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19FA" w14:textId="77777777" w:rsidR="005E4CFC" w:rsidRPr="008B6D0F" w:rsidRDefault="005E4CFC" w:rsidP="005E4CFC">
      <w:pPr>
        <w:jc w:val="center"/>
        <w:rPr>
          <w:rFonts w:ascii="Times New Roman" w:hAnsi="Times New Roman" w:cs="Times New Roman"/>
          <w:sz w:val="40"/>
          <w:szCs w:val="40"/>
        </w:rPr>
      </w:pPr>
      <w:r w:rsidRPr="008B6D0F">
        <w:rPr>
          <w:rFonts w:ascii="Times New Roman" w:hAnsi="Times New Roman" w:cs="Times New Roman"/>
          <w:b/>
          <w:bCs/>
          <w:sz w:val="40"/>
          <w:szCs w:val="40"/>
        </w:rPr>
        <w:t>[ Bài Tập ] TỐI ƯU CODE VỀ HIỆU NĂNG</w:t>
      </w:r>
    </w:p>
    <w:p w14:paraId="2C8E0B98" w14:textId="1DC55853" w:rsidR="00314003" w:rsidRPr="008B6D0F" w:rsidRDefault="005E4CFC">
      <w:pPr>
        <w:rPr>
          <w:rFonts w:ascii="Times New Roman" w:hAnsi="Times New Roman" w:cs="Times New Roman"/>
          <w:sz w:val="36"/>
          <w:szCs w:val="36"/>
        </w:rPr>
      </w:pPr>
      <w:r w:rsidRPr="008B6D0F">
        <w:rPr>
          <w:rFonts w:ascii="Times New Roman" w:hAnsi="Times New Roman" w:cs="Times New Roman"/>
          <w:b/>
          <w:bCs/>
          <w:sz w:val="36"/>
          <w:szCs w:val="36"/>
        </w:rPr>
        <w:t>Prompt:</w:t>
      </w:r>
      <w:r w:rsidRPr="008B6D0F">
        <w:rPr>
          <w:rFonts w:ascii="Times New Roman" w:hAnsi="Times New Roman" w:cs="Times New Roman"/>
          <w:sz w:val="36"/>
          <w:szCs w:val="36"/>
        </w:rPr>
        <w:t xml:space="preserve"> “Viết hàm C tính giai thừa, có chú thích từng bước, đầu vào là số nguyên dương n.”</w:t>
      </w:r>
    </w:p>
    <w:p w14:paraId="6AEF43CD" w14:textId="2F7F9828" w:rsidR="005E4CFC" w:rsidRPr="008B6D0F" w:rsidRDefault="005E4CFC" w:rsidP="005E4CFC">
      <w:pPr>
        <w:jc w:val="center"/>
        <w:rPr>
          <w:rFonts w:ascii="Times New Roman" w:hAnsi="Times New Roman" w:cs="Times New Roman"/>
        </w:rPr>
      </w:pPr>
      <w:r w:rsidRPr="008B6D0F">
        <w:rPr>
          <w:rFonts w:ascii="Times New Roman" w:hAnsi="Times New Roman" w:cs="Times New Roman"/>
        </w:rPr>
        <w:drawing>
          <wp:inline distT="0" distB="0" distL="0" distR="0" wp14:anchorId="4CFCFD1D" wp14:editId="05BF1300">
            <wp:extent cx="5378106" cy="6697980"/>
            <wp:effectExtent l="0" t="0" r="0" b="7620"/>
            <wp:docPr id="99282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29136" name=""/>
                    <pic:cNvPicPr/>
                  </pic:nvPicPr>
                  <pic:blipFill>
                    <a:blip r:embed="rId5"/>
                    <a:stretch>
                      <a:fillRect/>
                    </a:stretch>
                  </pic:blipFill>
                  <pic:spPr>
                    <a:xfrm>
                      <a:off x="0" y="0"/>
                      <a:ext cx="5379678" cy="6699938"/>
                    </a:xfrm>
                    <a:prstGeom prst="rect">
                      <a:avLst/>
                    </a:prstGeom>
                  </pic:spPr>
                </pic:pic>
              </a:graphicData>
            </a:graphic>
          </wp:inline>
        </w:drawing>
      </w:r>
    </w:p>
    <w:p w14:paraId="5E8068E4" w14:textId="77777777" w:rsidR="00670ABC" w:rsidRPr="008B6D0F" w:rsidRDefault="00670ABC" w:rsidP="005E4CFC">
      <w:pPr>
        <w:jc w:val="center"/>
        <w:rPr>
          <w:rFonts w:ascii="Times New Roman" w:hAnsi="Times New Roman" w:cs="Times New Roman"/>
        </w:rPr>
      </w:pPr>
    </w:p>
    <w:p w14:paraId="0EA2FFD4" w14:textId="77777777" w:rsidR="00670ABC" w:rsidRPr="008B6D0F" w:rsidRDefault="00670ABC" w:rsidP="005E4CFC">
      <w:pPr>
        <w:jc w:val="center"/>
        <w:rPr>
          <w:rFonts w:ascii="Times New Roman" w:hAnsi="Times New Roman" w:cs="Times New Roman"/>
        </w:rPr>
      </w:pPr>
    </w:p>
    <w:p w14:paraId="2B936895" w14:textId="77777777" w:rsidR="00670ABC" w:rsidRPr="008B6D0F" w:rsidRDefault="00670ABC" w:rsidP="005E4CFC">
      <w:pPr>
        <w:jc w:val="center"/>
        <w:rPr>
          <w:rFonts w:ascii="Times New Roman" w:hAnsi="Times New Roman" w:cs="Times New Roman"/>
        </w:rPr>
      </w:pPr>
    </w:p>
    <w:p w14:paraId="4F51DD9D" w14:textId="651AE205" w:rsidR="00670ABC" w:rsidRPr="008B6D0F" w:rsidRDefault="008B6D0F" w:rsidP="008B6D0F">
      <w:pPr>
        <w:rPr>
          <w:rFonts w:ascii="Times New Roman" w:hAnsi="Times New Roman" w:cs="Times New Roman"/>
          <w:sz w:val="36"/>
          <w:szCs w:val="36"/>
        </w:rPr>
      </w:pPr>
      <w:r w:rsidRPr="008B6D0F">
        <w:rPr>
          <w:rFonts w:ascii="Times New Roman" w:hAnsi="Times New Roman" w:cs="Times New Roman"/>
          <w:b/>
          <w:bCs/>
          <w:sz w:val="36"/>
          <w:szCs w:val="36"/>
        </w:rPr>
        <w:lastRenderedPageBreak/>
        <w:t>Thay đổi prompt:</w:t>
      </w:r>
      <w:r w:rsidRPr="008B6D0F">
        <w:rPr>
          <w:rFonts w:ascii="Times New Roman" w:hAnsi="Times New Roman" w:cs="Times New Roman"/>
          <w:sz w:val="36"/>
          <w:szCs w:val="36"/>
        </w:rPr>
        <w:t xml:space="preserve"> “Hãy viết</w:t>
      </w:r>
      <w:r w:rsidR="00670ABC" w:rsidRPr="008B6D0F">
        <w:rPr>
          <w:rFonts w:ascii="Times New Roman" w:hAnsi="Times New Roman" w:cs="Times New Roman"/>
          <w:sz w:val="36"/>
          <w:szCs w:val="36"/>
        </w:rPr>
        <w:t xml:space="preserve"> lại hàm C tính giai thừa</w:t>
      </w:r>
      <w:r w:rsidRPr="008B6D0F">
        <w:rPr>
          <w:rFonts w:ascii="Times New Roman" w:hAnsi="Times New Roman" w:cs="Times New Roman"/>
          <w:sz w:val="36"/>
          <w:szCs w:val="36"/>
        </w:rPr>
        <w:t xml:space="preserve"> nhưng lần này trình bày</w:t>
      </w:r>
      <w:r w:rsidR="00670ABC" w:rsidRPr="008B6D0F">
        <w:rPr>
          <w:rFonts w:ascii="Times New Roman" w:hAnsi="Times New Roman" w:cs="Times New Roman"/>
          <w:sz w:val="36"/>
          <w:szCs w:val="36"/>
        </w:rPr>
        <w:t xml:space="preserve"> đơn giản, dễ hiểu, phù hợp với người mới học lập trình, có chú thích từng bước, đầu vào là số nguyên dương n</w:t>
      </w:r>
    </w:p>
    <w:p w14:paraId="79A735F0" w14:textId="46A9D9C3" w:rsidR="00670ABC" w:rsidRPr="008B6D0F" w:rsidRDefault="00670ABC" w:rsidP="005E4CFC">
      <w:pPr>
        <w:jc w:val="center"/>
        <w:rPr>
          <w:rFonts w:ascii="Times New Roman" w:hAnsi="Times New Roman" w:cs="Times New Roman"/>
        </w:rPr>
      </w:pPr>
      <w:r w:rsidRPr="008B6D0F">
        <w:rPr>
          <w:rFonts w:ascii="Times New Roman" w:hAnsi="Times New Roman" w:cs="Times New Roman"/>
        </w:rPr>
        <w:drawing>
          <wp:inline distT="0" distB="0" distL="0" distR="0" wp14:anchorId="7D13F17E" wp14:editId="33F71D92">
            <wp:extent cx="5676900" cy="7785202"/>
            <wp:effectExtent l="0" t="0" r="0" b="6350"/>
            <wp:docPr id="34016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62425" name=""/>
                    <pic:cNvPicPr/>
                  </pic:nvPicPr>
                  <pic:blipFill>
                    <a:blip r:embed="rId6"/>
                    <a:stretch>
                      <a:fillRect/>
                    </a:stretch>
                  </pic:blipFill>
                  <pic:spPr>
                    <a:xfrm>
                      <a:off x="0" y="0"/>
                      <a:ext cx="5677772" cy="7786398"/>
                    </a:xfrm>
                    <a:prstGeom prst="rect">
                      <a:avLst/>
                    </a:prstGeom>
                  </pic:spPr>
                </pic:pic>
              </a:graphicData>
            </a:graphic>
          </wp:inline>
        </w:drawing>
      </w:r>
    </w:p>
    <w:p w14:paraId="1A33BC7D" w14:textId="77777777" w:rsidR="00CD66AF" w:rsidRPr="008B6D0F" w:rsidRDefault="00CD66AF" w:rsidP="005E4CFC">
      <w:pPr>
        <w:jc w:val="center"/>
        <w:rPr>
          <w:rFonts w:ascii="Times New Roman" w:hAnsi="Times New Roman" w:cs="Times New Roman"/>
        </w:rPr>
      </w:pPr>
    </w:p>
    <w:tbl>
      <w:tblPr>
        <w:tblStyle w:val="TableGrid"/>
        <w:tblW w:w="11520" w:type="dxa"/>
        <w:tblInd w:w="-365" w:type="dxa"/>
        <w:tblLook w:val="04A0" w:firstRow="1" w:lastRow="0" w:firstColumn="1" w:lastColumn="0" w:noHBand="0" w:noVBand="1"/>
      </w:tblPr>
      <w:tblGrid>
        <w:gridCol w:w="1710"/>
        <w:gridCol w:w="5001"/>
        <w:gridCol w:w="4809"/>
      </w:tblGrid>
      <w:tr w:rsidR="00CD66AF" w:rsidRPr="008B6D0F" w14:paraId="56FB0C8D" w14:textId="77777777" w:rsidTr="008B6D0F">
        <w:tc>
          <w:tcPr>
            <w:tcW w:w="1710" w:type="dxa"/>
            <w:hideMark/>
          </w:tcPr>
          <w:p w14:paraId="31AFA622" w14:textId="77777777" w:rsidR="00CD66AF" w:rsidRPr="008B6D0F" w:rsidRDefault="00CD66AF" w:rsidP="00CD66AF">
            <w:pPr>
              <w:spacing w:after="160" w:line="278" w:lineRule="auto"/>
              <w:jc w:val="center"/>
              <w:rPr>
                <w:rFonts w:ascii="Times New Roman" w:hAnsi="Times New Roman" w:cs="Times New Roman"/>
                <w:b/>
                <w:bCs/>
                <w:sz w:val="32"/>
                <w:szCs w:val="32"/>
              </w:rPr>
            </w:pPr>
            <w:r w:rsidRPr="008B6D0F">
              <w:rPr>
                <w:rFonts w:ascii="Times New Roman" w:hAnsi="Times New Roman" w:cs="Times New Roman"/>
                <w:b/>
                <w:bCs/>
                <w:sz w:val="32"/>
                <w:szCs w:val="32"/>
              </w:rPr>
              <w:lastRenderedPageBreak/>
              <w:t>Tiêu chí</w:t>
            </w:r>
          </w:p>
        </w:tc>
        <w:tc>
          <w:tcPr>
            <w:tcW w:w="5001" w:type="dxa"/>
            <w:hideMark/>
          </w:tcPr>
          <w:p w14:paraId="3A85442A" w14:textId="51B1AC83" w:rsidR="00CD66AF" w:rsidRPr="008B6D0F" w:rsidRDefault="00CD66AF" w:rsidP="00CD66AF">
            <w:pPr>
              <w:spacing w:after="160" w:line="278" w:lineRule="auto"/>
              <w:jc w:val="center"/>
              <w:rPr>
                <w:rFonts w:ascii="Times New Roman" w:hAnsi="Times New Roman" w:cs="Times New Roman"/>
                <w:b/>
                <w:bCs/>
                <w:sz w:val="32"/>
                <w:szCs w:val="32"/>
              </w:rPr>
            </w:pPr>
            <w:r w:rsidRPr="008B6D0F">
              <w:rPr>
                <w:rFonts w:ascii="Times New Roman" w:hAnsi="Times New Roman" w:cs="Times New Roman"/>
                <w:b/>
                <w:bCs/>
                <w:sz w:val="32"/>
                <w:szCs w:val="32"/>
              </w:rPr>
              <w:t xml:space="preserve">Chương trình 1 </w:t>
            </w:r>
          </w:p>
        </w:tc>
        <w:tc>
          <w:tcPr>
            <w:tcW w:w="4809" w:type="dxa"/>
            <w:hideMark/>
          </w:tcPr>
          <w:p w14:paraId="2594C29F" w14:textId="2833EC1E" w:rsidR="00CD66AF" w:rsidRPr="008B6D0F" w:rsidRDefault="00CD66AF" w:rsidP="00CD66AF">
            <w:pPr>
              <w:spacing w:after="160" w:line="278" w:lineRule="auto"/>
              <w:jc w:val="center"/>
              <w:rPr>
                <w:rFonts w:ascii="Times New Roman" w:hAnsi="Times New Roman" w:cs="Times New Roman"/>
                <w:b/>
                <w:bCs/>
                <w:sz w:val="32"/>
                <w:szCs w:val="32"/>
              </w:rPr>
            </w:pPr>
            <w:r w:rsidRPr="008B6D0F">
              <w:rPr>
                <w:rFonts w:ascii="Times New Roman" w:hAnsi="Times New Roman" w:cs="Times New Roman"/>
                <w:b/>
                <w:bCs/>
                <w:sz w:val="32"/>
                <w:szCs w:val="32"/>
              </w:rPr>
              <w:t xml:space="preserve">Chương trình 2 </w:t>
            </w:r>
          </w:p>
        </w:tc>
      </w:tr>
      <w:tr w:rsidR="00CD66AF" w:rsidRPr="008B6D0F" w14:paraId="07BEE539" w14:textId="77777777" w:rsidTr="008B6D0F">
        <w:tc>
          <w:tcPr>
            <w:tcW w:w="1710" w:type="dxa"/>
            <w:hideMark/>
          </w:tcPr>
          <w:p w14:paraId="781D5F4D" w14:textId="77777777" w:rsidR="00CD66AF" w:rsidRPr="008B6D0F" w:rsidRDefault="00CD66AF" w:rsidP="00CD66AF">
            <w:pPr>
              <w:spacing w:after="160" w:line="278" w:lineRule="auto"/>
              <w:jc w:val="center"/>
              <w:rPr>
                <w:rFonts w:ascii="Times New Roman" w:hAnsi="Times New Roman" w:cs="Times New Roman"/>
                <w:sz w:val="32"/>
                <w:szCs w:val="32"/>
              </w:rPr>
            </w:pPr>
            <w:r w:rsidRPr="008B6D0F">
              <w:rPr>
                <w:rFonts w:ascii="Times New Roman" w:hAnsi="Times New Roman" w:cs="Times New Roman"/>
                <w:b/>
                <w:bCs/>
                <w:sz w:val="32"/>
                <w:szCs w:val="32"/>
              </w:rPr>
              <w:t>Kiểu dữ liệu trả về</w:t>
            </w:r>
          </w:p>
        </w:tc>
        <w:tc>
          <w:tcPr>
            <w:tcW w:w="5001" w:type="dxa"/>
            <w:hideMark/>
          </w:tcPr>
          <w:p w14:paraId="19DE0443" w14:textId="144213F2" w:rsidR="00CD66AF" w:rsidRPr="008B6D0F" w:rsidRDefault="008B6D0F" w:rsidP="00CD66AF">
            <w:pPr>
              <w:spacing w:after="160" w:line="278" w:lineRule="auto"/>
              <w:jc w:val="center"/>
              <w:rPr>
                <w:rFonts w:ascii="Times New Roman" w:hAnsi="Times New Roman" w:cs="Times New Roman"/>
                <w:sz w:val="32"/>
                <w:szCs w:val="32"/>
              </w:rPr>
            </w:pPr>
            <w:r w:rsidRPr="008B6D0F">
              <w:rPr>
                <w:rFonts w:ascii="Times New Roman" w:hAnsi="Times New Roman" w:cs="Times New Roman"/>
                <w:sz w:val="32"/>
                <w:szCs w:val="32"/>
              </w:rPr>
              <w:t>U</w:t>
            </w:r>
            <w:r w:rsidR="00CD66AF" w:rsidRPr="008B6D0F">
              <w:rPr>
                <w:rFonts w:ascii="Times New Roman" w:hAnsi="Times New Roman" w:cs="Times New Roman"/>
                <w:sz w:val="32"/>
                <w:szCs w:val="32"/>
              </w:rPr>
              <w:t>nsigned long long để có thể lưu trữ các giá trị giai thừa rất lớn.</w:t>
            </w:r>
          </w:p>
        </w:tc>
        <w:tc>
          <w:tcPr>
            <w:tcW w:w="4809" w:type="dxa"/>
            <w:hideMark/>
          </w:tcPr>
          <w:p w14:paraId="75563868" w14:textId="79D792BF" w:rsidR="00CD66AF" w:rsidRPr="008B6D0F" w:rsidRDefault="008B6D0F" w:rsidP="00CD66AF">
            <w:pPr>
              <w:spacing w:after="160" w:line="278" w:lineRule="auto"/>
              <w:jc w:val="center"/>
              <w:rPr>
                <w:rFonts w:ascii="Times New Roman" w:hAnsi="Times New Roman" w:cs="Times New Roman"/>
                <w:sz w:val="32"/>
                <w:szCs w:val="32"/>
              </w:rPr>
            </w:pPr>
            <w:r w:rsidRPr="008B6D0F">
              <w:rPr>
                <w:rFonts w:ascii="Times New Roman" w:hAnsi="Times New Roman" w:cs="Times New Roman"/>
                <w:sz w:val="32"/>
                <w:szCs w:val="32"/>
              </w:rPr>
              <w:t>I</w:t>
            </w:r>
            <w:r w:rsidR="00CD66AF" w:rsidRPr="008B6D0F">
              <w:rPr>
                <w:rFonts w:ascii="Times New Roman" w:hAnsi="Times New Roman" w:cs="Times New Roman"/>
                <w:sz w:val="32"/>
                <w:szCs w:val="32"/>
              </w:rPr>
              <w:t>nt chỉ sử dụng cho các giá trị nhỏ hơn, thích hợp cho số nhỏ.</w:t>
            </w:r>
          </w:p>
        </w:tc>
      </w:tr>
      <w:tr w:rsidR="00CD66AF" w:rsidRPr="008B6D0F" w14:paraId="32A6C578" w14:textId="77777777" w:rsidTr="008B6D0F">
        <w:tc>
          <w:tcPr>
            <w:tcW w:w="1710" w:type="dxa"/>
            <w:hideMark/>
          </w:tcPr>
          <w:p w14:paraId="649367F0" w14:textId="77777777" w:rsidR="00CD66AF" w:rsidRPr="008B6D0F" w:rsidRDefault="00CD66AF" w:rsidP="00CD66AF">
            <w:pPr>
              <w:spacing w:after="160" w:line="278" w:lineRule="auto"/>
              <w:jc w:val="center"/>
              <w:rPr>
                <w:rFonts w:ascii="Times New Roman" w:hAnsi="Times New Roman" w:cs="Times New Roman"/>
                <w:sz w:val="32"/>
                <w:szCs w:val="32"/>
              </w:rPr>
            </w:pPr>
            <w:r w:rsidRPr="008B6D0F">
              <w:rPr>
                <w:rFonts w:ascii="Times New Roman" w:hAnsi="Times New Roman" w:cs="Times New Roman"/>
                <w:b/>
                <w:bCs/>
                <w:sz w:val="32"/>
                <w:szCs w:val="32"/>
              </w:rPr>
              <w:t>Khả năng xử lý giá trị lớn</w:t>
            </w:r>
          </w:p>
        </w:tc>
        <w:tc>
          <w:tcPr>
            <w:tcW w:w="5001" w:type="dxa"/>
            <w:hideMark/>
          </w:tcPr>
          <w:p w14:paraId="060760F8" w14:textId="77777777" w:rsidR="00CD66AF" w:rsidRPr="008B6D0F" w:rsidRDefault="00CD66AF" w:rsidP="00CD66AF">
            <w:pPr>
              <w:spacing w:after="160" w:line="278" w:lineRule="auto"/>
              <w:jc w:val="center"/>
              <w:rPr>
                <w:rFonts w:ascii="Times New Roman" w:hAnsi="Times New Roman" w:cs="Times New Roman"/>
                <w:sz w:val="32"/>
                <w:szCs w:val="32"/>
              </w:rPr>
            </w:pPr>
            <w:r w:rsidRPr="008B6D0F">
              <w:rPr>
                <w:rFonts w:ascii="Times New Roman" w:hAnsi="Times New Roman" w:cs="Times New Roman"/>
                <w:sz w:val="32"/>
                <w:szCs w:val="32"/>
              </w:rPr>
              <w:t>Có thể tính giai thừa cho các giá trị rất lớn (ví dụ, n = 20, n = 50...), vì sử dụng kiểu unsigned long long giúp lưu trữ giá trị lớn hơn.</w:t>
            </w:r>
          </w:p>
        </w:tc>
        <w:tc>
          <w:tcPr>
            <w:tcW w:w="4809" w:type="dxa"/>
            <w:hideMark/>
          </w:tcPr>
          <w:p w14:paraId="641FCA75" w14:textId="77777777" w:rsidR="00CD66AF" w:rsidRPr="008B6D0F" w:rsidRDefault="00CD66AF" w:rsidP="00CD66AF">
            <w:pPr>
              <w:spacing w:after="160" w:line="278" w:lineRule="auto"/>
              <w:jc w:val="center"/>
              <w:rPr>
                <w:rFonts w:ascii="Times New Roman" w:hAnsi="Times New Roman" w:cs="Times New Roman"/>
                <w:sz w:val="32"/>
                <w:szCs w:val="32"/>
              </w:rPr>
            </w:pPr>
            <w:r w:rsidRPr="008B6D0F">
              <w:rPr>
                <w:rFonts w:ascii="Times New Roman" w:hAnsi="Times New Roman" w:cs="Times New Roman"/>
                <w:sz w:val="32"/>
                <w:szCs w:val="32"/>
              </w:rPr>
              <w:t>Không thể tính giai thừa cho số quá lớn do giới hạn của kiểu int. Với số lớn (khoảng 12! trở lên), kết quả có thể bị sai vì tràn bộ nhớ.</w:t>
            </w:r>
          </w:p>
        </w:tc>
      </w:tr>
      <w:tr w:rsidR="00CD66AF" w:rsidRPr="008B6D0F" w14:paraId="6DE6A113" w14:textId="77777777" w:rsidTr="008B6D0F">
        <w:tc>
          <w:tcPr>
            <w:tcW w:w="1710" w:type="dxa"/>
            <w:hideMark/>
          </w:tcPr>
          <w:p w14:paraId="42F253B3" w14:textId="77777777" w:rsidR="00CD66AF" w:rsidRPr="008B6D0F" w:rsidRDefault="00CD66AF" w:rsidP="00CD66AF">
            <w:pPr>
              <w:spacing w:after="160" w:line="278" w:lineRule="auto"/>
              <w:jc w:val="center"/>
              <w:rPr>
                <w:rFonts w:ascii="Times New Roman" w:hAnsi="Times New Roman" w:cs="Times New Roman"/>
                <w:sz w:val="32"/>
                <w:szCs w:val="32"/>
              </w:rPr>
            </w:pPr>
            <w:r w:rsidRPr="008B6D0F">
              <w:rPr>
                <w:rFonts w:ascii="Times New Roman" w:hAnsi="Times New Roman" w:cs="Times New Roman"/>
                <w:b/>
                <w:bCs/>
                <w:sz w:val="32"/>
                <w:szCs w:val="32"/>
              </w:rPr>
              <w:t>Mức độ phức tạp</w:t>
            </w:r>
          </w:p>
        </w:tc>
        <w:tc>
          <w:tcPr>
            <w:tcW w:w="5001" w:type="dxa"/>
            <w:hideMark/>
          </w:tcPr>
          <w:p w14:paraId="6581E253" w14:textId="39D6B298" w:rsidR="00CD66AF" w:rsidRPr="008B6D0F" w:rsidRDefault="008B6D0F" w:rsidP="00CD66AF">
            <w:pPr>
              <w:spacing w:after="160" w:line="278" w:lineRule="auto"/>
              <w:jc w:val="center"/>
              <w:rPr>
                <w:rFonts w:ascii="Times New Roman" w:hAnsi="Times New Roman" w:cs="Times New Roman"/>
                <w:sz w:val="32"/>
                <w:szCs w:val="32"/>
              </w:rPr>
            </w:pPr>
            <w:r>
              <w:rPr>
                <w:rFonts w:ascii="Times New Roman" w:hAnsi="Times New Roman" w:cs="Times New Roman"/>
                <w:sz w:val="32"/>
                <w:szCs w:val="32"/>
              </w:rPr>
              <w:t>Chương</w:t>
            </w:r>
            <w:r>
              <w:rPr>
                <w:rFonts w:ascii="Times New Roman" w:hAnsi="Times New Roman" w:cs="Times New Roman"/>
                <w:sz w:val="32"/>
                <w:szCs w:val="32"/>
                <w:lang w:val="vi-VN"/>
              </w:rPr>
              <w:t xml:space="preserve"> trình</w:t>
            </w:r>
            <w:r w:rsidR="00CD66AF" w:rsidRPr="008B6D0F">
              <w:rPr>
                <w:rFonts w:ascii="Times New Roman" w:hAnsi="Times New Roman" w:cs="Times New Roman"/>
                <w:sz w:val="32"/>
                <w:szCs w:val="32"/>
              </w:rPr>
              <w:t xml:space="preserve"> có yếu tố xử lý giá trị lớn (sử dụng unsigned long long), kiểm tra lỗi và đầu ra được xử lý cẩn thận, phù hợp với người có kinh nghiệm lập trình hơn.</w:t>
            </w:r>
          </w:p>
        </w:tc>
        <w:tc>
          <w:tcPr>
            <w:tcW w:w="4809" w:type="dxa"/>
            <w:hideMark/>
          </w:tcPr>
          <w:p w14:paraId="42D4845C" w14:textId="57812FC0" w:rsidR="00CD66AF" w:rsidRPr="008B6D0F" w:rsidRDefault="00CD66AF" w:rsidP="00CD66AF">
            <w:pPr>
              <w:spacing w:after="160" w:line="278" w:lineRule="auto"/>
              <w:jc w:val="center"/>
              <w:rPr>
                <w:rFonts w:ascii="Times New Roman" w:hAnsi="Times New Roman" w:cs="Times New Roman"/>
                <w:sz w:val="32"/>
                <w:szCs w:val="32"/>
              </w:rPr>
            </w:pPr>
            <w:r w:rsidRPr="008B6D0F">
              <w:rPr>
                <w:rFonts w:ascii="Times New Roman" w:hAnsi="Times New Roman" w:cs="Times New Roman"/>
                <w:sz w:val="32"/>
                <w:szCs w:val="32"/>
              </w:rPr>
              <w:t xml:space="preserve">Mã đơn giản và dễ hiểu, dễ dàng cho người mới bắt đầu học lập trình vì </w:t>
            </w:r>
            <w:r w:rsidR="008B6D0F">
              <w:rPr>
                <w:rFonts w:ascii="Times New Roman" w:hAnsi="Times New Roman" w:cs="Times New Roman"/>
                <w:sz w:val="32"/>
                <w:szCs w:val="32"/>
              </w:rPr>
              <w:t>chưa</w:t>
            </w:r>
            <w:r w:rsidRPr="008B6D0F">
              <w:rPr>
                <w:rFonts w:ascii="Times New Roman" w:hAnsi="Times New Roman" w:cs="Times New Roman"/>
                <w:sz w:val="32"/>
                <w:szCs w:val="32"/>
              </w:rPr>
              <w:t xml:space="preserve"> cần phải quan tâm đến các vấn đề như tràn bộ nhớ hay giá trị lớn.</w:t>
            </w:r>
          </w:p>
        </w:tc>
      </w:tr>
      <w:tr w:rsidR="00CD66AF" w:rsidRPr="008B6D0F" w14:paraId="44E660A0" w14:textId="77777777" w:rsidTr="008B6D0F">
        <w:tc>
          <w:tcPr>
            <w:tcW w:w="1710" w:type="dxa"/>
            <w:hideMark/>
          </w:tcPr>
          <w:p w14:paraId="43BE4612" w14:textId="77777777" w:rsidR="00CD66AF" w:rsidRPr="008B6D0F" w:rsidRDefault="00CD66AF" w:rsidP="00CD66AF">
            <w:pPr>
              <w:spacing w:after="160" w:line="278" w:lineRule="auto"/>
              <w:jc w:val="center"/>
              <w:rPr>
                <w:rFonts w:ascii="Times New Roman" w:hAnsi="Times New Roman" w:cs="Times New Roman"/>
                <w:sz w:val="32"/>
                <w:szCs w:val="32"/>
              </w:rPr>
            </w:pPr>
            <w:r w:rsidRPr="008B6D0F">
              <w:rPr>
                <w:rFonts w:ascii="Times New Roman" w:hAnsi="Times New Roman" w:cs="Times New Roman"/>
                <w:b/>
                <w:bCs/>
                <w:sz w:val="32"/>
                <w:szCs w:val="32"/>
              </w:rPr>
              <w:t>Tính tối ưu</w:t>
            </w:r>
          </w:p>
        </w:tc>
        <w:tc>
          <w:tcPr>
            <w:tcW w:w="5001" w:type="dxa"/>
            <w:hideMark/>
          </w:tcPr>
          <w:p w14:paraId="7592F73A" w14:textId="77777777" w:rsidR="00CD66AF" w:rsidRPr="008B6D0F" w:rsidRDefault="00CD66AF" w:rsidP="00CD66AF">
            <w:pPr>
              <w:spacing w:after="160" w:line="278" w:lineRule="auto"/>
              <w:jc w:val="center"/>
              <w:rPr>
                <w:rFonts w:ascii="Times New Roman" w:hAnsi="Times New Roman" w:cs="Times New Roman"/>
                <w:sz w:val="32"/>
                <w:szCs w:val="32"/>
              </w:rPr>
            </w:pPr>
            <w:r w:rsidRPr="008B6D0F">
              <w:rPr>
                <w:rFonts w:ascii="Times New Roman" w:hAnsi="Times New Roman" w:cs="Times New Roman"/>
                <w:sz w:val="32"/>
                <w:szCs w:val="32"/>
              </w:rPr>
              <w:t>Có thể tính giai thừa với giá trị lớn hơn nhưng phức tạp hơn một chút về mặt kiểu dữ liệu.</w:t>
            </w:r>
          </w:p>
        </w:tc>
        <w:tc>
          <w:tcPr>
            <w:tcW w:w="4809" w:type="dxa"/>
            <w:hideMark/>
          </w:tcPr>
          <w:p w14:paraId="22237258" w14:textId="77777777" w:rsidR="00CD66AF" w:rsidRPr="008B6D0F" w:rsidRDefault="00CD66AF" w:rsidP="00CD66AF">
            <w:pPr>
              <w:spacing w:after="160" w:line="278" w:lineRule="auto"/>
              <w:jc w:val="center"/>
              <w:rPr>
                <w:rFonts w:ascii="Times New Roman" w:hAnsi="Times New Roman" w:cs="Times New Roman"/>
                <w:sz w:val="32"/>
                <w:szCs w:val="32"/>
              </w:rPr>
            </w:pPr>
            <w:r w:rsidRPr="008B6D0F">
              <w:rPr>
                <w:rFonts w:ascii="Times New Roman" w:hAnsi="Times New Roman" w:cs="Times New Roman"/>
                <w:sz w:val="32"/>
                <w:szCs w:val="32"/>
              </w:rPr>
              <w:t>Tối ưu và đơn giản hơn cho người mới học, nhưng không phù hợp để tính giai thừa của các số lớn.</w:t>
            </w:r>
          </w:p>
        </w:tc>
      </w:tr>
    </w:tbl>
    <w:p w14:paraId="17AA21A7" w14:textId="77777777" w:rsidR="008B6D0F" w:rsidRDefault="008B6D0F" w:rsidP="00CD66AF">
      <w:pPr>
        <w:rPr>
          <w:rFonts w:ascii="Times New Roman" w:hAnsi="Times New Roman" w:cs="Times New Roman"/>
          <w:b/>
          <w:bCs/>
          <w:sz w:val="32"/>
          <w:szCs w:val="32"/>
          <w:lang w:val="vi-VN"/>
        </w:rPr>
      </w:pPr>
    </w:p>
    <w:p w14:paraId="23B93ED6" w14:textId="77777777" w:rsidR="00670ABC" w:rsidRPr="005E4CFC" w:rsidRDefault="00670ABC" w:rsidP="00CD66AF">
      <w:pPr>
        <w:rPr>
          <w:rFonts w:ascii="Times New Roman" w:hAnsi="Times New Roman" w:cs="Times New Roman"/>
          <w:lang w:val="vi-VN"/>
        </w:rPr>
      </w:pPr>
    </w:p>
    <w:sectPr w:rsidR="00670ABC" w:rsidRPr="005E4CFC" w:rsidSect="005E4CF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5470"/>
    <w:multiLevelType w:val="multilevel"/>
    <w:tmpl w:val="4B5A19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DC0247"/>
    <w:multiLevelType w:val="multilevel"/>
    <w:tmpl w:val="8234AC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86339"/>
    <w:multiLevelType w:val="multilevel"/>
    <w:tmpl w:val="4A4A51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9C7BBF"/>
    <w:multiLevelType w:val="multilevel"/>
    <w:tmpl w:val="4DF88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F251DC"/>
    <w:multiLevelType w:val="multilevel"/>
    <w:tmpl w:val="888E3A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9060256">
    <w:abstractNumId w:val="3"/>
  </w:num>
  <w:num w:numId="2" w16cid:durableId="1490246696">
    <w:abstractNumId w:val="2"/>
  </w:num>
  <w:num w:numId="3" w16cid:durableId="498809627">
    <w:abstractNumId w:val="4"/>
  </w:num>
  <w:num w:numId="4" w16cid:durableId="232735715">
    <w:abstractNumId w:val="0"/>
  </w:num>
  <w:num w:numId="5" w16cid:durableId="2054888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003"/>
    <w:rsid w:val="00314003"/>
    <w:rsid w:val="004D5415"/>
    <w:rsid w:val="005E4CFC"/>
    <w:rsid w:val="00670ABC"/>
    <w:rsid w:val="008B6D0F"/>
    <w:rsid w:val="00B43820"/>
    <w:rsid w:val="00C556BB"/>
    <w:rsid w:val="00CD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6899D"/>
  <w15:chartTrackingRefBased/>
  <w15:docId w15:val="{4D4E86B2-D352-499C-9A5F-0E3553A0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14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003"/>
    <w:rPr>
      <w:rFonts w:eastAsiaTheme="majorEastAsia" w:cstheme="majorBidi"/>
      <w:color w:val="272727" w:themeColor="text1" w:themeTint="D8"/>
    </w:rPr>
  </w:style>
  <w:style w:type="paragraph" w:styleId="Title">
    <w:name w:val="Title"/>
    <w:basedOn w:val="Normal"/>
    <w:next w:val="Normal"/>
    <w:link w:val="TitleChar"/>
    <w:uiPriority w:val="10"/>
    <w:qFormat/>
    <w:rsid w:val="00314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003"/>
    <w:pPr>
      <w:spacing w:before="160"/>
      <w:jc w:val="center"/>
    </w:pPr>
    <w:rPr>
      <w:i/>
      <w:iCs/>
      <w:color w:val="404040" w:themeColor="text1" w:themeTint="BF"/>
    </w:rPr>
  </w:style>
  <w:style w:type="character" w:customStyle="1" w:styleId="QuoteChar">
    <w:name w:val="Quote Char"/>
    <w:basedOn w:val="DefaultParagraphFont"/>
    <w:link w:val="Quote"/>
    <w:uiPriority w:val="29"/>
    <w:rsid w:val="00314003"/>
    <w:rPr>
      <w:i/>
      <w:iCs/>
      <w:color w:val="404040" w:themeColor="text1" w:themeTint="BF"/>
    </w:rPr>
  </w:style>
  <w:style w:type="paragraph" w:styleId="ListParagraph">
    <w:name w:val="List Paragraph"/>
    <w:basedOn w:val="Normal"/>
    <w:uiPriority w:val="34"/>
    <w:qFormat/>
    <w:rsid w:val="00314003"/>
    <w:pPr>
      <w:ind w:left="720"/>
      <w:contextualSpacing/>
    </w:pPr>
  </w:style>
  <w:style w:type="character" w:styleId="IntenseEmphasis">
    <w:name w:val="Intense Emphasis"/>
    <w:basedOn w:val="DefaultParagraphFont"/>
    <w:uiPriority w:val="21"/>
    <w:qFormat/>
    <w:rsid w:val="00314003"/>
    <w:rPr>
      <w:i/>
      <w:iCs/>
      <w:color w:val="0F4761" w:themeColor="accent1" w:themeShade="BF"/>
    </w:rPr>
  </w:style>
  <w:style w:type="paragraph" w:styleId="IntenseQuote">
    <w:name w:val="Intense Quote"/>
    <w:basedOn w:val="Normal"/>
    <w:next w:val="Normal"/>
    <w:link w:val="IntenseQuoteChar"/>
    <w:uiPriority w:val="30"/>
    <w:qFormat/>
    <w:rsid w:val="00314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003"/>
    <w:rPr>
      <w:i/>
      <w:iCs/>
      <w:color w:val="0F4761" w:themeColor="accent1" w:themeShade="BF"/>
    </w:rPr>
  </w:style>
  <w:style w:type="character" w:styleId="IntenseReference">
    <w:name w:val="Intense Reference"/>
    <w:basedOn w:val="DefaultParagraphFont"/>
    <w:uiPriority w:val="32"/>
    <w:qFormat/>
    <w:rsid w:val="00314003"/>
    <w:rPr>
      <w:b/>
      <w:bCs/>
      <w:smallCaps/>
      <w:color w:val="0F4761" w:themeColor="accent1" w:themeShade="BF"/>
      <w:spacing w:val="5"/>
    </w:rPr>
  </w:style>
  <w:style w:type="table" w:styleId="TableGrid">
    <w:name w:val="Table Grid"/>
    <w:basedOn w:val="TableNormal"/>
    <w:uiPriority w:val="39"/>
    <w:rsid w:val="00CD6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3</cp:revision>
  <dcterms:created xsi:type="dcterms:W3CDTF">2025-12-16T07:44:00Z</dcterms:created>
  <dcterms:modified xsi:type="dcterms:W3CDTF">2025-12-16T12:27:00Z</dcterms:modified>
</cp:coreProperties>
</file>