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C6B5B" w14:textId="26AEB25D" w:rsidR="009164E8" w:rsidRDefault="0077106F">
      <w:bookmarkStart w:id="0" w:name="_GoBack"/>
      <w:bookmarkEnd w:id="0"/>
      <w:r>
        <w:t>Ocena vrednosti družbe TESLA</w:t>
      </w:r>
    </w:p>
    <w:p w14:paraId="16FD5BE0" w14:textId="41BEDC59" w:rsidR="0077106F" w:rsidRDefault="0077106F">
      <w:r>
        <w:t xml:space="preserve">3 </w:t>
      </w:r>
      <w:proofErr w:type="spellStart"/>
      <w:r>
        <w:t>slide</w:t>
      </w:r>
      <w:proofErr w:type="spellEnd"/>
      <w:r>
        <w:t>:</w:t>
      </w:r>
    </w:p>
    <w:p w14:paraId="3C660EAF" w14:textId="1ECD9733" w:rsidR="0077106F" w:rsidRDefault="0077106F">
      <w:r>
        <w:t>Delnica je vr</w:t>
      </w:r>
      <w:r w:rsidR="00BF164D">
        <w:t>ednostni papir, ki predstavlja</w:t>
      </w:r>
      <w:r>
        <w:t xml:space="preserve"> solastnino v delniški družbi, ki daje delničarju določene pravice. Izdajatelju delnice zagotavljajo trajna finančna sredstva, investitor pa od delnic pričakuje premoženjske pravice. Delnice delimo v 3 skupine:</w:t>
      </w:r>
    </w:p>
    <w:p w14:paraId="52181F18" w14:textId="347E0DB5" w:rsidR="0077106F" w:rsidRDefault="0077106F" w:rsidP="0077106F">
      <w:pPr>
        <w:pStyle w:val="Odstavekseznama"/>
        <w:numPr>
          <w:ilvl w:val="0"/>
          <w:numId w:val="1"/>
        </w:numPr>
      </w:pPr>
      <w:r>
        <w:t>Navadne delnice</w:t>
      </w:r>
    </w:p>
    <w:p w14:paraId="62E09BAA" w14:textId="7EE0A4E5" w:rsidR="0077106F" w:rsidRDefault="0077106F" w:rsidP="0077106F">
      <w:r>
        <w:t xml:space="preserve">Navadne delnice pomenijo osnovo za pridobitev trajnih finančnih sredstev v obliki kapitala podjetja. So najbolj rizična oblika vrednostnega papirja, saj mora podjetje najprej plačati vse tekoče izdatke, nato vse obresti od kreditov, šele nato pa na vrsto pridejo </w:t>
      </w:r>
      <w:r w:rsidR="00F075D2">
        <w:t xml:space="preserve">imetniki </w:t>
      </w:r>
      <w:r>
        <w:t>delnic</w:t>
      </w:r>
      <w:r w:rsidR="00F075D2">
        <w:t>.</w:t>
      </w:r>
    </w:p>
    <w:p w14:paraId="6FA1E524" w14:textId="0FCC0AE6" w:rsidR="0077106F" w:rsidRDefault="0077106F" w:rsidP="0077106F">
      <w:pPr>
        <w:pStyle w:val="Odstavekseznama"/>
        <w:numPr>
          <w:ilvl w:val="0"/>
          <w:numId w:val="1"/>
        </w:numPr>
      </w:pPr>
      <w:r>
        <w:t>Prednostne delnice</w:t>
      </w:r>
    </w:p>
    <w:p w14:paraId="21CAE1B6" w14:textId="13533A2B" w:rsidR="0077106F" w:rsidRDefault="00F075D2" w:rsidP="0077106F">
      <w:r>
        <w:t>Prednostna delnica daje imetniku fiksno dividendo, torej v  naprej določeno višino donosa. V primerjavi z navadno delnico daje prednostna manjši donos, saj je tudi manj rizična.</w:t>
      </w:r>
    </w:p>
    <w:p w14:paraId="18471744" w14:textId="4ED6E333" w:rsidR="00F075D2" w:rsidRDefault="00F075D2" w:rsidP="00F075D2">
      <w:pPr>
        <w:pStyle w:val="Odstavekseznama"/>
        <w:numPr>
          <w:ilvl w:val="0"/>
          <w:numId w:val="1"/>
        </w:numPr>
      </w:pPr>
      <w:r>
        <w:t>Zamenljive prednostne delnice</w:t>
      </w:r>
    </w:p>
    <w:p w14:paraId="24D6EE1A" w14:textId="15F9039A" w:rsidR="00F075D2" w:rsidRDefault="00F075D2" w:rsidP="00F075D2">
      <w:r>
        <w:t>Take delnice omogočajo imetnikom zamenjavo prednostnih delnic v navadne delnice.</w:t>
      </w:r>
    </w:p>
    <w:p w14:paraId="0D0BDB47" w14:textId="228E8372" w:rsidR="003D58DB" w:rsidRDefault="003D58DB" w:rsidP="00F075D2">
      <w:r>
        <w:t xml:space="preserve">4 </w:t>
      </w:r>
      <w:proofErr w:type="spellStart"/>
      <w:r>
        <w:t>slide</w:t>
      </w:r>
      <w:proofErr w:type="spellEnd"/>
      <w:r>
        <w:t>:</w:t>
      </w:r>
    </w:p>
    <w:p w14:paraId="5BEC4771" w14:textId="77777777" w:rsidR="000B234F" w:rsidRDefault="00BF164D" w:rsidP="000B234F">
      <w:r w:rsidRPr="00BF164D">
        <w:rPr>
          <w:b/>
        </w:rPr>
        <w:t>DIVIDENDE:</w:t>
      </w:r>
      <w:r>
        <w:t xml:space="preserve"> </w:t>
      </w:r>
      <w:r w:rsidR="000B234F">
        <w:t xml:space="preserve">Prvo je potrebno seveda ugotoviti ali podjetje izplačuje dividende, potem pa je potrebno </w:t>
      </w:r>
      <w:r w:rsidR="000B234F" w:rsidRPr="003D58DB">
        <w:t>ugotoviti, ali je dividenda stabilna in predvidljiva.</w:t>
      </w:r>
    </w:p>
    <w:p w14:paraId="420141B6" w14:textId="7B292B3D" w:rsidR="003D58DB" w:rsidRDefault="003D58DB" w:rsidP="00F075D2">
      <w:r w:rsidRPr="003D58DB">
        <w:t xml:space="preserve">Model </w:t>
      </w:r>
      <w:r>
        <w:t>vrednotenja delnic glede na</w:t>
      </w:r>
      <w:r w:rsidRPr="003D58DB">
        <w:t xml:space="preserve"> dividende (DDM) je eden najosnovnejših modelov absolutnega vrednotenja.</w:t>
      </w:r>
      <w:r>
        <w:t xml:space="preserve"> </w:t>
      </w:r>
      <w:r w:rsidRPr="003D58DB">
        <w:t>Model izračuna "resnično" vrednost podjetja na podlagi dividend, ki jih družba izplača svojim delničarjem.</w:t>
      </w:r>
      <w:r>
        <w:t xml:space="preserve"> </w:t>
      </w:r>
    </w:p>
    <w:p w14:paraId="50556EE0" w14:textId="4542BE15" w:rsidR="003D58DB" w:rsidRDefault="003D58DB" w:rsidP="00F075D2">
      <w:r>
        <w:t>Zakaj uporabljati dividende za vrednotenje podjetja? Ker</w:t>
      </w:r>
      <w:r w:rsidRPr="003D58DB">
        <w:t xml:space="preserve"> dividende predstavljajo dejanske denarne tokove, ki gredo delničarju, zato bi vrednotenje sedanje vrednosti teh denarnih tokov moralo dati vrednost, koliko naj bi bile delnice vredne.</w:t>
      </w:r>
    </w:p>
    <w:p w14:paraId="18B2102A" w14:textId="25FF603E" w:rsidR="00BF164D" w:rsidRDefault="00BF164D" w:rsidP="003D58DB">
      <w:r w:rsidRPr="00BF164D">
        <w:rPr>
          <w:b/>
        </w:rPr>
        <w:t>DCF:</w:t>
      </w:r>
      <w:r>
        <w:rPr>
          <w:b/>
        </w:rPr>
        <w:t xml:space="preserve"> </w:t>
      </w:r>
      <w:r w:rsidRPr="00BF164D">
        <w:t xml:space="preserve">Namesto da bi gledali na dividende, model DCF uporablja </w:t>
      </w:r>
      <w:r>
        <w:t>diskontirane prihodnje denarne tokove</w:t>
      </w:r>
      <w:r w:rsidRPr="00BF164D">
        <w:t xml:space="preserve"> </w:t>
      </w:r>
      <w:r>
        <w:t xml:space="preserve">podjetja </w:t>
      </w:r>
      <w:r w:rsidRPr="00BF164D">
        <w:t>za vrednotenje poslovanja.</w:t>
      </w:r>
    </w:p>
    <w:p w14:paraId="511BF05B" w14:textId="276B954E" w:rsidR="005F600C" w:rsidRPr="00CC7B3D" w:rsidRDefault="00CC7B3D" w:rsidP="005F600C">
      <w:pPr>
        <w:rPr>
          <w:sz w:val="24"/>
          <w:szCs w:val="24"/>
        </w:rPr>
      </w:pPr>
      <w:r>
        <w:rPr>
          <w:rFonts w:cstheme="minorHAnsi"/>
          <w:sz w:val="24"/>
          <w:szCs w:val="24"/>
          <w:bdr w:val="nil"/>
        </w:rPr>
        <w:t>T</w:t>
      </w:r>
      <w:r w:rsidR="005F600C" w:rsidRPr="00CC7B3D">
        <w:rPr>
          <w:rFonts w:cstheme="minorHAnsi"/>
          <w:sz w:val="24"/>
          <w:szCs w:val="24"/>
          <w:bdr w:val="nil"/>
        </w:rPr>
        <w:t>emelji na izračunu vrednosti prostih denarnih tokov FCF, ki jih diskontiramo in seštejemo ter s tem dobimo vrednost celotnega kapitala, od katerega moramo, da dobimo le lastniški kapital, odšteti dolg. Lastniški kapital moramo nato deliti s številom vseh delnic, da dobimo ocenjeno vrednost ene delnice.</w:t>
      </w:r>
    </w:p>
    <w:p w14:paraId="46B9677A" w14:textId="143DECD2" w:rsidR="00FF6415" w:rsidRPr="00BF164D" w:rsidRDefault="00FF6415" w:rsidP="003D58DB">
      <w:r>
        <w:t xml:space="preserve">Povzetek: </w:t>
      </w:r>
      <w:r w:rsidRPr="00FF6415">
        <w:t>Noben model vrednotenja ne ustreza vsaki situaciji, vendar s poznavanjem zna</w:t>
      </w:r>
      <w:r>
        <w:t>čilnosti podjetja lahko izberemo</w:t>
      </w:r>
      <w:r w:rsidRPr="00FF6415">
        <w:t xml:space="preserve"> model vrednotenja, ki najbolj ustreza situaciji. Poleg tega nis</w:t>
      </w:r>
      <w:r>
        <w:t>m</w:t>
      </w:r>
      <w:r w:rsidRPr="00FF6415">
        <w:t xml:space="preserve">o omejeni samo na uporabo enega modela. Vlagatelji pogosto izvedejo več cenitev, da ustvarijo razpon možnih vrednosti ali </w:t>
      </w:r>
      <w:r>
        <w:t>naredijo povprečje</w:t>
      </w:r>
      <w:r w:rsidRPr="00FF6415">
        <w:t xml:space="preserve"> vse</w:t>
      </w:r>
      <w:r>
        <w:t>h vrednotenj</w:t>
      </w:r>
      <w:r w:rsidRPr="00FF6415">
        <w:t>.</w:t>
      </w:r>
    </w:p>
    <w:p w14:paraId="27E31DD6" w14:textId="4EFC503E" w:rsidR="00F075D2" w:rsidRDefault="00F075D2" w:rsidP="00F075D2"/>
    <w:p w14:paraId="00EDCFAA" w14:textId="77777777" w:rsidR="00CC7B3D" w:rsidRDefault="00CC7B3D" w:rsidP="00F075D2"/>
    <w:p w14:paraId="3E445C0A" w14:textId="77777777" w:rsidR="00CC7B3D" w:rsidRDefault="00CC7B3D" w:rsidP="00F075D2"/>
    <w:p w14:paraId="5F8BB6B6" w14:textId="77777777" w:rsidR="00CC7B3D" w:rsidRDefault="00CC7B3D" w:rsidP="00F075D2"/>
    <w:p w14:paraId="409F2886" w14:textId="73764826" w:rsidR="00F075D2" w:rsidRDefault="00F075D2" w:rsidP="00F075D2">
      <w:r>
        <w:lastRenderedPageBreak/>
        <w:t xml:space="preserve">5 </w:t>
      </w:r>
      <w:proofErr w:type="spellStart"/>
      <w:r>
        <w:t>slide</w:t>
      </w:r>
      <w:proofErr w:type="spellEnd"/>
      <w:r>
        <w:t>:</w:t>
      </w:r>
    </w:p>
    <w:p w14:paraId="1BBAE03B" w14:textId="21B3C10B" w:rsidR="00F075D2" w:rsidRDefault="00F075D2" w:rsidP="00F075D2">
      <w:pPr>
        <w:pStyle w:val="Odstavekseznama"/>
        <w:numPr>
          <w:ilvl w:val="0"/>
          <w:numId w:val="1"/>
        </w:numPr>
      </w:pPr>
      <w:r>
        <w:t>P/B kazalnik</w:t>
      </w:r>
    </w:p>
    <w:p w14:paraId="5F92FA95" w14:textId="1FC26D74" w:rsidR="004671CE" w:rsidRDefault="00F075D2">
      <w:r>
        <w:t xml:space="preserve">Ta kazalnik prikazuje vrednost podjetja, če podjetje danes prodamo. </w:t>
      </w:r>
      <w:r w:rsidR="00C601D9">
        <w:t>Številna podjetja ne rastejo tako hitro kot druga, vendar je lahko njihova vrednost še vedno visoka (knjigovodska vrednost podjetja: zemljišč</w:t>
      </w:r>
      <w:r w:rsidR="00CC7B3D">
        <w:t>a, zaloge, obveznice, oprema,…)</w:t>
      </w:r>
    </w:p>
    <w:p w14:paraId="2C739CAA" w14:textId="09E7B0FF" w:rsidR="00C601D9" w:rsidRDefault="00C601D9" w:rsidP="00CC7B3D">
      <w:pPr>
        <w:pStyle w:val="Odstavekseznama"/>
        <w:numPr>
          <w:ilvl w:val="0"/>
          <w:numId w:val="1"/>
        </w:numPr>
      </w:pPr>
      <w:r>
        <w:t>P/E kazalnik</w:t>
      </w:r>
    </w:p>
    <w:p w14:paraId="5D04B568" w14:textId="43043A3D" w:rsidR="00C601D9" w:rsidRDefault="00C601D9" w:rsidP="00C601D9">
      <w:r>
        <w:t>Ta kazalnik je razmerje med ceno delnico in dobičkom na delnice. Verjetno je ta kazalnik eden izmed najbolj preglednih</w:t>
      </w:r>
      <w:r w:rsidR="00BB1A62">
        <w:t>, saj nam pokaže kako dolgo bomo rabili, da bomo povrnili vložek v delnico.</w:t>
      </w:r>
    </w:p>
    <w:p w14:paraId="53731286" w14:textId="77777777" w:rsidR="00CC7B3D" w:rsidRDefault="004671CE" w:rsidP="004671CE">
      <w:pPr>
        <w:pStyle w:val="Odstavekseznama"/>
        <w:numPr>
          <w:ilvl w:val="0"/>
          <w:numId w:val="2"/>
        </w:numPr>
      </w:pPr>
      <w:r>
        <w:t xml:space="preserve">EPS </w:t>
      </w:r>
    </w:p>
    <w:p w14:paraId="08C13364" w14:textId="1C6F4D95" w:rsidR="004671CE" w:rsidRDefault="00CC7B3D" w:rsidP="00CC7B3D">
      <w:r>
        <w:t>J</w:t>
      </w:r>
      <w:r w:rsidR="004671CE" w:rsidRPr="004671CE">
        <w:t xml:space="preserve">e kazalnik </w:t>
      </w:r>
      <w:proofErr w:type="spellStart"/>
      <w:r w:rsidR="004671CE" w:rsidRPr="004671CE">
        <w:t>profitabilnosti</w:t>
      </w:r>
      <w:proofErr w:type="spellEnd"/>
      <w:r w:rsidR="004671CE" w:rsidRPr="004671CE">
        <w:t xml:space="preserve"> podjetja ter vrednosti delnic oz. čisti dobiček na delnico.</w:t>
      </w:r>
      <w:r>
        <w:t xml:space="preserve"> </w:t>
      </w:r>
      <w:r w:rsidR="004671CE">
        <w:t>Pove nam, koliko dobička na delnico ostane za navadne delničarje, ki ne prejemajo prednostnih dividend.</w:t>
      </w:r>
      <w:r>
        <w:t xml:space="preserve"> </w:t>
      </w:r>
      <w:r w:rsidR="004671CE">
        <w:t>Izračuna se tako, da od čistega dobička podjetja odštejemo prednostne dividende, ter nato delimo s tehtanim povprečjem števila izdanih delnic.</w:t>
      </w:r>
    </w:p>
    <w:sectPr w:rsidR="00467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D4FF2"/>
    <w:multiLevelType w:val="hybridMultilevel"/>
    <w:tmpl w:val="7A3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12932"/>
    <w:multiLevelType w:val="hybridMultilevel"/>
    <w:tmpl w:val="236A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704E6"/>
    <w:multiLevelType w:val="hybridMultilevel"/>
    <w:tmpl w:val="CA943D56"/>
    <w:lvl w:ilvl="0" w:tplc="0424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6F"/>
    <w:rsid w:val="000B234F"/>
    <w:rsid w:val="003D58DB"/>
    <w:rsid w:val="004671CE"/>
    <w:rsid w:val="005F600C"/>
    <w:rsid w:val="00745DAB"/>
    <w:rsid w:val="00760BA6"/>
    <w:rsid w:val="0077106F"/>
    <w:rsid w:val="009164E8"/>
    <w:rsid w:val="00BB1A62"/>
    <w:rsid w:val="00BF164D"/>
    <w:rsid w:val="00C601D9"/>
    <w:rsid w:val="00CC7B3D"/>
    <w:rsid w:val="00F075D2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AA30"/>
  <w15:chartTrackingRefBased/>
  <w15:docId w15:val="{4E684E4D-09AE-4467-9D2D-846DC008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1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RAZPOTNIK, NEŽA</dc:creator>
  <cp:keywords/>
  <dc:description/>
  <cp:lastModifiedBy>Uporabnik</cp:lastModifiedBy>
  <cp:revision>1</cp:revision>
  <dcterms:created xsi:type="dcterms:W3CDTF">2020-02-24T19:44:00Z</dcterms:created>
  <dcterms:modified xsi:type="dcterms:W3CDTF">2020-02-24T19:46:00Z</dcterms:modified>
</cp:coreProperties>
</file>