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6D56C" w14:textId="40454B4B" w:rsidR="002F6766" w:rsidRDefault="003B5D3D" w:rsidP="002F6766">
      <w:pPr>
        <w:pStyle w:val="Heading1"/>
        <w:rPr>
          <w:rFonts w:ascii="Arial" w:eastAsia="Times New Roman" w:hAnsi="Arial" w:cs="Arial"/>
          <w:b/>
          <w:bCs/>
          <w:color w:val="auto"/>
          <w:kern w:val="36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noProof/>
          <w:kern w:val="36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2B7E8062" wp14:editId="7088738B">
            <wp:simplePos x="0" y="0"/>
            <wp:positionH relativeFrom="column">
              <wp:posOffset>-359228</wp:posOffset>
            </wp:positionH>
            <wp:positionV relativeFrom="paragraph">
              <wp:posOffset>-489857</wp:posOffset>
            </wp:positionV>
            <wp:extent cx="6412865" cy="9187180"/>
            <wp:effectExtent l="0" t="0" r="635" b="0"/>
            <wp:wrapNone/>
            <wp:docPr id="2147263970" name="Picture 1" descr="A document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63970" name="Picture 1" descr="A document with text and images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5" t="3016" r="7142" b="6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918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18B9A" w14:textId="3D664680" w:rsidR="002F6766" w:rsidRPr="002F6766" w:rsidRDefault="002F6766" w:rsidP="002F6766">
      <w:pPr>
        <w:pStyle w:val="Heading1"/>
        <w:rPr>
          <w:rFonts w:ascii="Arial" w:eastAsia="Times New Roman" w:hAnsi="Arial" w:cs="Arial"/>
          <w:b/>
          <w:bCs/>
          <w:color w:val="auto"/>
          <w:kern w:val="36"/>
          <w:sz w:val="24"/>
          <w:szCs w:val="24"/>
          <w14:ligatures w14:val="none"/>
        </w:rPr>
      </w:pPr>
    </w:p>
    <w:p w14:paraId="31E68F04" w14:textId="17AB7691" w:rsidR="002F6766" w:rsidRPr="002F6766" w:rsidRDefault="002F6766" w:rsidP="002F67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br w:type="column"/>
      </w: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Tema: Predicción de deserción universitaria en los primeros semestres</w:t>
      </w:r>
    </w:p>
    <w:p w14:paraId="75094CD0" w14:textId="77777777" w:rsidR="002F6766" w:rsidRPr="002F6766" w:rsidRDefault="002F6766" w:rsidP="002F6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1. Problemática</w:t>
      </w:r>
    </w:p>
    <w:p w14:paraId="00D4C8E5" w14:textId="77777777" w:rsidR="002F6766" w:rsidRPr="002F6766" w:rsidRDefault="002F6766" w:rsidP="002F67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kern w:val="0"/>
          <w14:ligatures w14:val="none"/>
        </w:rPr>
        <w:t>La deserción universitaria representa uno de los principales retos en la educación superior. En México y en otros países, un porcentaje significativo de estudiantes abandona sus estudios en los primeros semestres debido a factores académicos, personales y socioeconómicos. Este fenómeno afecta tanto a las instituciones, que pierden matrícula, como a los propios estudiantes, que ven interrumpido su desarrollo profesional.</w:t>
      </w:r>
    </w:p>
    <w:p w14:paraId="69BD4E20" w14:textId="7368786B" w:rsidR="002F6766" w:rsidRPr="002F6766" w:rsidRDefault="002F6766" w:rsidP="002F67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kern w:val="0"/>
          <w14:ligatures w14:val="none"/>
        </w:rPr>
        <w:t>El problema radica en que muchas universidades carecen de un sistema preventivo que les permita identificar a los alumnos en riesgo de abandonar. Sin un diagnóstico temprano, resulta difícil implementar apoyos específicos como tutorías, becas o programas de acompañamiento.</w:t>
      </w:r>
    </w:p>
    <w:p w14:paraId="1E6B0103" w14:textId="77777777" w:rsidR="002F6766" w:rsidRPr="002F6766" w:rsidRDefault="002F6766" w:rsidP="002F6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2. Uso de datos para resolver la problemática</w:t>
      </w:r>
    </w:p>
    <w:p w14:paraId="0A128C56" w14:textId="77777777" w:rsidR="002F6766" w:rsidRPr="002F6766" w:rsidRDefault="002F6766" w:rsidP="002F67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kern w:val="0"/>
          <w14:ligatures w14:val="none"/>
        </w:rPr>
        <w:t>La deserción no depende de un único factor, sino de una combinación de variables. Con un enfoque de ciencia de datos, es posible recolectar, analizar y modelar información para encontrar patrones que anticipen qué estudiantes tienen más probabilidades de abandonar sus estudios.</w:t>
      </w:r>
    </w:p>
    <w:p w14:paraId="4DDD4BEE" w14:textId="22E46E43" w:rsidR="002F6766" w:rsidRPr="002F6766" w:rsidRDefault="002F6766" w:rsidP="002F67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kern w:val="0"/>
          <w14:ligatures w14:val="none"/>
        </w:rPr>
        <w:t>Al contar con un modelo predictivo, las universidades podrían generar alertas tempranas y tomar decisiones basadas en evidencia, en lugar de suposiciones.</w:t>
      </w:r>
    </w:p>
    <w:p w14:paraId="3DB6BD28" w14:textId="77777777" w:rsidR="002F6766" w:rsidRPr="002F6766" w:rsidRDefault="002F6766" w:rsidP="002F6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3. Pregunta de investigación</w:t>
      </w:r>
    </w:p>
    <w:p w14:paraId="1D68D24D" w14:textId="5D64ED1C" w:rsidR="002F6766" w:rsidRPr="002F6766" w:rsidRDefault="002F6766" w:rsidP="002F67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kern w:val="0"/>
          <w14:ligatures w14:val="none"/>
        </w:rPr>
        <w:t>¿Se pueden predecir los estudiantes con mayor riesgo de deserción universitaria en los primeros semestres utilizando información académica y socioeconómica?</w:t>
      </w:r>
    </w:p>
    <w:p w14:paraId="5958837A" w14:textId="77777777" w:rsidR="002F6766" w:rsidRPr="002F6766" w:rsidRDefault="002F6766" w:rsidP="002F6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4. Posibles variables (sin dataset todavía)</w:t>
      </w:r>
    </w:p>
    <w:p w14:paraId="33B8BF4E" w14:textId="77777777" w:rsidR="002F6766" w:rsidRPr="002F6766" w:rsidRDefault="002F6766" w:rsidP="002F676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kern w:val="0"/>
          <w14:ligatures w14:val="none"/>
        </w:rPr>
        <w:t>Para un futuro dataset, se consideran los siguientes campos:</w:t>
      </w:r>
    </w:p>
    <w:p w14:paraId="518FE0F6" w14:textId="77777777" w:rsidR="002F6766" w:rsidRPr="002F6766" w:rsidRDefault="002F6766" w:rsidP="002F6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Edad</w:t>
      </w:r>
      <w:r w:rsidRPr="002F6766">
        <w:rPr>
          <w:rFonts w:ascii="Arial" w:eastAsia="Times New Roman" w:hAnsi="Arial" w:cs="Arial"/>
          <w:kern w:val="0"/>
          <w14:ligatures w14:val="none"/>
        </w:rPr>
        <w:t>: factor asociado a la adaptación a la vida universitaria.</w:t>
      </w:r>
    </w:p>
    <w:p w14:paraId="17B61E1A" w14:textId="77777777" w:rsidR="002F6766" w:rsidRPr="002F6766" w:rsidRDefault="002F6766" w:rsidP="002F6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Promedio académico</w:t>
      </w:r>
      <w:r w:rsidRPr="002F6766">
        <w:rPr>
          <w:rFonts w:ascii="Arial" w:eastAsia="Times New Roman" w:hAnsi="Arial" w:cs="Arial"/>
          <w:kern w:val="0"/>
          <w14:ligatures w14:val="none"/>
        </w:rPr>
        <w:t>: indicador del rendimiento del estudiante.</w:t>
      </w:r>
    </w:p>
    <w:p w14:paraId="40AD9207" w14:textId="77777777" w:rsidR="002F6766" w:rsidRPr="002F6766" w:rsidRDefault="002F6766" w:rsidP="002F6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Asistencia a clases</w:t>
      </w:r>
      <w:r w:rsidRPr="002F6766">
        <w:rPr>
          <w:rFonts w:ascii="Arial" w:eastAsia="Times New Roman" w:hAnsi="Arial" w:cs="Arial"/>
          <w:kern w:val="0"/>
          <w14:ligatures w14:val="none"/>
        </w:rPr>
        <w:t>: refleja el compromiso y la continuidad.</w:t>
      </w:r>
    </w:p>
    <w:p w14:paraId="5DC7F46D" w14:textId="77777777" w:rsidR="002F6766" w:rsidRPr="002F6766" w:rsidRDefault="002F6766" w:rsidP="002F6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Horas de estudio por semana</w:t>
      </w:r>
      <w:r w:rsidRPr="002F6766">
        <w:rPr>
          <w:rFonts w:ascii="Arial" w:eastAsia="Times New Roman" w:hAnsi="Arial" w:cs="Arial"/>
          <w:kern w:val="0"/>
          <w14:ligatures w14:val="none"/>
        </w:rPr>
        <w:t>: tiempo dedicado a reforzar aprendizajes.</w:t>
      </w:r>
    </w:p>
    <w:p w14:paraId="5AF8EA4A" w14:textId="77777777" w:rsidR="002F6766" w:rsidRPr="002F6766" w:rsidRDefault="002F6766" w:rsidP="002F6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Horas trabajadas por semana</w:t>
      </w:r>
      <w:r w:rsidRPr="002F6766">
        <w:rPr>
          <w:rFonts w:ascii="Arial" w:eastAsia="Times New Roman" w:hAnsi="Arial" w:cs="Arial"/>
          <w:kern w:val="0"/>
          <w14:ligatures w14:val="none"/>
        </w:rPr>
        <w:t>: carga laboral que puede interferir con el estudio.</w:t>
      </w:r>
    </w:p>
    <w:p w14:paraId="1A40F9EB" w14:textId="77777777" w:rsidR="002F6766" w:rsidRPr="002F6766" w:rsidRDefault="002F6766" w:rsidP="002F6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Nivel socioeconómico</w:t>
      </w:r>
      <w:r w:rsidRPr="002F6766">
        <w:rPr>
          <w:rFonts w:ascii="Arial" w:eastAsia="Times New Roman" w:hAnsi="Arial" w:cs="Arial"/>
          <w:kern w:val="0"/>
          <w14:ligatures w14:val="none"/>
        </w:rPr>
        <w:t>: influencia de recursos disponibles en la permanencia.</w:t>
      </w:r>
    </w:p>
    <w:p w14:paraId="75746AA1" w14:textId="0CF69F57" w:rsidR="002F6766" w:rsidRPr="002F6766" w:rsidRDefault="002F6766" w:rsidP="002F6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Estado de abandono (sí/no)</w:t>
      </w:r>
      <w:r w:rsidRPr="002F6766">
        <w:rPr>
          <w:rFonts w:ascii="Arial" w:eastAsia="Times New Roman" w:hAnsi="Arial" w:cs="Arial"/>
          <w:kern w:val="0"/>
          <w14:ligatures w14:val="none"/>
        </w:rPr>
        <w:t>: variable objetivo para el modelo.</w:t>
      </w:r>
    </w:p>
    <w:p w14:paraId="0E2B94AF" w14:textId="77777777" w:rsidR="002F6766" w:rsidRPr="002F6766" w:rsidRDefault="002F6766" w:rsidP="002F67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5. Futuras etapas del proyecto</w:t>
      </w:r>
    </w:p>
    <w:p w14:paraId="38F3AA28" w14:textId="77777777" w:rsidR="002F6766" w:rsidRPr="002F6766" w:rsidRDefault="002F6766" w:rsidP="002F6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Obtención del dataset</w:t>
      </w:r>
      <w:r w:rsidRPr="002F6766">
        <w:rPr>
          <w:rFonts w:ascii="Arial" w:eastAsia="Times New Roman" w:hAnsi="Arial" w:cs="Arial"/>
          <w:kern w:val="0"/>
          <w14:ligatures w14:val="none"/>
        </w:rPr>
        <w:t>: ya sea de fuentes abiertas (ej. Kaggle) o mediante encuestas internas.</w:t>
      </w:r>
    </w:p>
    <w:p w14:paraId="76D39D4A" w14:textId="77777777" w:rsidR="002F6766" w:rsidRPr="002F6766" w:rsidRDefault="002F6766" w:rsidP="002F6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Explicación de cada característica</w:t>
      </w:r>
      <w:r w:rsidRPr="002F6766">
        <w:rPr>
          <w:rFonts w:ascii="Arial" w:eastAsia="Times New Roman" w:hAnsi="Arial" w:cs="Arial"/>
          <w:kern w:val="0"/>
          <w14:ligatures w14:val="none"/>
        </w:rPr>
        <w:t>: documentar qué representa cada campo y su importancia.</w:t>
      </w:r>
    </w:p>
    <w:p w14:paraId="2F461B24" w14:textId="77777777" w:rsidR="002F6766" w:rsidRPr="002F6766" w:rsidRDefault="002F6766" w:rsidP="002F6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Limpieza de datos</w:t>
      </w:r>
      <w:r w:rsidRPr="002F6766">
        <w:rPr>
          <w:rFonts w:ascii="Arial" w:eastAsia="Times New Roman" w:hAnsi="Arial" w:cs="Arial"/>
          <w:kern w:val="0"/>
          <w14:ligatures w14:val="none"/>
        </w:rPr>
        <w:t>: detección de duplicados, manejo de valores nulos, normalización y justificación de qué variables se mantienen o eliminan.</w:t>
      </w:r>
    </w:p>
    <w:p w14:paraId="2F8C0647" w14:textId="77777777" w:rsidR="002F6766" w:rsidRPr="002F6766" w:rsidRDefault="002F6766" w:rsidP="002F6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2F6766">
        <w:rPr>
          <w:rFonts w:ascii="Arial" w:eastAsia="Times New Roman" w:hAnsi="Arial" w:cs="Arial"/>
          <w:b/>
          <w:bCs/>
          <w:kern w:val="0"/>
          <w14:ligatures w14:val="none"/>
        </w:rPr>
        <w:t>Modelado</w:t>
      </w:r>
      <w:r w:rsidRPr="002F6766">
        <w:rPr>
          <w:rFonts w:ascii="Arial" w:eastAsia="Times New Roman" w:hAnsi="Arial" w:cs="Arial"/>
          <w:kern w:val="0"/>
          <w14:ligatures w14:val="none"/>
        </w:rPr>
        <w:t>: aplicar algoritmos de clasificación para predecir el riesgo de abandono.</w:t>
      </w:r>
    </w:p>
    <w:p w14:paraId="039BA1F8" w14:textId="29D98F3C" w:rsidR="003B5D3D" w:rsidRDefault="003B5D3D"/>
    <w:sectPr w:rsidR="003B5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91741"/>
    <w:multiLevelType w:val="multilevel"/>
    <w:tmpl w:val="B0CA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F0916"/>
    <w:multiLevelType w:val="multilevel"/>
    <w:tmpl w:val="8D38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748341">
    <w:abstractNumId w:val="1"/>
  </w:num>
  <w:num w:numId="2" w16cid:durableId="116982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3D"/>
    <w:rsid w:val="002F6766"/>
    <w:rsid w:val="003B5D3D"/>
    <w:rsid w:val="00471064"/>
    <w:rsid w:val="004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3DDF"/>
  <w15:chartTrackingRefBased/>
  <w15:docId w15:val="{5800B2F6-E738-4346-A9A3-2E1C67FF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5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5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D3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B5D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6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LEÓN SALAS</dc:creator>
  <cp:keywords/>
  <dc:description/>
  <cp:lastModifiedBy>DAVID LEÓN SALAS</cp:lastModifiedBy>
  <cp:revision>1</cp:revision>
  <cp:lastPrinted>2025-09-24T23:26:00Z</cp:lastPrinted>
  <dcterms:created xsi:type="dcterms:W3CDTF">2025-09-24T23:23:00Z</dcterms:created>
  <dcterms:modified xsi:type="dcterms:W3CDTF">2025-09-25T23:54:00Z</dcterms:modified>
</cp:coreProperties>
</file>