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856" w:rsidRDefault="00834572" w:rsidP="005D2856">
      <w:pPr>
        <w:pStyle w:val="a5"/>
        <w:shd w:val="clear" w:color="auto" w:fill="auto"/>
        <w:spacing w:line="240" w:lineRule="auto"/>
        <w:ind w:firstLine="180"/>
        <w:jc w:val="both"/>
        <w:rPr>
          <w:rFonts w:ascii="Times New Roman" w:hAnsi="Times New Roman" w:cs="Times New Roman"/>
          <w:sz w:val="28"/>
          <w:szCs w:val="28"/>
        </w:rPr>
      </w:pPr>
      <w:r w:rsidRPr="005D2856">
        <w:rPr>
          <w:rFonts w:ascii="Times New Roman" w:hAnsi="Times New Roman" w:cs="Times New Roman"/>
          <w:sz w:val="28"/>
          <w:szCs w:val="28"/>
        </w:rPr>
        <w:t xml:space="preserve">УДК 621.396:517.92 </w:t>
      </w:r>
    </w:p>
    <w:p w:rsidR="00834572" w:rsidRPr="005D2856" w:rsidRDefault="00834572" w:rsidP="005D2856">
      <w:pPr>
        <w:pStyle w:val="a5"/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2856">
        <w:rPr>
          <w:rFonts w:ascii="Times New Roman" w:hAnsi="Times New Roman" w:cs="Times New Roman"/>
          <w:sz w:val="28"/>
          <w:szCs w:val="28"/>
        </w:rPr>
        <w:t>ПРОБЛЕМЫ ФУНДАМЕНТАЛЬНЫХ МЕТОДОВ И ЧИСЛЕННЫХ МЕТОДОВ ИССЛЕДОВАНИЙ СИСТЕМ ОБЫКНОВЕННЫХ ДИФФЕРЕНЦИАЛЬНЫХ УРАВНЕНИЙ С ОГРАНИЧЕННЫМИ РАЦИОНАЛЬНЫМИ КОЭФФИЦИЕНТАМИ</w:t>
      </w:r>
    </w:p>
    <w:p w:rsidR="005D2856" w:rsidRDefault="005D2856" w:rsidP="005D2856">
      <w:pPr>
        <w:pStyle w:val="a5"/>
        <w:shd w:val="clear" w:color="auto" w:fill="auto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4572" w:rsidRDefault="00834572" w:rsidP="005D2856">
      <w:pPr>
        <w:pStyle w:val="a5"/>
        <w:shd w:val="clear" w:color="auto" w:fill="auto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2856">
        <w:rPr>
          <w:rFonts w:ascii="Times New Roman" w:hAnsi="Times New Roman" w:cs="Times New Roman"/>
          <w:sz w:val="28"/>
          <w:szCs w:val="28"/>
        </w:rPr>
        <w:t>П.А.Котов</w:t>
      </w:r>
    </w:p>
    <w:p w:rsidR="00834E27" w:rsidRDefault="00834E27" w:rsidP="005D2856">
      <w:pPr>
        <w:pStyle w:val="a5"/>
        <w:shd w:val="clear" w:color="auto" w:fill="auto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4E27" w:rsidRPr="00834E27" w:rsidRDefault="00834E27" w:rsidP="005D2856">
      <w:pPr>
        <w:pStyle w:val="a5"/>
        <w:shd w:val="clear" w:color="auto" w:fill="auto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Воронеж, </w:t>
      </w:r>
      <w:r>
        <w:rPr>
          <w:rFonts w:ascii="Times New Roman" w:hAnsi="Times New Roman" w:cs="Times New Roman"/>
          <w:sz w:val="28"/>
          <w:szCs w:val="28"/>
          <w:lang w:val="en-US"/>
        </w:rPr>
        <w:t>petercotov</w:t>
      </w:r>
      <w:r w:rsidRPr="00834E27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834E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D2856" w:rsidRDefault="005D2856" w:rsidP="005D2856">
      <w:pPr>
        <w:pStyle w:val="a5"/>
        <w:shd w:val="clear" w:color="auto" w:fill="auto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2856" w:rsidRDefault="00834572" w:rsidP="005D2856">
      <w:pPr>
        <w:pStyle w:val="a5"/>
        <w:shd w:val="clear" w:color="auto" w:fill="auto"/>
        <w:spacing w:line="240" w:lineRule="auto"/>
        <w:ind w:firstLine="724"/>
        <w:jc w:val="both"/>
        <w:rPr>
          <w:rFonts w:ascii="Times New Roman" w:hAnsi="Times New Roman" w:cs="Times New Roman"/>
          <w:sz w:val="28"/>
          <w:szCs w:val="28"/>
        </w:rPr>
      </w:pPr>
      <w:r w:rsidRPr="005D2856">
        <w:rPr>
          <w:rFonts w:ascii="Times New Roman" w:hAnsi="Times New Roman" w:cs="Times New Roman"/>
          <w:sz w:val="28"/>
          <w:szCs w:val="28"/>
        </w:rPr>
        <w:t>Рассматриваются модели электрических систем представимых уравнением в нормальной форме с измеримыми элементами коэффициентной системы в классе рациональных чисел и величин и предлагаются содержат</w:t>
      </w:r>
      <w:r w:rsidRPr="005D2856">
        <w:rPr>
          <w:rFonts w:ascii="Times New Roman" w:hAnsi="Times New Roman" w:cs="Times New Roman"/>
          <w:sz w:val="28"/>
          <w:szCs w:val="28"/>
        </w:rPr>
        <w:softHyphen/>
        <w:t>ельные аспекты решения начальных задач,</w:t>
      </w:r>
      <w:r w:rsidR="005D2856">
        <w:rPr>
          <w:rFonts w:ascii="Times New Roman" w:hAnsi="Times New Roman" w:cs="Times New Roman"/>
          <w:sz w:val="28"/>
          <w:szCs w:val="28"/>
        </w:rPr>
        <w:t xml:space="preserve"> </w:t>
      </w:r>
      <w:r w:rsidRPr="005D2856">
        <w:rPr>
          <w:rFonts w:ascii="Times New Roman" w:hAnsi="Times New Roman" w:cs="Times New Roman"/>
          <w:sz w:val="28"/>
          <w:szCs w:val="28"/>
        </w:rPr>
        <w:t>исследований численными мето</w:t>
      </w:r>
      <w:r w:rsidRPr="005D2856">
        <w:rPr>
          <w:rFonts w:ascii="Times New Roman" w:hAnsi="Times New Roman" w:cs="Times New Roman"/>
          <w:sz w:val="28"/>
          <w:szCs w:val="28"/>
        </w:rPr>
        <w:softHyphen/>
        <w:t xml:space="preserve">дами конечномерных систем с опытными начальными условиями </w:t>
      </w:r>
    </w:p>
    <w:p w:rsidR="00834572" w:rsidRPr="005D2856" w:rsidRDefault="00834572" w:rsidP="005D2856">
      <w:pPr>
        <w:pStyle w:val="a5"/>
        <w:shd w:val="clear" w:color="auto" w:fill="auto"/>
        <w:spacing w:line="240" w:lineRule="auto"/>
        <w:ind w:firstLine="724"/>
        <w:jc w:val="both"/>
        <w:rPr>
          <w:rFonts w:ascii="Times New Roman" w:hAnsi="Times New Roman" w:cs="Times New Roman"/>
          <w:sz w:val="28"/>
          <w:szCs w:val="28"/>
        </w:rPr>
      </w:pPr>
      <w:r w:rsidRPr="005D2856">
        <w:rPr>
          <w:rFonts w:ascii="Times New Roman" w:hAnsi="Times New Roman" w:cs="Times New Roman"/>
          <w:sz w:val="28"/>
          <w:szCs w:val="28"/>
        </w:rPr>
        <w:t>Ключевые слова:</w:t>
      </w:r>
      <w:r w:rsidR="005D2856">
        <w:rPr>
          <w:rFonts w:ascii="Times New Roman" w:hAnsi="Times New Roman" w:cs="Times New Roman"/>
          <w:sz w:val="28"/>
          <w:szCs w:val="28"/>
        </w:rPr>
        <w:t xml:space="preserve"> </w:t>
      </w:r>
      <w:r w:rsidRPr="005D2856">
        <w:rPr>
          <w:rFonts w:ascii="Times New Roman" w:hAnsi="Times New Roman" w:cs="Times New Roman"/>
          <w:sz w:val="28"/>
          <w:szCs w:val="28"/>
        </w:rPr>
        <w:t>Динамическая модель,</w:t>
      </w:r>
      <w:r w:rsidR="005D2856">
        <w:rPr>
          <w:rFonts w:ascii="Times New Roman" w:hAnsi="Times New Roman" w:cs="Times New Roman"/>
          <w:sz w:val="28"/>
          <w:szCs w:val="28"/>
        </w:rPr>
        <w:t xml:space="preserve"> </w:t>
      </w:r>
      <w:r w:rsidRPr="005D2856">
        <w:rPr>
          <w:rFonts w:ascii="Times New Roman" w:hAnsi="Times New Roman" w:cs="Times New Roman"/>
          <w:sz w:val="28"/>
          <w:szCs w:val="28"/>
        </w:rPr>
        <w:t>гармонический осциллятор,</w:t>
      </w:r>
      <w:r w:rsidR="005D2856">
        <w:rPr>
          <w:rFonts w:ascii="Times New Roman" w:hAnsi="Times New Roman" w:cs="Times New Roman"/>
          <w:sz w:val="28"/>
          <w:szCs w:val="28"/>
        </w:rPr>
        <w:t xml:space="preserve"> электрич</w:t>
      </w:r>
      <w:r w:rsidRPr="005D2856">
        <w:rPr>
          <w:rFonts w:ascii="Times New Roman" w:hAnsi="Times New Roman" w:cs="Times New Roman"/>
          <w:sz w:val="28"/>
          <w:szCs w:val="28"/>
        </w:rPr>
        <w:t>еский колебательный контур,</w:t>
      </w:r>
      <w:r w:rsidR="005D2856">
        <w:rPr>
          <w:rFonts w:ascii="Times New Roman" w:hAnsi="Times New Roman" w:cs="Times New Roman"/>
          <w:sz w:val="28"/>
          <w:szCs w:val="28"/>
        </w:rPr>
        <w:t xml:space="preserve"> </w:t>
      </w:r>
      <w:r w:rsidRPr="005D2856">
        <w:rPr>
          <w:rFonts w:ascii="Times New Roman" w:hAnsi="Times New Roman" w:cs="Times New Roman"/>
          <w:sz w:val="28"/>
          <w:szCs w:val="28"/>
        </w:rPr>
        <w:t>односвязный отрезок времени.</w:t>
      </w:r>
    </w:p>
    <w:p w:rsidR="00BA240D" w:rsidRDefault="00BA240D" w:rsidP="005D2856">
      <w:pPr>
        <w:pStyle w:val="a5"/>
        <w:shd w:val="clear" w:color="auto" w:fill="auto"/>
        <w:spacing w:line="240" w:lineRule="auto"/>
        <w:ind w:firstLine="724"/>
        <w:jc w:val="both"/>
        <w:rPr>
          <w:rFonts w:ascii="Times New Roman" w:hAnsi="Times New Roman" w:cs="Times New Roman"/>
          <w:sz w:val="28"/>
          <w:szCs w:val="28"/>
        </w:rPr>
      </w:pPr>
    </w:p>
    <w:p w:rsidR="00834572" w:rsidRDefault="00834572" w:rsidP="005D2856">
      <w:pPr>
        <w:pStyle w:val="a5"/>
        <w:shd w:val="clear" w:color="auto" w:fill="auto"/>
        <w:spacing w:line="240" w:lineRule="auto"/>
        <w:ind w:firstLine="724"/>
        <w:jc w:val="both"/>
        <w:rPr>
          <w:rFonts w:ascii="Times New Roman" w:hAnsi="Times New Roman" w:cs="Times New Roman"/>
          <w:sz w:val="28"/>
          <w:szCs w:val="28"/>
        </w:rPr>
      </w:pPr>
      <w:r w:rsidRPr="005D2856">
        <w:rPr>
          <w:rFonts w:ascii="Times New Roman" w:hAnsi="Times New Roman" w:cs="Times New Roman"/>
          <w:sz w:val="28"/>
          <w:szCs w:val="28"/>
        </w:rPr>
        <w:t>Задача об одномерном гармоническом осцилляторе является одной из осн</w:t>
      </w:r>
      <w:r w:rsidRPr="005D2856">
        <w:rPr>
          <w:rFonts w:ascii="Times New Roman" w:hAnsi="Times New Roman" w:cs="Times New Roman"/>
          <w:sz w:val="28"/>
          <w:szCs w:val="28"/>
        </w:rPr>
        <w:softHyphen/>
        <w:t>овных задач теоретической физики.</w:t>
      </w:r>
      <w:r w:rsidR="005D2856">
        <w:rPr>
          <w:rFonts w:ascii="Times New Roman" w:hAnsi="Times New Roman" w:cs="Times New Roman"/>
          <w:sz w:val="28"/>
          <w:szCs w:val="28"/>
        </w:rPr>
        <w:t xml:space="preserve"> </w:t>
      </w:r>
      <w:r w:rsidRPr="005D2856">
        <w:rPr>
          <w:rFonts w:ascii="Times New Roman" w:hAnsi="Times New Roman" w:cs="Times New Roman"/>
          <w:sz w:val="28"/>
          <w:szCs w:val="28"/>
        </w:rPr>
        <w:t>Она находит свое применение при постр</w:t>
      </w:r>
      <w:r w:rsidRPr="005D2856">
        <w:rPr>
          <w:rFonts w:ascii="Times New Roman" w:hAnsi="Times New Roman" w:cs="Times New Roman"/>
          <w:sz w:val="28"/>
          <w:szCs w:val="28"/>
        </w:rPr>
        <w:softHyphen/>
        <w:t>оении простейшей теории колебаний,</w:t>
      </w:r>
      <w:r w:rsidR="005D2856">
        <w:rPr>
          <w:rFonts w:ascii="Times New Roman" w:hAnsi="Times New Roman" w:cs="Times New Roman"/>
          <w:sz w:val="28"/>
          <w:szCs w:val="28"/>
        </w:rPr>
        <w:t xml:space="preserve"> </w:t>
      </w:r>
      <w:r w:rsidRPr="005D2856">
        <w:rPr>
          <w:rFonts w:ascii="Times New Roman" w:hAnsi="Times New Roman" w:cs="Times New Roman"/>
          <w:sz w:val="28"/>
          <w:szCs w:val="28"/>
        </w:rPr>
        <w:t>которая имеет большое значение в сам</w:t>
      </w:r>
      <w:r w:rsidRPr="005D2856">
        <w:rPr>
          <w:rFonts w:ascii="Times New Roman" w:hAnsi="Times New Roman" w:cs="Times New Roman"/>
          <w:sz w:val="28"/>
          <w:szCs w:val="28"/>
        </w:rPr>
        <w:softHyphen/>
        <w:t>ых разнообразных областях физики (в механике,</w:t>
      </w:r>
      <w:r w:rsidR="005D2856">
        <w:rPr>
          <w:rFonts w:ascii="Times New Roman" w:hAnsi="Times New Roman" w:cs="Times New Roman"/>
          <w:sz w:val="28"/>
          <w:szCs w:val="28"/>
        </w:rPr>
        <w:t xml:space="preserve"> классической электродинам</w:t>
      </w:r>
      <w:r w:rsidRPr="005D2856">
        <w:rPr>
          <w:rFonts w:ascii="Times New Roman" w:hAnsi="Times New Roman" w:cs="Times New Roman"/>
          <w:sz w:val="28"/>
          <w:szCs w:val="28"/>
        </w:rPr>
        <w:t>ике,</w:t>
      </w:r>
      <w:r w:rsidR="005D2856">
        <w:rPr>
          <w:rFonts w:ascii="Times New Roman" w:hAnsi="Times New Roman" w:cs="Times New Roman"/>
          <w:sz w:val="28"/>
          <w:szCs w:val="28"/>
        </w:rPr>
        <w:t xml:space="preserve"> </w:t>
      </w:r>
      <w:r w:rsidRPr="005D2856">
        <w:rPr>
          <w:rFonts w:ascii="Times New Roman" w:hAnsi="Times New Roman" w:cs="Times New Roman"/>
          <w:sz w:val="28"/>
          <w:szCs w:val="28"/>
        </w:rPr>
        <w:t>радиофизике,</w:t>
      </w:r>
      <w:r w:rsidR="005D2856">
        <w:rPr>
          <w:rFonts w:ascii="Times New Roman" w:hAnsi="Times New Roman" w:cs="Times New Roman"/>
          <w:sz w:val="28"/>
          <w:szCs w:val="28"/>
        </w:rPr>
        <w:t xml:space="preserve"> </w:t>
      </w:r>
      <w:r w:rsidRPr="005D2856">
        <w:rPr>
          <w:rFonts w:ascii="Times New Roman" w:hAnsi="Times New Roman" w:cs="Times New Roman"/>
          <w:sz w:val="28"/>
          <w:szCs w:val="28"/>
        </w:rPr>
        <w:t>оптике,</w:t>
      </w:r>
      <w:r w:rsidR="005D2856">
        <w:rPr>
          <w:rFonts w:ascii="Times New Roman" w:hAnsi="Times New Roman" w:cs="Times New Roman"/>
          <w:sz w:val="28"/>
          <w:szCs w:val="28"/>
        </w:rPr>
        <w:t xml:space="preserve"> </w:t>
      </w:r>
      <w:r w:rsidRPr="005D2856">
        <w:rPr>
          <w:rFonts w:ascii="Times New Roman" w:hAnsi="Times New Roman" w:cs="Times New Roman"/>
          <w:sz w:val="28"/>
          <w:szCs w:val="28"/>
        </w:rPr>
        <w:t>атомной физике и т.п.).</w:t>
      </w:r>
      <w:r w:rsidR="005D2856">
        <w:rPr>
          <w:rFonts w:ascii="Times New Roman" w:hAnsi="Times New Roman" w:cs="Times New Roman"/>
          <w:sz w:val="28"/>
          <w:szCs w:val="28"/>
        </w:rPr>
        <w:t xml:space="preserve"> </w:t>
      </w:r>
      <w:r w:rsidRPr="005D2856">
        <w:rPr>
          <w:rFonts w:ascii="Times New Roman" w:hAnsi="Times New Roman" w:cs="Times New Roman"/>
          <w:sz w:val="28"/>
          <w:szCs w:val="28"/>
        </w:rPr>
        <w:t>Новые теории,</w:t>
      </w:r>
      <w:r w:rsidR="005D2856">
        <w:rPr>
          <w:rFonts w:ascii="Times New Roman" w:hAnsi="Times New Roman" w:cs="Times New Roman"/>
          <w:sz w:val="28"/>
          <w:szCs w:val="28"/>
        </w:rPr>
        <w:t xml:space="preserve"> </w:t>
      </w:r>
      <w:r w:rsidRPr="005D2856">
        <w:rPr>
          <w:rFonts w:ascii="Times New Roman" w:hAnsi="Times New Roman" w:cs="Times New Roman"/>
          <w:sz w:val="28"/>
          <w:szCs w:val="28"/>
        </w:rPr>
        <w:t>которые за последнее время появлялись в атомной физике,</w:t>
      </w:r>
      <w:r w:rsidR="005D2856">
        <w:rPr>
          <w:rFonts w:ascii="Times New Roman" w:hAnsi="Times New Roman" w:cs="Times New Roman"/>
          <w:sz w:val="28"/>
          <w:szCs w:val="28"/>
        </w:rPr>
        <w:t xml:space="preserve"> </w:t>
      </w:r>
      <w:r w:rsidRPr="005D2856">
        <w:rPr>
          <w:rFonts w:ascii="Times New Roman" w:hAnsi="Times New Roman" w:cs="Times New Roman"/>
          <w:sz w:val="28"/>
          <w:szCs w:val="28"/>
        </w:rPr>
        <w:t>как правило,</w:t>
      </w:r>
      <w:r w:rsidR="00DF7E44">
        <w:rPr>
          <w:rFonts w:ascii="Times New Roman" w:hAnsi="Times New Roman" w:cs="Times New Roman"/>
          <w:sz w:val="28"/>
          <w:szCs w:val="28"/>
        </w:rPr>
        <w:t xml:space="preserve"> </w:t>
      </w:r>
      <w:r w:rsidRPr="005D2856">
        <w:rPr>
          <w:rFonts w:ascii="Times New Roman" w:hAnsi="Times New Roman" w:cs="Times New Roman"/>
          <w:sz w:val="28"/>
          <w:szCs w:val="28"/>
        </w:rPr>
        <w:t>«испытывались» на ряде простейших задач,</w:t>
      </w:r>
      <w:r w:rsidR="005D2856">
        <w:rPr>
          <w:rFonts w:ascii="Times New Roman" w:hAnsi="Times New Roman" w:cs="Times New Roman"/>
          <w:sz w:val="28"/>
          <w:szCs w:val="28"/>
        </w:rPr>
        <w:t xml:space="preserve"> </w:t>
      </w:r>
      <w:r w:rsidRPr="005D2856">
        <w:rPr>
          <w:rFonts w:ascii="Times New Roman" w:hAnsi="Times New Roman" w:cs="Times New Roman"/>
          <w:sz w:val="28"/>
          <w:szCs w:val="28"/>
        </w:rPr>
        <w:t>в том числе и на построении теории гармоническ</w:t>
      </w:r>
      <w:r w:rsidRPr="005D2856">
        <w:rPr>
          <w:rFonts w:ascii="Times New Roman" w:hAnsi="Times New Roman" w:cs="Times New Roman"/>
          <w:sz w:val="28"/>
          <w:szCs w:val="28"/>
        </w:rPr>
        <w:softHyphen/>
        <w:t>ого осциллятора.</w:t>
      </w:r>
      <w:r w:rsidR="005D2856">
        <w:rPr>
          <w:rFonts w:ascii="Times New Roman" w:hAnsi="Times New Roman" w:cs="Times New Roman"/>
          <w:sz w:val="28"/>
          <w:szCs w:val="28"/>
        </w:rPr>
        <w:t xml:space="preserve"> </w:t>
      </w:r>
      <w:r w:rsidRPr="005D2856">
        <w:rPr>
          <w:rFonts w:ascii="Times New Roman" w:hAnsi="Times New Roman" w:cs="Times New Roman"/>
          <w:sz w:val="28"/>
          <w:szCs w:val="28"/>
        </w:rPr>
        <w:t>Часто оказывается возмож</w:t>
      </w:r>
      <w:r w:rsidR="00DF7E44">
        <w:rPr>
          <w:rFonts w:ascii="Times New Roman" w:hAnsi="Times New Roman" w:cs="Times New Roman"/>
          <w:sz w:val="28"/>
          <w:szCs w:val="28"/>
        </w:rPr>
        <w:t>ным свести изучение движения с</w:t>
      </w:r>
      <w:r w:rsidRPr="005D2856">
        <w:rPr>
          <w:rFonts w:ascii="Times New Roman" w:hAnsi="Times New Roman" w:cs="Times New Roman"/>
          <w:sz w:val="28"/>
          <w:szCs w:val="28"/>
        </w:rPr>
        <w:t>ложных систем к рассмотрению совокупности нормальных колебаний эквив</w:t>
      </w:r>
      <w:r w:rsidRPr="005D2856">
        <w:rPr>
          <w:rFonts w:ascii="Times New Roman" w:hAnsi="Times New Roman" w:cs="Times New Roman"/>
          <w:sz w:val="28"/>
          <w:szCs w:val="28"/>
        </w:rPr>
        <w:softHyphen/>
        <w:t>алентных колебаниям гармонических осцилляторов [1].Система дифференц</w:t>
      </w:r>
      <w:r w:rsidRPr="005D2856">
        <w:rPr>
          <w:rFonts w:ascii="Times New Roman" w:hAnsi="Times New Roman" w:cs="Times New Roman"/>
          <w:sz w:val="28"/>
          <w:szCs w:val="28"/>
        </w:rPr>
        <w:softHyphen/>
        <w:t>иальных уравнений приведенных в расп</w:t>
      </w:r>
      <w:r w:rsidR="005D2856">
        <w:rPr>
          <w:rFonts w:ascii="Times New Roman" w:hAnsi="Times New Roman" w:cs="Times New Roman"/>
          <w:sz w:val="28"/>
          <w:szCs w:val="28"/>
        </w:rPr>
        <w:t>р</w:t>
      </w:r>
      <w:r w:rsidRPr="005D2856">
        <w:rPr>
          <w:rFonts w:ascii="Times New Roman" w:hAnsi="Times New Roman" w:cs="Times New Roman"/>
          <w:sz w:val="28"/>
          <w:szCs w:val="28"/>
        </w:rPr>
        <w:t>остраненных сетевых ресурсах:</w:t>
      </w:r>
    </w:p>
    <w:p w:rsidR="005D2856" w:rsidRPr="005D2856" w:rsidRDefault="005D2856" w:rsidP="005D2856">
      <w:pPr>
        <w:pStyle w:val="a5"/>
        <w:shd w:val="clear" w:color="auto" w:fill="auto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2856">
        <w:rPr>
          <w:rFonts w:ascii="Times New Roman" w:hAnsi="Times New Roman" w:cs="Times New Roman"/>
          <w:position w:val="-60"/>
          <w:sz w:val="28"/>
          <w:szCs w:val="28"/>
        </w:rPr>
        <w:object w:dxaOrig="1060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4pt;height:66.2pt" o:ole="">
            <v:imagedata r:id="rId5" o:title=""/>
          </v:shape>
          <o:OLEObject Type="Embed" ProgID="Equation.3" ShapeID="_x0000_i1025" DrawAspect="Content" ObjectID="_1637753165" r:id="rId6"/>
        </w:object>
      </w:r>
    </w:p>
    <w:p w:rsidR="00834572" w:rsidRPr="005D2856" w:rsidRDefault="00834572" w:rsidP="005D2856">
      <w:pPr>
        <w:pStyle w:val="a5"/>
        <w:shd w:val="clear" w:color="auto" w:fill="auto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856">
        <w:rPr>
          <w:rFonts w:ascii="Times New Roman" w:hAnsi="Times New Roman" w:cs="Times New Roman"/>
          <w:sz w:val="28"/>
          <w:szCs w:val="28"/>
        </w:rPr>
        <w:t>задает динамическую систему с непрерывным временем,</w:t>
      </w:r>
      <w:r w:rsidR="005D2856">
        <w:rPr>
          <w:rFonts w:ascii="Times New Roman" w:hAnsi="Times New Roman" w:cs="Times New Roman"/>
          <w:sz w:val="28"/>
          <w:szCs w:val="28"/>
        </w:rPr>
        <w:t xml:space="preserve"> называемую «гарм</w:t>
      </w:r>
      <w:r w:rsidRPr="005D2856">
        <w:rPr>
          <w:rFonts w:ascii="Times New Roman" w:hAnsi="Times New Roman" w:cs="Times New Roman"/>
          <w:sz w:val="28"/>
          <w:szCs w:val="28"/>
        </w:rPr>
        <w:t>оническим осциллятором».</w:t>
      </w:r>
      <w:r w:rsidR="005D2856" w:rsidRPr="005D2856">
        <w:rPr>
          <w:rFonts w:ascii="Times New Roman" w:hAnsi="Times New Roman" w:cs="Times New Roman"/>
          <w:sz w:val="28"/>
          <w:szCs w:val="28"/>
        </w:rPr>
        <w:t xml:space="preserve"> </w:t>
      </w:r>
      <w:r w:rsidRPr="005D2856">
        <w:rPr>
          <w:rFonts w:ascii="Times New Roman" w:hAnsi="Times New Roman" w:cs="Times New Roman"/>
          <w:sz w:val="28"/>
          <w:szCs w:val="28"/>
        </w:rPr>
        <w:t>Ее фазовым пространством является плоскость</w:t>
      </w:r>
    </w:p>
    <w:p w:rsidR="00834572" w:rsidRDefault="005D2856" w:rsidP="005D2856">
      <w:pPr>
        <w:pStyle w:val="a5"/>
        <w:shd w:val="clear" w:color="auto" w:fill="auto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856">
        <w:rPr>
          <w:rFonts w:ascii="Times New Roman" w:hAnsi="Times New Roman" w:cs="Times New Roman"/>
          <w:position w:val="-10"/>
        </w:rPr>
        <w:object w:dxaOrig="560" w:dyaOrig="320">
          <v:shape id="_x0000_i1026" type="#_x0000_t75" style="width:27.85pt;height:16.25pt" o:ole="">
            <v:imagedata r:id="rId7" o:title=""/>
          </v:shape>
          <o:OLEObject Type="Embed" ProgID="Equation.3" ShapeID="_x0000_i1026" DrawAspect="Content" ObjectID="_1637753166" r:id="rId8"/>
        </w:object>
      </w:r>
      <w:r w:rsidRPr="005D2856">
        <w:rPr>
          <w:rFonts w:ascii="Times New Roman" w:hAnsi="Times New Roman" w:cs="Times New Roman"/>
        </w:rPr>
        <w:t xml:space="preserve">, где </w:t>
      </w:r>
      <w:r w:rsidRPr="005D2856">
        <w:rPr>
          <w:rFonts w:ascii="Times New Roman" w:hAnsi="Times New Roman" w:cs="Times New Roman"/>
          <w:position w:val="-6"/>
        </w:rPr>
        <w:object w:dxaOrig="180" w:dyaOrig="220">
          <v:shape id="_x0000_i1027" type="#_x0000_t75" style="width:9.3pt;height:10.45pt" o:ole="">
            <v:imagedata r:id="rId9" o:title=""/>
          </v:shape>
          <o:OLEObject Type="Embed" ProgID="Equation.3" ShapeID="_x0000_i1027" DrawAspect="Content" ObjectID="_1637753167" r:id="rId10"/>
        </w:object>
      </w:r>
      <w:r w:rsidRPr="005D2856">
        <w:rPr>
          <w:rFonts w:ascii="Times New Roman" w:hAnsi="Times New Roman" w:cs="Times New Roman"/>
        </w:rPr>
        <w:t xml:space="preserve"> – </w:t>
      </w:r>
      <w:r w:rsidR="00834572" w:rsidRPr="005D2856">
        <w:rPr>
          <w:rFonts w:ascii="Times New Roman" w:hAnsi="Times New Roman" w:cs="Times New Roman"/>
        </w:rPr>
        <w:t>скорость точки х.</w:t>
      </w:r>
      <w:r w:rsidRPr="005D2856">
        <w:rPr>
          <w:rFonts w:ascii="Times New Roman" w:hAnsi="Times New Roman" w:cs="Times New Roman"/>
        </w:rPr>
        <w:t xml:space="preserve"> </w:t>
      </w:r>
      <w:r w:rsidR="00834572" w:rsidRPr="005D2856">
        <w:rPr>
          <w:rFonts w:ascii="Times New Roman" w:hAnsi="Times New Roman" w:cs="Times New Roman"/>
        </w:rPr>
        <w:t>Динамиче</w:t>
      </w:r>
      <w:r w:rsidRPr="005D2856">
        <w:rPr>
          <w:rFonts w:ascii="Times New Roman" w:hAnsi="Times New Roman" w:cs="Times New Roman"/>
        </w:rPr>
        <w:t>ская модель одномерного осцилля</w:t>
      </w:r>
      <w:r w:rsidR="00834572" w:rsidRPr="005D2856">
        <w:rPr>
          <w:rFonts w:ascii="Times New Roman" w:hAnsi="Times New Roman" w:cs="Times New Roman"/>
          <w:sz w:val="28"/>
          <w:szCs w:val="28"/>
        </w:rPr>
        <w:t>тора [1]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4572" w:rsidRPr="005D2856">
        <w:rPr>
          <w:rFonts w:ascii="Times New Roman" w:hAnsi="Times New Roman" w:cs="Times New Roman"/>
          <w:sz w:val="28"/>
          <w:szCs w:val="28"/>
        </w:rPr>
        <w:t>представляется в настоящей работе системой уравнений с такими эл</w:t>
      </w:r>
      <w:r w:rsidR="00834572" w:rsidRPr="005D2856">
        <w:rPr>
          <w:rFonts w:ascii="Times New Roman" w:hAnsi="Times New Roman" w:cs="Times New Roman"/>
          <w:sz w:val="28"/>
          <w:szCs w:val="28"/>
        </w:rPr>
        <w:softHyphen/>
        <w:t>ементами коэффициентной системы:</w:t>
      </w:r>
    </w:p>
    <w:p w:rsidR="005D2856" w:rsidRPr="005D2856" w:rsidRDefault="00990F83" w:rsidP="005D2856">
      <w:pPr>
        <w:pStyle w:val="a5"/>
        <w:shd w:val="clear" w:color="auto" w:fill="auto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2856">
        <w:rPr>
          <w:rFonts w:ascii="Times New Roman" w:hAnsi="Times New Roman" w:cs="Times New Roman"/>
          <w:position w:val="-60"/>
          <w:sz w:val="28"/>
          <w:szCs w:val="28"/>
        </w:rPr>
        <w:object w:dxaOrig="1219" w:dyaOrig="1320">
          <v:shape id="_x0000_i1028" type="#_x0000_t75" style="width:60.4pt;height:66.2pt" o:ole="">
            <v:imagedata r:id="rId11" o:title=""/>
          </v:shape>
          <o:OLEObject Type="Embed" ProgID="Equation.3" ShapeID="_x0000_i1028" DrawAspect="Content" ObjectID="_1637753168" r:id="rId12"/>
        </w:object>
      </w:r>
    </w:p>
    <w:p w:rsidR="00834572" w:rsidRPr="005D2856" w:rsidRDefault="00834572" w:rsidP="005D2856">
      <w:pPr>
        <w:pStyle w:val="a5"/>
        <w:shd w:val="clear" w:color="auto" w:fill="auto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856">
        <w:rPr>
          <w:rStyle w:val="14pt"/>
          <w:rFonts w:ascii="Times New Roman" w:hAnsi="Times New Roman" w:cs="Times New Roman"/>
        </w:rPr>
        <w:lastRenderedPageBreak/>
        <w:t>с</w:t>
      </w:r>
      <w:r w:rsidRPr="005D2856">
        <w:rPr>
          <w:rFonts w:ascii="Times New Roman" w:hAnsi="Times New Roman" w:cs="Times New Roman"/>
          <w:sz w:val="28"/>
          <w:szCs w:val="28"/>
        </w:rPr>
        <w:t xml:space="preserve"> характеристическим многочленом: </w:t>
      </w:r>
      <w:r w:rsidR="00990F83" w:rsidRPr="002343C5">
        <w:rPr>
          <w:position w:val="-24"/>
        </w:rPr>
        <w:object w:dxaOrig="780" w:dyaOrig="620">
          <v:shape id="_x0000_i1029" type="#_x0000_t75" style="width:39.5pt;height:31.35pt" o:ole="">
            <v:imagedata r:id="rId13" o:title=""/>
          </v:shape>
          <o:OLEObject Type="Embed" ProgID="Equation.3" ShapeID="_x0000_i1029" DrawAspect="Content" ObjectID="_1637753169" r:id="rId14"/>
        </w:object>
      </w:r>
    </w:p>
    <w:p w:rsidR="00834572" w:rsidRPr="005D2856" w:rsidRDefault="00834572" w:rsidP="005D2856">
      <w:pPr>
        <w:pStyle w:val="a5"/>
        <w:shd w:val="clear" w:color="auto" w:fill="auto"/>
        <w:spacing w:line="240" w:lineRule="auto"/>
        <w:ind w:firstLine="724"/>
        <w:jc w:val="both"/>
        <w:rPr>
          <w:rFonts w:ascii="Times New Roman" w:hAnsi="Times New Roman" w:cs="Times New Roman"/>
          <w:sz w:val="28"/>
          <w:szCs w:val="28"/>
        </w:rPr>
      </w:pPr>
      <w:r w:rsidRPr="005D2856">
        <w:rPr>
          <w:rFonts w:ascii="Times New Roman" w:hAnsi="Times New Roman" w:cs="Times New Roman"/>
          <w:sz w:val="28"/>
          <w:szCs w:val="28"/>
        </w:rPr>
        <w:t>Присутствует проблема моделирования систем описываемых уравнениями с рациональными коэффициентами и беско</w:t>
      </w:r>
      <w:r w:rsidR="005D2856">
        <w:rPr>
          <w:rFonts w:ascii="Times New Roman" w:hAnsi="Times New Roman" w:cs="Times New Roman"/>
          <w:sz w:val="28"/>
          <w:szCs w:val="28"/>
        </w:rPr>
        <w:t xml:space="preserve">нечной мантиссой ресурсами </w:t>
      </w:r>
      <w:proofErr w:type="spellStart"/>
      <w:r w:rsidR="005D2856">
        <w:rPr>
          <w:rFonts w:ascii="Times New Roman" w:hAnsi="Times New Roman" w:cs="Times New Roman"/>
          <w:sz w:val="28"/>
          <w:szCs w:val="28"/>
        </w:rPr>
        <w:t>дева</w:t>
      </w:r>
      <w:r w:rsidRPr="005D2856">
        <w:rPr>
          <w:rFonts w:ascii="Times New Roman" w:hAnsi="Times New Roman" w:cs="Times New Roman"/>
          <w:sz w:val="28"/>
          <w:szCs w:val="28"/>
        </w:rPr>
        <w:t>йса</w:t>
      </w:r>
      <w:proofErr w:type="spellEnd"/>
      <w:r w:rsidRPr="005D2856">
        <w:rPr>
          <w:rFonts w:ascii="Times New Roman" w:hAnsi="Times New Roman" w:cs="Times New Roman"/>
          <w:sz w:val="28"/>
          <w:szCs w:val="28"/>
        </w:rPr>
        <w:t xml:space="preserve"> на односвязных временных отрезках с фиксированным началом отсчета, исследования устойчивости традиционными алгебраическими методами.</w:t>
      </w:r>
    </w:p>
    <w:p w:rsidR="00834572" w:rsidRPr="00E40EE0" w:rsidRDefault="00834572" w:rsidP="005D2856">
      <w:pPr>
        <w:pStyle w:val="a5"/>
        <w:shd w:val="clear" w:color="auto" w:fill="auto"/>
        <w:spacing w:line="240" w:lineRule="auto"/>
        <w:ind w:firstLine="72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D2856">
        <w:rPr>
          <w:rFonts w:ascii="Times New Roman" w:hAnsi="Times New Roman" w:cs="Times New Roman"/>
          <w:sz w:val="28"/>
          <w:szCs w:val="28"/>
        </w:rPr>
        <w:t>В терминах линейной теории генератора известна электрическая схема ген</w:t>
      </w:r>
      <w:r w:rsidRPr="005D2856">
        <w:rPr>
          <w:rFonts w:ascii="Times New Roman" w:hAnsi="Times New Roman" w:cs="Times New Roman"/>
          <w:sz w:val="28"/>
          <w:szCs w:val="28"/>
        </w:rPr>
        <w:softHyphen/>
        <w:t>ератора с контуром в цепи базы согласно примера 14.3 [2],</w:t>
      </w:r>
      <w:r w:rsidR="00990F83" w:rsidRPr="00990F83">
        <w:rPr>
          <w:rFonts w:ascii="Times New Roman" w:hAnsi="Times New Roman" w:cs="Times New Roman"/>
          <w:sz w:val="28"/>
          <w:szCs w:val="28"/>
        </w:rPr>
        <w:t xml:space="preserve"> </w:t>
      </w:r>
      <w:r w:rsidRPr="005D2856">
        <w:rPr>
          <w:rFonts w:ascii="Times New Roman" w:hAnsi="Times New Roman" w:cs="Times New Roman"/>
          <w:sz w:val="28"/>
          <w:szCs w:val="28"/>
        </w:rPr>
        <w:t>где составляется уравнение второго порядка на основе закона Кирхгофа для электрического колебательного контура,</w:t>
      </w:r>
      <w:r w:rsidR="00990F83" w:rsidRPr="00990F83">
        <w:rPr>
          <w:rFonts w:ascii="Times New Roman" w:hAnsi="Times New Roman" w:cs="Times New Roman"/>
          <w:sz w:val="28"/>
          <w:szCs w:val="28"/>
        </w:rPr>
        <w:t xml:space="preserve"> </w:t>
      </w:r>
      <w:r w:rsidRPr="005D2856">
        <w:rPr>
          <w:rFonts w:ascii="Times New Roman" w:hAnsi="Times New Roman" w:cs="Times New Roman"/>
          <w:sz w:val="28"/>
          <w:szCs w:val="28"/>
        </w:rPr>
        <w:t>включенного в базовую цепь транзистора с последу</w:t>
      </w:r>
      <w:r w:rsidRPr="005D2856">
        <w:rPr>
          <w:rFonts w:ascii="Times New Roman" w:hAnsi="Times New Roman" w:cs="Times New Roman"/>
          <w:sz w:val="28"/>
          <w:szCs w:val="28"/>
        </w:rPr>
        <w:softHyphen/>
        <w:t>ющим составлением дифференциального уравнения для одной переменной, которой является напряжение</w:t>
      </w:r>
      <w:r w:rsidRPr="005D2856">
        <w:rPr>
          <w:rStyle w:val="14pt"/>
          <w:rFonts w:ascii="Times New Roman" w:hAnsi="Times New Roman" w:cs="Times New Roman"/>
        </w:rPr>
        <w:t xml:space="preserve"> </w:t>
      </w:r>
      <w:proofErr w:type="spellStart"/>
      <w:r w:rsidRPr="005D2856">
        <w:rPr>
          <w:rStyle w:val="14pt"/>
          <w:rFonts w:ascii="Times New Roman" w:hAnsi="Times New Roman" w:cs="Times New Roman"/>
        </w:rPr>
        <w:t>и</w:t>
      </w:r>
      <w:r w:rsidRPr="005D2856">
        <w:rPr>
          <w:rStyle w:val="14pt"/>
          <w:rFonts w:ascii="Times New Roman" w:hAnsi="Times New Roman" w:cs="Times New Roman"/>
          <w:vertAlign w:val="subscript"/>
        </w:rPr>
        <w:t>Б</w:t>
      </w:r>
      <w:proofErr w:type="spellEnd"/>
      <w:r w:rsidRPr="005D2856">
        <w:rPr>
          <w:rFonts w:ascii="Times New Roman" w:hAnsi="Times New Roman" w:cs="Times New Roman"/>
          <w:sz w:val="28"/>
          <w:szCs w:val="28"/>
        </w:rPr>
        <w:t xml:space="preserve"> на базе транзистора:</w:t>
      </w:r>
      <w:proofErr w:type="gramEnd"/>
    </w:p>
    <w:p w:rsidR="00990F83" w:rsidRPr="00990F83" w:rsidRDefault="00990F83" w:rsidP="00990F83">
      <w:pPr>
        <w:pStyle w:val="a5"/>
        <w:shd w:val="clear" w:color="auto" w:fill="auto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0F83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5300" w:dyaOrig="660">
          <v:shape id="_x0000_i1030" type="#_x0000_t75" style="width:264.75pt;height:32.5pt" o:ole="">
            <v:imagedata r:id="rId15" o:title=""/>
          </v:shape>
          <o:OLEObject Type="Embed" ProgID="Equation.3" ShapeID="_x0000_i1030" DrawAspect="Content" ObjectID="_1637753170" r:id="rId16"/>
        </w:object>
      </w:r>
    </w:p>
    <w:p w:rsidR="00990F83" w:rsidRPr="00DF7E44" w:rsidRDefault="00834572" w:rsidP="00BA240D">
      <w:pPr>
        <w:pStyle w:val="a5"/>
        <w:shd w:val="clear" w:color="auto" w:fill="auto"/>
        <w:tabs>
          <w:tab w:val="left" w:pos="294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856">
        <w:rPr>
          <w:rFonts w:ascii="Times New Roman" w:hAnsi="Times New Roman" w:cs="Times New Roman"/>
          <w:sz w:val="28"/>
          <w:szCs w:val="28"/>
        </w:rPr>
        <w:t xml:space="preserve">и с соответствующим характеристическим уравнением: </w:t>
      </w:r>
      <w:r w:rsidR="00DF7E44" w:rsidRPr="00990F83">
        <w:rPr>
          <w:rFonts w:ascii="Times New Roman" w:hAnsi="Times New Roman" w:cs="Times New Roman"/>
          <w:position w:val="-12"/>
          <w:sz w:val="28"/>
          <w:szCs w:val="28"/>
        </w:rPr>
        <w:object w:dxaOrig="1780" w:dyaOrig="380">
          <v:shape id="_x0000_i1031" type="#_x0000_t75" style="width:89.4pt;height:18.6pt" o:ole="">
            <v:imagedata r:id="rId17" o:title=""/>
          </v:shape>
          <o:OLEObject Type="Embed" ProgID="Equation.3" ShapeID="_x0000_i1031" DrawAspect="Content" ObjectID="_1637753171" r:id="rId18"/>
        </w:object>
      </w:r>
    </w:p>
    <w:p w:rsidR="00BA240D" w:rsidRDefault="00834572" w:rsidP="00990F83">
      <w:pPr>
        <w:pStyle w:val="a5"/>
        <w:shd w:val="clear" w:color="auto" w:fill="auto"/>
        <w:tabs>
          <w:tab w:val="left" w:pos="294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856">
        <w:rPr>
          <w:rFonts w:ascii="Times New Roman" w:hAnsi="Times New Roman" w:cs="Times New Roman"/>
          <w:sz w:val="28"/>
          <w:szCs w:val="28"/>
        </w:rPr>
        <w:t>В настоящей работе предлагается конструктивный подход исследования уст</w:t>
      </w:r>
      <w:r w:rsidRPr="005D2856">
        <w:rPr>
          <w:rFonts w:ascii="Times New Roman" w:hAnsi="Times New Roman" w:cs="Times New Roman"/>
          <w:sz w:val="28"/>
          <w:szCs w:val="28"/>
        </w:rPr>
        <w:softHyphen/>
        <w:t>ойчивости колебательной системы в особенном случае с опытными начальн</w:t>
      </w:r>
      <w:r w:rsidRPr="005D2856">
        <w:rPr>
          <w:rFonts w:ascii="Times New Roman" w:hAnsi="Times New Roman" w:cs="Times New Roman"/>
          <w:sz w:val="28"/>
          <w:szCs w:val="28"/>
        </w:rPr>
        <w:softHyphen/>
        <w:t>ыми условиями.</w:t>
      </w:r>
      <w:r w:rsidR="00990F83" w:rsidRPr="00990F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4572" w:rsidRPr="00DF7E44" w:rsidRDefault="00834572" w:rsidP="00796E6F">
      <w:pPr>
        <w:pStyle w:val="a5"/>
        <w:shd w:val="clear" w:color="auto" w:fill="auto"/>
        <w:tabs>
          <w:tab w:val="left" w:pos="2949"/>
        </w:tabs>
        <w:spacing w:line="240" w:lineRule="auto"/>
        <w:ind w:firstLine="724"/>
        <w:jc w:val="center"/>
        <w:rPr>
          <w:rFonts w:ascii="Times New Roman" w:hAnsi="Times New Roman" w:cs="Times New Roman"/>
          <w:sz w:val="28"/>
          <w:szCs w:val="28"/>
        </w:rPr>
      </w:pPr>
      <w:r w:rsidRPr="005D2856">
        <w:rPr>
          <w:rFonts w:ascii="Times New Roman" w:hAnsi="Times New Roman" w:cs="Times New Roman"/>
          <w:sz w:val="28"/>
          <w:szCs w:val="28"/>
        </w:rPr>
        <w:t>Для конечномерной системы с характе</w:t>
      </w:r>
      <w:r w:rsidR="00990F83">
        <w:rPr>
          <w:rFonts w:ascii="Times New Roman" w:hAnsi="Times New Roman" w:cs="Times New Roman"/>
          <w:sz w:val="28"/>
          <w:szCs w:val="28"/>
        </w:rPr>
        <w:t>ристическим полным многочленом:</w:t>
      </w:r>
      <w:r w:rsidR="00990F83" w:rsidRPr="00DF7E44">
        <w:rPr>
          <w:rFonts w:ascii="Times New Roman" w:hAnsi="Times New Roman" w:cs="Times New Roman"/>
          <w:sz w:val="28"/>
          <w:szCs w:val="28"/>
        </w:rPr>
        <w:t xml:space="preserve"> </w:t>
      </w:r>
      <w:r w:rsidR="00DF7E44" w:rsidRPr="00990F83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2560" w:dyaOrig="360">
          <v:shape id="_x0000_i1032" type="#_x0000_t75" style="width:127.75pt;height:18.6pt" o:ole="">
            <v:imagedata r:id="rId19" o:title=""/>
          </v:shape>
          <o:OLEObject Type="Embed" ProgID="Equation.3" ShapeID="_x0000_i1032" DrawAspect="Content" ObjectID="_1637753172" r:id="rId20"/>
        </w:object>
      </w:r>
    </w:p>
    <w:p w:rsidR="00834572" w:rsidRPr="00DF7E44" w:rsidRDefault="00834572" w:rsidP="00990F83">
      <w:pPr>
        <w:pStyle w:val="a5"/>
        <w:shd w:val="clear" w:color="auto" w:fill="auto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856">
        <w:rPr>
          <w:rFonts w:ascii="Times New Roman" w:hAnsi="Times New Roman" w:cs="Times New Roman"/>
          <w:sz w:val="28"/>
          <w:szCs w:val="28"/>
        </w:rPr>
        <w:t>актуальным представляется обоснование устойчивости алгебраическими мет</w:t>
      </w:r>
      <w:r w:rsidRPr="005D2856">
        <w:rPr>
          <w:rFonts w:ascii="Times New Roman" w:hAnsi="Times New Roman" w:cs="Times New Roman"/>
          <w:sz w:val="28"/>
          <w:szCs w:val="28"/>
        </w:rPr>
        <w:softHyphen/>
        <w:t>одами применением вычислительных ресурсов цифровых устройств известн</w:t>
      </w:r>
      <w:r w:rsidRPr="005D2856">
        <w:rPr>
          <w:rFonts w:ascii="Times New Roman" w:hAnsi="Times New Roman" w:cs="Times New Roman"/>
          <w:sz w:val="28"/>
          <w:szCs w:val="28"/>
        </w:rPr>
        <w:softHyphen/>
        <w:t xml:space="preserve">ых моделей при формировании </w:t>
      </w:r>
      <w:proofErr w:type="spellStart"/>
      <w:r w:rsidRPr="005D2856">
        <w:rPr>
          <w:rFonts w:ascii="Times New Roman" w:hAnsi="Times New Roman" w:cs="Times New Roman"/>
          <w:sz w:val="28"/>
          <w:szCs w:val="28"/>
        </w:rPr>
        <w:t>критериальных</w:t>
      </w:r>
      <w:proofErr w:type="spellEnd"/>
      <w:r w:rsidRPr="005D2856">
        <w:rPr>
          <w:rFonts w:ascii="Times New Roman" w:hAnsi="Times New Roman" w:cs="Times New Roman"/>
          <w:sz w:val="28"/>
          <w:szCs w:val="28"/>
        </w:rPr>
        <w:t xml:space="preserve"> расчетных неравенств обос</w:t>
      </w:r>
      <w:r w:rsidRPr="005D2856">
        <w:rPr>
          <w:rFonts w:ascii="Times New Roman" w:hAnsi="Times New Roman" w:cs="Times New Roman"/>
          <w:sz w:val="28"/>
          <w:szCs w:val="28"/>
        </w:rPr>
        <w:softHyphen/>
        <w:t>нования необходимых и достаточных условий устойчивости.</w:t>
      </w:r>
    </w:p>
    <w:p w:rsidR="00DF7E44" w:rsidRPr="00DF7E44" w:rsidRDefault="00DF7E44" w:rsidP="00990F83">
      <w:pPr>
        <w:pStyle w:val="a5"/>
        <w:shd w:val="clear" w:color="auto" w:fill="auto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4572" w:rsidRDefault="00834572" w:rsidP="00DF7E44">
      <w:pPr>
        <w:pStyle w:val="a5"/>
        <w:shd w:val="clear" w:color="auto" w:fill="auto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2856">
        <w:rPr>
          <w:rFonts w:ascii="Times New Roman" w:hAnsi="Times New Roman" w:cs="Times New Roman"/>
          <w:sz w:val="28"/>
          <w:szCs w:val="28"/>
        </w:rPr>
        <w:t>Литература</w:t>
      </w:r>
    </w:p>
    <w:p w:rsidR="00DF7E44" w:rsidRPr="005D2856" w:rsidRDefault="00DF7E44" w:rsidP="00DF7E44">
      <w:pPr>
        <w:pStyle w:val="a5"/>
        <w:shd w:val="clear" w:color="auto" w:fill="auto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4572" w:rsidRPr="005D2856" w:rsidRDefault="00DF7E44" w:rsidP="00F61E5A">
      <w:pPr>
        <w:pStyle w:val="a5"/>
        <w:shd w:val="clear" w:color="auto" w:fill="auto"/>
        <w:tabs>
          <w:tab w:val="left" w:pos="1373"/>
        </w:tabs>
        <w:spacing w:line="240" w:lineRule="auto"/>
        <w:ind w:left="294" w:hanging="294"/>
        <w:jc w:val="both"/>
        <w:rPr>
          <w:rFonts w:ascii="Times New Roman" w:hAnsi="Times New Roman" w:cs="Times New Roman"/>
          <w:sz w:val="28"/>
          <w:szCs w:val="28"/>
        </w:rPr>
      </w:pPr>
      <w:r w:rsidRPr="00DF7E4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34572" w:rsidRPr="005D2856">
        <w:rPr>
          <w:rFonts w:ascii="Times New Roman" w:hAnsi="Times New Roman" w:cs="Times New Roman"/>
          <w:sz w:val="28"/>
          <w:szCs w:val="28"/>
        </w:rPr>
        <w:t>Соколов</w:t>
      </w:r>
      <w:r w:rsidR="00834572" w:rsidRPr="005D2856">
        <w:rPr>
          <w:rFonts w:ascii="Times New Roman" w:hAnsi="Times New Roman" w:cs="Times New Roman"/>
          <w:sz w:val="28"/>
          <w:szCs w:val="28"/>
        </w:rPr>
        <w:tab/>
        <w:t>А.А. и Тернов И.М.Квантовая механика и атомная физика.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572" w:rsidRPr="005D2856">
        <w:rPr>
          <w:rFonts w:ascii="Times New Roman" w:hAnsi="Times New Roman" w:cs="Times New Roman"/>
          <w:sz w:val="28"/>
          <w:szCs w:val="28"/>
        </w:rPr>
        <w:t>Учеб.пособие</w:t>
      </w:r>
      <w:proofErr w:type="spellEnd"/>
      <w:r w:rsidR="00834572" w:rsidRPr="005D285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834572" w:rsidRPr="005D2856">
        <w:rPr>
          <w:rFonts w:ascii="Times New Roman" w:hAnsi="Times New Roman" w:cs="Times New Roman"/>
          <w:sz w:val="28"/>
          <w:szCs w:val="28"/>
        </w:rPr>
        <w:t>физ.-мат.фак-т</w:t>
      </w:r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пединститутов</w:t>
      </w:r>
      <w:proofErr w:type="gramStart"/>
      <w:r>
        <w:rPr>
          <w:rFonts w:ascii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</w:rPr>
        <w:t>.:Просвещение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>, 1</w:t>
      </w:r>
      <w:r w:rsidR="00834572" w:rsidRPr="005D2856">
        <w:rPr>
          <w:rFonts w:ascii="Times New Roman" w:hAnsi="Times New Roman" w:cs="Times New Roman"/>
          <w:sz w:val="28"/>
          <w:szCs w:val="28"/>
        </w:rPr>
        <w:t>970.-423с.</w:t>
      </w:r>
    </w:p>
    <w:p w:rsidR="00834572" w:rsidRPr="005D2856" w:rsidRDefault="00BA240D" w:rsidP="00F61E5A">
      <w:pPr>
        <w:pStyle w:val="a5"/>
        <w:shd w:val="clear" w:color="auto" w:fill="auto"/>
        <w:tabs>
          <w:tab w:val="left" w:pos="306"/>
        </w:tabs>
        <w:spacing w:line="240" w:lineRule="auto"/>
        <w:ind w:left="294" w:hanging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34572" w:rsidRPr="005D2856">
        <w:rPr>
          <w:rFonts w:ascii="Times New Roman" w:hAnsi="Times New Roman" w:cs="Times New Roman"/>
          <w:sz w:val="28"/>
          <w:szCs w:val="28"/>
        </w:rPr>
        <w:t xml:space="preserve">Першин В.Т.Основы радиоэлектроники и </w:t>
      </w:r>
      <w:proofErr w:type="spellStart"/>
      <w:r w:rsidR="00834572" w:rsidRPr="005D2856">
        <w:rPr>
          <w:rFonts w:ascii="Times New Roman" w:hAnsi="Times New Roman" w:cs="Times New Roman"/>
          <w:sz w:val="28"/>
          <w:szCs w:val="28"/>
        </w:rPr>
        <w:t>схемотехники</w:t>
      </w:r>
      <w:proofErr w:type="spellEnd"/>
      <w:r w:rsidR="00834572" w:rsidRPr="005D2856">
        <w:rPr>
          <w:rFonts w:ascii="Times New Roman" w:hAnsi="Times New Roman" w:cs="Times New Roman"/>
          <w:sz w:val="28"/>
          <w:szCs w:val="28"/>
        </w:rPr>
        <w:t>:</w:t>
      </w:r>
      <w:r w:rsidR="00DF7E44">
        <w:rPr>
          <w:rFonts w:ascii="Times New Roman" w:hAnsi="Times New Roman" w:cs="Times New Roman"/>
          <w:sz w:val="28"/>
          <w:szCs w:val="28"/>
        </w:rPr>
        <w:t xml:space="preserve"> </w:t>
      </w:r>
      <w:r w:rsidR="00834572" w:rsidRPr="005D2856">
        <w:rPr>
          <w:rFonts w:ascii="Times New Roman" w:hAnsi="Times New Roman" w:cs="Times New Roman"/>
          <w:sz w:val="28"/>
          <w:szCs w:val="28"/>
        </w:rPr>
        <w:t xml:space="preserve">учебное пособие для студентов вузов/ </w:t>
      </w:r>
      <w:proofErr w:type="spellStart"/>
      <w:r w:rsidR="00834572" w:rsidRPr="005D2856">
        <w:rPr>
          <w:rFonts w:ascii="Times New Roman" w:hAnsi="Times New Roman" w:cs="Times New Roman"/>
          <w:sz w:val="28"/>
          <w:szCs w:val="28"/>
        </w:rPr>
        <w:t>В.Т.Першин.-Ростов</w:t>
      </w:r>
      <w:proofErr w:type="spellEnd"/>
      <w:r w:rsidR="00834572" w:rsidRPr="005D2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572" w:rsidRPr="005D2856">
        <w:rPr>
          <w:rFonts w:ascii="Times New Roman" w:hAnsi="Times New Roman" w:cs="Times New Roman"/>
          <w:sz w:val="28"/>
          <w:szCs w:val="28"/>
        </w:rPr>
        <w:t>н</w:t>
      </w:r>
      <w:proofErr w:type="spellEnd"/>
      <w:proofErr w:type="gramStart"/>
      <w:r w:rsidR="00834572" w:rsidRPr="005D2856">
        <w:rPr>
          <w:rFonts w:ascii="Times New Roman" w:hAnsi="Times New Roman" w:cs="Times New Roman"/>
          <w:sz w:val="28"/>
          <w:szCs w:val="28"/>
        </w:rPr>
        <w:t>/Д</w:t>
      </w:r>
      <w:proofErr w:type="gramEnd"/>
      <w:r w:rsidR="00834572" w:rsidRPr="005D2856">
        <w:rPr>
          <w:rFonts w:ascii="Times New Roman" w:hAnsi="Times New Roman" w:cs="Times New Roman"/>
          <w:sz w:val="28"/>
          <w:szCs w:val="28"/>
        </w:rPr>
        <w:t>: Феникс,2006.-544с.</w:t>
      </w:r>
    </w:p>
    <w:sectPr w:rsidR="00834572" w:rsidRPr="005D2856" w:rsidSect="00FD773E">
      <w:type w:val="continuous"/>
      <w:pgSz w:w="11905" w:h="16837"/>
      <w:pgMar w:top="1058" w:right="658" w:bottom="1317" w:left="1565" w:header="0" w:footer="3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embedSystemFonts/>
  <w:bordersDoNotSurroundHeader/>
  <w:bordersDoNotSurroundFooter/>
  <w:proofState w:spelling="clean" w:grammar="clean"/>
  <w:stylePaneFormatFilter w:val="3F01"/>
  <w:doNotTrackMoves/>
  <w:defaultTabStop w:val="720"/>
  <w:drawingGridHorizontalSpacing w:val="6"/>
  <w:drawingGridVerticalSpacing w:val="181"/>
  <w:doNotShadeFormData/>
  <w:characterSpacingControl w:val="compressPunctuation"/>
  <w:savePreviewPicture/>
  <w:doNotValidateAgainstSchema/>
  <w:doNotDemarcateInvalidXml/>
  <w:compat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2856"/>
    <w:rsid w:val="005D2856"/>
    <w:rsid w:val="00796E6F"/>
    <w:rsid w:val="00834572"/>
    <w:rsid w:val="00834E27"/>
    <w:rsid w:val="00990F83"/>
    <w:rsid w:val="00BA240D"/>
    <w:rsid w:val="00DD453B"/>
    <w:rsid w:val="00DF7E44"/>
    <w:rsid w:val="00E40EE0"/>
    <w:rsid w:val="00F61E5A"/>
    <w:rsid w:val="00FD7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773E"/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D773E"/>
    <w:rPr>
      <w:color w:val="0066CC"/>
      <w:u w:val="single"/>
    </w:rPr>
  </w:style>
  <w:style w:type="character" w:customStyle="1" w:styleId="a4">
    <w:name w:val="Основной текст Знак"/>
    <w:basedOn w:val="a0"/>
    <w:link w:val="a5"/>
    <w:rsid w:val="00FD773E"/>
    <w:rPr>
      <w:rFonts w:ascii="Calibri" w:hAnsi="Calibri" w:cs="Calibri"/>
      <w:spacing w:val="0"/>
      <w:sz w:val="27"/>
      <w:szCs w:val="27"/>
    </w:rPr>
  </w:style>
  <w:style w:type="character" w:customStyle="1" w:styleId="14pt">
    <w:name w:val="Основной текст + 14 pt"/>
    <w:aliases w:val="Курсив"/>
    <w:basedOn w:val="a4"/>
    <w:rsid w:val="00FD773E"/>
    <w:rPr>
      <w:i/>
      <w:iCs/>
      <w:sz w:val="28"/>
      <w:szCs w:val="28"/>
    </w:rPr>
  </w:style>
  <w:style w:type="character" w:customStyle="1" w:styleId="2">
    <w:name w:val="Основной текст (2)_"/>
    <w:basedOn w:val="a0"/>
    <w:link w:val="20"/>
    <w:rsid w:val="00FD773E"/>
    <w:rPr>
      <w:rFonts w:ascii="Calibri" w:hAnsi="Calibri" w:cs="Calibri"/>
      <w:i/>
      <w:iCs/>
      <w:smallCaps/>
      <w:noProof/>
      <w:spacing w:val="0"/>
      <w:sz w:val="24"/>
      <w:szCs w:val="24"/>
    </w:rPr>
  </w:style>
  <w:style w:type="character" w:customStyle="1" w:styleId="-1pt">
    <w:name w:val="Основной текст + Интервал -1 pt"/>
    <w:basedOn w:val="a4"/>
    <w:rsid w:val="00FD773E"/>
    <w:rPr>
      <w:spacing w:val="-30"/>
    </w:rPr>
  </w:style>
  <w:style w:type="character" w:customStyle="1" w:styleId="12pt">
    <w:name w:val="Основной текст + 12 pt"/>
    <w:aliases w:val="Курсив1,Малые прописные"/>
    <w:basedOn w:val="a4"/>
    <w:rsid w:val="00FD773E"/>
    <w:rPr>
      <w:i/>
      <w:iCs/>
      <w:smallCaps/>
      <w:sz w:val="24"/>
      <w:szCs w:val="24"/>
      <w:lang w:val="en-US" w:eastAsia="en-US"/>
    </w:rPr>
  </w:style>
  <w:style w:type="paragraph" w:styleId="a5">
    <w:name w:val="Body Text"/>
    <w:basedOn w:val="a"/>
    <w:link w:val="a4"/>
    <w:rsid w:val="00FD773E"/>
    <w:pPr>
      <w:shd w:val="clear" w:color="auto" w:fill="FFFFFF"/>
      <w:spacing w:line="528" w:lineRule="exact"/>
    </w:pPr>
    <w:rPr>
      <w:rFonts w:ascii="Calibri" w:hAnsi="Calibri" w:cs="Calibri"/>
      <w:color w:val="auto"/>
      <w:sz w:val="27"/>
      <w:szCs w:val="27"/>
    </w:rPr>
  </w:style>
  <w:style w:type="paragraph" w:customStyle="1" w:styleId="20">
    <w:name w:val="Основной текст (2)"/>
    <w:basedOn w:val="a"/>
    <w:link w:val="2"/>
    <w:rsid w:val="00FD773E"/>
    <w:pPr>
      <w:shd w:val="clear" w:color="auto" w:fill="FFFFFF"/>
      <w:spacing w:before="120" w:after="60" w:line="240" w:lineRule="atLeast"/>
    </w:pPr>
    <w:rPr>
      <w:rFonts w:ascii="Calibri" w:hAnsi="Calibri" w:cs="Calibri"/>
      <w:i/>
      <w:iCs/>
      <w:smallCaps/>
      <w:noProof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УДК 621</vt:lpstr>
    </vt:vector>
  </TitlesOfParts>
  <Company/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УДК 621</dc:title>
  <dc:creator>padmin6</dc:creator>
  <cp:lastModifiedBy>NatalyaB</cp:lastModifiedBy>
  <cp:revision>3</cp:revision>
  <cp:lastPrinted>2019-12-13T10:43:00Z</cp:lastPrinted>
  <dcterms:created xsi:type="dcterms:W3CDTF">2019-12-13T11:39:00Z</dcterms:created>
  <dcterms:modified xsi:type="dcterms:W3CDTF">2019-12-13T11:40:00Z</dcterms:modified>
</cp:coreProperties>
</file>