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65701043"/>
        <w:docPartObj>
          <w:docPartGallery w:val="Cover Pages"/>
          <w:docPartUnique/>
        </w:docPartObj>
      </w:sdtPr>
      <w:sdtEndPr>
        <w:rPr>
          <w:rFonts w:asciiTheme="majorHAnsi" w:eastAsiaTheme="majorEastAsia" w:hAnsiTheme="majorHAnsi" w:cstheme="majorBidi"/>
          <w:spacing w:val="-10"/>
          <w:kern w:val="28"/>
          <w:sz w:val="56"/>
          <w:szCs w:val="56"/>
        </w:rPr>
      </w:sdtEndPr>
      <w:sdtContent>
        <w:p w14:paraId="61B05348" w14:textId="4F9303EC" w:rsidR="00B248E3" w:rsidRDefault="00B248E3" w:rsidP="00B248E3">
          <w:r>
            <w:rPr>
              <w:noProof/>
            </w:rPr>
            <mc:AlternateContent>
              <mc:Choice Requires="wps">
                <w:drawing>
                  <wp:anchor distT="0" distB="0" distL="182880" distR="182880" simplePos="0" relativeHeight="251666432" behindDoc="0" locked="0" layoutInCell="1" allowOverlap="1" wp14:anchorId="2510CDE7" wp14:editId="09689CD9">
                    <wp:simplePos x="0" y="0"/>
                    <wp:positionH relativeFrom="margin">
                      <wp:align>left</wp:align>
                    </wp:positionH>
                    <wp:positionV relativeFrom="page">
                      <wp:posOffset>1039982</wp:posOffset>
                    </wp:positionV>
                    <wp:extent cx="6145530" cy="6720840"/>
                    <wp:effectExtent l="0" t="0" r="7620" b="11430"/>
                    <wp:wrapSquare wrapText="bothSides"/>
                    <wp:docPr id="131" name="Text Box 131"/>
                    <wp:cNvGraphicFramePr/>
                    <a:graphic xmlns:a="http://schemas.openxmlformats.org/drawingml/2006/main">
                      <a:graphicData uri="http://schemas.microsoft.com/office/word/2010/wordprocessingShape">
                        <wps:wsp>
                          <wps:cNvSpPr txBox="1"/>
                          <wps:spPr>
                            <a:xfrm>
                              <a:off x="0" y="0"/>
                              <a:ext cx="614553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A1A673" w14:textId="018B348A" w:rsidR="00B248E3" w:rsidRDefault="00000000" w:rsidP="00B248E3">
                                <w:pPr>
                                  <w:pStyle w:val="NoSpacing"/>
                                  <w:spacing w:before="40" w:after="560" w:line="216" w:lineRule="auto"/>
                                  <w:rPr>
                                    <w:color w:val="156082" w:themeColor="accent1"/>
                                    <w:sz w:val="72"/>
                                    <w:szCs w:val="72"/>
                                  </w:rPr>
                                </w:pPr>
                                <w:sdt>
                                  <w:sdtPr>
                                    <w:rPr>
                                      <w:rFonts w:eastAsiaTheme="minorHAnsi"/>
                                      <w:b/>
                                      <w:bCs/>
                                      <w:kern w:val="2"/>
                                      <w:sz w:val="56"/>
                                      <w:szCs w:val="56"/>
                                      <w14:ligatures w14:val="standardContextual"/>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12939">
                                      <w:rPr>
                                        <w:rFonts w:eastAsiaTheme="minorHAnsi"/>
                                        <w:b/>
                                        <w:bCs/>
                                        <w:kern w:val="2"/>
                                        <w:sz w:val="56"/>
                                        <w:szCs w:val="56"/>
                                        <w14:ligatures w14:val="standardContextual"/>
                                      </w:rPr>
                                      <w:t xml:space="preserve">ENERGIS </w:t>
                                    </w:r>
                                    <w:r w:rsidR="00ED5775">
                                      <w:rPr>
                                        <w:rFonts w:eastAsiaTheme="minorHAnsi"/>
                                        <w:b/>
                                        <w:bCs/>
                                        <w:kern w:val="2"/>
                                        <w:sz w:val="56"/>
                                        <w:szCs w:val="56"/>
                                        <w14:ligatures w14:val="standardContextual"/>
                                      </w:rPr>
                                      <w:t>10IN</w:t>
                                    </w:r>
                                    <w:r w:rsidR="00212939">
                                      <w:rPr>
                                        <w:rFonts w:eastAsiaTheme="minorHAnsi"/>
                                        <w:b/>
                                        <w:bCs/>
                                        <w:kern w:val="2"/>
                                        <w:sz w:val="56"/>
                                        <w:szCs w:val="56"/>
                                        <w14:ligatures w14:val="standardContextual"/>
                                      </w:rPr>
                                      <w:t xml:space="preserve"> Managed PDU</w:t>
                                    </w:r>
                                  </w:sdtContent>
                                </w:sdt>
                              </w:p>
                              <w:sdt>
                                <w:sdtPr>
                                  <w:rPr>
                                    <w:sz w:val="56"/>
                                    <w:szCs w:val="5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D7B5B60" w14:textId="0D6D9207" w:rsidR="00B248E3" w:rsidRDefault="00B4501A">
                                    <w:pPr>
                                      <w:pStyle w:val="NoSpacing"/>
                                      <w:spacing w:before="40" w:after="40"/>
                                      <w:rPr>
                                        <w:caps/>
                                        <w:color w:val="501549" w:themeColor="accent5" w:themeShade="80"/>
                                        <w:sz w:val="28"/>
                                        <w:szCs w:val="28"/>
                                      </w:rPr>
                                    </w:pPr>
                                    <w:r>
                                      <w:rPr>
                                        <w:sz w:val="56"/>
                                        <w:szCs w:val="56"/>
                                      </w:rPr>
                                      <w:t xml:space="preserve">Display Board 1.1.0 </w:t>
                                    </w:r>
                                    <w:r w:rsidRPr="00BE778B">
                                      <w:rPr>
                                        <w:sz w:val="56"/>
                                        <w:szCs w:val="56"/>
                                      </w:rPr>
                                      <w:t>Schematic</w:t>
                                    </w:r>
                                    <w:r>
                                      <w:rPr>
                                        <w:sz w:val="56"/>
                                        <w:szCs w:val="56"/>
                                      </w:rPr>
                                      <w:t xml:space="preserve"> Documentation</w:t>
                                    </w:r>
                                  </w:p>
                                </w:sdtContent>
                              </w:sdt>
                              <w:p w14:paraId="106D444D" w14:textId="3E3B6705" w:rsidR="00B248E3" w:rsidRDefault="00B248E3">
                                <w:pPr>
                                  <w:pStyle w:val="NoSpacing"/>
                                  <w:spacing w:before="80" w:after="40"/>
                                  <w:rPr>
                                    <w:caps/>
                                    <w:color w:val="A02B93"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2510CDE7" id="_x0000_t202" coordsize="21600,21600" o:spt="202" path="m,l,21600r21600,l21600,xe">
                    <v:stroke joinstyle="miter"/>
                    <v:path gradientshapeok="t" o:connecttype="rect"/>
                  </v:shapetype>
                  <v:shape id="Text Box 131" o:spid="_x0000_s1026" type="#_x0000_t202" style="position:absolute;margin-left:0;margin-top:81.9pt;width:483.9pt;height:529.2pt;z-index:251666432;visibility:visible;mso-wrap-style:square;mso-width-percent:0;mso-height-percent:350;mso-wrap-distance-left:14.4pt;mso-wrap-distance-top:0;mso-wrap-distance-right:14.4pt;mso-wrap-distance-bottom:0;mso-position-horizontal:left;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" filled="f" stroked="f" strokeweight=".5pt">
                    <v:textbox style="mso-fit-shape-to-text:t" inset="0,0,0,0">
                      <w:txbxContent>
                        <w:p w14:paraId="4DA1A673" w14:textId="018B348A" w:rsidR="00B248E3" w:rsidRDefault="00000000" w:rsidP="00B248E3">
                          <w:pPr>
                            <w:pStyle w:val="NoSpacing"/>
                            <w:spacing w:before="40" w:after="560" w:line="216" w:lineRule="auto"/>
                            <w:rPr>
                              <w:color w:val="156082" w:themeColor="accent1"/>
                              <w:sz w:val="72"/>
                              <w:szCs w:val="72"/>
                            </w:rPr>
                          </w:pPr>
                          <w:sdt>
                            <w:sdtPr>
                              <w:rPr>
                                <w:rFonts w:eastAsiaTheme="minorHAnsi"/>
                                <w:b/>
                                <w:bCs/>
                                <w:kern w:val="2"/>
                                <w:sz w:val="56"/>
                                <w:szCs w:val="56"/>
                                <w14:ligatures w14:val="standardContextual"/>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12939">
                                <w:rPr>
                                  <w:rFonts w:eastAsiaTheme="minorHAnsi"/>
                                  <w:b/>
                                  <w:bCs/>
                                  <w:kern w:val="2"/>
                                  <w:sz w:val="56"/>
                                  <w:szCs w:val="56"/>
                                  <w14:ligatures w14:val="standardContextual"/>
                                </w:rPr>
                                <w:t xml:space="preserve">ENERGIS </w:t>
                              </w:r>
                              <w:r w:rsidR="00ED5775">
                                <w:rPr>
                                  <w:rFonts w:eastAsiaTheme="minorHAnsi"/>
                                  <w:b/>
                                  <w:bCs/>
                                  <w:kern w:val="2"/>
                                  <w:sz w:val="56"/>
                                  <w:szCs w:val="56"/>
                                  <w14:ligatures w14:val="standardContextual"/>
                                </w:rPr>
                                <w:t>10IN</w:t>
                              </w:r>
                              <w:r w:rsidR="00212939">
                                <w:rPr>
                                  <w:rFonts w:eastAsiaTheme="minorHAnsi"/>
                                  <w:b/>
                                  <w:bCs/>
                                  <w:kern w:val="2"/>
                                  <w:sz w:val="56"/>
                                  <w:szCs w:val="56"/>
                                  <w14:ligatures w14:val="standardContextual"/>
                                </w:rPr>
                                <w:t xml:space="preserve"> Managed PDU</w:t>
                              </w:r>
                            </w:sdtContent>
                          </w:sdt>
                        </w:p>
                        <w:sdt>
                          <w:sdtPr>
                            <w:rPr>
                              <w:sz w:val="56"/>
                              <w:szCs w:val="5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D7B5B60" w14:textId="0D6D9207" w:rsidR="00B248E3" w:rsidRDefault="00B4501A">
                              <w:pPr>
                                <w:pStyle w:val="NoSpacing"/>
                                <w:spacing w:before="40" w:after="40"/>
                                <w:rPr>
                                  <w:caps/>
                                  <w:color w:val="501549" w:themeColor="accent5" w:themeShade="80"/>
                                  <w:sz w:val="28"/>
                                  <w:szCs w:val="28"/>
                                </w:rPr>
                              </w:pPr>
                              <w:r>
                                <w:rPr>
                                  <w:sz w:val="56"/>
                                  <w:szCs w:val="56"/>
                                </w:rPr>
                                <w:t xml:space="preserve">Display Board 1.1.0 </w:t>
                              </w:r>
                              <w:r w:rsidRPr="00BE778B">
                                <w:rPr>
                                  <w:sz w:val="56"/>
                                  <w:szCs w:val="56"/>
                                </w:rPr>
                                <w:t>Schematic</w:t>
                              </w:r>
                              <w:r>
                                <w:rPr>
                                  <w:sz w:val="56"/>
                                  <w:szCs w:val="56"/>
                                </w:rPr>
                                <w:t xml:space="preserve"> </w:t>
                              </w:r>
                              <w:r>
                                <w:rPr>
                                  <w:sz w:val="56"/>
                                  <w:szCs w:val="56"/>
                                </w:rPr>
                                <w:t>Documentation</w:t>
                              </w:r>
                            </w:p>
                          </w:sdtContent>
                        </w:sdt>
                        <w:p w14:paraId="106D444D" w14:textId="3E3B6705" w:rsidR="00B248E3" w:rsidRDefault="00B248E3">
                          <w:pPr>
                            <w:pStyle w:val="NoSpacing"/>
                            <w:spacing w:before="80" w:after="40"/>
                            <w:rPr>
                              <w:caps/>
                              <w:color w:val="A02B93" w:themeColor="accent5"/>
                              <w:sz w:val="24"/>
                              <w:szCs w:val="24"/>
                            </w:rPr>
                          </w:pPr>
                        </w:p>
                      </w:txbxContent>
                    </v:textbox>
                    <w10:wrap type="square" anchorx="margin" anchory="page"/>
                  </v:shape>
                </w:pict>
              </mc:Fallback>
            </mc:AlternateContent>
          </w:r>
        </w:p>
        <w:p w14:paraId="55BEBAAA" w14:textId="14CE7609" w:rsidR="00B248E3" w:rsidRDefault="00B248E3" w:rsidP="00B248E3"/>
        <w:p w14:paraId="4477E512" w14:textId="77777777" w:rsidR="00B248E3" w:rsidRDefault="00B248E3" w:rsidP="00B248E3"/>
        <w:p w14:paraId="469BBD4E" w14:textId="77777777" w:rsidR="00B248E3" w:rsidRDefault="00B248E3" w:rsidP="00B248E3">
          <w:r w:rsidRPr="00521CA8">
            <w:rPr>
              <w:b/>
              <w:bCs/>
            </w:rPr>
            <w:t>Author</w:t>
          </w:r>
          <w:r>
            <w:tab/>
          </w:r>
          <w:r>
            <w:tab/>
          </w:r>
          <w:r>
            <w:tab/>
          </w:r>
          <w:r>
            <w:tab/>
            <w:t>David Sipos</w:t>
          </w:r>
        </w:p>
        <w:p w14:paraId="5FBA240A" w14:textId="5DD663D9" w:rsidR="00B248E3" w:rsidRDefault="00B248E3" w:rsidP="00B248E3">
          <w:r w:rsidRPr="00521CA8">
            <w:rPr>
              <w:b/>
              <w:bCs/>
            </w:rPr>
            <w:t>Document number</w:t>
          </w:r>
          <w:r>
            <w:t xml:space="preserve">: </w:t>
          </w:r>
          <w:r>
            <w:tab/>
          </w:r>
          <w:r>
            <w:tab/>
          </w:r>
          <w:r w:rsidR="005B5915" w:rsidRPr="005B5915">
            <w:t>ENE-TDOC-Schematics-1</w:t>
          </w:r>
          <w:r w:rsidR="005B5915">
            <w:t>0</w:t>
          </w:r>
          <w:r w:rsidR="005B5915" w:rsidRPr="005B5915">
            <w:t>0</w:t>
          </w:r>
        </w:p>
        <w:p w14:paraId="2D83D124" w14:textId="3147DF8F" w:rsidR="005B5915" w:rsidRDefault="00ED7172" w:rsidP="005B5915">
          <w:pPr>
            <w:spacing w:after="0" w:line="240" w:lineRule="auto"/>
          </w:pPr>
          <w:r w:rsidRPr="00ED7172">
            <w:rPr>
              <w:b/>
              <w:bCs/>
            </w:rPr>
            <w:t>Document name</w:t>
          </w:r>
          <w:r>
            <w:t xml:space="preserve">: </w:t>
          </w:r>
          <w:r>
            <w:tab/>
          </w:r>
          <w:r>
            <w:tab/>
          </w:r>
          <w:r w:rsidR="002F7D1F">
            <w:tab/>
          </w:r>
          <w:r w:rsidR="005B5915" w:rsidRPr="005B5915">
            <w:t>ENE-TDOC-Schematics-1</w:t>
          </w:r>
          <w:r w:rsidR="005B5915">
            <w:t>0</w:t>
          </w:r>
          <w:r w:rsidR="005B5915" w:rsidRPr="005B5915">
            <w:t>0-</w:t>
          </w:r>
          <w:r w:rsidR="00100A19">
            <w:t>Display</w:t>
          </w:r>
          <w:r w:rsidR="005B5915" w:rsidRPr="005B5915">
            <w:t>-Board-1.1.0-</w:t>
          </w:r>
        </w:p>
        <w:p w14:paraId="2D18F00B" w14:textId="2B992742" w:rsidR="00ED7172" w:rsidRDefault="005B5915" w:rsidP="005B5915">
          <w:pPr>
            <w:spacing w:after="0" w:line="240" w:lineRule="auto"/>
            <w:ind w:left="2880" w:firstLine="720"/>
          </w:pPr>
          <w:r w:rsidRPr="005B5915">
            <w:t>Schematic-Documentation</w:t>
          </w:r>
        </w:p>
        <w:p w14:paraId="03057126" w14:textId="77777777" w:rsidR="00B248E3" w:rsidRDefault="00B248E3" w:rsidP="00B248E3"/>
        <w:p w14:paraId="02D2664C" w14:textId="77777777" w:rsidR="00B248E3" w:rsidRDefault="00B248E3" w:rsidP="00B248E3">
          <w:r>
            <w:rPr>
              <w:noProof/>
            </w:rPr>
            <mc:AlternateContent>
              <mc:Choice Requires="wps">
                <w:drawing>
                  <wp:anchor distT="0" distB="0" distL="114300" distR="114300" simplePos="0" relativeHeight="251669504" behindDoc="0" locked="0" layoutInCell="1" allowOverlap="1" wp14:anchorId="49E5B69C" wp14:editId="0C9B4AF4">
                    <wp:simplePos x="0" y="0"/>
                    <wp:positionH relativeFrom="margin">
                      <wp:align>left</wp:align>
                    </wp:positionH>
                    <wp:positionV relativeFrom="paragraph">
                      <wp:posOffset>11430</wp:posOffset>
                    </wp:positionV>
                    <wp:extent cx="5262880" cy="0"/>
                    <wp:effectExtent l="0" t="0" r="0" b="0"/>
                    <wp:wrapNone/>
                    <wp:docPr id="929289319" name="Straight Connector 1"/>
                    <wp:cNvGraphicFramePr/>
                    <a:graphic xmlns:a="http://schemas.openxmlformats.org/drawingml/2006/main">
                      <a:graphicData uri="http://schemas.microsoft.com/office/word/2010/wordprocessingShape">
                        <wps:wsp>
                          <wps:cNvCnPr/>
                          <wps:spPr>
                            <a:xfrm>
                              <a:off x="0" y="0"/>
                              <a:ext cx="5262880"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885DAA9" id="Straight Connector 1" o:spid="_x0000_s1026" style="position:absolute;z-index:251669504;visibility:visible;mso-wrap-style:square;mso-wrap-distance-left:9pt;mso-wrap-distance-top:0;mso-wrap-distance-right:9pt;mso-wrap-distance-bottom:0;mso-position-horizontal:left;mso-position-horizontal-relative:margin;mso-position-vertical:absolute;mso-position-vertical-relative:text" from="0,.9pt" to="414.4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" strokecolor="black [3200]" strokeweight=".25pt">
                    <v:stroke joinstyle="miter"/>
                    <w10:wrap anchorx="margin"/>
                  </v:line>
                </w:pict>
              </mc:Fallback>
            </mc:AlternateContent>
          </w:r>
        </w:p>
        <w:p w14:paraId="5CAB1A85" w14:textId="77777777" w:rsidR="00B248E3" w:rsidRDefault="00B248E3" w:rsidP="00B248E3"/>
        <w:p w14:paraId="2B2557E6" w14:textId="3310255C" w:rsidR="00B248E3" w:rsidRDefault="00B248E3" w:rsidP="00B248E3">
          <w:r w:rsidRPr="00521CA8">
            <w:rPr>
              <w:b/>
              <w:bCs/>
            </w:rPr>
            <w:t>Revision</w:t>
          </w:r>
          <w:r>
            <w:t>:</w:t>
          </w:r>
          <w:r>
            <w:tab/>
          </w:r>
          <w:r>
            <w:tab/>
            <w:t xml:space="preserve"> </w:t>
          </w:r>
          <w:r>
            <w:tab/>
          </w:r>
          <w:r>
            <w:tab/>
            <w:t>1.</w:t>
          </w:r>
          <w:r w:rsidR="00EF4146">
            <w:t>0</w:t>
          </w:r>
          <w:r>
            <w:t>.0</w:t>
          </w:r>
        </w:p>
        <w:p w14:paraId="52A9E0DB" w14:textId="77777777" w:rsidR="00B248E3" w:rsidRDefault="00B248E3" w:rsidP="00B248E3">
          <w:r w:rsidRPr="00521CA8">
            <w:rPr>
              <w:b/>
              <w:bCs/>
            </w:rPr>
            <w:t>Status</w:t>
          </w:r>
          <w:r>
            <w:t xml:space="preserve">: </w:t>
          </w:r>
          <w:r>
            <w:tab/>
          </w:r>
          <w:r>
            <w:tab/>
          </w:r>
          <w:r>
            <w:tab/>
          </w:r>
          <w:r>
            <w:tab/>
            <w:t>Released</w:t>
          </w:r>
        </w:p>
        <w:p w14:paraId="5A240447" w14:textId="6C6A65B4" w:rsidR="00B248E3" w:rsidRDefault="00B248E3" w:rsidP="00B248E3">
          <w:r w:rsidRPr="00521CA8">
            <w:rPr>
              <w:b/>
              <w:bCs/>
            </w:rPr>
            <w:t>Date</w:t>
          </w:r>
          <w:r>
            <w:t xml:space="preserve">: </w:t>
          </w:r>
          <w:r>
            <w:tab/>
          </w:r>
          <w:r>
            <w:tab/>
          </w:r>
          <w:r>
            <w:tab/>
          </w:r>
          <w:r>
            <w:tab/>
          </w:r>
          <w:r>
            <w:tab/>
            <w:t>1</w:t>
          </w:r>
          <w:r w:rsidR="00560B4B">
            <w:t>4</w:t>
          </w:r>
          <w:r>
            <w:t>.12.2025</w:t>
          </w:r>
        </w:p>
        <w:p w14:paraId="32C50603" w14:textId="77777777" w:rsidR="00B248E3" w:rsidRDefault="00B248E3" w:rsidP="00B248E3"/>
        <w:p w14:paraId="4B848259" w14:textId="77777777" w:rsidR="00B248E3" w:rsidRDefault="00B248E3" w:rsidP="00B248E3">
          <w:r>
            <w:rPr>
              <w:noProof/>
            </w:rPr>
            <mc:AlternateContent>
              <mc:Choice Requires="wps">
                <w:drawing>
                  <wp:anchor distT="0" distB="0" distL="114300" distR="114300" simplePos="0" relativeHeight="251670528" behindDoc="0" locked="0" layoutInCell="1" allowOverlap="1" wp14:anchorId="3C9722AC" wp14:editId="0D19E486">
                    <wp:simplePos x="0" y="0"/>
                    <wp:positionH relativeFrom="margin">
                      <wp:align>left</wp:align>
                    </wp:positionH>
                    <wp:positionV relativeFrom="paragraph">
                      <wp:posOffset>9953</wp:posOffset>
                    </wp:positionV>
                    <wp:extent cx="5263117" cy="0"/>
                    <wp:effectExtent l="0" t="0" r="0" b="0"/>
                    <wp:wrapNone/>
                    <wp:docPr id="690891631" name="Straight Connector 1"/>
                    <wp:cNvGraphicFramePr/>
                    <a:graphic xmlns:a="http://schemas.openxmlformats.org/drawingml/2006/main">
                      <a:graphicData uri="http://schemas.microsoft.com/office/word/2010/wordprocessingShape">
                        <wps:wsp>
                          <wps:cNvCnPr/>
                          <wps:spPr>
                            <a:xfrm>
                              <a:off x="0" y="0"/>
                              <a:ext cx="5263117"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9B3088" id="Straight Connector 1" o:spid="_x0000_s1026" style="position:absolute;z-index:251670528;visibility:visible;mso-wrap-style:square;mso-wrap-distance-left:9pt;mso-wrap-distance-top:0;mso-wrap-distance-right:9pt;mso-wrap-distance-bottom:0;mso-position-horizontal:left;mso-position-horizontal-relative:margin;mso-position-vertical:absolute;mso-position-vertical-relative:text" from="0,.8pt" to="414.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" strokecolor="black [3200]" strokeweight=".25pt">
                    <v:stroke joinstyle="miter"/>
                    <w10:wrap anchorx="margin"/>
                  </v:line>
                </w:pict>
              </mc:Fallback>
            </mc:AlternateContent>
          </w:r>
        </w:p>
        <w:p w14:paraId="59E9CC37" w14:textId="05B94BA3" w:rsidR="00B248E3" w:rsidRPr="00ED7172" w:rsidRDefault="00B248E3">
          <w:r w:rsidRPr="00B248E3">
            <w:rPr>
              <w:b/>
              <w:bCs/>
            </w:rPr>
            <w:t>Document status</w:t>
          </w:r>
          <w:r w:rsidRPr="00521CA8">
            <w:t xml:space="preserve">: </w:t>
          </w:r>
          <w:r>
            <w:tab/>
          </w:r>
          <w:r>
            <w:tab/>
          </w:r>
          <w:r>
            <w:tab/>
          </w:r>
          <w:r w:rsidRPr="00521CA8">
            <w:t xml:space="preserve">Internal </w:t>
          </w:r>
          <w:r>
            <w:t>-</w:t>
          </w:r>
          <w:r w:rsidRPr="00521CA8">
            <w:t xml:space="preserve"> CE Technical File</w:t>
          </w:r>
        </w:p>
        <w:p w14:paraId="57487D7A" w14:textId="77777777" w:rsidR="00B248E3" w:rsidRDefault="00B248E3">
          <w:pPr>
            <w:rPr>
              <w:rFonts w:asciiTheme="majorHAnsi" w:eastAsiaTheme="majorEastAsia" w:hAnsiTheme="majorHAnsi" w:cstheme="majorBidi"/>
              <w:spacing w:val="-10"/>
              <w:kern w:val="28"/>
              <w:sz w:val="56"/>
              <w:szCs w:val="56"/>
            </w:rPr>
          </w:pPr>
        </w:p>
        <w:p w14:paraId="2242E24C" w14:textId="5D9B53D0" w:rsidR="00B248E3" w:rsidRDefault="00B248E3" w:rsidP="00B248E3">
          <w:pPr>
            <w:jc w:val="both"/>
            <w:rPr>
              <w:i/>
              <w:iCs/>
              <w:sz w:val="18"/>
              <w:szCs w:val="18"/>
            </w:rPr>
          </w:pPr>
          <w:r w:rsidRPr="00B248E3">
            <w:rPr>
              <w:i/>
              <w:iCs/>
              <w:sz w:val="18"/>
              <w:szCs w:val="18"/>
            </w:rPr>
            <w:t xml:space="preserve">This Technical File applies exclusively to </w:t>
          </w:r>
          <w:r w:rsidR="00ED5775" w:rsidRPr="00ED5775">
            <w:rPr>
              <w:i/>
              <w:iCs/>
              <w:sz w:val="18"/>
              <w:szCs w:val="18"/>
            </w:rPr>
            <w:t>ENERGIS 10IN Managed PDU</w:t>
          </w:r>
          <w:r w:rsidRPr="00B248E3">
            <w:rPr>
              <w:i/>
              <w:iCs/>
              <w:sz w:val="18"/>
              <w:szCs w:val="18"/>
            </w:rPr>
            <w:t>, Hardware Revision 1.1.0, and corresponding firmware versions released for this hardware. Firmware versions are identified in the device user interface and are covered by this Technical File insofar as they do not change safety-relevant behavior. The Technical File is maintained in electronic form by the manufacturer and can be made available without undue delay. All documents listed herein are retained for at least 10 years after the last product has been placed on the EU market.</w:t>
          </w:r>
        </w:p>
        <w:p w14:paraId="51AEED26" w14:textId="4FDCCEF8" w:rsidR="00B248E3" w:rsidRPr="00B248E3" w:rsidRDefault="00000000" w:rsidP="00B248E3">
          <w:pPr>
            <w:rPr>
              <w:i/>
              <w:iCs/>
              <w:sz w:val="18"/>
              <w:szCs w:val="18"/>
            </w:rPr>
          </w:pPr>
        </w:p>
      </w:sdtContent>
    </w:sdt>
    <w:p w14:paraId="0ACE61FC" w14:textId="501506B3" w:rsidR="00B248E3" w:rsidRPr="00B248E3" w:rsidRDefault="00B248E3" w:rsidP="00B248E3">
      <w:pPr>
        <w:jc w:val="both"/>
        <w:rPr>
          <w:i/>
          <w:iCs/>
          <w:sz w:val="18"/>
          <w:szCs w:val="18"/>
        </w:rPr>
      </w:pPr>
      <w:r>
        <w:rPr>
          <w:b/>
          <w:bCs/>
        </w:rPr>
        <w:lastRenderedPageBreak/>
        <w:t>Revision History</w:t>
      </w:r>
    </w:p>
    <w:p w14:paraId="1DB615C7" w14:textId="44571A4F" w:rsidR="00B248E3" w:rsidRDefault="00B248E3" w:rsidP="00B248E3">
      <w:r>
        <w:t>A revision is a new edition of the document and affects all sections of this document.</w:t>
      </w:r>
    </w:p>
    <w:tbl>
      <w:tblPr>
        <w:tblStyle w:val="TableGrid"/>
        <w:tblW w:w="9445" w:type="dxa"/>
        <w:tblLook w:val="04A0" w:firstRow="1" w:lastRow="0" w:firstColumn="1" w:lastColumn="0" w:noHBand="0" w:noVBand="1"/>
      </w:tblPr>
      <w:tblGrid>
        <w:gridCol w:w="1118"/>
        <w:gridCol w:w="1507"/>
        <w:gridCol w:w="2338"/>
        <w:gridCol w:w="4482"/>
      </w:tblGrid>
      <w:tr w:rsidR="00B248E3" w14:paraId="17AA6C7A" w14:textId="77777777" w:rsidTr="00B248E3">
        <w:tc>
          <w:tcPr>
            <w:tcW w:w="1118" w:type="dxa"/>
          </w:tcPr>
          <w:p w14:paraId="3CC590D5" w14:textId="1118E74F" w:rsidR="00B248E3" w:rsidRPr="00B248E3" w:rsidRDefault="00B248E3" w:rsidP="00B248E3">
            <w:pPr>
              <w:rPr>
                <w:b/>
                <w:bCs/>
              </w:rPr>
            </w:pPr>
            <w:r w:rsidRPr="00B248E3">
              <w:rPr>
                <w:b/>
                <w:bCs/>
              </w:rPr>
              <w:t>Version</w:t>
            </w:r>
          </w:p>
        </w:tc>
        <w:tc>
          <w:tcPr>
            <w:tcW w:w="1507" w:type="dxa"/>
          </w:tcPr>
          <w:p w14:paraId="02520F3A" w14:textId="4CF6B336" w:rsidR="00B248E3" w:rsidRPr="00B248E3" w:rsidRDefault="00B248E3" w:rsidP="00B248E3">
            <w:pPr>
              <w:rPr>
                <w:b/>
                <w:bCs/>
              </w:rPr>
            </w:pPr>
            <w:r w:rsidRPr="00B248E3">
              <w:rPr>
                <w:b/>
                <w:bCs/>
              </w:rPr>
              <w:t>Date</w:t>
            </w:r>
          </w:p>
        </w:tc>
        <w:tc>
          <w:tcPr>
            <w:tcW w:w="2338" w:type="dxa"/>
          </w:tcPr>
          <w:p w14:paraId="211EE15D" w14:textId="02D70BD3" w:rsidR="00B248E3" w:rsidRPr="00B248E3" w:rsidRDefault="00B248E3" w:rsidP="00B248E3">
            <w:pPr>
              <w:rPr>
                <w:b/>
                <w:bCs/>
              </w:rPr>
            </w:pPr>
            <w:r w:rsidRPr="00B248E3">
              <w:rPr>
                <w:b/>
                <w:bCs/>
              </w:rPr>
              <w:t>Responsible</w:t>
            </w:r>
          </w:p>
        </w:tc>
        <w:tc>
          <w:tcPr>
            <w:tcW w:w="4482" w:type="dxa"/>
          </w:tcPr>
          <w:p w14:paraId="38B87698" w14:textId="1C4142E6" w:rsidR="00B248E3" w:rsidRPr="00B248E3" w:rsidRDefault="00B248E3" w:rsidP="00B248E3">
            <w:pPr>
              <w:rPr>
                <w:b/>
                <w:bCs/>
              </w:rPr>
            </w:pPr>
            <w:r w:rsidRPr="00B248E3">
              <w:rPr>
                <w:b/>
                <w:bCs/>
              </w:rPr>
              <w:t>Modification</w:t>
            </w:r>
          </w:p>
        </w:tc>
      </w:tr>
      <w:tr w:rsidR="00B248E3" w14:paraId="05AFA982" w14:textId="77777777" w:rsidTr="00B248E3">
        <w:tc>
          <w:tcPr>
            <w:tcW w:w="1118" w:type="dxa"/>
          </w:tcPr>
          <w:p w14:paraId="00105433" w14:textId="19904CA6" w:rsidR="00B248E3" w:rsidRDefault="00B248E3" w:rsidP="00B248E3">
            <w:r>
              <w:t>1.0.0</w:t>
            </w:r>
          </w:p>
        </w:tc>
        <w:tc>
          <w:tcPr>
            <w:tcW w:w="1507" w:type="dxa"/>
          </w:tcPr>
          <w:p w14:paraId="0D7ACDC5" w14:textId="0096B76F" w:rsidR="00B248E3" w:rsidRDefault="00B248E3" w:rsidP="00B248E3">
            <w:r>
              <w:t>1</w:t>
            </w:r>
            <w:r w:rsidR="00EF4146">
              <w:t>2</w:t>
            </w:r>
            <w:r>
              <w:t>.12.2025</w:t>
            </w:r>
          </w:p>
        </w:tc>
        <w:tc>
          <w:tcPr>
            <w:tcW w:w="2338" w:type="dxa"/>
          </w:tcPr>
          <w:p w14:paraId="3B34BC9C" w14:textId="22FFE0D0" w:rsidR="00B248E3" w:rsidRDefault="00B248E3" w:rsidP="00B248E3">
            <w:r>
              <w:t>David Sipos</w:t>
            </w:r>
          </w:p>
        </w:tc>
        <w:tc>
          <w:tcPr>
            <w:tcW w:w="4482" w:type="dxa"/>
          </w:tcPr>
          <w:p w14:paraId="71347D16" w14:textId="5C4D823D" w:rsidR="00B248E3" w:rsidRDefault="00B248E3" w:rsidP="00B248E3">
            <w:r>
              <w:t>Initial creation of the document</w:t>
            </w:r>
          </w:p>
        </w:tc>
      </w:tr>
    </w:tbl>
    <w:p w14:paraId="7AD74DE7" w14:textId="3000C95D" w:rsidR="00B248E3" w:rsidRDefault="00B248E3" w:rsidP="00B248E3"/>
    <w:p w14:paraId="2939D286" w14:textId="77777777" w:rsidR="00B248E3" w:rsidRDefault="00B248E3">
      <w:r>
        <w:br w:type="page"/>
      </w:r>
    </w:p>
    <w:sdt>
      <w:sdtPr>
        <w:rPr>
          <w:rFonts w:asciiTheme="minorHAnsi" w:eastAsiaTheme="minorHAnsi" w:hAnsiTheme="minorHAnsi" w:cstheme="minorBidi"/>
          <w:color w:val="auto"/>
          <w:kern w:val="2"/>
          <w:sz w:val="24"/>
          <w:szCs w:val="24"/>
          <w14:ligatures w14:val="standardContextual"/>
        </w:rPr>
        <w:id w:val="-132249766"/>
        <w:docPartObj>
          <w:docPartGallery w:val="Table of Contents"/>
          <w:docPartUnique/>
        </w:docPartObj>
      </w:sdtPr>
      <w:sdtEndPr>
        <w:rPr>
          <w:b/>
          <w:bCs/>
          <w:noProof/>
        </w:rPr>
      </w:sdtEndPr>
      <w:sdtContent>
        <w:p w14:paraId="2F573B2A" w14:textId="3C53F5F6" w:rsidR="00B248E3" w:rsidRPr="00BC47B3" w:rsidRDefault="00B248E3">
          <w:pPr>
            <w:pStyle w:val="TOCHeading"/>
            <w:rPr>
              <w:color w:val="auto"/>
            </w:rPr>
          </w:pPr>
          <w:r w:rsidRPr="00BC47B3">
            <w:rPr>
              <w:color w:val="auto"/>
            </w:rPr>
            <w:t>Contents</w:t>
          </w:r>
        </w:p>
        <w:p w14:paraId="2343ECAA" w14:textId="695A14D1" w:rsidR="00EC24F4" w:rsidRDefault="00B248E3">
          <w:pPr>
            <w:pStyle w:val="TOC1"/>
            <w:tabs>
              <w:tab w:val="right" w:leader="dot" w:pos="9350"/>
            </w:tabs>
            <w:rPr>
              <w:rFonts w:eastAsiaTheme="minorEastAsia"/>
              <w:noProof/>
              <w:lang w:val="en-AT" w:eastAsia="en-AT"/>
            </w:rPr>
          </w:pPr>
          <w:r>
            <w:fldChar w:fldCharType="begin"/>
          </w:r>
          <w:r>
            <w:instrText xml:space="preserve"> TOC \o "1-3" \h \z \u </w:instrText>
          </w:r>
          <w:r>
            <w:fldChar w:fldCharType="separate"/>
          </w:r>
          <w:hyperlink w:anchor="_Toc216965039" w:history="1">
            <w:r w:rsidR="00EC24F4" w:rsidRPr="00E43A65">
              <w:rPr>
                <w:rStyle w:val="Hyperlink"/>
                <w:noProof/>
                <w:lang w:val="en-AT"/>
              </w:rPr>
              <w:t>1. Introduction</w:t>
            </w:r>
            <w:r w:rsidR="00EC24F4">
              <w:rPr>
                <w:noProof/>
                <w:webHidden/>
              </w:rPr>
              <w:tab/>
            </w:r>
            <w:r w:rsidR="00EC24F4">
              <w:rPr>
                <w:noProof/>
                <w:webHidden/>
              </w:rPr>
              <w:fldChar w:fldCharType="begin"/>
            </w:r>
            <w:r w:rsidR="00EC24F4">
              <w:rPr>
                <w:noProof/>
                <w:webHidden/>
              </w:rPr>
              <w:instrText xml:space="preserve"> PAGEREF _Toc216965039 \h </w:instrText>
            </w:r>
            <w:r w:rsidR="00EC24F4">
              <w:rPr>
                <w:noProof/>
                <w:webHidden/>
              </w:rPr>
            </w:r>
            <w:r w:rsidR="00EC24F4">
              <w:rPr>
                <w:noProof/>
                <w:webHidden/>
              </w:rPr>
              <w:fldChar w:fldCharType="separate"/>
            </w:r>
            <w:r w:rsidR="00DA3A4A">
              <w:rPr>
                <w:noProof/>
                <w:webHidden/>
              </w:rPr>
              <w:t>3</w:t>
            </w:r>
            <w:r w:rsidR="00EC24F4">
              <w:rPr>
                <w:noProof/>
                <w:webHidden/>
              </w:rPr>
              <w:fldChar w:fldCharType="end"/>
            </w:r>
          </w:hyperlink>
        </w:p>
        <w:p w14:paraId="7FDB07F3" w14:textId="2754B96B" w:rsidR="00EC24F4" w:rsidRDefault="00EC24F4">
          <w:pPr>
            <w:pStyle w:val="TOC2"/>
            <w:tabs>
              <w:tab w:val="right" w:leader="dot" w:pos="9350"/>
            </w:tabs>
            <w:rPr>
              <w:rFonts w:eastAsiaTheme="minorEastAsia"/>
              <w:noProof/>
              <w:lang w:val="en-AT" w:eastAsia="en-AT"/>
            </w:rPr>
          </w:pPr>
          <w:hyperlink w:anchor="_Toc216965040" w:history="1">
            <w:r w:rsidRPr="00E43A65">
              <w:rPr>
                <w:rStyle w:val="Hyperlink"/>
                <w:noProof/>
                <w:lang w:val="en-AT"/>
              </w:rPr>
              <w:t>1.1 Purpose</w:t>
            </w:r>
            <w:r>
              <w:rPr>
                <w:noProof/>
                <w:webHidden/>
              </w:rPr>
              <w:tab/>
            </w:r>
            <w:r>
              <w:rPr>
                <w:noProof/>
                <w:webHidden/>
              </w:rPr>
              <w:fldChar w:fldCharType="begin"/>
            </w:r>
            <w:r>
              <w:rPr>
                <w:noProof/>
                <w:webHidden/>
              </w:rPr>
              <w:instrText xml:space="preserve"> PAGEREF _Toc216965040 \h </w:instrText>
            </w:r>
            <w:r>
              <w:rPr>
                <w:noProof/>
                <w:webHidden/>
              </w:rPr>
            </w:r>
            <w:r>
              <w:rPr>
                <w:noProof/>
                <w:webHidden/>
              </w:rPr>
              <w:fldChar w:fldCharType="separate"/>
            </w:r>
            <w:r w:rsidR="00DA3A4A">
              <w:rPr>
                <w:noProof/>
                <w:webHidden/>
              </w:rPr>
              <w:t>3</w:t>
            </w:r>
            <w:r>
              <w:rPr>
                <w:noProof/>
                <w:webHidden/>
              </w:rPr>
              <w:fldChar w:fldCharType="end"/>
            </w:r>
          </w:hyperlink>
        </w:p>
        <w:p w14:paraId="10CCFF73" w14:textId="32E4F772" w:rsidR="00EC24F4" w:rsidRDefault="00EC24F4">
          <w:pPr>
            <w:pStyle w:val="TOC1"/>
            <w:tabs>
              <w:tab w:val="right" w:leader="dot" w:pos="9350"/>
            </w:tabs>
            <w:rPr>
              <w:rFonts w:eastAsiaTheme="minorEastAsia"/>
              <w:noProof/>
              <w:lang w:val="en-AT" w:eastAsia="en-AT"/>
            </w:rPr>
          </w:pPr>
          <w:hyperlink w:anchor="_Toc216965041" w:history="1">
            <w:r w:rsidRPr="00E43A65">
              <w:rPr>
                <w:rStyle w:val="Hyperlink"/>
                <w:noProof/>
                <w:lang w:val="en-AT"/>
              </w:rPr>
              <w:t>2. General Information</w:t>
            </w:r>
            <w:r>
              <w:rPr>
                <w:noProof/>
                <w:webHidden/>
              </w:rPr>
              <w:tab/>
            </w:r>
            <w:r>
              <w:rPr>
                <w:noProof/>
                <w:webHidden/>
              </w:rPr>
              <w:fldChar w:fldCharType="begin"/>
            </w:r>
            <w:r>
              <w:rPr>
                <w:noProof/>
                <w:webHidden/>
              </w:rPr>
              <w:instrText xml:space="preserve"> PAGEREF _Toc216965041 \h </w:instrText>
            </w:r>
            <w:r>
              <w:rPr>
                <w:noProof/>
                <w:webHidden/>
              </w:rPr>
            </w:r>
            <w:r>
              <w:rPr>
                <w:noProof/>
                <w:webHidden/>
              </w:rPr>
              <w:fldChar w:fldCharType="separate"/>
            </w:r>
            <w:r w:rsidR="00DA3A4A">
              <w:rPr>
                <w:noProof/>
                <w:webHidden/>
              </w:rPr>
              <w:t>3</w:t>
            </w:r>
            <w:r>
              <w:rPr>
                <w:noProof/>
                <w:webHidden/>
              </w:rPr>
              <w:fldChar w:fldCharType="end"/>
            </w:r>
          </w:hyperlink>
        </w:p>
        <w:p w14:paraId="23709028" w14:textId="2EC25A99" w:rsidR="00EC24F4" w:rsidRDefault="00EC24F4">
          <w:pPr>
            <w:pStyle w:val="TOC1"/>
            <w:tabs>
              <w:tab w:val="right" w:leader="dot" w:pos="9350"/>
            </w:tabs>
            <w:rPr>
              <w:rFonts w:eastAsiaTheme="minorEastAsia"/>
              <w:noProof/>
              <w:lang w:val="en-AT" w:eastAsia="en-AT"/>
            </w:rPr>
          </w:pPr>
          <w:hyperlink w:anchor="_Toc216965042" w:history="1">
            <w:r w:rsidRPr="00E43A65">
              <w:rPr>
                <w:rStyle w:val="Hyperlink"/>
                <w:noProof/>
              </w:rPr>
              <w:t>3. ENERGIS_DisplayBoard_1.1.0 Schematics</w:t>
            </w:r>
            <w:r>
              <w:rPr>
                <w:noProof/>
                <w:webHidden/>
              </w:rPr>
              <w:tab/>
            </w:r>
            <w:r>
              <w:rPr>
                <w:noProof/>
                <w:webHidden/>
              </w:rPr>
              <w:fldChar w:fldCharType="begin"/>
            </w:r>
            <w:r>
              <w:rPr>
                <w:noProof/>
                <w:webHidden/>
              </w:rPr>
              <w:instrText xml:space="preserve"> PAGEREF _Toc216965042 \h </w:instrText>
            </w:r>
            <w:r>
              <w:rPr>
                <w:noProof/>
                <w:webHidden/>
              </w:rPr>
            </w:r>
            <w:r>
              <w:rPr>
                <w:noProof/>
                <w:webHidden/>
              </w:rPr>
              <w:fldChar w:fldCharType="separate"/>
            </w:r>
            <w:r w:rsidR="00DA3A4A">
              <w:rPr>
                <w:noProof/>
                <w:webHidden/>
              </w:rPr>
              <w:t>3</w:t>
            </w:r>
            <w:r>
              <w:rPr>
                <w:noProof/>
                <w:webHidden/>
              </w:rPr>
              <w:fldChar w:fldCharType="end"/>
            </w:r>
          </w:hyperlink>
        </w:p>
        <w:p w14:paraId="40857F7E" w14:textId="30571CE8" w:rsidR="00B248E3" w:rsidRDefault="00B248E3">
          <w:r>
            <w:rPr>
              <w:b/>
              <w:bCs/>
              <w:noProof/>
            </w:rPr>
            <w:fldChar w:fldCharType="end"/>
          </w:r>
        </w:p>
      </w:sdtContent>
    </w:sdt>
    <w:p w14:paraId="29E8FEC8" w14:textId="77777777" w:rsidR="00B248E3" w:rsidRDefault="00B248E3" w:rsidP="00521CA8"/>
    <w:p w14:paraId="27D5D8C4" w14:textId="77777777" w:rsidR="00B248E3" w:rsidRDefault="00B248E3">
      <w:pPr>
        <w:rPr>
          <w:b/>
          <w:bCs/>
        </w:rPr>
      </w:pPr>
      <w:r>
        <w:rPr>
          <w:b/>
          <w:bCs/>
        </w:rPr>
        <w:br w:type="page"/>
      </w:r>
    </w:p>
    <w:p w14:paraId="20BC1677" w14:textId="77777777" w:rsidR="00056AF3" w:rsidRPr="00056AF3" w:rsidRDefault="00056AF3" w:rsidP="00056AF3">
      <w:pPr>
        <w:pStyle w:val="Heading1"/>
        <w:rPr>
          <w:lang w:val="en-AT"/>
        </w:rPr>
      </w:pPr>
      <w:bookmarkStart w:id="0" w:name="_Toc216965039"/>
      <w:r w:rsidRPr="00056AF3">
        <w:rPr>
          <w:lang w:val="en-AT"/>
        </w:rPr>
        <w:lastRenderedPageBreak/>
        <w:t>1. Introduction</w:t>
      </w:r>
      <w:bookmarkEnd w:id="0"/>
    </w:p>
    <w:p w14:paraId="6AB68A00" w14:textId="77777777" w:rsidR="00056AF3" w:rsidRPr="00056AF3" w:rsidRDefault="00056AF3" w:rsidP="00056AF3">
      <w:pPr>
        <w:jc w:val="both"/>
        <w:rPr>
          <w:lang w:val="en-AT"/>
        </w:rPr>
      </w:pPr>
      <w:r w:rsidRPr="00056AF3">
        <w:rPr>
          <w:lang w:val="en-AT"/>
        </w:rPr>
        <w:t>This document provides general technical information related to the electrical schematics used within the ENERGIS 10-inch managed PDU system. It applies to all schematic diagrams associated with the product, including but not limited to the main control circuitry, display/interface connections, and auxiliary module interconnections.</w:t>
      </w:r>
    </w:p>
    <w:p w14:paraId="77D919BB" w14:textId="77777777" w:rsidR="00056AF3" w:rsidRPr="00056AF3" w:rsidRDefault="00056AF3" w:rsidP="00056AF3">
      <w:pPr>
        <w:pStyle w:val="Heading2"/>
        <w:rPr>
          <w:lang w:val="en-AT"/>
        </w:rPr>
      </w:pPr>
      <w:bookmarkStart w:id="1" w:name="_Toc216965040"/>
      <w:r w:rsidRPr="00056AF3">
        <w:rPr>
          <w:lang w:val="en-AT"/>
        </w:rPr>
        <w:t>1.1 Purpose</w:t>
      </w:r>
      <w:bookmarkEnd w:id="1"/>
    </w:p>
    <w:p w14:paraId="5EBD252D" w14:textId="77777777" w:rsidR="00056AF3" w:rsidRPr="00056AF3" w:rsidRDefault="00056AF3" w:rsidP="00056AF3">
      <w:pPr>
        <w:jc w:val="both"/>
        <w:rPr>
          <w:lang w:val="en-AT"/>
        </w:rPr>
      </w:pPr>
      <w:r w:rsidRPr="00056AF3">
        <w:rPr>
          <w:lang w:val="en-AT"/>
        </w:rPr>
        <w:t>The purpose of this document is to support technical documentation, compliance activities, and internal reference by describing the general characteristics, intended use, and design context of the schematic diagrams. It does not describe firmware behaviour in detail and does not replace PCB layout files, manufacturing data, or test reports referenced elsewhere in the technical file.</w:t>
      </w:r>
    </w:p>
    <w:p w14:paraId="7C52FF92" w14:textId="17282954" w:rsidR="00056AF3" w:rsidRPr="00056AF3" w:rsidRDefault="00056AF3" w:rsidP="00056AF3">
      <w:pPr>
        <w:jc w:val="both"/>
        <w:rPr>
          <w:lang w:val="en-AT"/>
        </w:rPr>
      </w:pPr>
      <w:r w:rsidRPr="00056AF3">
        <w:rPr>
          <w:lang w:val="en-AT"/>
        </w:rPr>
        <w:t>This document is applicable to the schematic versions identified in the corresponding design documentation and engineering outputs. Any future revisions may require an update or extension of this document where relevant.</w:t>
      </w:r>
    </w:p>
    <w:p w14:paraId="17238059" w14:textId="77777777" w:rsidR="00056AF3" w:rsidRPr="00056AF3" w:rsidRDefault="00056AF3" w:rsidP="00056AF3">
      <w:pPr>
        <w:pStyle w:val="Heading1"/>
        <w:rPr>
          <w:lang w:val="en-AT"/>
        </w:rPr>
      </w:pPr>
      <w:bookmarkStart w:id="2" w:name="_Toc216965041"/>
      <w:r w:rsidRPr="00056AF3">
        <w:rPr>
          <w:lang w:val="en-AT"/>
        </w:rPr>
        <w:t>2. General Information</w:t>
      </w:r>
      <w:bookmarkEnd w:id="2"/>
    </w:p>
    <w:p w14:paraId="47FF96FF" w14:textId="77777777" w:rsidR="00056AF3" w:rsidRPr="00056AF3" w:rsidRDefault="00056AF3" w:rsidP="00056AF3">
      <w:pPr>
        <w:jc w:val="both"/>
        <w:rPr>
          <w:lang w:val="en-AT"/>
        </w:rPr>
      </w:pPr>
      <w:r w:rsidRPr="00056AF3">
        <w:rPr>
          <w:lang w:val="en-AT"/>
        </w:rPr>
        <w:t>The schematics covered by this document represent the electrical design of internal components of the ENERGIS 10-inch managed PDU and are not intended to be used as standalone products. Each schematic defines the functional relationships between components and subsystems within the overall system architecture and is valid only when implemented in accordance with the product design and enclosure specifications.</w:t>
      </w:r>
    </w:p>
    <w:p w14:paraId="330F6029" w14:textId="792C6A6B" w:rsidR="00056AF3" w:rsidRPr="00056AF3" w:rsidRDefault="00056AF3" w:rsidP="00056AF3">
      <w:pPr>
        <w:jc w:val="both"/>
        <w:rPr>
          <w:lang w:val="en-AT"/>
        </w:rPr>
      </w:pPr>
      <w:r w:rsidRPr="00056AF3">
        <w:rPr>
          <w:lang w:val="en-AT"/>
        </w:rPr>
        <w:t>The schematics are developed using standard electronic design principles and documented using industry-standard EDA tools. Component selection and circuit topology are based on performance requirements, availability, and compliance with applicable regulatory standards, including RoHS where applicable.</w:t>
      </w:r>
      <w:r>
        <w:rPr>
          <w:lang w:val="en-AT"/>
        </w:rPr>
        <w:t xml:space="preserve"> </w:t>
      </w:r>
      <w:r w:rsidRPr="00056AF3">
        <w:rPr>
          <w:lang w:val="en-AT"/>
        </w:rPr>
        <w:t>All circuits are intended for indoor use within controlled environmental conditions as specified in the product documentation. The designs do not include provisions for user modification and are not intended for repair or alteration by the end user.</w:t>
      </w:r>
    </w:p>
    <w:p w14:paraId="28866176" w14:textId="77777777" w:rsidR="00056AF3" w:rsidRDefault="00056AF3" w:rsidP="00056AF3">
      <w:pPr>
        <w:jc w:val="both"/>
        <w:rPr>
          <w:lang w:val="en-AT"/>
        </w:rPr>
      </w:pPr>
      <w:r w:rsidRPr="00056AF3">
        <w:rPr>
          <w:lang w:val="en-AT"/>
        </w:rPr>
        <w:t>Detailed design data, including schematics, PCB layouts, manufacturing outputs, and validation results, are referenced in the Technical File Index and maintained as part of the overall technical documentation set.</w:t>
      </w:r>
    </w:p>
    <w:p w14:paraId="71E94327" w14:textId="3D9BD826" w:rsidR="00380DCC" w:rsidRPr="00380DCC" w:rsidRDefault="00BC47B3" w:rsidP="00056AF3">
      <w:pPr>
        <w:pStyle w:val="Heading1"/>
      </w:pPr>
      <w:bookmarkStart w:id="3" w:name="_Toc216965042"/>
      <w:r>
        <w:t>3</w:t>
      </w:r>
      <w:r w:rsidR="00521CA8" w:rsidRPr="00521CA8">
        <w:t xml:space="preserve">. </w:t>
      </w:r>
      <w:r w:rsidR="00EF4146" w:rsidRPr="00EF4146">
        <w:t>ENERGIS_</w:t>
      </w:r>
      <w:r w:rsidR="00100A19">
        <w:t>DisplayBoard</w:t>
      </w:r>
      <w:r w:rsidR="00EF4146" w:rsidRPr="00EF4146">
        <w:t>_1.1.0</w:t>
      </w:r>
      <w:r w:rsidR="00EF4146">
        <w:t xml:space="preserve"> </w:t>
      </w:r>
      <w:r w:rsidR="00056AF3">
        <w:t>Schematics</w:t>
      </w:r>
      <w:bookmarkEnd w:id="3"/>
    </w:p>
    <w:p w14:paraId="51B7BDFA" w14:textId="1CC210BA" w:rsidR="00EF4146" w:rsidRPr="00EF4146" w:rsidRDefault="00EF4146" w:rsidP="00380DCC"/>
    <w:sectPr w:rsidR="00EF4146" w:rsidRPr="00EF4146" w:rsidSect="00056AF3">
      <w:headerReference w:type="even" r:id="rId8"/>
      <w:pgSz w:w="12240" w:h="15840"/>
      <w:pgMar w:top="1134" w:right="1440" w:bottom="1276"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EA352" w14:textId="77777777" w:rsidR="0052423C" w:rsidRDefault="0052423C" w:rsidP="00056AF3">
      <w:pPr>
        <w:spacing w:after="0" w:line="240" w:lineRule="auto"/>
      </w:pPr>
      <w:r>
        <w:separator/>
      </w:r>
    </w:p>
  </w:endnote>
  <w:endnote w:type="continuationSeparator" w:id="0">
    <w:p w14:paraId="53F25030" w14:textId="77777777" w:rsidR="0052423C" w:rsidRDefault="0052423C" w:rsidP="00056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DF923" w14:textId="77777777" w:rsidR="0052423C" w:rsidRDefault="0052423C" w:rsidP="00056AF3">
      <w:pPr>
        <w:spacing w:after="0" w:line="240" w:lineRule="auto"/>
      </w:pPr>
      <w:r>
        <w:separator/>
      </w:r>
    </w:p>
  </w:footnote>
  <w:footnote w:type="continuationSeparator" w:id="0">
    <w:p w14:paraId="7D5C0595" w14:textId="77777777" w:rsidR="0052423C" w:rsidRDefault="0052423C" w:rsidP="00056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A5F27" w14:textId="0FE95EFD" w:rsidR="00056AF3" w:rsidRDefault="00056AF3">
    <w:pPr>
      <w:pStyle w:val="Header"/>
    </w:pPr>
    <w:r>
      <w:rPr>
        <w:noProof/>
      </w:rPr>
      <mc:AlternateContent>
        <mc:Choice Requires="wps">
          <w:drawing>
            <wp:anchor distT="0" distB="0" distL="0" distR="0" simplePos="0" relativeHeight="251659264" behindDoc="0" locked="0" layoutInCell="1" allowOverlap="1" wp14:anchorId="06EDC69D" wp14:editId="5CC10817">
              <wp:simplePos x="635" y="635"/>
              <wp:positionH relativeFrom="page">
                <wp:align>left</wp:align>
              </wp:positionH>
              <wp:positionV relativeFrom="page">
                <wp:align>top</wp:align>
              </wp:positionV>
              <wp:extent cx="1296670" cy="387985"/>
              <wp:effectExtent l="0" t="0" r="17780" b="12065"/>
              <wp:wrapNone/>
              <wp:docPr id="1512311700" name="Text Box 2" descr="TTTECH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96670" cy="387985"/>
                      </a:xfrm>
                      <a:prstGeom prst="rect">
                        <a:avLst/>
                      </a:prstGeom>
                      <a:noFill/>
                      <a:ln>
                        <a:noFill/>
                      </a:ln>
                    </wps:spPr>
                    <wps:txbx>
                      <w:txbxContent>
                        <w:p w14:paraId="75E1DD40" w14:textId="74F1D463" w:rsidR="00056AF3" w:rsidRPr="00056AF3" w:rsidRDefault="00056AF3" w:rsidP="00056AF3">
                          <w:pPr>
                            <w:spacing w:after="0"/>
                            <w:rPr>
                              <w:rFonts w:ascii="Aptos" w:eastAsia="Aptos" w:hAnsi="Aptos" w:cs="Aptos"/>
                              <w:noProof/>
                              <w:color w:val="000000"/>
                              <w:sz w:val="22"/>
                              <w:szCs w:val="22"/>
                            </w:rPr>
                          </w:pPr>
                          <w:r w:rsidRPr="00056AF3">
                            <w:rPr>
                              <w:rFonts w:ascii="Aptos" w:eastAsia="Aptos" w:hAnsi="Aptos" w:cs="Aptos"/>
                              <w:noProof/>
                              <w:color w:val="000000"/>
                              <w:sz w:val="22"/>
                              <w:szCs w:val="22"/>
                            </w:rPr>
                            <w:t>TTTECH -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6EDC69D" id="_x0000_t202" coordsize="21600,21600" o:spt="202" path="m,l,21600r21600,l21600,xe">
              <v:stroke joinstyle="miter"/>
              <v:path gradientshapeok="t" o:connecttype="rect"/>
            </v:shapetype>
            <v:shape id="Text Box 2" o:spid="_x0000_s1027" type="#_x0000_t202" alt="TTTECH - Internal" style="position:absolute;margin-left:0;margin-top:0;width:102.1pt;height:30.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" filled="f" stroked="f">
              <v:textbox style="mso-fit-shape-to-text:t" inset="20pt,15pt,0,0">
                <w:txbxContent>
                  <w:p w14:paraId="75E1DD40" w14:textId="74F1D463" w:rsidR="00056AF3" w:rsidRPr="00056AF3" w:rsidRDefault="00056AF3" w:rsidP="00056AF3">
                    <w:pPr>
                      <w:spacing w:after="0"/>
                      <w:rPr>
                        <w:rFonts w:ascii="Aptos" w:eastAsia="Aptos" w:hAnsi="Aptos" w:cs="Aptos"/>
                        <w:noProof/>
                        <w:color w:val="000000"/>
                        <w:sz w:val="22"/>
                        <w:szCs w:val="22"/>
                      </w:rPr>
                    </w:pPr>
                    <w:r w:rsidRPr="00056AF3">
                      <w:rPr>
                        <w:rFonts w:ascii="Aptos" w:eastAsia="Aptos" w:hAnsi="Aptos" w:cs="Aptos"/>
                        <w:noProof/>
                        <w:color w:val="000000"/>
                        <w:sz w:val="22"/>
                        <w:szCs w:val="22"/>
                      </w:rPr>
                      <w:t>TTTECH -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64BCC"/>
    <w:multiLevelType w:val="hybridMultilevel"/>
    <w:tmpl w:val="3806C2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FC61A5"/>
    <w:multiLevelType w:val="multilevel"/>
    <w:tmpl w:val="6554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76A80"/>
    <w:multiLevelType w:val="hybridMultilevel"/>
    <w:tmpl w:val="1A5A6E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836862"/>
    <w:multiLevelType w:val="hybridMultilevel"/>
    <w:tmpl w:val="95E62A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A0F2A53"/>
    <w:multiLevelType w:val="multilevel"/>
    <w:tmpl w:val="EAA8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9208E"/>
    <w:multiLevelType w:val="multilevel"/>
    <w:tmpl w:val="1C7A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34AF9"/>
    <w:multiLevelType w:val="multilevel"/>
    <w:tmpl w:val="EFA6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46CC1"/>
    <w:multiLevelType w:val="multilevel"/>
    <w:tmpl w:val="FA7A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B4FB0"/>
    <w:multiLevelType w:val="hybridMultilevel"/>
    <w:tmpl w:val="CD107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0AE14AA"/>
    <w:multiLevelType w:val="multilevel"/>
    <w:tmpl w:val="F9A4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C27870"/>
    <w:multiLevelType w:val="multilevel"/>
    <w:tmpl w:val="76F8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045C3"/>
    <w:multiLevelType w:val="multilevel"/>
    <w:tmpl w:val="254E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4C7896"/>
    <w:multiLevelType w:val="hybridMultilevel"/>
    <w:tmpl w:val="B832E6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D375748"/>
    <w:multiLevelType w:val="multilevel"/>
    <w:tmpl w:val="3954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5A10D4"/>
    <w:multiLevelType w:val="hybridMultilevel"/>
    <w:tmpl w:val="97A4DB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DC76C96"/>
    <w:multiLevelType w:val="hybridMultilevel"/>
    <w:tmpl w:val="2FDC64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0A86047"/>
    <w:multiLevelType w:val="hybridMultilevel"/>
    <w:tmpl w:val="8E0279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62C78FA"/>
    <w:multiLevelType w:val="hybridMultilevel"/>
    <w:tmpl w:val="ADD659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2CD0448"/>
    <w:multiLevelType w:val="multilevel"/>
    <w:tmpl w:val="DA38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F112F1"/>
    <w:multiLevelType w:val="hybridMultilevel"/>
    <w:tmpl w:val="9508E5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87E423B"/>
    <w:multiLevelType w:val="hybridMultilevel"/>
    <w:tmpl w:val="1E2287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F29238B"/>
    <w:multiLevelType w:val="multilevel"/>
    <w:tmpl w:val="7188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032638">
    <w:abstractNumId w:val="1"/>
  </w:num>
  <w:num w:numId="2" w16cid:durableId="172767168">
    <w:abstractNumId w:val="6"/>
  </w:num>
  <w:num w:numId="3" w16cid:durableId="1592658928">
    <w:abstractNumId w:val="18"/>
  </w:num>
  <w:num w:numId="4" w16cid:durableId="7607596">
    <w:abstractNumId w:val="15"/>
  </w:num>
  <w:num w:numId="5" w16cid:durableId="484859118">
    <w:abstractNumId w:val="16"/>
  </w:num>
  <w:num w:numId="6" w16cid:durableId="728655050">
    <w:abstractNumId w:val="19"/>
  </w:num>
  <w:num w:numId="7" w16cid:durableId="775560603">
    <w:abstractNumId w:val="13"/>
  </w:num>
  <w:num w:numId="8" w16cid:durableId="2136437975">
    <w:abstractNumId w:val="5"/>
  </w:num>
  <w:num w:numId="9" w16cid:durableId="1087075735">
    <w:abstractNumId w:val="4"/>
  </w:num>
  <w:num w:numId="10" w16cid:durableId="311100138">
    <w:abstractNumId w:val="21"/>
  </w:num>
  <w:num w:numId="11" w16cid:durableId="414132103">
    <w:abstractNumId w:val="2"/>
  </w:num>
  <w:num w:numId="12" w16cid:durableId="1075325709">
    <w:abstractNumId w:val="12"/>
  </w:num>
  <w:num w:numId="13" w16cid:durableId="266740131">
    <w:abstractNumId w:val="8"/>
  </w:num>
  <w:num w:numId="14" w16cid:durableId="1987004002">
    <w:abstractNumId w:val="14"/>
  </w:num>
  <w:num w:numId="15" w16cid:durableId="1301377336">
    <w:abstractNumId w:val="9"/>
  </w:num>
  <w:num w:numId="16" w16cid:durableId="1062409391">
    <w:abstractNumId w:val="11"/>
  </w:num>
  <w:num w:numId="17" w16cid:durableId="467629641">
    <w:abstractNumId w:val="10"/>
  </w:num>
  <w:num w:numId="18" w16cid:durableId="1162545276">
    <w:abstractNumId w:val="7"/>
  </w:num>
  <w:num w:numId="19" w16cid:durableId="568345357">
    <w:abstractNumId w:val="3"/>
  </w:num>
  <w:num w:numId="20" w16cid:durableId="402217919">
    <w:abstractNumId w:val="17"/>
  </w:num>
  <w:num w:numId="21" w16cid:durableId="485325151">
    <w:abstractNumId w:val="20"/>
  </w:num>
  <w:num w:numId="22" w16cid:durableId="1197163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CA8"/>
    <w:rsid w:val="000337A9"/>
    <w:rsid w:val="00056AF3"/>
    <w:rsid w:val="000D5781"/>
    <w:rsid w:val="000D7804"/>
    <w:rsid w:val="000F7002"/>
    <w:rsid w:val="00100A19"/>
    <w:rsid w:val="00147F3D"/>
    <w:rsid w:val="00212939"/>
    <w:rsid w:val="002F4C3A"/>
    <w:rsid w:val="002F7D1F"/>
    <w:rsid w:val="003405B3"/>
    <w:rsid w:val="00352A8A"/>
    <w:rsid w:val="003703D2"/>
    <w:rsid w:val="00380DCC"/>
    <w:rsid w:val="003875FD"/>
    <w:rsid w:val="003C4CE2"/>
    <w:rsid w:val="004C0200"/>
    <w:rsid w:val="004D107B"/>
    <w:rsid w:val="00521CA8"/>
    <w:rsid w:val="0052309F"/>
    <w:rsid w:val="0052423C"/>
    <w:rsid w:val="00546C83"/>
    <w:rsid w:val="00554643"/>
    <w:rsid w:val="00560B4B"/>
    <w:rsid w:val="005B5915"/>
    <w:rsid w:val="005D1913"/>
    <w:rsid w:val="0069297B"/>
    <w:rsid w:val="006A215F"/>
    <w:rsid w:val="007041B8"/>
    <w:rsid w:val="00720A35"/>
    <w:rsid w:val="007253AC"/>
    <w:rsid w:val="0073718D"/>
    <w:rsid w:val="00782D09"/>
    <w:rsid w:val="00797EA5"/>
    <w:rsid w:val="007D6139"/>
    <w:rsid w:val="007E2484"/>
    <w:rsid w:val="0085139B"/>
    <w:rsid w:val="00854DC7"/>
    <w:rsid w:val="008F601B"/>
    <w:rsid w:val="0092361A"/>
    <w:rsid w:val="009A4C0B"/>
    <w:rsid w:val="009D0FB1"/>
    <w:rsid w:val="00A0641E"/>
    <w:rsid w:val="00A100DB"/>
    <w:rsid w:val="00A26A61"/>
    <w:rsid w:val="00A767D7"/>
    <w:rsid w:val="00B248E3"/>
    <w:rsid w:val="00B2718D"/>
    <w:rsid w:val="00B32B3A"/>
    <w:rsid w:val="00B400CD"/>
    <w:rsid w:val="00B4501A"/>
    <w:rsid w:val="00B661B7"/>
    <w:rsid w:val="00BC47B3"/>
    <w:rsid w:val="00BD4158"/>
    <w:rsid w:val="00BD4B24"/>
    <w:rsid w:val="00C370E3"/>
    <w:rsid w:val="00C77B78"/>
    <w:rsid w:val="00D12EE5"/>
    <w:rsid w:val="00D37695"/>
    <w:rsid w:val="00D63E19"/>
    <w:rsid w:val="00D655B3"/>
    <w:rsid w:val="00D82367"/>
    <w:rsid w:val="00D864B1"/>
    <w:rsid w:val="00DA3A4A"/>
    <w:rsid w:val="00E466C3"/>
    <w:rsid w:val="00EC24F4"/>
    <w:rsid w:val="00ED5775"/>
    <w:rsid w:val="00ED7172"/>
    <w:rsid w:val="00EF4146"/>
    <w:rsid w:val="00F04525"/>
    <w:rsid w:val="00F26D07"/>
    <w:rsid w:val="00F53D11"/>
    <w:rsid w:val="00FE1B2D"/>
    <w:rsid w:val="00FE7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7DB038"/>
  <w15:chartTrackingRefBased/>
  <w15:docId w15:val="{BD42ADB3-4809-45CD-80C3-E2E2BA5F2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8E3"/>
  </w:style>
  <w:style w:type="paragraph" w:styleId="Heading1">
    <w:name w:val="heading 1"/>
    <w:basedOn w:val="Normal"/>
    <w:next w:val="Normal"/>
    <w:link w:val="Heading1Char"/>
    <w:uiPriority w:val="9"/>
    <w:qFormat/>
    <w:rsid w:val="00147F3D"/>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147F3D"/>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521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7F3D"/>
    <w:rPr>
      <w:rFonts w:asciiTheme="majorHAnsi" w:eastAsiaTheme="majorEastAsia" w:hAnsiTheme="majorHAnsi" w:cstheme="majorBidi"/>
      <w:sz w:val="32"/>
      <w:szCs w:val="32"/>
    </w:rPr>
  </w:style>
  <w:style w:type="character" w:customStyle="1" w:styleId="Heading1Char">
    <w:name w:val="Heading 1 Char"/>
    <w:basedOn w:val="DefaultParagraphFont"/>
    <w:link w:val="Heading1"/>
    <w:uiPriority w:val="9"/>
    <w:rsid w:val="00147F3D"/>
    <w:rPr>
      <w:rFonts w:asciiTheme="majorHAnsi" w:eastAsiaTheme="majorEastAsia" w:hAnsiTheme="majorHAnsi" w:cstheme="majorBidi"/>
      <w:sz w:val="40"/>
      <w:szCs w:val="40"/>
    </w:rPr>
  </w:style>
  <w:style w:type="character" w:customStyle="1" w:styleId="Heading3Char">
    <w:name w:val="Heading 3 Char"/>
    <w:basedOn w:val="DefaultParagraphFont"/>
    <w:link w:val="Heading3"/>
    <w:uiPriority w:val="9"/>
    <w:semiHidden/>
    <w:rsid w:val="00521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CA8"/>
    <w:rPr>
      <w:rFonts w:eastAsiaTheme="majorEastAsia" w:cstheme="majorBidi"/>
      <w:color w:val="272727" w:themeColor="text1" w:themeTint="D8"/>
    </w:rPr>
  </w:style>
  <w:style w:type="paragraph" w:styleId="Title">
    <w:name w:val="Title"/>
    <w:basedOn w:val="Normal"/>
    <w:next w:val="Normal"/>
    <w:link w:val="TitleChar"/>
    <w:uiPriority w:val="10"/>
    <w:qFormat/>
    <w:rsid w:val="00521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CA8"/>
    <w:pPr>
      <w:spacing w:before="160"/>
      <w:jc w:val="center"/>
    </w:pPr>
    <w:rPr>
      <w:i/>
      <w:iCs/>
      <w:color w:val="404040" w:themeColor="text1" w:themeTint="BF"/>
    </w:rPr>
  </w:style>
  <w:style w:type="character" w:customStyle="1" w:styleId="QuoteChar">
    <w:name w:val="Quote Char"/>
    <w:basedOn w:val="DefaultParagraphFont"/>
    <w:link w:val="Quote"/>
    <w:uiPriority w:val="29"/>
    <w:rsid w:val="00521CA8"/>
    <w:rPr>
      <w:i/>
      <w:iCs/>
      <w:color w:val="404040" w:themeColor="text1" w:themeTint="BF"/>
    </w:rPr>
  </w:style>
  <w:style w:type="paragraph" w:styleId="ListParagraph">
    <w:name w:val="List Paragraph"/>
    <w:basedOn w:val="Normal"/>
    <w:uiPriority w:val="34"/>
    <w:qFormat/>
    <w:rsid w:val="00521CA8"/>
    <w:pPr>
      <w:ind w:left="720"/>
      <w:contextualSpacing/>
    </w:pPr>
  </w:style>
  <w:style w:type="character" w:styleId="IntenseEmphasis">
    <w:name w:val="Intense Emphasis"/>
    <w:basedOn w:val="DefaultParagraphFont"/>
    <w:uiPriority w:val="21"/>
    <w:qFormat/>
    <w:rsid w:val="00521CA8"/>
    <w:rPr>
      <w:i/>
      <w:iCs/>
      <w:color w:val="0F4761" w:themeColor="accent1" w:themeShade="BF"/>
    </w:rPr>
  </w:style>
  <w:style w:type="paragraph" w:styleId="IntenseQuote">
    <w:name w:val="Intense Quote"/>
    <w:basedOn w:val="Normal"/>
    <w:next w:val="Normal"/>
    <w:link w:val="IntenseQuoteChar"/>
    <w:uiPriority w:val="30"/>
    <w:qFormat/>
    <w:rsid w:val="00521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CA8"/>
    <w:rPr>
      <w:i/>
      <w:iCs/>
      <w:color w:val="0F4761" w:themeColor="accent1" w:themeShade="BF"/>
    </w:rPr>
  </w:style>
  <w:style w:type="character" w:styleId="IntenseReference">
    <w:name w:val="Intense Reference"/>
    <w:basedOn w:val="DefaultParagraphFont"/>
    <w:uiPriority w:val="32"/>
    <w:qFormat/>
    <w:rsid w:val="00521CA8"/>
    <w:rPr>
      <w:b/>
      <w:bCs/>
      <w:smallCaps/>
      <w:color w:val="0F4761" w:themeColor="accent1" w:themeShade="BF"/>
      <w:spacing w:val="5"/>
    </w:rPr>
  </w:style>
  <w:style w:type="table" w:styleId="TableGrid">
    <w:name w:val="Table Grid"/>
    <w:basedOn w:val="TableNormal"/>
    <w:uiPriority w:val="39"/>
    <w:rsid w:val="00521C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248E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248E3"/>
    <w:rPr>
      <w:rFonts w:eastAsiaTheme="minorEastAsia"/>
      <w:kern w:val="0"/>
      <w:sz w:val="22"/>
      <w:szCs w:val="22"/>
      <w14:ligatures w14:val="none"/>
    </w:rPr>
  </w:style>
  <w:style w:type="paragraph" w:styleId="TOCHeading">
    <w:name w:val="TOC Heading"/>
    <w:basedOn w:val="Heading1"/>
    <w:next w:val="Normal"/>
    <w:uiPriority w:val="39"/>
    <w:unhideWhenUsed/>
    <w:qFormat/>
    <w:rsid w:val="00B248E3"/>
    <w:pPr>
      <w:spacing w:before="240" w:after="0" w:line="259" w:lineRule="auto"/>
      <w:outlineLvl w:val="9"/>
    </w:pPr>
    <w:rPr>
      <w:color w:val="0F4761" w:themeColor="accent1" w:themeShade="BF"/>
      <w:kern w:val="0"/>
      <w:sz w:val="32"/>
      <w:szCs w:val="32"/>
      <w14:ligatures w14:val="none"/>
    </w:rPr>
  </w:style>
  <w:style w:type="paragraph" w:styleId="TOC1">
    <w:name w:val="toc 1"/>
    <w:basedOn w:val="Normal"/>
    <w:next w:val="Normal"/>
    <w:autoRedefine/>
    <w:uiPriority w:val="39"/>
    <w:unhideWhenUsed/>
    <w:rsid w:val="00BC47B3"/>
    <w:pPr>
      <w:spacing w:after="100"/>
    </w:pPr>
  </w:style>
  <w:style w:type="paragraph" w:styleId="TOC2">
    <w:name w:val="toc 2"/>
    <w:basedOn w:val="Normal"/>
    <w:next w:val="Normal"/>
    <w:autoRedefine/>
    <w:uiPriority w:val="39"/>
    <w:unhideWhenUsed/>
    <w:rsid w:val="00BC47B3"/>
    <w:pPr>
      <w:spacing w:after="100"/>
      <w:ind w:left="240"/>
    </w:pPr>
  </w:style>
  <w:style w:type="character" w:styleId="Hyperlink">
    <w:name w:val="Hyperlink"/>
    <w:basedOn w:val="DefaultParagraphFont"/>
    <w:uiPriority w:val="99"/>
    <w:unhideWhenUsed/>
    <w:rsid w:val="00BC47B3"/>
    <w:rPr>
      <w:color w:val="467886" w:themeColor="hyperlink"/>
      <w:u w:val="single"/>
    </w:rPr>
  </w:style>
  <w:style w:type="paragraph" w:styleId="Header">
    <w:name w:val="header"/>
    <w:basedOn w:val="Normal"/>
    <w:link w:val="HeaderChar"/>
    <w:uiPriority w:val="99"/>
    <w:unhideWhenUsed/>
    <w:rsid w:val="00056A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AF3"/>
  </w:style>
  <w:style w:type="paragraph" w:styleId="Footer">
    <w:name w:val="footer"/>
    <w:basedOn w:val="Normal"/>
    <w:link w:val="FooterChar"/>
    <w:uiPriority w:val="99"/>
    <w:unhideWhenUsed/>
    <w:rsid w:val="00546C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6C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99F5E-8A8A-4BA3-8AF3-54F538DF9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457</Words>
  <Characters>2865</Characters>
  <Application>Microsoft Office Word</Application>
  <DocSecurity>0</DocSecurity>
  <Lines>74</Lines>
  <Paragraphs>34</Paragraphs>
  <ScaleCrop>false</ScaleCrop>
  <HeadingPairs>
    <vt:vector size="2" baseType="variant">
      <vt:variant>
        <vt:lpstr>Title</vt:lpstr>
      </vt:variant>
      <vt:variant>
        <vt:i4>1</vt:i4>
      </vt:variant>
    </vt:vector>
  </HeadingPairs>
  <TitlesOfParts>
    <vt:vector size="1" baseType="lpstr">
      <vt:lpstr>ENERGIS 10IN Managed PDU</vt:lpstr>
    </vt:vector>
  </TitlesOfParts>
  <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ENERGIS 10IN Managed PDU</dc:title>
  <dc:subject>Display Board 1.1.0 Schematic Documentation</dc:subject>
  <dc:creator>David Sipos</dc:creator>
  <cp:keywords/>
  <dc:description/>
  <cp:lastModifiedBy>David Sipos</cp:lastModifiedBy>
  <cp:revision>53</cp:revision>
  <cp:lastPrinted>2025-12-18T14:44:00Z</cp:lastPrinted>
  <dcterms:created xsi:type="dcterms:W3CDTF">2025-12-13T21:13:00Z</dcterms:created>
  <dcterms:modified xsi:type="dcterms:W3CDTF">2025-12-18T14:55:00Z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5eff0b2e,5a240b94,47ff1334</vt:lpwstr>
  </property>
  <property fmtid="{D5CDD505-2E9C-101B-9397-08002B2CF9AE}" pid="3" name="ClassificationContentMarkingHeaderFontProps">
    <vt:lpwstr>#000000,11,Aptos</vt:lpwstr>
  </property>
  <property fmtid="{D5CDD505-2E9C-101B-9397-08002B2CF9AE}" pid="4" name="ClassificationContentMarkingHeaderText">
    <vt:lpwstr>TTTECH - Internal</vt:lpwstr>
  </property>
  <property fmtid="{D5CDD505-2E9C-101B-9397-08002B2CF9AE}" pid="5" name="MSIP_Label_addb6057-87d4-4345-8b15-2c2de3fc4552_Enabled">
    <vt:lpwstr>true</vt:lpwstr>
  </property>
  <property fmtid="{D5CDD505-2E9C-101B-9397-08002B2CF9AE}" pid="6" name="MSIP_Label_addb6057-87d4-4345-8b15-2c2de3fc4552_SetDate">
    <vt:lpwstr>2025-12-18T13:13:30Z</vt:lpwstr>
  </property>
  <property fmtid="{D5CDD505-2E9C-101B-9397-08002B2CF9AE}" pid="7" name="MSIP_Label_addb6057-87d4-4345-8b15-2c2de3fc4552_Method">
    <vt:lpwstr>Standard</vt:lpwstr>
  </property>
  <property fmtid="{D5CDD505-2E9C-101B-9397-08002B2CF9AE}" pid="8" name="MSIP_Label_addb6057-87d4-4345-8b15-2c2de3fc4552_Name">
    <vt:lpwstr>TTTech-Internal</vt:lpwstr>
  </property>
  <property fmtid="{D5CDD505-2E9C-101B-9397-08002B2CF9AE}" pid="9" name="MSIP_Label_addb6057-87d4-4345-8b15-2c2de3fc4552_SiteId">
    <vt:lpwstr>5638dc0c-ffa2-418f-8078-70f739ff781f</vt:lpwstr>
  </property>
  <property fmtid="{D5CDD505-2E9C-101B-9397-08002B2CF9AE}" pid="10" name="MSIP_Label_addb6057-87d4-4345-8b15-2c2de3fc4552_ActionId">
    <vt:lpwstr>bcaa98b2-44e3-416c-886c-578cb2e12e75</vt:lpwstr>
  </property>
  <property fmtid="{D5CDD505-2E9C-101B-9397-08002B2CF9AE}" pid="11" name="MSIP_Label_addb6057-87d4-4345-8b15-2c2de3fc4552_ContentBits">
    <vt:lpwstr>1</vt:lpwstr>
  </property>
  <property fmtid="{D5CDD505-2E9C-101B-9397-08002B2CF9AE}" pid="12" name="MSIP_Label_addb6057-87d4-4345-8b15-2c2de3fc4552_Tag">
    <vt:lpwstr>10, 3, 0, 1</vt:lpwstr>
  </property>
</Properties>
</file>