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F6FFC" w14:textId="77777777" w:rsidR="00A35819" w:rsidRDefault="00A35819">
      <w:pPr>
        <w:spacing w:after="60"/>
        <w:jc w:val="center"/>
        <w:rPr>
          <w:b/>
          <w:bCs/>
          <w:color w:val="1F3864"/>
          <w:sz w:val="28"/>
          <w:szCs w:val="28"/>
        </w:rPr>
      </w:pPr>
    </w:p>
    <w:p w14:paraId="74FBF70C" w14:textId="77777777" w:rsidR="00A35819" w:rsidRDefault="00A35819">
      <w:pPr>
        <w:spacing w:after="60"/>
        <w:jc w:val="center"/>
        <w:rPr>
          <w:b/>
          <w:bCs/>
          <w:color w:val="1F3864"/>
          <w:sz w:val="28"/>
          <w:szCs w:val="28"/>
        </w:rPr>
      </w:pPr>
    </w:p>
    <w:p w14:paraId="338ED934" w14:textId="7775130D" w:rsidR="00A35819" w:rsidRDefault="00A35819" w:rsidP="00A35819">
      <w:pPr>
        <w:spacing w:after="60"/>
        <w:jc w:val="center"/>
        <w:rPr>
          <w:b/>
          <w:bCs/>
          <w:color w:val="1F3864"/>
          <w:sz w:val="28"/>
          <w:szCs w:val="28"/>
        </w:rPr>
      </w:pPr>
      <w:r>
        <w:rPr>
          <w:noProof/>
          <w:sz w:val="44"/>
          <w:szCs w:val="44"/>
        </w:rPr>
        <w:drawing>
          <wp:inline distT="0" distB="0" distL="0" distR="0" wp14:anchorId="0F15D987" wp14:editId="5446CCF5">
            <wp:extent cx="3276600" cy="895350"/>
            <wp:effectExtent l="0" t="0" r="0" b="0"/>
            <wp:docPr id="23" name="image1.png" descr="C:\Users\Admin\Desktop\NEW BATCH\ONLINE LOGO.png"/>
            <wp:cNvGraphicFramePr/>
            <a:graphic xmlns:a="http://schemas.openxmlformats.org/drawingml/2006/main">
              <a:graphicData uri="http://schemas.openxmlformats.org/drawingml/2006/picture">
                <pic:pic xmlns:pic="http://schemas.openxmlformats.org/drawingml/2006/picture">
                  <pic:nvPicPr>
                    <pic:cNvPr id="0" name="image1.png" descr="C:\Users\Admin\Desktop\NEW BATCH\ONLINE LOGO.png"/>
                    <pic:cNvPicPr preferRelativeResize="0"/>
                  </pic:nvPicPr>
                  <pic:blipFill>
                    <a:blip r:embed="rId7"/>
                    <a:srcRect/>
                    <a:stretch>
                      <a:fillRect/>
                    </a:stretch>
                  </pic:blipFill>
                  <pic:spPr>
                    <a:xfrm>
                      <a:off x="0" y="0"/>
                      <a:ext cx="3276600" cy="895350"/>
                    </a:xfrm>
                    <a:prstGeom prst="rect">
                      <a:avLst/>
                    </a:prstGeom>
                    <a:ln/>
                  </pic:spPr>
                </pic:pic>
              </a:graphicData>
            </a:graphic>
          </wp:inline>
        </w:drawing>
      </w:r>
    </w:p>
    <w:p w14:paraId="5AA8893E" w14:textId="77777777" w:rsidR="00A35819" w:rsidRDefault="00A35819">
      <w:pPr>
        <w:spacing w:after="60"/>
        <w:jc w:val="center"/>
        <w:rPr>
          <w:b/>
          <w:bCs/>
          <w:color w:val="1F3864"/>
          <w:sz w:val="28"/>
          <w:szCs w:val="28"/>
        </w:rPr>
      </w:pPr>
    </w:p>
    <w:p w14:paraId="714A19BC" w14:textId="0A2F7BAE" w:rsidR="00FF6A6D" w:rsidRDefault="00000000">
      <w:pPr>
        <w:spacing w:after="60"/>
        <w:jc w:val="center"/>
      </w:pPr>
      <w:r>
        <w:rPr>
          <w:b/>
          <w:bCs/>
          <w:color w:val="1F3864"/>
          <w:sz w:val="28"/>
          <w:szCs w:val="28"/>
        </w:rPr>
        <w:t>Jain Online (Deemed-to-be University)</w:t>
      </w:r>
    </w:p>
    <w:p w14:paraId="42CA2FD1" w14:textId="77777777" w:rsidR="00FF6A6D" w:rsidRDefault="00000000">
      <w:pPr>
        <w:spacing w:after="40"/>
        <w:jc w:val="center"/>
      </w:pPr>
      <w:r>
        <w:rPr>
          <w:color w:val="595959"/>
        </w:rPr>
        <w:t>Bangalore</w:t>
      </w:r>
    </w:p>
    <w:p w14:paraId="61993BC4" w14:textId="0CD16EF1" w:rsidR="00FF6A6D" w:rsidRDefault="00A35819">
      <w:pPr>
        <w:spacing w:after="80"/>
        <w:jc w:val="center"/>
      </w:pPr>
      <w:r>
        <w:rPr>
          <w:color w:val="595959"/>
        </w:rPr>
        <w:t xml:space="preserve">Batch 2023-26, </w:t>
      </w:r>
      <w:r w:rsidR="00000000">
        <w:rPr>
          <w:color w:val="595959"/>
        </w:rPr>
        <w:t>BBA Semester – VI</w:t>
      </w:r>
    </w:p>
    <w:p w14:paraId="4E96BC0C" w14:textId="77777777" w:rsidR="00FF6A6D" w:rsidRDefault="00000000">
      <w:pPr>
        <w:spacing w:after="160"/>
        <w:jc w:val="center"/>
      </w:pPr>
      <w:r>
        <w:rPr>
          <w:b/>
          <w:bCs/>
          <w:color w:val="1F3864"/>
          <w:sz w:val="28"/>
          <w:szCs w:val="28"/>
        </w:rPr>
        <w:t>Capstone Project — Final Report</w:t>
      </w:r>
    </w:p>
    <w:p w14:paraId="07B8FD24"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F6A6D" w14:paraId="5F908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ED40D51" w14:textId="77777777" w:rsidR="00FF6A6D" w:rsidRDefault="00000000">
            <w:r>
              <w:rPr>
                <w:b/>
                <w:bCs/>
                <w:color w:val="FFFFFF"/>
                <w:sz w:val="20"/>
                <w:szCs w:val="20"/>
              </w:rPr>
              <w:t>Name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0FC1F5" w14:textId="77777777" w:rsidR="00FF6A6D" w:rsidRDefault="00000000">
            <w:r>
              <w:rPr>
                <w:color w:val="000000"/>
                <w:sz w:val="22"/>
                <w:szCs w:val="22"/>
              </w:rPr>
              <w:t>Deepesh Kumar Gautam</w:t>
            </w:r>
          </w:p>
        </w:tc>
      </w:tr>
      <w:tr w:rsidR="00FF6A6D" w14:paraId="5C00B5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75F6335" w14:textId="77777777" w:rsidR="00FF6A6D" w:rsidRDefault="00000000">
            <w:r>
              <w:rPr>
                <w:b/>
                <w:bCs/>
                <w:color w:val="FFFFFF"/>
                <w:sz w:val="20"/>
                <w:szCs w:val="20"/>
              </w:rPr>
              <w:t>USN</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6DCA90" w14:textId="77777777" w:rsidR="00FF6A6D" w:rsidRDefault="00000000">
            <w:r>
              <w:rPr>
                <w:color w:val="000000"/>
                <w:sz w:val="22"/>
                <w:szCs w:val="22"/>
              </w:rPr>
              <w:t>233VBBR00561</w:t>
            </w:r>
          </w:p>
        </w:tc>
      </w:tr>
      <w:tr w:rsidR="00FF6A6D" w14:paraId="20067C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224A675D" w14:textId="77777777" w:rsidR="00FF6A6D" w:rsidRDefault="00000000">
            <w:r>
              <w:rPr>
                <w:b/>
                <w:bCs/>
                <w:color w:val="FFFFFF"/>
                <w:sz w:val="20"/>
                <w:szCs w:val="20"/>
              </w:rPr>
              <w:t>Project</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6C2CFC" w14:textId="77777777" w:rsidR="00FF6A6D" w:rsidRDefault="00000000">
            <w:proofErr w:type="spellStart"/>
            <w:r>
              <w:rPr>
                <w:color w:val="000000"/>
                <w:sz w:val="22"/>
                <w:szCs w:val="22"/>
              </w:rPr>
              <w:t>Analyzing</w:t>
            </w:r>
            <w:proofErr w:type="spellEnd"/>
            <w:r>
              <w:rPr>
                <w:color w:val="000000"/>
                <w:sz w:val="22"/>
                <w:szCs w:val="22"/>
              </w:rPr>
              <w:t xml:space="preserve"> Warehouse Operational Efficiency</w:t>
            </w:r>
          </w:p>
        </w:tc>
      </w:tr>
      <w:tr w:rsidR="00FF6A6D" w14:paraId="4CC1D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3F5CDA7" w14:textId="77777777" w:rsidR="00FF6A6D" w:rsidRDefault="00000000">
            <w:r>
              <w:rPr>
                <w:b/>
                <w:bCs/>
                <w:color w:val="FFFFFF"/>
                <w:sz w:val="20"/>
                <w:szCs w:val="20"/>
              </w:rPr>
              <w:t>Mentor</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DF4E0A" w14:textId="77777777" w:rsidR="00FF6A6D" w:rsidRDefault="00000000">
            <w:r>
              <w:rPr>
                <w:color w:val="000000"/>
                <w:sz w:val="22"/>
                <w:szCs w:val="22"/>
              </w:rPr>
              <w:t>Rishabh Pandey (Faculty – Jain Online)</w:t>
            </w:r>
          </w:p>
        </w:tc>
      </w:tr>
      <w:tr w:rsidR="00FF6A6D" w14:paraId="741562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32F84BF" w14:textId="77777777" w:rsidR="00FF6A6D" w:rsidRDefault="00000000">
            <w:r>
              <w:rPr>
                <w:b/>
                <w:bCs/>
                <w:color w:val="FFFFFF"/>
                <w:sz w:val="20"/>
                <w:szCs w:val="20"/>
              </w:rPr>
              <w:t>Date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047BFD" w14:textId="1E9B1025" w:rsidR="00FF6A6D" w:rsidRDefault="00A35819">
            <w:r>
              <w:rPr>
                <w:color w:val="000000"/>
                <w:sz w:val="22"/>
                <w:szCs w:val="22"/>
              </w:rPr>
              <w:t>10</w:t>
            </w:r>
            <w:r w:rsidRPr="00A35819">
              <w:rPr>
                <w:color w:val="000000"/>
                <w:sz w:val="22"/>
                <w:szCs w:val="22"/>
                <w:vertAlign w:val="superscript"/>
              </w:rPr>
              <w:t>th</w:t>
            </w:r>
            <w:r>
              <w:rPr>
                <w:color w:val="000000"/>
                <w:sz w:val="22"/>
                <w:szCs w:val="22"/>
              </w:rPr>
              <w:t xml:space="preserve"> </w:t>
            </w:r>
            <w:r w:rsidR="00000000">
              <w:rPr>
                <w:color w:val="000000"/>
                <w:sz w:val="22"/>
                <w:szCs w:val="22"/>
              </w:rPr>
              <w:t>April 2026</w:t>
            </w:r>
          </w:p>
        </w:tc>
      </w:tr>
    </w:tbl>
    <w:p w14:paraId="73679DDF" w14:textId="77777777" w:rsidR="00FF6A6D" w:rsidRDefault="00FF6A6D">
      <w:pPr>
        <w:spacing w:after="80" w:line="360" w:lineRule="auto"/>
        <w:jc w:val="both"/>
      </w:pPr>
    </w:p>
    <w:p w14:paraId="692065D3" w14:textId="77777777" w:rsidR="00FF6A6D" w:rsidRDefault="00000000">
      <w:pPr>
        <w:spacing w:after="80"/>
        <w:jc w:val="center"/>
      </w:pPr>
      <w:r>
        <w:rPr>
          <w:i/>
          <w:iCs/>
          <w:color w:val="595959"/>
          <w:sz w:val="22"/>
          <w:szCs w:val="22"/>
        </w:rPr>
        <w:t>A Study on</w:t>
      </w:r>
    </w:p>
    <w:p w14:paraId="1AEF4C8F" w14:textId="77777777" w:rsidR="00FF6A6D" w:rsidRDefault="00000000">
      <w:pPr>
        <w:spacing w:after="120"/>
        <w:jc w:val="center"/>
      </w:pPr>
      <w:r>
        <w:rPr>
          <w:b/>
          <w:bCs/>
          <w:color w:val="1F3864"/>
          <w:sz w:val="26"/>
          <w:szCs w:val="26"/>
        </w:rPr>
        <w:t>“Warehouse Operational Efficiency — Performance Analysis Using Data Analytics and Predictive Modelling”</w:t>
      </w:r>
    </w:p>
    <w:p w14:paraId="6958DBEB" w14:textId="77777777" w:rsidR="00FF6A6D" w:rsidRDefault="00FF6A6D">
      <w:pPr>
        <w:spacing w:after="80" w:line="360" w:lineRule="auto"/>
        <w:jc w:val="both"/>
      </w:pPr>
    </w:p>
    <w:p w14:paraId="10F9BBA3" w14:textId="77777777" w:rsidR="00FF6A6D" w:rsidRDefault="00000000">
      <w:pPr>
        <w:spacing w:after="60"/>
        <w:jc w:val="center"/>
      </w:pPr>
      <w:r>
        <w:rPr>
          <w:i/>
          <w:iCs/>
          <w:sz w:val="22"/>
          <w:szCs w:val="22"/>
        </w:rPr>
        <w:t>Capstone Project submitted to Jain Online (Deemed-to-be University)</w:t>
      </w:r>
    </w:p>
    <w:p w14:paraId="57A019F4" w14:textId="1D512878" w:rsidR="00FF6A6D" w:rsidRDefault="00000000">
      <w:pPr>
        <w:spacing w:after="60"/>
        <w:jc w:val="center"/>
      </w:pPr>
      <w:r>
        <w:rPr>
          <w:sz w:val="22"/>
          <w:szCs w:val="22"/>
        </w:rPr>
        <w:t xml:space="preserve">In partial </w:t>
      </w:r>
      <w:r w:rsidR="00A35819">
        <w:rPr>
          <w:sz w:val="22"/>
          <w:szCs w:val="22"/>
        </w:rPr>
        <w:t>fulfilment</w:t>
      </w:r>
      <w:r>
        <w:rPr>
          <w:sz w:val="22"/>
          <w:szCs w:val="22"/>
        </w:rPr>
        <w:t xml:space="preserve"> of the requirements for the award of:</w:t>
      </w:r>
    </w:p>
    <w:p w14:paraId="34109942" w14:textId="36204801" w:rsidR="00FF6A6D" w:rsidRDefault="00000000">
      <w:pPr>
        <w:spacing w:after="120"/>
        <w:jc w:val="center"/>
      </w:pPr>
      <w:r>
        <w:rPr>
          <w:b/>
          <w:bCs/>
        </w:rPr>
        <w:t>Bachelor of Business Administration</w:t>
      </w:r>
      <w:r w:rsidR="00A35819">
        <w:rPr>
          <w:b/>
          <w:bCs/>
        </w:rPr>
        <w:t xml:space="preserve"> (Data Science and Analytics)</w:t>
      </w:r>
    </w:p>
    <w:p w14:paraId="7BD436DD" w14:textId="77777777" w:rsidR="00FF6A6D" w:rsidRDefault="00000000">
      <w:pPr>
        <w:spacing w:after="40"/>
        <w:jc w:val="center"/>
      </w:pPr>
      <w:r>
        <w:rPr>
          <w:i/>
          <w:iCs/>
          <w:sz w:val="22"/>
          <w:szCs w:val="22"/>
        </w:rPr>
        <w:t>Submitted by:</w:t>
      </w:r>
    </w:p>
    <w:p w14:paraId="1749BDD7" w14:textId="77777777" w:rsidR="00FF6A6D" w:rsidRDefault="00000000">
      <w:pPr>
        <w:spacing w:after="40"/>
        <w:jc w:val="center"/>
      </w:pPr>
      <w:r>
        <w:rPr>
          <w:b/>
          <w:bCs/>
        </w:rPr>
        <w:t>Deepesh Kumar Gautam</w:t>
      </w:r>
    </w:p>
    <w:p w14:paraId="030496D5" w14:textId="77777777" w:rsidR="00FF6A6D" w:rsidRDefault="00000000">
      <w:pPr>
        <w:spacing w:after="120"/>
        <w:jc w:val="center"/>
      </w:pPr>
      <w:r>
        <w:rPr>
          <w:sz w:val="22"/>
          <w:szCs w:val="22"/>
        </w:rPr>
        <w:t>USN: 233VBBR00561</w:t>
      </w:r>
    </w:p>
    <w:p w14:paraId="621B25EB" w14:textId="77777777" w:rsidR="00FF6A6D" w:rsidRDefault="00000000">
      <w:pPr>
        <w:spacing w:after="40"/>
        <w:jc w:val="center"/>
      </w:pPr>
      <w:r>
        <w:rPr>
          <w:i/>
          <w:iCs/>
          <w:sz w:val="22"/>
          <w:szCs w:val="22"/>
        </w:rPr>
        <w:t>Under the guidance of:</w:t>
      </w:r>
    </w:p>
    <w:p w14:paraId="468A9F96" w14:textId="77777777" w:rsidR="00FF6A6D" w:rsidRDefault="00000000">
      <w:pPr>
        <w:spacing w:after="40"/>
        <w:jc w:val="center"/>
      </w:pPr>
      <w:r>
        <w:rPr>
          <w:b/>
          <w:bCs/>
        </w:rPr>
        <w:t>Rishabh Pandey</w:t>
      </w:r>
    </w:p>
    <w:p w14:paraId="4F190798" w14:textId="77777777" w:rsidR="00FF6A6D" w:rsidRDefault="00000000">
      <w:pPr>
        <w:jc w:val="center"/>
      </w:pPr>
      <w:r>
        <w:rPr>
          <w:sz w:val="22"/>
          <w:szCs w:val="22"/>
        </w:rPr>
        <w:t>(Faculty – Jain Online)</w:t>
      </w:r>
    </w:p>
    <w:p w14:paraId="0E4544B6" w14:textId="77777777" w:rsidR="00FF6A6D" w:rsidRDefault="00000000">
      <w:r>
        <w:br w:type="page"/>
      </w:r>
    </w:p>
    <w:p w14:paraId="1269C293" w14:textId="77777777" w:rsidR="00FF6A6D" w:rsidRDefault="00000000">
      <w:pPr>
        <w:pStyle w:val="Heading1"/>
        <w:spacing w:before="280" w:after="140"/>
        <w:jc w:val="center"/>
      </w:pPr>
      <w:r>
        <w:lastRenderedPageBreak/>
        <w:t>DECLARATION</w:t>
      </w:r>
    </w:p>
    <w:p w14:paraId="7E5A4DAD" w14:textId="79A93DE7" w:rsidR="00FF6A6D" w:rsidRDefault="00000000">
      <w:pPr>
        <w:spacing w:after="160" w:line="360" w:lineRule="auto"/>
        <w:jc w:val="both"/>
      </w:pPr>
      <w:r>
        <w:rPr>
          <w:color w:val="000000"/>
        </w:rPr>
        <w:t xml:space="preserve">I, </w:t>
      </w:r>
      <w:r>
        <w:rPr>
          <w:b/>
          <w:bCs/>
          <w:color w:val="000000"/>
        </w:rPr>
        <w:t>Deepesh Kumar Gautam</w:t>
      </w:r>
      <w:r>
        <w:rPr>
          <w:color w:val="000000"/>
        </w:rPr>
        <w:t xml:space="preserve">, hereby declare that the Capstone Project Report titled </w:t>
      </w:r>
      <w:r>
        <w:rPr>
          <w:i/>
          <w:iCs/>
          <w:color w:val="000000"/>
        </w:rPr>
        <w:t>“Warehouse Operational Efficiency — Performance Analysis Using Data Analytics and Predictive Modelling”</w:t>
      </w:r>
      <w:r>
        <w:rPr>
          <w:color w:val="000000"/>
        </w:rPr>
        <w:t xml:space="preserve"> has been prepared by me under the guidance of </w:t>
      </w:r>
      <w:r>
        <w:rPr>
          <w:b/>
          <w:bCs/>
          <w:color w:val="000000"/>
        </w:rPr>
        <w:t>Rishabh Pandey</w:t>
      </w:r>
      <w:r>
        <w:rPr>
          <w:color w:val="000000"/>
        </w:rPr>
        <w:t xml:space="preserve">. I declare that this project work is towards the partial </w:t>
      </w:r>
      <w:r w:rsidR="00A35819">
        <w:rPr>
          <w:color w:val="000000"/>
        </w:rPr>
        <w:t>fulfilment</w:t>
      </w:r>
      <w:r>
        <w:rPr>
          <w:color w:val="000000"/>
        </w:rPr>
        <w:t xml:space="preserve"> of the University Regulations for the award of the degree of Bachelor of Business Administration by Jain University, Bengaluru. I have undertaken this project for a period of one semester. I further declare that this project is based on the original study undertaken by me and has not been submitted for the award of any degree or diploma from any other University or Institution.</w:t>
      </w:r>
    </w:p>
    <w:p w14:paraId="6962E29A" w14:textId="77777777" w:rsidR="00FF6A6D" w:rsidRDefault="00FF6A6D">
      <w:pPr>
        <w:spacing w:after="80" w:line="360" w:lineRule="auto"/>
        <w:jc w:val="both"/>
      </w:pPr>
    </w:p>
    <w:p w14:paraId="119C186C"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F6A6D" w14:paraId="1DCEBD2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C619EFC" w14:textId="4239B899" w:rsidR="00FF6A6D" w:rsidRDefault="00000000">
            <w:pPr>
              <w:spacing w:after="160" w:line="360" w:lineRule="auto"/>
              <w:jc w:val="both"/>
            </w:pPr>
            <w:r>
              <w:rPr>
                <w:color w:val="000000"/>
              </w:rPr>
              <w:t xml:space="preserve">Place: </w:t>
            </w:r>
            <w:r w:rsidR="00A35819">
              <w:rPr>
                <w:color w:val="000000"/>
              </w:rPr>
              <w:t>Rewari</w:t>
            </w:r>
            <w:r>
              <w:rPr>
                <w:color w:val="000000"/>
              </w:rPr>
              <w:t>, Haryana</w:t>
            </w:r>
            <w:r w:rsidR="00A35819">
              <w:rPr>
                <w:color w:val="000000"/>
              </w:rPr>
              <w:t>, India.</w:t>
            </w:r>
          </w:p>
          <w:p w14:paraId="381CE26B" w14:textId="27317746" w:rsidR="00FF6A6D" w:rsidRDefault="00000000">
            <w:pPr>
              <w:spacing w:after="160" w:line="360" w:lineRule="auto"/>
              <w:jc w:val="both"/>
            </w:pPr>
            <w:r>
              <w:rPr>
                <w:color w:val="000000"/>
              </w:rPr>
              <w:t>Date:</w:t>
            </w:r>
            <w:r w:rsidR="00A35819">
              <w:rPr>
                <w:color w:val="000000"/>
              </w:rPr>
              <w:t xml:space="preserve"> 10</w:t>
            </w:r>
            <w:r w:rsidR="00A35819" w:rsidRPr="00A35819">
              <w:rPr>
                <w:color w:val="000000"/>
                <w:vertAlign w:val="superscript"/>
              </w:rPr>
              <w:t>th</w:t>
            </w:r>
            <w:r>
              <w:rPr>
                <w:color w:val="000000"/>
              </w:rPr>
              <w:t xml:space="preserve"> April 2026</w:t>
            </w:r>
          </w:p>
        </w:tc>
        <w:tc>
          <w:tcPr>
            <w:tcW w:w="4513" w:type="dxa"/>
            <w:tcBorders>
              <w:top w:val="none" w:sz="0" w:space="0" w:color="FFFFFF"/>
              <w:left w:val="none" w:sz="0" w:space="0" w:color="FFFFFF"/>
              <w:bottom w:val="none" w:sz="0" w:space="0" w:color="FFFFFF"/>
              <w:right w:val="none" w:sz="0" w:space="0" w:color="FFFFFF"/>
            </w:tcBorders>
          </w:tcPr>
          <w:p w14:paraId="4726F78A" w14:textId="77777777" w:rsidR="00FF6A6D" w:rsidRDefault="00000000">
            <w:pPr>
              <w:jc w:val="right"/>
            </w:pPr>
            <w:r>
              <w:t>______________________________</w:t>
            </w:r>
          </w:p>
          <w:p w14:paraId="3CF34CB7" w14:textId="77777777" w:rsidR="00FF6A6D" w:rsidRDefault="00000000">
            <w:pPr>
              <w:jc w:val="right"/>
            </w:pPr>
            <w:r>
              <w:rPr>
                <w:b/>
                <w:bCs/>
              </w:rPr>
              <w:t>Deepesh Kumar Gautam</w:t>
            </w:r>
          </w:p>
          <w:p w14:paraId="5CD2CB51" w14:textId="77777777" w:rsidR="00FF6A6D" w:rsidRDefault="00000000">
            <w:pPr>
              <w:jc w:val="right"/>
            </w:pPr>
            <w:r>
              <w:t>USN: 233VBBR00561</w:t>
            </w:r>
          </w:p>
        </w:tc>
      </w:tr>
    </w:tbl>
    <w:p w14:paraId="1F3BCCD3" w14:textId="77777777" w:rsidR="00FF6A6D" w:rsidRDefault="00000000">
      <w:r>
        <w:br w:type="page"/>
      </w:r>
    </w:p>
    <w:p w14:paraId="542D88F4" w14:textId="77777777" w:rsidR="00FF6A6D" w:rsidRDefault="00000000">
      <w:pPr>
        <w:pStyle w:val="Heading1"/>
        <w:spacing w:before="280" w:after="140"/>
        <w:jc w:val="center"/>
      </w:pPr>
      <w:r>
        <w:lastRenderedPageBreak/>
        <w:t>ACKNOWLEDGEMENT</w:t>
      </w:r>
    </w:p>
    <w:p w14:paraId="71EBCB5C" w14:textId="77777777" w:rsidR="00FF6A6D" w:rsidRDefault="00000000">
      <w:pPr>
        <w:spacing w:after="160" w:line="360" w:lineRule="auto"/>
        <w:jc w:val="both"/>
      </w:pPr>
      <w:r>
        <w:rPr>
          <w:color w:val="000000"/>
        </w:rPr>
        <w:t>I would like to express my sincere gratitude to Rishabh Pandey, Faculty at Jain Online (Deemed-to-be University), for his consistent guidance and mentorship throughout this capstone project. His structured feedback during the mentor connect sessions was instrumental in shaping the analytical approach and ensuring the work remained aligned with both academic standards and real-world applicability.</w:t>
      </w:r>
    </w:p>
    <w:p w14:paraId="7DE576A3" w14:textId="77777777" w:rsidR="00FF6A6D" w:rsidRDefault="00000000">
      <w:pPr>
        <w:spacing w:after="160" w:line="360" w:lineRule="auto"/>
        <w:jc w:val="both"/>
      </w:pPr>
      <w:r>
        <w:rPr>
          <w:color w:val="000000"/>
        </w:rPr>
        <w:t xml:space="preserve">I am grateful to Jain Online (Deemed-to-be University) and the Program Office for providing access to the </w:t>
      </w:r>
      <w:proofErr w:type="spellStart"/>
      <w:r>
        <w:rPr>
          <w:color w:val="000000"/>
        </w:rPr>
        <w:t>SupplyFlow</w:t>
      </w:r>
      <w:proofErr w:type="spellEnd"/>
      <w:r>
        <w:rPr>
          <w:color w:val="000000"/>
        </w:rPr>
        <w:t xml:space="preserve"> FMCG Solutions dataset, the project framework, and the resources required to complete this study.</w:t>
      </w:r>
    </w:p>
    <w:p w14:paraId="670552E8" w14:textId="77777777" w:rsidR="00FF6A6D" w:rsidRDefault="00000000">
      <w:pPr>
        <w:spacing w:after="160" w:line="360" w:lineRule="auto"/>
        <w:jc w:val="both"/>
      </w:pPr>
      <w:r>
        <w:rPr>
          <w:color w:val="000000"/>
        </w:rPr>
        <w:t>Finally, I acknowledge the open-source Python ecosystem — particularly the scikit-learn, pandas, matplotlib, and seaborn libraries — which provided the technical foundation for all data processing, modelling, and visualisation work in this project.</w:t>
      </w:r>
    </w:p>
    <w:p w14:paraId="524A8CAF" w14:textId="77777777" w:rsidR="00FF6A6D" w:rsidRDefault="00000000">
      <w:r>
        <w:br w:type="page"/>
      </w:r>
    </w:p>
    <w:p w14:paraId="1103FFD3" w14:textId="77777777" w:rsidR="00FF6A6D" w:rsidRDefault="00000000">
      <w:pPr>
        <w:pStyle w:val="Heading1"/>
        <w:spacing w:before="280" w:after="140"/>
        <w:jc w:val="center"/>
      </w:pPr>
      <w:r>
        <w:lastRenderedPageBreak/>
        <w:t>EXECUTIVE SUMMARY</w:t>
      </w:r>
    </w:p>
    <w:p w14:paraId="617A0ADB" w14:textId="77777777" w:rsidR="00FF6A6D" w:rsidRDefault="00000000">
      <w:pPr>
        <w:spacing w:after="160" w:line="360" w:lineRule="auto"/>
        <w:jc w:val="both"/>
      </w:pPr>
      <w:proofErr w:type="spellStart"/>
      <w:r>
        <w:rPr>
          <w:color w:val="000000"/>
        </w:rPr>
        <w:t>SupplyFlow</w:t>
      </w:r>
      <w:proofErr w:type="spellEnd"/>
      <w:r>
        <w:rPr>
          <w:color w:val="000000"/>
        </w:rPr>
        <w:t xml:space="preserve"> FMCG Solutions manages a network of </w:t>
      </w:r>
      <w:r>
        <w:rPr>
          <w:b/>
          <w:bCs/>
          <w:color w:val="000000"/>
        </w:rPr>
        <w:t>25,000 warehouses</w:t>
      </w:r>
      <w:r>
        <w:rPr>
          <w:color w:val="000000"/>
        </w:rPr>
        <w:t xml:space="preserve"> distributed across multiple geographic zones in India. Despite operating under a unified business framework, the company observes significant performance variation across its warehouse network, with some sites consistently handling high product volumes while others underperform due to operational, infrastructural, and workforce constraints.</w:t>
      </w:r>
    </w:p>
    <w:p w14:paraId="21FF5F28" w14:textId="77777777" w:rsidR="00FF6A6D" w:rsidRDefault="00000000">
      <w:pPr>
        <w:spacing w:after="160" w:line="360" w:lineRule="auto"/>
        <w:jc w:val="both"/>
      </w:pPr>
      <w:r>
        <w:rPr>
          <w:color w:val="000000"/>
        </w:rPr>
        <w:t xml:space="preserve">This capstone project applies data analytics and machine learning to </w:t>
      </w:r>
      <w:r>
        <w:rPr>
          <w:b/>
          <w:bCs/>
          <w:color w:val="000000"/>
        </w:rPr>
        <w:t>25,000 warehouse records across 24 operational variables</w:t>
      </w:r>
      <w:r>
        <w:rPr>
          <w:color w:val="000000"/>
        </w:rPr>
        <w:t xml:space="preserve"> to identify the key drivers of warehouse throughput and develop a predictive model. The target variable is </w:t>
      </w:r>
      <w:proofErr w:type="spellStart"/>
      <w:r>
        <w:rPr>
          <w:b/>
          <w:bCs/>
          <w:i/>
          <w:iCs/>
          <w:color w:val="000000"/>
        </w:rPr>
        <w:t>product_wg_ton</w:t>
      </w:r>
      <w:proofErr w:type="spellEnd"/>
      <w:r>
        <w:rPr>
          <w:color w:val="000000"/>
        </w:rPr>
        <w:t xml:space="preserve"> — total product weight shipped per warehouse over the last three months — which serves as the primary proxy for operational throughput.</w:t>
      </w:r>
    </w:p>
    <w:p w14:paraId="5CF25513" w14:textId="77777777" w:rsidR="00FF6A6D" w:rsidRDefault="00000000">
      <w:pPr>
        <w:spacing w:after="160" w:line="360" w:lineRule="auto"/>
        <w:jc w:val="both"/>
      </w:pPr>
      <w:r>
        <w:rPr>
          <w:color w:val="000000"/>
        </w:rPr>
        <w:t xml:space="preserve">The preprocessing pipeline addresses missing values, outliers, skewness, and encoding. A key analytical decision was made to exclude </w:t>
      </w:r>
      <w:r>
        <w:rPr>
          <w:b/>
          <w:bCs/>
          <w:i/>
          <w:iCs/>
          <w:color w:val="000000"/>
        </w:rPr>
        <w:t>storage_issue_reported_l3m</w:t>
      </w:r>
      <w:r>
        <w:rPr>
          <w:color w:val="000000"/>
        </w:rPr>
        <w:t xml:space="preserve"> from modelling. Despite its raw correlation of </w:t>
      </w:r>
      <w:r>
        <w:rPr>
          <w:b/>
          <w:bCs/>
          <w:color w:val="000000"/>
        </w:rPr>
        <w:t>0.987</w:t>
      </w:r>
      <w:r>
        <w:rPr>
          <w:color w:val="000000"/>
        </w:rPr>
        <w:t xml:space="preserve"> with the target, both variables are co-effects of warehouse load rather than a causal relationship, and its inclusion would render all other features invisible.</w:t>
      </w:r>
    </w:p>
    <w:p w14:paraId="57B6A80C" w14:textId="77777777" w:rsidR="00FF6A6D" w:rsidRDefault="00000000">
      <w:pPr>
        <w:spacing w:after="160" w:line="360" w:lineRule="auto"/>
        <w:jc w:val="both"/>
      </w:pPr>
      <w:r>
        <w:rPr>
          <w:color w:val="000000"/>
        </w:rPr>
        <w:t xml:space="preserve">Five regression models were trained and compared: </w:t>
      </w:r>
      <w:r>
        <w:rPr>
          <w:b/>
          <w:bCs/>
          <w:color w:val="000000"/>
        </w:rPr>
        <w:t>Linear Regression, Lasso Regression, Decision Tree, Random Forest,</w:t>
      </w:r>
      <w:r>
        <w:rPr>
          <w:color w:val="000000"/>
        </w:rPr>
        <w:t xml:space="preserve"> and </w:t>
      </w:r>
      <w:r>
        <w:rPr>
          <w:b/>
          <w:bCs/>
          <w:color w:val="000000"/>
        </w:rPr>
        <w:t>Gradient Boosting</w:t>
      </w:r>
      <w:r>
        <w:rPr>
          <w:color w:val="000000"/>
        </w:rPr>
        <w:t xml:space="preserve">. Gradient Boosting consistently outperformed all others. After hyperparameter tuning, the final selected model is </w:t>
      </w:r>
      <w:r>
        <w:rPr>
          <w:b/>
          <w:bCs/>
          <w:color w:val="000000"/>
        </w:rPr>
        <w:t>Tuned Gradient Boosting</w:t>
      </w:r>
      <w:r>
        <w:rPr>
          <w:color w:val="000000"/>
        </w:rPr>
        <w:t xml:space="preserve">, achieving </w:t>
      </w:r>
      <w:r>
        <w:rPr>
          <w:b/>
          <w:bCs/>
          <w:color w:val="000000"/>
        </w:rPr>
        <w:t>R² = 0.554</w:t>
      </w:r>
      <w:r>
        <w:rPr>
          <w:color w:val="000000"/>
        </w:rPr>
        <w:t xml:space="preserve">, </w:t>
      </w:r>
      <w:r>
        <w:rPr>
          <w:b/>
          <w:bCs/>
          <w:color w:val="000000"/>
        </w:rPr>
        <w:t>RMSE = 7,725 tons</w:t>
      </w:r>
      <w:r>
        <w:rPr>
          <w:color w:val="000000"/>
        </w:rPr>
        <w:t xml:space="preserve">, </w:t>
      </w:r>
      <w:r>
        <w:rPr>
          <w:b/>
          <w:bCs/>
          <w:color w:val="000000"/>
        </w:rPr>
        <w:t>MAE = 5,940 tons</w:t>
      </w:r>
      <w:r>
        <w:rPr>
          <w:color w:val="000000"/>
        </w:rPr>
        <w:t xml:space="preserve">, and </w:t>
      </w:r>
      <w:r>
        <w:rPr>
          <w:b/>
          <w:bCs/>
          <w:color w:val="000000"/>
        </w:rPr>
        <w:t>MAPE = 39.41%</w:t>
      </w:r>
      <w:r>
        <w:rPr>
          <w:color w:val="000000"/>
        </w:rPr>
        <w:t xml:space="preserve">, with cross-validation </w:t>
      </w:r>
      <w:r>
        <w:rPr>
          <w:b/>
          <w:bCs/>
          <w:color w:val="000000"/>
        </w:rPr>
        <w:t>R² = 0.546 ± 0.010</w:t>
      </w:r>
      <w:r>
        <w:rPr>
          <w:color w:val="000000"/>
        </w:rPr>
        <w:t xml:space="preserve"> confirming stability.</w:t>
      </w:r>
    </w:p>
    <w:p w14:paraId="1559AEA7" w14:textId="77777777" w:rsidR="00FF6A6D" w:rsidRDefault="00000000">
      <w:pPr>
        <w:spacing w:after="160" w:line="360" w:lineRule="auto"/>
        <w:jc w:val="both"/>
      </w:pPr>
      <w:r>
        <w:rPr>
          <w:color w:val="000000"/>
        </w:rPr>
        <w:t xml:space="preserve">Feature importance identifies </w:t>
      </w:r>
      <w:r>
        <w:rPr>
          <w:b/>
          <w:bCs/>
          <w:color w:val="000000"/>
        </w:rPr>
        <w:t>warehouse age (</w:t>
      </w:r>
      <w:proofErr w:type="spellStart"/>
      <w:r>
        <w:rPr>
          <w:b/>
          <w:bCs/>
          <w:color w:val="000000"/>
        </w:rPr>
        <w:t>wh_age</w:t>
      </w:r>
      <w:proofErr w:type="spellEnd"/>
      <w:r>
        <w:rPr>
          <w:b/>
          <w:bCs/>
          <w:color w:val="000000"/>
        </w:rPr>
        <w:t>)</w:t>
      </w:r>
      <w:r>
        <w:rPr>
          <w:color w:val="000000"/>
        </w:rPr>
        <w:t xml:space="preserve"> as the dominant driver at </w:t>
      </w:r>
      <w:r>
        <w:rPr>
          <w:b/>
          <w:bCs/>
          <w:color w:val="000000"/>
        </w:rPr>
        <w:t>71.07%</w:t>
      </w:r>
      <w:r>
        <w:rPr>
          <w:color w:val="000000"/>
        </w:rPr>
        <w:t xml:space="preserve">, reflecting the network maturity effect: established warehouses have built stronger distribution relationships over time. </w:t>
      </w:r>
      <w:r>
        <w:rPr>
          <w:b/>
          <w:bCs/>
          <w:color w:val="000000"/>
        </w:rPr>
        <w:t>Operational disruptions (wh_breakdown_l3m)</w:t>
      </w:r>
      <w:r>
        <w:rPr>
          <w:color w:val="000000"/>
        </w:rPr>
        <w:t xml:space="preserve"> rank second at </w:t>
      </w:r>
      <w:r>
        <w:rPr>
          <w:b/>
          <w:bCs/>
          <w:color w:val="000000"/>
        </w:rPr>
        <w:t>11.90%</w:t>
      </w:r>
      <w:r>
        <w:rPr>
          <w:color w:val="000000"/>
        </w:rPr>
        <w:t xml:space="preserve">. A </w:t>
      </w:r>
      <w:r>
        <w:rPr>
          <w:b/>
          <w:bCs/>
          <w:color w:val="000000"/>
        </w:rPr>
        <w:t>Composite Warehouse Efficiency Score (0–100)</w:t>
      </w:r>
      <w:r>
        <w:rPr>
          <w:color w:val="000000"/>
        </w:rPr>
        <w:t xml:space="preserve"> ranks all 25,000 warehouses into </w:t>
      </w:r>
      <w:r>
        <w:rPr>
          <w:b/>
          <w:bCs/>
          <w:color w:val="000000"/>
        </w:rPr>
        <w:t>High, Medium, and Low Efficiency</w:t>
      </w:r>
      <w:r>
        <w:rPr>
          <w:color w:val="000000"/>
        </w:rPr>
        <w:t xml:space="preserve"> tiers, with </w:t>
      </w:r>
      <w:r>
        <w:rPr>
          <w:b/>
          <w:bCs/>
          <w:color w:val="000000"/>
        </w:rPr>
        <w:t>18.7%</w:t>
      </w:r>
      <w:r>
        <w:rPr>
          <w:color w:val="000000"/>
        </w:rPr>
        <w:t xml:space="preserve"> of sites (4,685 warehouses) falling in the Low Efficiency tier as priority intervention targets.</w:t>
      </w:r>
    </w:p>
    <w:p w14:paraId="2C8DEB6D" w14:textId="77777777" w:rsidR="00FF6A6D" w:rsidRDefault="00000000">
      <w:pPr>
        <w:spacing w:after="160" w:line="360" w:lineRule="auto"/>
        <w:jc w:val="both"/>
      </w:pPr>
      <w:r>
        <w:rPr>
          <w:color w:val="000000"/>
        </w:rPr>
        <w:t>The report concludes with five data-driven strategic recommendations covering infrastructure investment, preventive maintenance, distributor network expansion, predictive restocking, and government certification improvement.</w:t>
      </w:r>
    </w:p>
    <w:p w14:paraId="5B8D7542" w14:textId="77777777" w:rsidR="00FF6A6D" w:rsidRDefault="00000000">
      <w:r>
        <w:br w:type="page"/>
      </w:r>
    </w:p>
    <w:p w14:paraId="5CD85BD0" w14:textId="77777777" w:rsidR="00FF6A6D" w:rsidRDefault="00000000">
      <w:pPr>
        <w:pStyle w:val="Heading1"/>
        <w:spacing w:before="280" w:after="140"/>
        <w:jc w:val="center"/>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526"/>
      </w:tblGrid>
      <w:tr w:rsidR="00FF6A6D" w14:paraId="2619FC28"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347178C" w14:textId="77777777" w:rsidR="00FF6A6D" w:rsidRDefault="00000000">
            <w:r>
              <w:rPr>
                <w:b/>
                <w:bCs/>
                <w:color w:val="FFFFFF"/>
                <w:sz w:val="20"/>
                <w:szCs w:val="20"/>
              </w:rPr>
              <w:t>Title</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95F3FA9" w14:textId="77777777" w:rsidR="00FF6A6D" w:rsidRDefault="00000000">
            <w:r>
              <w:rPr>
                <w:b/>
                <w:bCs/>
                <w:color w:val="FFFFFF"/>
                <w:sz w:val="20"/>
                <w:szCs w:val="20"/>
              </w:rPr>
              <w:t>Page No.</w:t>
            </w:r>
          </w:p>
        </w:tc>
      </w:tr>
      <w:tr w:rsidR="00FF6A6D" w14:paraId="2EEE766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B4221" w14:textId="77777777" w:rsidR="00FF6A6D" w:rsidRDefault="00000000">
            <w:r>
              <w:rPr>
                <w:b/>
                <w:bCs/>
                <w:sz w:val="20"/>
                <w:szCs w:val="20"/>
              </w:rPr>
              <w:t>Declaration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4BD49" w14:textId="329C786D" w:rsidR="00A35819" w:rsidRDefault="00A35819" w:rsidP="00A35819">
            <w:pPr>
              <w:jc w:val="center"/>
            </w:pPr>
            <w:r>
              <w:t>2</w:t>
            </w:r>
          </w:p>
        </w:tc>
      </w:tr>
      <w:tr w:rsidR="00FF6A6D" w14:paraId="770234B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23CCB" w14:textId="77777777" w:rsidR="00FF6A6D" w:rsidRDefault="00000000">
            <w:r>
              <w:rPr>
                <w:b/>
                <w:bCs/>
                <w:sz w:val="20"/>
                <w:szCs w:val="20"/>
              </w:rPr>
              <w:t>Acknowledgement</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2301A0" w14:textId="37C4CDBB" w:rsidR="00FF6A6D" w:rsidRDefault="00A35819">
            <w:pPr>
              <w:jc w:val="center"/>
            </w:pPr>
            <w:r>
              <w:t>3</w:t>
            </w:r>
          </w:p>
        </w:tc>
      </w:tr>
      <w:tr w:rsidR="00FF6A6D" w14:paraId="73F5D28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CFEF0" w14:textId="77777777" w:rsidR="00FF6A6D" w:rsidRDefault="00000000">
            <w:r>
              <w:rPr>
                <w:b/>
                <w:bCs/>
                <w:sz w:val="20"/>
                <w:szCs w:val="20"/>
              </w:rPr>
              <w:t>Executive Summary</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D0857" w14:textId="2C6F1E6E" w:rsidR="00FF6A6D" w:rsidRDefault="000523E4">
            <w:pPr>
              <w:jc w:val="center"/>
            </w:pPr>
            <w:r>
              <w:t>4</w:t>
            </w:r>
          </w:p>
        </w:tc>
      </w:tr>
      <w:tr w:rsidR="00FF6A6D" w14:paraId="6135E7F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BB9CD" w14:textId="77777777" w:rsidR="00FF6A6D" w:rsidRDefault="00000000">
            <w:r>
              <w:rPr>
                <w:b/>
                <w:bCs/>
                <w:sz w:val="20"/>
                <w:szCs w:val="20"/>
              </w:rPr>
              <w:t>List of Tables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3BF12" w14:textId="67CD855E" w:rsidR="00FF6A6D" w:rsidRDefault="000523E4">
            <w:pPr>
              <w:jc w:val="center"/>
            </w:pPr>
            <w:r>
              <w:t>6</w:t>
            </w:r>
          </w:p>
        </w:tc>
      </w:tr>
      <w:tr w:rsidR="00FF6A6D" w14:paraId="71AEAC91"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09AB6" w14:textId="77777777" w:rsidR="00FF6A6D" w:rsidRDefault="00000000">
            <w:r>
              <w:rPr>
                <w:b/>
                <w:bCs/>
                <w:sz w:val="20"/>
                <w:szCs w:val="20"/>
              </w:rPr>
              <w:t>List of Graphs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C29DC" w14:textId="3AA5906F" w:rsidR="00FF6A6D" w:rsidRDefault="000523E4">
            <w:pPr>
              <w:jc w:val="center"/>
            </w:pPr>
            <w:r>
              <w:t>7</w:t>
            </w:r>
          </w:p>
        </w:tc>
      </w:tr>
      <w:tr w:rsidR="00FF6A6D" w14:paraId="13934994"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F3A19" w14:textId="77777777" w:rsidR="00FF6A6D" w:rsidRDefault="00000000">
            <w:r>
              <w:rPr>
                <w:b/>
                <w:bCs/>
                <w:sz w:val="20"/>
                <w:szCs w:val="20"/>
              </w:rPr>
              <w:t>Chapter 1: Introduction and Background</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4C200" w14:textId="0B6E2538" w:rsidR="00FF6A6D" w:rsidRDefault="000523E4">
            <w:pPr>
              <w:jc w:val="center"/>
            </w:pPr>
            <w:r>
              <w:t>8</w:t>
            </w:r>
          </w:p>
        </w:tc>
      </w:tr>
      <w:tr w:rsidR="00FF6A6D" w14:paraId="3BEBEB0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A627F" w14:textId="2BF4F6B7" w:rsidR="00FF6A6D" w:rsidRDefault="00000000">
            <w:r>
              <w:rPr>
                <w:sz w:val="20"/>
                <w:szCs w:val="20"/>
              </w:rPr>
              <w:t xml:space="preserve">    </w:t>
            </w:r>
            <w:r w:rsidR="00A35819">
              <w:rPr>
                <w:sz w:val="20"/>
                <w:szCs w:val="20"/>
              </w:rPr>
              <w:t>1.1 Introduction</w:t>
            </w:r>
            <w:r>
              <w:rPr>
                <w:sz w:val="20"/>
                <w:szCs w:val="20"/>
              </w:rPr>
              <w:t xml:space="preserve"> and Background</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170AA" w14:textId="77777777" w:rsidR="00FF6A6D" w:rsidRDefault="00FF6A6D">
            <w:pPr>
              <w:jc w:val="center"/>
            </w:pPr>
          </w:p>
        </w:tc>
      </w:tr>
      <w:tr w:rsidR="00FF6A6D" w14:paraId="4DED131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400AC" w14:textId="5A3FAD64" w:rsidR="00FF6A6D" w:rsidRDefault="00000000">
            <w:r>
              <w:rPr>
                <w:sz w:val="20"/>
                <w:szCs w:val="20"/>
              </w:rPr>
              <w:t xml:space="preserve">    </w:t>
            </w:r>
            <w:r w:rsidR="00A35819">
              <w:rPr>
                <w:sz w:val="20"/>
                <w:szCs w:val="20"/>
              </w:rPr>
              <w:t>1.2 Problem</w:t>
            </w:r>
            <w:r>
              <w:rPr>
                <w:sz w:val="20"/>
                <w:szCs w:val="20"/>
              </w:rPr>
              <w:t xml:space="preserve"> Statement</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AA8DF" w14:textId="77777777" w:rsidR="00FF6A6D" w:rsidRDefault="00FF6A6D">
            <w:pPr>
              <w:jc w:val="center"/>
            </w:pPr>
          </w:p>
        </w:tc>
      </w:tr>
      <w:tr w:rsidR="00FF6A6D" w14:paraId="6424F7D2"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1DC95" w14:textId="093E4431" w:rsidR="00FF6A6D" w:rsidRDefault="00000000">
            <w:r>
              <w:rPr>
                <w:sz w:val="20"/>
                <w:szCs w:val="20"/>
              </w:rPr>
              <w:t xml:space="preserve">    </w:t>
            </w:r>
            <w:r w:rsidR="00A35819">
              <w:rPr>
                <w:sz w:val="20"/>
                <w:szCs w:val="20"/>
              </w:rPr>
              <w:t>1.3 Objectives</w:t>
            </w:r>
            <w:r>
              <w:rPr>
                <w:sz w:val="20"/>
                <w:szCs w:val="20"/>
              </w:rPr>
              <w:t xml:space="preserve"> of Study</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80357" w14:textId="77777777" w:rsidR="00FF6A6D" w:rsidRDefault="00FF6A6D">
            <w:pPr>
              <w:jc w:val="center"/>
            </w:pPr>
          </w:p>
        </w:tc>
      </w:tr>
      <w:tr w:rsidR="00FF6A6D" w14:paraId="7F1638E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41D9C" w14:textId="60CE1BD3" w:rsidR="00FF6A6D" w:rsidRDefault="00000000">
            <w:r>
              <w:rPr>
                <w:sz w:val="20"/>
                <w:szCs w:val="20"/>
              </w:rPr>
              <w:t xml:space="preserve">    </w:t>
            </w:r>
            <w:r w:rsidR="00A35819">
              <w:rPr>
                <w:sz w:val="20"/>
                <w:szCs w:val="20"/>
              </w:rPr>
              <w:t>1.4 Company</w:t>
            </w:r>
            <w:r>
              <w:rPr>
                <w:sz w:val="20"/>
                <w:szCs w:val="20"/>
              </w:rPr>
              <w:t xml:space="preserve"> and Industry Overview</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30E035" w14:textId="77777777" w:rsidR="00FF6A6D" w:rsidRDefault="00FF6A6D">
            <w:pPr>
              <w:jc w:val="center"/>
            </w:pPr>
          </w:p>
        </w:tc>
      </w:tr>
      <w:tr w:rsidR="00FF6A6D" w14:paraId="26EE381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0F199" w14:textId="69574AB6" w:rsidR="00FF6A6D" w:rsidRDefault="00000000">
            <w:r>
              <w:rPr>
                <w:sz w:val="20"/>
                <w:szCs w:val="20"/>
              </w:rPr>
              <w:t xml:space="preserve">    </w:t>
            </w:r>
            <w:r w:rsidR="00A35819">
              <w:rPr>
                <w:sz w:val="20"/>
                <w:szCs w:val="20"/>
              </w:rPr>
              <w:t>1.5 Overview</w:t>
            </w:r>
            <w:r>
              <w:rPr>
                <w:sz w:val="20"/>
                <w:szCs w:val="20"/>
              </w:rPr>
              <w:t xml:space="preserve"> of Theoretical Concepts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136BF" w14:textId="77777777" w:rsidR="00FF6A6D" w:rsidRDefault="00FF6A6D">
            <w:pPr>
              <w:jc w:val="center"/>
            </w:pPr>
          </w:p>
        </w:tc>
      </w:tr>
      <w:tr w:rsidR="00FF6A6D" w14:paraId="1FA488C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BC4F8" w14:textId="5066622B" w:rsidR="00FF6A6D" w:rsidRDefault="00000000">
            <w:r>
              <w:rPr>
                <w:sz w:val="20"/>
                <w:szCs w:val="20"/>
              </w:rPr>
              <w:t xml:space="preserve">    </w:t>
            </w:r>
            <w:r w:rsidR="00A35819">
              <w:rPr>
                <w:sz w:val="20"/>
                <w:szCs w:val="20"/>
              </w:rPr>
              <w:t>1.6 Literature</w:t>
            </w:r>
            <w:r>
              <w:rPr>
                <w:sz w:val="20"/>
                <w:szCs w:val="20"/>
              </w:rPr>
              <w:t xml:space="preserve"> Review</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F0316A" w14:textId="77777777" w:rsidR="00FF6A6D" w:rsidRDefault="00FF6A6D">
            <w:pPr>
              <w:jc w:val="center"/>
            </w:pPr>
          </w:p>
        </w:tc>
      </w:tr>
      <w:tr w:rsidR="00FF6A6D" w14:paraId="45A9F0B7"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EEE0B" w14:textId="77777777" w:rsidR="00FF6A6D" w:rsidRDefault="00000000">
            <w:r>
              <w:rPr>
                <w:b/>
                <w:bCs/>
                <w:sz w:val="20"/>
                <w:szCs w:val="20"/>
              </w:rPr>
              <w:t>Chapter 2: Research Methodology</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EC9A0" w14:textId="7A2B2506" w:rsidR="00FF6A6D" w:rsidRDefault="00000000">
            <w:pPr>
              <w:jc w:val="center"/>
            </w:pPr>
            <w:r>
              <w:rPr>
                <w:sz w:val="20"/>
                <w:szCs w:val="20"/>
              </w:rPr>
              <w:t>1</w:t>
            </w:r>
            <w:r w:rsidR="000523E4">
              <w:rPr>
                <w:sz w:val="20"/>
                <w:szCs w:val="20"/>
              </w:rPr>
              <w:t>2</w:t>
            </w:r>
          </w:p>
        </w:tc>
      </w:tr>
      <w:tr w:rsidR="00FF6A6D" w14:paraId="6113C0B3"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48468" w14:textId="59CC963B" w:rsidR="00FF6A6D" w:rsidRDefault="00000000">
            <w:r>
              <w:rPr>
                <w:sz w:val="20"/>
                <w:szCs w:val="20"/>
              </w:rPr>
              <w:t xml:space="preserve">    </w:t>
            </w:r>
            <w:r w:rsidR="00A35819">
              <w:rPr>
                <w:sz w:val="20"/>
                <w:szCs w:val="20"/>
              </w:rPr>
              <w:t>2.1 Scope</w:t>
            </w:r>
            <w:r>
              <w:rPr>
                <w:sz w:val="20"/>
                <w:szCs w:val="20"/>
              </w:rPr>
              <w:t xml:space="preserve"> of the Study</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86126" w14:textId="77777777" w:rsidR="00FF6A6D" w:rsidRDefault="00FF6A6D">
            <w:pPr>
              <w:jc w:val="center"/>
            </w:pPr>
          </w:p>
        </w:tc>
      </w:tr>
      <w:tr w:rsidR="00FF6A6D" w14:paraId="6EB6D954"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48152" w14:textId="2450178E" w:rsidR="00FF6A6D" w:rsidRDefault="00000000">
            <w:r>
              <w:rPr>
                <w:sz w:val="20"/>
                <w:szCs w:val="20"/>
              </w:rPr>
              <w:t xml:space="preserve">    </w:t>
            </w:r>
            <w:r w:rsidR="00A35819">
              <w:rPr>
                <w:sz w:val="20"/>
                <w:szCs w:val="20"/>
              </w:rPr>
              <w:t>2.2 Research</w:t>
            </w:r>
            <w:r>
              <w:rPr>
                <w:sz w:val="20"/>
                <w:szCs w:val="20"/>
              </w:rPr>
              <w:t xml:space="preserve"> Design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720F03" w14:textId="77777777" w:rsidR="00FF6A6D" w:rsidRDefault="00FF6A6D">
            <w:pPr>
              <w:jc w:val="center"/>
            </w:pPr>
          </w:p>
        </w:tc>
      </w:tr>
      <w:tr w:rsidR="00FF6A6D" w14:paraId="5978D3B6"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BC5370" w14:textId="523DEAAD" w:rsidR="00FF6A6D" w:rsidRDefault="00000000">
            <w:r>
              <w:rPr>
                <w:sz w:val="20"/>
                <w:szCs w:val="20"/>
              </w:rPr>
              <w:t xml:space="preserve">    </w:t>
            </w:r>
            <w:r w:rsidR="00A35819">
              <w:rPr>
                <w:sz w:val="20"/>
                <w:szCs w:val="20"/>
              </w:rPr>
              <w:t>2.3 Data</w:t>
            </w:r>
            <w:r>
              <w:rPr>
                <w:sz w:val="20"/>
                <w:szCs w:val="20"/>
              </w:rPr>
              <w:t xml:space="preserve"> Collection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9ED7F" w14:textId="77777777" w:rsidR="00FF6A6D" w:rsidRDefault="00FF6A6D">
            <w:pPr>
              <w:jc w:val="center"/>
            </w:pPr>
          </w:p>
        </w:tc>
      </w:tr>
      <w:tr w:rsidR="00FF6A6D" w14:paraId="6D77483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EDE43" w14:textId="1A7B1D08" w:rsidR="00FF6A6D" w:rsidRDefault="00000000">
            <w:r>
              <w:rPr>
                <w:sz w:val="20"/>
                <w:szCs w:val="20"/>
              </w:rPr>
              <w:t xml:space="preserve">    </w:t>
            </w:r>
            <w:r w:rsidR="00A35819">
              <w:rPr>
                <w:sz w:val="20"/>
                <w:szCs w:val="20"/>
              </w:rPr>
              <w:t>2.4 Sampling</w:t>
            </w:r>
            <w:r>
              <w:rPr>
                <w:sz w:val="20"/>
                <w:szCs w:val="20"/>
              </w:rPr>
              <w:t xml:space="preserve"> Method</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816E74" w14:textId="77777777" w:rsidR="00FF6A6D" w:rsidRDefault="00FF6A6D">
            <w:pPr>
              <w:jc w:val="center"/>
            </w:pPr>
          </w:p>
        </w:tc>
      </w:tr>
      <w:tr w:rsidR="00FF6A6D" w14:paraId="61FA3998"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AF573" w14:textId="52CBE3D9" w:rsidR="00FF6A6D" w:rsidRDefault="00000000">
            <w:r>
              <w:rPr>
                <w:sz w:val="20"/>
                <w:szCs w:val="20"/>
              </w:rPr>
              <w:t xml:space="preserve">    </w:t>
            </w:r>
            <w:r w:rsidR="00A35819">
              <w:rPr>
                <w:sz w:val="20"/>
                <w:szCs w:val="20"/>
              </w:rPr>
              <w:t>2.5 Data</w:t>
            </w:r>
            <w:r>
              <w:rPr>
                <w:sz w:val="20"/>
                <w:szCs w:val="20"/>
              </w:rPr>
              <w:t xml:space="preserve"> Cleaning and Preprocessing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6F38C" w14:textId="77777777" w:rsidR="00FF6A6D" w:rsidRDefault="00FF6A6D">
            <w:pPr>
              <w:jc w:val="center"/>
            </w:pPr>
          </w:p>
        </w:tc>
      </w:tr>
      <w:tr w:rsidR="00FF6A6D" w14:paraId="022D9F01"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06019" w14:textId="1E3ECFE8" w:rsidR="00FF6A6D" w:rsidRDefault="00000000">
            <w:r>
              <w:rPr>
                <w:sz w:val="20"/>
                <w:szCs w:val="20"/>
              </w:rPr>
              <w:t xml:space="preserve">    </w:t>
            </w:r>
            <w:r w:rsidR="00A35819">
              <w:rPr>
                <w:sz w:val="20"/>
                <w:szCs w:val="20"/>
              </w:rPr>
              <w:t>2.6 Data</w:t>
            </w:r>
            <w:r>
              <w:rPr>
                <w:sz w:val="20"/>
                <w:szCs w:val="20"/>
              </w:rPr>
              <w:t xml:space="preserve"> Analysis Tools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37DCA" w14:textId="77777777" w:rsidR="00FF6A6D" w:rsidRDefault="00FF6A6D">
            <w:pPr>
              <w:jc w:val="center"/>
            </w:pPr>
          </w:p>
        </w:tc>
      </w:tr>
      <w:tr w:rsidR="00FF6A6D" w14:paraId="3F5E2B4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99D24" w14:textId="166963D3" w:rsidR="00FF6A6D" w:rsidRDefault="00000000">
            <w:r>
              <w:rPr>
                <w:sz w:val="20"/>
                <w:szCs w:val="20"/>
              </w:rPr>
              <w:t xml:space="preserve">    </w:t>
            </w:r>
            <w:r w:rsidR="00A35819">
              <w:rPr>
                <w:sz w:val="20"/>
                <w:szCs w:val="20"/>
              </w:rPr>
              <w:t>2.7 Period</w:t>
            </w:r>
            <w:r>
              <w:rPr>
                <w:sz w:val="20"/>
                <w:szCs w:val="20"/>
              </w:rPr>
              <w:t xml:space="preserve"> of Study</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4E3543" w14:textId="77777777" w:rsidR="00FF6A6D" w:rsidRDefault="00FF6A6D">
            <w:pPr>
              <w:jc w:val="center"/>
            </w:pPr>
          </w:p>
        </w:tc>
      </w:tr>
      <w:tr w:rsidR="00FF6A6D" w14:paraId="781F45E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DFCE9" w14:textId="527DC50A" w:rsidR="00FF6A6D" w:rsidRDefault="00000000">
            <w:r>
              <w:rPr>
                <w:sz w:val="20"/>
                <w:szCs w:val="20"/>
              </w:rPr>
              <w:t xml:space="preserve">    </w:t>
            </w:r>
            <w:r w:rsidR="00A35819">
              <w:rPr>
                <w:sz w:val="20"/>
                <w:szCs w:val="20"/>
              </w:rPr>
              <w:t>2.8 Utility</w:t>
            </w:r>
            <w:r>
              <w:rPr>
                <w:sz w:val="20"/>
                <w:szCs w:val="20"/>
              </w:rPr>
              <w:t xml:space="preserve"> of Research</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C3523" w14:textId="77777777" w:rsidR="00FF6A6D" w:rsidRDefault="00FF6A6D">
            <w:pPr>
              <w:jc w:val="center"/>
            </w:pPr>
          </w:p>
        </w:tc>
      </w:tr>
      <w:tr w:rsidR="00FF6A6D" w14:paraId="44B0D64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A5024" w14:textId="77777777" w:rsidR="00FF6A6D" w:rsidRDefault="00000000">
            <w:r>
              <w:rPr>
                <w:b/>
                <w:bCs/>
                <w:sz w:val="20"/>
                <w:szCs w:val="20"/>
              </w:rPr>
              <w:t>Chapter 3: Data Analysis and Interpretation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15404" w14:textId="1894B345" w:rsidR="00FF6A6D" w:rsidRDefault="00F53090">
            <w:pPr>
              <w:jc w:val="center"/>
            </w:pPr>
            <w:r>
              <w:t>1</w:t>
            </w:r>
            <w:r w:rsidR="000523E4">
              <w:t>6</w:t>
            </w:r>
          </w:p>
        </w:tc>
      </w:tr>
      <w:tr w:rsidR="00FF6A6D" w14:paraId="172F7EA6"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822F3" w14:textId="2A9F36EC" w:rsidR="00FF6A6D" w:rsidRDefault="00000000">
            <w:r>
              <w:rPr>
                <w:sz w:val="20"/>
                <w:szCs w:val="20"/>
              </w:rPr>
              <w:t xml:space="preserve">    </w:t>
            </w:r>
            <w:r w:rsidR="00A35819">
              <w:rPr>
                <w:sz w:val="20"/>
                <w:szCs w:val="20"/>
              </w:rPr>
              <w:t>3.1 Data</w:t>
            </w:r>
            <w:r>
              <w:rPr>
                <w:sz w:val="20"/>
                <w:szCs w:val="20"/>
              </w:rPr>
              <w:t xml:space="preserve"> Reporting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1ABFA" w14:textId="77777777" w:rsidR="00FF6A6D" w:rsidRDefault="00FF6A6D">
            <w:pPr>
              <w:jc w:val="center"/>
            </w:pPr>
          </w:p>
        </w:tc>
      </w:tr>
      <w:tr w:rsidR="00FF6A6D" w14:paraId="4F868458"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A5E47" w14:textId="700C35EF" w:rsidR="00FF6A6D" w:rsidRDefault="00000000">
            <w:r>
              <w:rPr>
                <w:sz w:val="20"/>
                <w:szCs w:val="20"/>
              </w:rPr>
              <w:t xml:space="preserve">    </w:t>
            </w:r>
            <w:r w:rsidR="00A35819">
              <w:rPr>
                <w:sz w:val="20"/>
                <w:szCs w:val="20"/>
              </w:rPr>
              <w:t>3.2 Exploratory</w:t>
            </w:r>
            <w:r>
              <w:rPr>
                <w:sz w:val="20"/>
                <w:szCs w:val="20"/>
              </w:rPr>
              <w:t xml:space="preserve"> Data Analysis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F9791" w14:textId="77777777" w:rsidR="00FF6A6D" w:rsidRDefault="00FF6A6D">
            <w:pPr>
              <w:jc w:val="center"/>
            </w:pPr>
          </w:p>
        </w:tc>
      </w:tr>
      <w:tr w:rsidR="00FF6A6D" w14:paraId="1997A1A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9008AB" w14:textId="3FF14609" w:rsidR="00FF6A6D" w:rsidRDefault="00000000">
            <w:r>
              <w:rPr>
                <w:sz w:val="20"/>
                <w:szCs w:val="20"/>
              </w:rPr>
              <w:t xml:space="preserve">    </w:t>
            </w:r>
            <w:r w:rsidR="00A35819">
              <w:rPr>
                <w:sz w:val="20"/>
                <w:szCs w:val="20"/>
              </w:rPr>
              <w:t>3.3 Feature</w:t>
            </w:r>
            <w:r>
              <w:rPr>
                <w:sz w:val="20"/>
                <w:szCs w:val="20"/>
              </w:rPr>
              <w:t xml:space="preserve"> Engineering and Selection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98D1F" w14:textId="77777777" w:rsidR="00FF6A6D" w:rsidRDefault="00FF6A6D">
            <w:pPr>
              <w:jc w:val="center"/>
            </w:pPr>
          </w:p>
        </w:tc>
      </w:tr>
      <w:tr w:rsidR="00FF6A6D" w14:paraId="75F82746"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035EA" w14:textId="193468FE" w:rsidR="00FF6A6D" w:rsidRDefault="00000000">
            <w:r>
              <w:rPr>
                <w:sz w:val="20"/>
                <w:szCs w:val="20"/>
              </w:rPr>
              <w:t xml:space="preserve">    </w:t>
            </w:r>
            <w:r w:rsidR="00A35819">
              <w:rPr>
                <w:sz w:val="20"/>
                <w:szCs w:val="20"/>
              </w:rPr>
              <w:t>3.4 Model</w:t>
            </w:r>
            <w:r>
              <w:rPr>
                <w:sz w:val="20"/>
                <w:szCs w:val="20"/>
              </w:rPr>
              <w:t xml:space="preserve"> Building and Comparison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13418" w14:textId="77777777" w:rsidR="00FF6A6D" w:rsidRDefault="00FF6A6D">
            <w:pPr>
              <w:jc w:val="center"/>
            </w:pPr>
          </w:p>
        </w:tc>
      </w:tr>
      <w:tr w:rsidR="00FF6A6D" w14:paraId="126CD452"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7AF3A" w14:textId="1CD28460" w:rsidR="00FF6A6D" w:rsidRDefault="00000000">
            <w:r>
              <w:rPr>
                <w:sz w:val="20"/>
                <w:szCs w:val="20"/>
              </w:rPr>
              <w:t xml:space="preserve">    </w:t>
            </w:r>
            <w:r w:rsidR="00A35819">
              <w:rPr>
                <w:sz w:val="20"/>
                <w:szCs w:val="20"/>
              </w:rPr>
              <w:t>3.5 Hyperparameter</w:t>
            </w:r>
            <w:r>
              <w:rPr>
                <w:sz w:val="20"/>
                <w:szCs w:val="20"/>
              </w:rPr>
              <w:t xml:space="preserve"> Tuning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A1537" w14:textId="77777777" w:rsidR="00FF6A6D" w:rsidRDefault="00FF6A6D">
            <w:pPr>
              <w:jc w:val="center"/>
            </w:pPr>
          </w:p>
        </w:tc>
      </w:tr>
      <w:tr w:rsidR="00FF6A6D" w14:paraId="0A2DE21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A127F" w14:textId="045734D3" w:rsidR="00FF6A6D" w:rsidRDefault="00000000">
            <w:r>
              <w:rPr>
                <w:sz w:val="20"/>
                <w:szCs w:val="20"/>
              </w:rPr>
              <w:t xml:space="preserve">    </w:t>
            </w:r>
            <w:r w:rsidR="00A35819">
              <w:rPr>
                <w:sz w:val="20"/>
                <w:szCs w:val="20"/>
              </w:rPr>
              <w:t>3.6 Final</w:t>
            </w:r>
            <w:r>
              <w:rPr>
                <w:sz w:val="20"/>
                <w:szCs w:val="20"/>
              </w:rPr>
              <w:t xml:space="preserve"> Model Evaluation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481A2" w14:textId="77777777" w:rsidR="00FF6A6D" w:rsidRDefault="00FF6A6D">
            <w:pPr>
              <w:jc w:val="center"/>
            </w:pPr>
          </w:p>
        </w:tc>
      </w:tr>
      <w:tr w:rsidR="00FF6A6D" w14:paraId="1E752D71"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87091" w14:textId="24D17A8D" w:rsidR="00FF6A6D" w:rsidRDefault="00000000">
            <w:r>
              <w:rPr>
                <w:sz w:val="20"/>
                <w:szCs w:val="20"/>
              </w:rPr>
              <w:t xml:space="preserve">    </w:t>
            </w:r>
            <w:r w:rsidR="00A35819">
              <w:rPr>
                <w:sz w:val="20"/>
                <w:szCs w:val="20"/>
              </w:rPr>
              <w:t>3.7 Warehouse</w:t>
            </w:r>
            <w:r>
              <w:rPr>
                <w:sz w:val="20"/>
                <w:szCs w:val="20"/>
              </w:rPr>
              <w:t xml:space="preserve"> Efficiency Composite Score</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133214" w14:textId="77777777" w:rsidR="00FF6A6D" w:rsidRDefault="00FF6A6D">
            <w:pPr>
              <w:jc w:val="center"/>
            </w:pPr>
          </w:p>
        </w:tc>
      </w:tr>
      <w:tr w:rsidR="00FF6A6D" w14:paraId="739165B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D0B6A" w14:textId="77777777" w:rsidR="00FF6A6D" w:rsidRDefault="00000000">
            <w:r>
              <w:rPr>
                <w:b/>
                <w:bCs/>
                <w:sz w:val="20"/>
                <w:szCs w:val="20"/>
              </w:rPr>
              <w:t>Chapter 4: Findings, Recommendations and Conclusion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BA04C" w14:textId="3BDB14F7" w:rsidR="00FF6A6D" w:rsidRDefault="00A332ED">
            <w:pPr>
              <w:jc w:val="center"/>
            </w:pPr>
            <w:r>
              <w:t>29</w:t>
            </w:r>
          </w:p>
        </w:tc>
      </w:tr>
      <w:tr w:rsidR="00FF6A6D" w14:paraId="7D995D26"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F7083A" w14:textId="11EA4D66" w:rsidR="00FF6A6D" w:rsidRDefault="00000000">
            <w:r>
              <w:rPr>
                <w:sz w:val="20"/>
                <w:szCs w:val="20"/>
              </w:rPr>
              <w:t xml:space="preserve">    </w:t>
            </w:r>
            <w:r w:rsidR="00A35819">
              <w:rPr>
                <w:sz w:val="20"/>
                <w:szCs w:val="20"/>
              </w:rPr>
              <w:t>4.1 Findings</w:t>
            </w:r>
            <w:r>
              <w:rPr>
                <w:sz w:val="20"/>
                <w:szCs w:val="20"/>
              </w:rPr>
              <w:t xml:space="preserve"> Based on Observations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35324" w14:textId="77777777" w:rsidR="00FF6A6D" w:rsidRDefault="00FF6A6D">
            <w:pPr>
              <w:jc w:val="center"/>
            </w:pPr>
          </w:p>
        </w:tc>
      </w:tr>
      <w:tr w:rsidR="00FF6A6D" w14:paraId="249F096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7692C" w14:textId="1DDEAD69" w:rsidR="00FF6A6D" w:rsidRDefault="00000000">
            <w:r>
              <w:rPr>
                <w:sz w:val="20"/>
                <w:szCs w:val="20"/>
              </w:rPr>
              <w:t xml:space="preserve">    </w:t>
            </w:r>
            <w:r w:rsidR="00A35819">
              <w:rPr>
                <w:sz w:val="20"/>
                <w:szCs w:val="20"/>
              </w:rPr>
              <w:t>4.2 Findings</w:t>
            </w:r>
            <w:r>
              <w:rPr>
                <w:sz w:val="20"/>
                <w:szCs w:val="20"/>
              </w:rPr>
              <w:t xml:space="preserve"> Based on Data Analysis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AAC40" w14:textId="77777777" w:rsidR="00FF6A6D" w:rsidRDefault="00FF6A6D">
            <w:pPr>
              <w:jc w:val="center"/>
            </w:pPr>
          </w:p>
        </w:tc>
      </w:tr>
      <w:tr w:rsidR="00FF6A6D" w14:paraId="016BAB97"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8EC39" w14:textId="1E80F3E3" w:rsidR="00FF6A6D" w:rsidRDefault="00000000">
            <w:r>
              <w:rPr>
                <w:sz w:val="20"/>
                <w:szCs w:val="20"/>
              </w:rPr>
              <w:lastRenderedPageBreak/>
              <w:t xml:space="preserve">    </w:t>
            </w:r>
            <w:r w:rsidR="00A35819">
              <w:rPr>
                <w:sz w:val="20"/>
                <w:szCs w:val="20"/>
              </w:rPr>
              <w:t>4.3 General</w:t>
            </w:r>
            <w:r>
              <w:rPr>
                <w:sz w:val="20"/>
                <w:szCs w:val="20"/>
              </w:rPr>
              <w:t xml:space="preserve"> Findings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AE97A" w14:textId="77777777" w:rsidR="00FF6A6D" w:rsidRDefault="00FF6A6D">
            <w:pPr>
              <w:jc w:val="center"/>
            </w:pPr>
          </w:p>
        </w:tc>
      </w:tr>
      <w:tr w:rsidR="00FF6A6D" w14:paraId="65F7E848"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27129" w14:textId="5F0A5FF0" w:rsidR="00FF6A6D" w:rsidRDefault="00000000">
            <w:r>
              <w:rPr>
                <w:sz w:val="20"/>
                <w:szCs w:val="20"/>
              </w:rPr>
              <w:t xml:space="preserve">    </w:t>
            </w:r>
            <w:r w:rsidR="00A35819">
              <w:rPr>
                <w:sz w:val="20"/>
                <w:szCs w:val="20"/>
              </w:rPr>
              <w:t>4.4 Recommendations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DBF94D" w14:textId="77777777" w:rsidR="00FF6A6D" w:rsidRDefault="00FF6A6D">
            <w:pPr>
              <w:jc w:val="center"/>
            </w:pPr>
          </w:p>
        </w:tc>
      </w:tr>
      <w:tr w:rsidR="00FF6A6D" w14:paraId="1AC274A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70A7D" w14:textId="663C3E00" w:rsidR="00FF6A6D" w:rsidRDefault="00000000">
            <w:r>
              <w:rPr>
                <w:sz w:val="20"/>
                <w:szCs w:val="20"/>
              </w:rPr>
              <w:t xml:space="preserve">    </w:t>
            </w:r>
            <w:r w:rsidR="00A35819">
              <w:rPr>
                <w:sz w:val="20"/>
                <w:szCs w:val="20"/>
              </w:rPr>
              <w:t>4.5 Suggestions</w:t>
            </w:r>
            <w:r>
              <w:rPr>
                <w:sz w:val="20"/>
                <w:szCs w:val="20"/>
              </w:rPr>
              <w:t xml:space="preserve"> for Improvement</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7A52AD" w14:textId="77777777" w:rsidR="00FF6A6D" w:rsidRDefault="00FF6A6D">
            <w:pPr>
              <w:jc w:val="center"/>
            </w:pPr>
          </w:p>
        </w:tc>
      </w:tr>
      <w:tr w:rsidR="00FF6A6D" w14:paraId="0C96633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271FA" w14:textId="5D5C1083" w:rsidR="00FF6A6D" w:rsidRDefault="00000000">
            <w:r>
              <w:rPr>
                <w:sz w:val="20"/>
                <w:szCs w:val="20"/>
              </w:rPr>
              <w:t xml:space="preserve">    </w:t>
            </w:r>
            <w:r w:rsidR="00A35819">
              <w:rPr>
                <w:sz w:val="20"/>
                <w:szCs w:val="20"/>
              </w:rPr>
              <w:t>4.6 Scope</w:t>
            </w:r>
            <w:r>
              <w:rPr>
                <w:sz w:val="20"/>
                <w:szCs w:val="20"/>
              </w:rPr>
              <w:t xml:space="preserve"> for Future Research</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B63F4" w14:textId="77777777" w:rsidR="00FF6A6D" w:rsidRDefault="00FF6A6D">
            <w:pPr>
              <w:jc w:val="center"/>
            </w:pPr>
          </w:p>
        </w:tc>
      </w:tr>
      <w:tr w:rsidR="00FF6A6D" w14:paraId="79816FA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689A63" w14:textId="7CDD1149" w:rsidR="00FF6A6D" w:rsidRDefault="00000000">
            <w:r>
              <w:rPr>
                <w:sz w:val="20"/>
                <w:szCs w:val="20"/>
              </w:rPr>
              <w:t xml:space="preserve">    </w:t>
            </w:r>
            <w:r w:rsidR="00A35819">
              <w:rPr>
                <w:sz w:val="20"/>
                <w:szCs w:val="20"/>
              </w:rPr>
              <w:t>4.7 Conclusion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768EF" w14:textId="77777777" w:rsidR="00FF6A6D" w:rsidRDefault="00FF6A6D">
            <w:pPr>
              <w:jc w:val="center"/>
            </w:pPr>
          </w:p>
        </w:tc>
      </w:tr>
      <w:tr w:rsidR="00FF6A6D" w14:paraId="024FEBA3"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5C8FC" w14:textId="77777777" w:rsidR="00FF6A6D" w:rsidRDefault="00000000">
            <w:r>
              <w:rPr>
                <w:b/>
                <w:bCs/>
                <w:sz w:val="20"/>
                <w:szCs w:val="20"/>
              </w:rPr>
              <w:t>References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C720A" w14:textId="0C5EA982" w:rsidR="00FF6A6D" w:rsidRDefault="00A332ED">
            <w:pPr>
              <w:jc w:val="center"/>
            </w:pPr>
            <w:r>
              <w:t>34</w:t>
            </w:r>
          </w:p>
        </w:tc>
      </w:tr>
      <w:tr w:rsidR="00FF6A6D" w14:paraId="513C028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0F8562" w14:textId="77777777" w:rsidR="00FF6A6D" w:rsidRDefault="00000000">
            <w:r>
              <w:rPr>
                <w:b/>
                <w:bCs/>
                <w:sz w:val="20"/>
                <w:szCs w:val="20"/>
              </w:rPr>
              <w:t>Annexures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7CF126" w14:textId="6BCCFD2F" w:rsidR="00FF6A6D" w:rsidRDefault="00A332ED">
            <w:pPr>
              <w:jc w:val="center"/>
            </w:pPr>
            <w:r>
              <w:t>35</w:t>
            </w:r>
          </w:p>
        </w:tc>
      </w:tr>
    </w:tbl>
    <w:p w14:paraId="65BE7DD0" w14:textId="4B2FB166" w:rsidR="000523E4" w:rsidRDefault="000523E4" w:rsidP="000523E4"/>
    <w:p w14:paraId="47917CB8" w14:textId="77777777" w:rsidR="000523E4" w:rsidRDefault="000523E4" w:rsidP="000523E4"/>
    <w:p w14:paraId="5CF4275C" w14:textId="177F196C" w:rsidR="000523E4" w:rsidRDefault="000523E4" w:rsidP="000523E4">
      <w:pPr>
        <w:pStyle w:val="Heading1"/>
        <w:spacing w:before="280" w:after="140"/>
        <w:jc w:val="center"/>
      </w:pPr>
      <w:r>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26"/>
        <w:gridCol w:w="1500"/>
      </w:tblGrid>
      <w:tr w:rsidR="00FF6A6D" w14:paraId="638712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EA93302" w14:textId="77777777" w:rsidR="00FF6A6D" w:rsidRDefault="00000000">
            <w:r>
              <w:rPr>
                <w:b/>
                <w:bCs/>
                <w:color w:val="FFFFFF"/>
                <w:sz w:val="20"/>
                <w:szCs w:val="20"/>
              </w:rPr>
              <w:t>Table No.</w:t>
            </w:r>
          </w:p>
        </w:tc>
        <w:tc>
          <w:tcPr>
            <w:tcW w:w="63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C16A28D" w14:textId="77777777" w:rsidR="00FF6A6D" w:rsidRDefault="00000000">
            <w:r>
              <w:rPr>
                <w:b/>
                <w:bCs/>
                <w:color w:val="FFFFFF"/>
                <w:sz w:val="20"/>
                <w:szCs w:val="20"/>
              </w:rPr>
              <w:t>Table Title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B66D85B" w14:textId="2EBA50C3" w:rsidR="00FF6A6D" w:rsidRDefault="00696502">
            <w:r>
              <w:t xml:space="preserve">In Section </w:t>
            </w:r>
          </w:p>
        </w:tc>
      </w:tr>
      <w:tr w:rsidR="00FF6A6D" w14:paraId="291315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E8D9C6" w14:textId="77777777" w:rsidR="00FF6A6D" w:rsidRDefault="00000000">
            <w:r>
              <w:rPr>
                <w:color w:val="000000"/>
                <w:sz w:val="20"/>
                <w:szCs w:val="20"/>
              </w:rPr>
              <w:t>Table 1</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76D94" w14:textId="77777777" w:rsidR="00FF6A6D" w:rsidRDefault="00000000">
            <w:r>
              <w:rPr>
                <w:color w:val="000000"/>
                <w:sz w:val="20"/>
                <w:szCs w:val="20"/>
              </w:rPr>
              <w:t>Data Type and Quality Report — All 24 Columns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388C7" w14:textId="554E4309" w:rsidR="00FF6A6D" w:rsidRPr="000523E4" w:rsidRDefault="00696502">
            <w:pPr>
              <w:jc w:val="center"/>
              <w:rPr>
                <w:sz w:val="20"/>
                <w:szCs w:val="20"/>
              </w:rPr>
            </w:pPr>
            <w:r w:rsidRPr="000523E4">
              <w:rPr>
                <w:sz w:val="20"/>
                <w:szCs w:val="20"/>
              </w:rPr>
              <w:t>Annexure</w:t>
            </w:r>
          </w:p>
        </w:tc>
      </w:tr>
      <w:tr w:rsidR="00FF6A6D" w14:paraId="716C5C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D8C57" w14:textId="77777777" w:rsidR="00FF6A6D" w:rsidRDefault="00000000">
            <w:r>
              <w:rPr>
                <w:color w:val="000000"/>
                <w:sz w:val="20"/>
                <w:szCs w:val="20"/>
              </w:rPr>
              <w:t>Table 2</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DD625" w14:textId="77777777" w:rsidR="00FF6A6D" w:rsidRDefault="00000000">
            <w:r>
              <w:rPr>
                <w:color w:val="000000"/>
                <w:sz w:val="20"/>
                <w:szCs w:val="20"/>
              </w:rPr>
              <w:t>Missing Value Summary and Treatment Method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D42E6" w14:textId="77777777" w:rsidR="00FF6A6D" w:rsidRDefault="00000000">
            <w:pPr>
              <w:jc w:val="center"/>
            </w:pPr>
            <w:r>
              <w:rPr>
                <w:color w:val="000000"/>
                <w:sz w:val="20"/>
                <w:szCs w:val="20"/>
              </w:rPr>
              <w:t>Ch. 3</w:t>
            </w:r>
          </w:p>
        </w:tc>
      </w:tr>
      <w:tr w:rsidR="00FF6A6D" w14:paraId="3D31A0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ED622" w14:textId="77777777" w:rsidR="00FF6A6D" w:rsidRDefault="00000000">
            <w:r>
              <w:rPr>
                <w:color w:val="000000"/>
                <w:sz w:val="20"/>
                <w:szCs w:val="20"/>
              </w:rPr>
              <w:t>Table 3</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9CB76" w14:textId="77777777" w:rsidR="00FF6A6D" w:rsidRDefault="00000000">
            <w:r>
              <w:rPr>
                <w:color w:val="000000"/>
                <w:sz w:val="20"/>
                <w:szCs w:val="20"/>
              </w:rPr>
              <w:t>Skewness Report — Pre-Treatment Assessment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F6A65" w14:textId="17C5C4F9" w:rsidR="00FF6A6D" w:rsidRDefault="000523E4">
            <w:pPr>
              <w:jc w:val="center"/>
            </w:pPr>
            <w:r w:rsidRPr="000523E4">
              <w:rPr>
                <w:color w:val="000000"/>
                <w:sz w:val="20"/>
                <w:szCs w:val="20"/>
              </w:rPr>
              <w:t>Annexure</w:t>
            </w:r>
          </w:p>
        </w:tc>
      </w:tr>
      <w:tr w:rsidR="00FF6A6D" w14:paraId="267144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EBE2E" w14:textId="77777777" w:rsidR="00FF6A6D" w:rsidRDefault="00000000">
            <w:r>
              <w:rPr>
                <w:color w:val="000000"/>
                <w:sz w:val="20"/>
                <w:szCs w:val="20"/>
              </w:rPr>
              <w:t>Table 4</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02CBAA" w14:textId="77777777" w:rsidR="00FF6A6D" w:rsidRDefault="00000000">
            <w:r>
              <w:rPr>
                <w:color w:val="000000"/>
                <w:sz w:val="20"/>
                <w:szCs w:val="20"/>
              </w:rPr>
              <w:t>Outlier Capping Summary — IQR Method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4C3A9C" w14:textId="4C8F8243" w:rsidR="00FF6A6D" w:rsidRDefault="000523E4">
            <w:pPr>
              <w:jc w:val="center"/>
            </w:pPr>
            <w:r w:rsidRPr="000523E4">
              <w:rPr>
                <w:color w:val="000000"/>
                <w:sz w:val="20"/>
                <w:szCs w:val="20"/>
              </w:rPr>
              <w:t>Annexure</w:t>
            </w:r>
          </w:p>
        </w:tc>
      </w:tr>
      <w:tr w:rsidR="00FF6A6D" w14:paraId="52BF18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51FD9D" w14:textId="77777777" w:rsidR="00FF6A6D" w:rsidRDefault="00000000">
            <w:r>
              <w:rPr>
                <w:color w:val="000000"/>
                <w:sz w:val="20"/>
                <w:szCs w:val="20"/>
              </w:rPr>
              <w:t>Table 5</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B6CDD" w14:textId="77777777" w:rsidR="00FF6A6D" w:rsidRDefault="00000000">
            <w:r>
              <w:rPr>
                <w:color w:val="000000"/>
                <w:sz w:val="20"/>
                <w:szCs w:val="20"/>
              </w:rPr>
              <w:t>Feature Importance Ranking — RF Selector (Top 12 Selected)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C4BA6" w14:textId="77777777" w:rsidR="00FF6A6D" w:rsidRDefault="00000000">
            <w:pPr>
              <w:jc w:val="center"/>
            </w:pPr>
            <w:r>
              <w:rPr>
                <w:color w:val="000000"/>
                <w:sz w:val="20"/>
                <w:szCs w:val="20"/>
              </w:rPr>
              <w:t>Ch. 3</w:t>
            </w:r>
          </w:p>
        </w:tc>
      </w:tr>
      <w:tr w:rsidR="00FF6A6D" w14:paraId="20BE9E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5DB8B" w14:textId="77777777" w:rsidR="00FF6A6D" w:rsidRDefault="00000000">
            <w:r>
              <w:rPr>
                <w:color w:val="000000"/>
                <w:sz w:val="20"/>
                <w:szCs w:val="20"/>
              </w:rPr>
              <w:t>Table 6</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409C9" w14:textId="77777777" w:rsidR="00FF6A6D" w:rsidRDefault="00000000">
            <w:r>
              <w:rPr>
                <w:color w:val="000000"/>
                <w:sz w:val="20"/>
                <w:szCs w:val="20"/>
              </w:rPr>
              <w:t>Baseline Model Performance Comparison — All 5 Models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836E4" w14:textId="77777777" w:rsidR="00FF6A6D" w:rsidRDefault="00000000">
            <w:pPr>
              <w:jc w:val="center"/>
            </w:pPr>
            <w:r>
              <w:rPr>
                <w:color w:val="000000"/>
                <w:sz w:val="20"/>
                <w:szCs w:val="20"/>
              </w:rPr>
              <w:t>Ch. 3</w:t>
            </w:r>
          </w:p>
        </w:tc>
      </w:tr>
      <w:tr w:rsidR="00FF6A6D" w14:paraId="5C5C7B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D812C7" w14:textId="77777777" w:rsidR="00FF6A6D" w:rsidRDefault="00000000">
            <w:r>
              <w:rPr>
                <w:color w:val="000000"/>
                <w:sz w:val="20"/>
                <w:szCs w:val="20"/>
              </w:rPr>
              <w:t>Table 7</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552E0A" w14:textId="77777777" w:rsidR="00FF6A6D" w:rsidRDefault="00000000">
            <w:r>
              <w:rPr>
                <w:color w:val="000000"/>
                <w:sz w:val="20"/>
                <w:szCs w:val="20"/>
              </w:rPr>
              <w:t>Tuned Model Performance Comparison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415FD" w14:textId="77777777" w:rsidR="00FF6A6D" w:rsidRDefault="00000000">
            <w:pPr>
              <w:jc w:val="center"/>
            </w:pPr>
            <w:r>
              <w:rPr>
                <w:color w:val="000000"/>
                <w:sz w:val="20"/>
                <w:szCs w:val="20"/>
              </w:rPr>
              <w:t>Ch. 3</w:t>
            </w:r>
          </w:p>
        </w:tc>
      </w:tr>
      <w:tr w:rsidR="00FF6A6D" w14:paraId="7E09E0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6045D" w14:textId="77777777" w:rsidR="00FF6A6D" w:rsidRDefault="00000000">
            <w:r>
              <w:rPr>
                <w:color w:val="000000"/>
                <w:sz w:val="20"/>
                <w:szCs w:val="20"/>
              </w:rPr>
              <w:t>Table 8</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2529B" w14:textId="77777777" w:rsidR="00FF6A6D" w:rsidRDefault="00000000">
            <w:r>
              <w:rPr>
                <w:color w:val="000000"/>
                <w:sz w:val="20"/>
                <w:szCs w:val="20"/>
              </w:rPr>
              <w:t>Final Model Performance Summary — GBM Tuned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7D096" w14:textId="77777777" w:rsidR="00FF6A6D" w:rsidRDefault="00000000">
            <w:pPr>
              <w:jc w:val="center"/>
            </w:pPr>
            <w:r>
              <w:rPr>
                <w:color w:val="000000"/>
                <w:sz w:val="20"/>
                <w:szCs w:val="20"/>
              </w:rPr>
              <w:t>Ch. 3</w:t>
            </w:r>
          </w:p>
        </w:tc>
      </w:tr>
      <w:tr w:rsidR="00FF6A6D" w14:paraId="7D7F38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52880" w14:textId="77777777" w:rsidR="00FF6A6D" w:rsidRDefault="00000000">
            <w:r>
              <w:rPr>
                <w:color w:val="000000"/>
                <w:sz w:val="20"/>
                <w:szCs w:val="20"/>
              </w:rPr>
              <w:t>Table 9</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F8DA4" w14:textId="77777777" w:rsidR="00FF6A6D" w:rsidRDefault="00000000">
            <w:r>
              <w:rPr>
                <w:color w:val="000000"/>
                <w:sz w:val="20"/>
                <w:szCs w:val="20"/>
              </w:rPr>
              <w:t>Feature Importance — Final GBM Tuned Model</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9AFEF" w14:textId="77777777" w:rsidR="00FF6A6D" w:rsidRDefault="00000000">
            <w:pPr>
              <w:jc w:val="center"/>
            </w:pPr>
            <w:r>
              <w:rPr>
                <w:color w:val="000000"/>
                <w:sz w:val="20"/>
                <w:szCs w:val="20"/>
              </w:rPr>
              <w:t>Ch. 3</w:t>
            </w:r>
          </w:p>
        </w:tc>
      </w:tr>
      <w:tr w:rsidR="00FF6A6D" w14:paraId="56C6CB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8BE01" w14:textId="77777777" w:rsidR="00FF6A6D" w:rsidRDefault="00000000">
            <w:r>
              <w:rPr>
                <w:color w:val="000000"/>
                <w:sz w:val="20"/>
                <w:szCs w:val="20"/>
              </w:rPr>
              <w:t>Table 10</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DDD71" w14:textId="77777777" w:rsidR="00FF6A6D" w:rsidRDefault="00000000">
            <w:r>
              <w:rPr>
                <w:color w:val="000000"/>
                <w:sz w:val="20"/>
                <w:szCs w:val="20"/>
              </w:rPr>
              <w:t>Warehouse Efficiency Tier Distribution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E510EB" w14:textId="77777777" w:rsidR="00FF6A6D" w:rsidRDefault="00000000">
            <w:pPr>
              <w:jc w:val="center"/>
            </w:pPr>
            <w:r>
              <w:rPr>
                <w:color w:val="000000"/>
                <w:sz w:val="20"/>
                <w:szCs w:val="20"/>
              </w:rPr>
              <w:t>Ch. 3</w:t>
            </w:r>
          </w:p>
        </w:tc>
      </w:tr>
      <w:tr w:rsidR="00FF6A6D" w14:paraId="32578F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6D8C50" w14:textId="77777777" w:rsidR="00FF6A6D" w:rsidRDefault="00000000">
            <w:r>
              <w:rPr>
                <w:color w:val="000000"/>
                <w:sz w:val="20"/>
                <w:szCs w:val="20"/>
              </w:rPr>
              <w:t>Table 11</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CA26B" w14:textId="77777777" w:rsidR="00FF6A6D" w:rsidRDefault="00000000">
            <w:r>
              <w:rPr>
                <w:color w:val="000000"/>
                <w:sz w:val="20"/>
                <w:szCs w:val="20"/>
              </w:rPr>
              <w:t>Top 10 Most Efficient Warehouses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FB60B" w14:textId="77777777" w:rsidR="00FF6A6D" w:rsidRDefault="00000000">
            <w:pPr>
              <w:jc w:val="center"/>
            </w:pPr>
            <w:r>
              <w:rPr>
                <w:color w:val="000000"/>
                <w:sz w:val="20"/>
                <w:szCs w:val="20"/>
              </w:rPr>
              <w:t>Ch. 3</w:t>
            </w:r>
          </w:p>
        </w:tc>
      </w:tr>
      <w:tr w:rsidR="00FF6A6D" w14:paraId="2A3A0E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214580" w14:textId="77777777" w:rsidR="00FF6A6D" w:rsidRDefault="00000000">
            <w:r>
              <w:rPr>
                <w:color w:val="000000"/>
                <w:sz w:val="20"/>
                <w:szCs w:val="20"/>
              </w:rPr>
              <w:t>Table 12</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4391B" w14:textId="77777777" w:rsidR="00FF6A6D" w:rsidRDefault="00000000">
            <w:r>
              <w:rPr>
                <w:color w:val="000000"/>
                <w:sz w:val="20"/>
                <w:szCs w:val="20"/>
              </w:rPr>
              <w:t>Bottom 10 Least Efficient Warehouses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FB971" w14:textId="77777777" w:rsidR="00FF6A6D" w:rsidRDefault="00000000">
            <w:pPr>
              <w:jc w:val="center"/>
            </w:pPr>
            <w:r>
              <w:rPr>
                <w:color w:val="000000"/>
                <w:sz w:val="20"/>
                <w:szCs w:val="20"/>
              </w:rPr>
              <w:t>Ch. 3</w:t>
            </w:r>
          </w:p>
        </w:tc>
      </w:tr>
      <w:tr w:rsidR="00FF6A6D" w14:paraId="649321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D4804" w14:textId="77777777" w:rsidR="00FF6A6D" w:rsidRDefault="00000000">
            <w:r>
              <w:rPr>
                <w:color w:val="000000"/>
                <w:sz w:val="20"/>
                <w:szCs w:val="20"/>
              </w:rPr>
              <w:t>Table 13</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087F5" w14:textId="77777777" w:rsidR="00FF6A6D" w:rsidRDefault="00000000">
            <w:r>
              <w:rPr>
                <w:color w:val="000000"/>
                <w:sz w:val="20"/>
                <w:szCs w:val="20"/>
              </w:rPr>
              <w:t>Project Pipeline Summary</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8CBF48" w14:textId="77777777" w:rsidR="00FF6A6D" w:rsidRDefault="00000000">
            <w:pPr>
              <w:jc w:val="center"/>
            </w:pPr>
            <w:r>
              <w:rPr>
                <w:color w:val="000000"/>
                <w:sz w:val="20"/>
                <w:szCs w:val="20"/>
              </w:rPr>
              <w:t>Ch. 3</w:t>
            </w:r>
          </w:p>
        </w:tc>
      </w:tr>
      <w:tr w:rsidR="00FF6A6D" w14:paraId="7DBF5A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8B07BF" w14:textId="77777777" w:rsidR="00FF6A6D" w:rsidRDefault="00000000">
            <w:r>
              <w:rPr>
                <w:color w:val="000000"/>
                <w:sz w:val="20"/>
                <w:szCs w:val="20"/>
              </w:rPr>
              <w:t>Table A1</w:t>
            </w:r>
          </w:p>
        </w:tc>
        <w:tc>
          <w:tcPr>
            <w:tcW w:w="6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536BB" w14:textId="77777777" w:rsidR="00FF6A6D" w:rsidRDefault="00000000">
            <w:r>
              <w:rPr>
                <w:color w:val="000000"/>
                <w:sz w:val="20"/>
                <w:szCs w:val="20"/>
              </w:rPr>
              <w:t>Full Dataset Variable Description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015FA8" w14:textId="4D59D792" w:rsidR="00FF6A6D" w:rsidRDefault="000523E4">
            <w:pPr>
              <w:jc w:val="center"/>
            </w:pPr>
            <w:r w:rsidRPr="000523E4">
              <w:rPr>
                <w:color w:val="000000"/>
                <w:sz w:val="20"/>
                <w:szCs w:val="20"/>
              </w:rPr>
              <w:t>Annexure</w:t>
            </w:r>
          </w:p>
        </w:tc>
      </w:tr>
    </w:tbl>
    <w:p w14:paraId="3103334A" w14:textId="77777777" w:rsidR="00FF6A6D" w:rsidRDefault="00000000">
      <w:r>
        <w:br w:type="page"/>
      </w:r>
    </w:p>
    <w:p w14:paraId="62D36F07" w14:textId="77777777" w:rsidR="00FF6A6D" w:rsidRDefault="00000000">
      <w:pPr>
        <w:pStyle w:val="Heading1"/>
        <w:spacing w:before="280" w:after="140"/>
        <w:jc w:val="center"/>
      </w:pPr>
      <w:r>
        <w:lastRenderedPageBreak/>
        <w:t>LIST OF GRAPHS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26"/>
        <w:gridCol w:w="1500"/>
      </w:tblGrid>
      <w:tr w:rsidR="00FF6A6D" w14:paraId="0EE2E4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45754E1" w14:textId="77777777" w:rsidR="00FF6A6D" w:rsidRDefault="00000000">
            <w:r>
              <w:rPr>
                <w:b/>
                <w:bCs/>
                <w:color w:val="FFFFFF"/>
                <w:sz w:val="20"/>
                <w:szCs w:val="20"/>
              </w:rPr>
              <w:t>Figure No.</w:t>
            </w:r>
          </w:p>
        </w:tc>
        <w:tc>
          <w:tcPr>
            <w:tcW w:w="61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56026D1" w14:textId="77777777" w:rsidR="00FF6A6D" w:rsidRDefault="00000000">
            <w:r>
              <w:rPr>
                <w:b/>
                <w:bCs/>
                <w:color w:val="FFFFFF"/>
                <w:sz w:val="20"/>
                <w:szCs w:val="20"/>
              </w:rPr>
              <w:t>Figure Title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4BDC2B1" w14:textId="6D721694" w:rsidR="00FF6A6D" w:rsidRDefault="00696502">
            <w:r>
              <w:t>In Section</w:t>
            </w:r>
          </w:p>
        </w:tc>
      </w:tr>
      <w:tr w:rsidR="00FF6A6D" w14:paraId="7E4607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55621" w14:textId="77777777" w:rsidR="00FF6A6D" w:rsidRDefault="00000000">
            <w:r>
              <w:rPr>
                <w:color w:val="000000"/>
                <w:sz w:val="20"/>
                <w:szCs w:val="20"/>
              </w:rPr>
              <w:t>Figure 1</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75F764" w14:textId="77777777" w:rsidR="00FF6A6D" w:rsidRDefault="00000000">
            <w:r>
              <w:rPr>
                <w:color w:val="000000"/>
                <w:sz w:val="20"/>
                <w:szCs w:val="20"/>
              </w:rPr>
              <w:t>Missing Data Percentage by Column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0BB81" w14:textId="77777777" w:rsidR="00FF6A6D" w:rsidRDefault="00000000">
            <w:pPr>
              <w:jc w:val="center"/>
            </w:pPr>
            <w:r>
              <w:rPr>
                <w:color w:val="000000"/>
                <w:sz w:val="20"/>
                <w:szCs w:val="20"/>
              </w:rPr>
              <w:t>Ch. 3</w:t>
            </w:r>
          </w:p>
        </w:tc>
      </w:tr>
      <w:tr w:rsidR="00FF6A6D" w14:paraId="76166B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FFADC" w14:textId="77777777" w:rsidR="00FF6A6D" w:rsidRDefault="00000000">
            <w:r>
              <w:rPr>
                <w:color w:val="000000"/>
                <w:sz w:val="20"/>
                <w:szCs w:val="20"/>
              </w:rPr>
              <w:t>Figure 2</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7AC27" w14:textId="77777777" w:rsidR="00FF6A6D" w:rsidRDefault="00000000">
            <w:r>
              <w:rPr>
                <w:color w:val="000000"/>
                <w:sz w:val="20"/>
                <w:szCs w:val="20"/>
              </w:rPr>
              <w:t>Target Variable: Distribution Histogram and Boxplot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43308" w14:textId="77777777" w:rsidR="00FF6A6D" w:rsidRDefault="00000000">
            <w:pPr>
              <w:jc w:val="center"/>
            </w:pPr>
            <w:r>
              <w:rPr>
                <w:color w:val="000000"/>
                <w:sz w:val="20"/>
                <w:szCs w:val="20"/>
              </w:rPr>
              <w:t>Ch. 3</w:t>
            </w:r>
          </w:p>
        </w:tc>
      </w:tr>
      <w:tr w:rsidR="00FF6A6D" w14:paraId="0A1387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FDD1E" w14:textId="77777777" w:rsidR="00FF6A6D" w:rsidRDefault="00000000">
            <w:r>
              <w:rPr>
                <w:color w:val="000000"/>
                <w:sz w:val="20"/>
                <w:szCs w:val="20"/>
              </w:rPr>
              <w:t>Figure 3</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2AF3A" w14:textId="77777777" w:rsidR="00FF6A6D" w:rsidRDefault="00000000">
            <w:r>
              <w:rPr>
                <w:color w:val="000000"/>
                <w:sz w:val="20"/>
                <w:szCs w:val="20"/>
              </w:rPr>
              <w:t>Categorical Feature Distributions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90A0E" w14:textId="77777777" w:rsidR="00FF6A6D" w:rsidRDefault="00000000">
            <w:pPr>
              <w:jc w:val="center"/>
            </w:pPr>
            <w:r>
              <w:rPr>
                <w:color w:val="000000"/>
                <w:sz w:val="20"/>
                <w:szCs w:val="20"/>
              </w:rPr>
              <w:t>Ch. 3</w:t>
            </w:r>
          </w:p>
        </w:tc>
      </w:tr>
      <w:tr w:rsidR="00FF6A6D" w14:paraId="6B867F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570CB" w14:textId="77777777" w:rsidR="00FF6A6D" w:rsidRDefault="00000000">
            <w:r>
              <w:rPr>
                <w:color w:val="000000"/>
                <w:sz w:val="20"/>
                <w:szCs w:val="20"/>
              </w:rPr>
              <w:t>Figure 4</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4D36B" w14:textId="77777777" w:rsidR="00FF6A6D" w:rsidRDefault="00000000">
            <w:r>
              <w:rPr>
                <w:color w:val="000000"/>
                <w:sz w:val="20"/>
                <w:szCs w:val="20"/>
              </w:rPr>
              <w:t>Average Shipment Weight by Business Category</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F8822" w14:textId="77777777" w:rsidR="00FF6A6D" w:rsidRDefault="00000000">
            <w:pPr>
              <w:jc w:val="center"/>
            </w:pPr>
            <w:r>
              <w:rPr>
                <w:color w:val="000000"/>
                <w:sz w:val="20"/>
                <w:szCs w:val="20"/>
              </w:rPr>
              <w:t>Ch. 3</w:t>
            </w:r>
          </w:p>
        </w:tc>
      </w:tr>
      <w:tr w:rsidR="00FF6A6D" w14:paraId="52D09D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65B12" w14:textId="77777777" w:rsidR="00FF6A6D" w:rsidRDefault="00000000">
            <w:r>
              <w:rPr>
                <w:color w:val="000000"/>
                <w:sz w:val="20"/>
                <w:szCs w:val="20"/>
              </w:rPr>
              <w:t>Figure 5</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087E6" w14:textId="77777777" w:rsidR="00FF6A6D" w:rsidRDefault="00000000">
            <w:r>
              <w:rPr>
                <w:color w:val="000000"/>
                <w:sz w:val="20"/>
                <w:szCs w:val="20"/>
              </w:rPr>
              <w:t>Numerical Feature Distributions with Skewness Flags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1A4B88" w14:textId="5371FC5B" w:rsidR="00FF6A6D" w:rsidRPr="00696502" w:rsidRDefault="00696502" w:rsidP="00696502">
            <w:pPr>
              <w:jc w:val="center"/>
              <w:rPr>
                <w:sz w:val="20"/>
                <w:szCs w:val="20"/>
              </w:rPr>
            </w:pPr>
            <w:r w:rsidRPr="00696502">
              <w:rPr>
                <w:sz w:val="20"/>
                <w:szCs w:val="20"/>
              </w:rPr>
              <w:t>Annexure</w:t>
            </w:r>
          </w:p>
        </w:tc>
      </w:tr>
      <w:tr w:rsidR="00FF6A6D" w14:paraId="1BAF2C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3597DA" w14:textId="77777777" w:rsidR="00FF6A6D" w:rsidRDefault="00000000">
            <w:r>
              <w:rPr>
                <w:color w:val="000000"/>
                <w:sz w:val="20"/>
                <w:szCs w:val="20"/>
              </w:rPr>
              <w:t>Figure 6</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F53D3" w14:textId="77777777" w:rsidR="00FF6A6D" w:rsidRDefault="00000000">
            <w:r>
              <w:rPr>
                <w:color w:val="000000"/>
                <w:sz w:val="20"/>
                <w:szCs w:val="20"/>
              </w:rPr>
              <w:t>Bivariate Scatter Plots — Numerical Drivers vs Target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0F8006" w14:textId="77777777" w:rsidR="00FF6A6D" w:rsidRDefault="00000000">
            <w:pPr>
              <w:jc w:val="center"/>
            </w:pPr>
            <w:r>
              <w:rPr>
                <w:color w:val="000000"/>
                <w:sz w:val="20"/>
                <w:szCs w:val="20"/>
              </w:rPr>
              <w:t>Ch. 3</w:t>
            </w:r>
          </w:p>
        </w:tc>
      </w:tr>
      <w:tr w:rsidR="00FF6A6D" w14:paraId="10D15F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512BA" w14:textId="77777777" w:rsidR="00FF6A6D" w:rsidRDefault="00000000">
            <w:r>
              <w:rPr>
                <w:color w:val="000000"/>
                <w:sz w:val="20"/>
                <w:szCs w:val="20"/>
              </w:rPr>
              <w:t>Figure 7</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BC33E7" w14:textId="77777777" w:rsidR="00FF6A6D" w:rsidRDefault="00000000">
            <w:r>
              <w:rPr>
                <w:color w:val="000000"/>
                <w:sz w:val="20"/>
                <w:szCs w:val="20"/>
              </w:rPr>
              <w:t>Throughput Distribution by Zone and Certificate Grade (Boxplots)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FDF95" w14:textId="77777777" w:rsidR="00FF6A6D" w:rsidRDefault="00000000">
            <w:pPr>
              <w:jc w:val="center"/>
            </w:pPr>
            <w:r>
              <w:rPr>
                <w:color w:val="000000"/>
                <w:sz w:val="20"/>
                <w:szCs w:val="20"/>
              </w:rPr>
              <w:t>Ch. 3</w:t>
            </w:r>
          </w:p>
        </w:tc>
      </w:tr>
      <w:tr w:rsidR="00696502" w14:paraId="23592E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ABAD4" w14:textId="77777777" w:rsidR="00696502" w:rsidRDefault="00696502" w:rsidP="00696502">
            <w:r>
              <w:rPr>
                <w:color w:val="000000"/>
                <w:sz w:val="20"/>
                <w:szCs w:val="20"/>
              </w:rPr>
              <w:t>Figure 8</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E30C7" w14:textId="77777777" w:rsidR="00696502" w:rsidRDefault="00696502" w:rsidP="00696502">
            <w:r>
              <w:rPr>
                <w:color w:val="000000"/>
                <w:sz w:val="20"/>
                <w:szCs w:val="20"/>
              </w:rPr>
              <w:t>Infrastructure Indicators vs Average Shipment Weight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2335D" w14:textId="4B094091" w:rsidR="00696502" w:rsidRPr="00696502" w:rsidRDefault="00696502" w:rsidP="00696502">
            <w:pPr>
              <w:jc w:val="center"/>
              <w:rPr>
                <w:sz w:val="20"/>
                <w:szCs w:val="20"/>
              </w:rPr>
            </w:pPr>
            <w:r w:rsidRPr="000C31D4">
              <w:t xml:space="preserve"> </w:t>
            </w:r>
            <w:r w:rsidRPr="00696502">
              <w:rPr>
                <w:sz w:val="20"/>
                <w:szCs w:val="20"/>
              </w:rPr>
              <w:t xml:space="preserve">Annexure </w:t>
            </w:r>
          </w:p>
        </w:tc>
      </w:tr>
      <w:tr w:rsidR="00696502" w14:paraId="596AD4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6D78C" w14:textId="77777777" w:rsidR="00696502" w:rsidRDefault="00696502" w:rsidP="00696502">
            <w:r>
              <w:rPr>
                <w:color w:val="000000"/>
                <w:sz w:val="20"/>
                <w:szCs w:val="20"/>
              </w:rPr>
              <w:t>Figure 9</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7E103" w14:textId="77777777" w:rsidR="00696502" w:rsidRDefault="00696502" w:rsidP="00696502">
            <w:r>
              <w:rPr>
                <w:color w:val="000000"/>
                <w:sz w:val="20"/>
                <w:szCs w:val="20"/>
              </w:rPr>
              <w:t>Correlation Heatmap — All Numerical Features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0110C" w14:textId="16C70227" w:rsidR="00696502" w:rsidRPr="00696502" w:rsidRDefault="00696502" w:rsidP="00696502">
            <w:pPr>
              <w:jc w:val="center"/>
              <w:rPr>
                <w:sz w:val="20"/>
                <w:szCs w:val="20"/>
              </w:rPr>
            </w:pPr>
            <w:r w:rsidRPr="000C31D4">
              <w:t xml:space="preserve"> </w:t>
            </w:r>
            <w:r w:rsidRPr="00696502">
              <w:rPr>
                <w:sz w:val="20"/>
                <w:szCs w:val="20"/>
              </w:rPr>
              <w:t xml:space="preserve">Annexure </w:t>
            </w:r>
          </w:p>
        </w:tc>
      </w:tr>
      <w:tr w:rsidR="00FF6A6D" w14:paraId="7539A2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45A5A" w14:textId="77777777" w:rsidR="00FF6A6D" w:rsidRDefault="00000000">
            <w:r>
              <w:rPr>
                <w:color w:val="000000"/>
                <w:sz w:val="20"/>
                <w:szCs w:val="20"/>
              </w:rPr>
              <w:t>Figure 10</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BB2082" w14:textId="77777777" w:rsidR="00FF6A6D" w:rsidRDefault="00000000">
            <w:r>
              <w:rPr>
                <w:color w:val="000000"/>
                <w:sz w:val="20"/>
                <w:szCs w:val="20"/>
              </w:rPr>
              <w:t>storage_issue_reported_l3m Co-Indicator Evidence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B1822" w14:textId="77777777" w:rsidR="00FF6A6D" w:rsidRDefault="00000000">
            <w:pPr>
              <w:jc w:val="center"/>
            </w:pPr>
            <w:r>
              <w:rPr>
                <w:color w:val="000000"/>
                <w:sz w:val="20"/>
                <w:szCs w:val="20"/>
              </w:rPr>
              <w:t>Ch. 3</w:t>
            </w:r>
          </w:p>
        </w:tc>
      </w:tr>
      <w:tr w:rsidR="00FF6A6D" w14:paraId="29B74D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7F8EC" w14:textId="77777777" w:rsidR="00FF6A6D" w:rsidRDefault="00000000">
            <w:r>
              <w:rPr>
                <w:color w:val="000000"/>
                <w:sz w:val="20"/>
                <w:szCs w:val="20"/>
              </w:rPr>
              <w:t>Figure 11</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B555DF" w14:textId="77777777" w:rsidR="00FF6A6D" w:rsidRDefault="00000000">
            <w:r>
              <w:rPr>
                <w:color w:val="000000"/>
                <w:sz w:val="20"/>
                <w:szCs w:val="20"/>
              </w:rPr>
              <w:t>Log Transformation: Before and After Comparison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C0135" w14:textId="028B8B16" w:rsidR="00FF6A6D" w:rsidRPr="00696502" w:rsidRDefault="00696502">
            <w:pPr>
              <w:jc w:val="center"/>
              <w:rPr>
                <w:sz w:val="20"/>
                <w:szCs w:val="20"/>
              </w:rPr>
            </w:pPr>
            <w:r w:rsidRPr="00696502">
              <w:rPr>
                <w:sz w:val="20"/>
                <w:szCs w:val="20"/>
              </w:rPr>
              <w:t>Annexure</w:t>
            </w:r>
          </w:p>
        </w:tc>
      </w:tr>
      <w:tr w:rsidR="00FF6A6D" w14:paraId="79602A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5F280" w14:textId="77777777" w:rsidR="00FF6A6D" w:rsidRDefault="00000000">
            <w:r>
              <w:rPr>
                <w:color w:val="000000"/>
                <w:sz w:val="20"/>
                <w:szCs w:val="20"/>
              </w:rPr>
              <w:t>Figure 12</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0515B4" w14:textId="77777777" w:rsidR="00FF6A6D" w:rsidRDefault="00000000">
            <w:r>
              <w:rPr>
                <w:color w:val="000000"/>
                <w:sz w:val="20"/>
                <w:szCs w:val="20"/>
              </w:rPr>
              <w:t>Feature Importance Ranking — RF Selector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E884F" w14:textId="77777777" w:rsidR="00FF6A6D" w:rsidRDefault="00000000">
            <w:pPr>
              <w:jc w:val="center"/>
            </w:pPr>
            <w:r>
              <w:rPr>
                <w:color w:val="000000"/>
                <w:sz w:val="20"/>
                <w:szCs w:val="20"/>
              </w:rPr>
              <w:t>Ch. 3</w:t>
            </w:r>
          </w:p>
        </w:tc>
      </w:tr>
      <w:tr w:rsidR="00FF6A6D" w14:paraId="3B4179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C18C3" w14:textId="77777777" w:rsidR="00FF6A6D" w:rsidRDefault="00000000">
            <w:r>
              <w:rPr>
                <w:color w:val="000000"/>
                <w:sz w:val="20"/>
                <w:szCs w:val="20"/>
              </w:rPr>
              <w:t>Figure 13</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5EF922" w14:textId="77777777" w:rsidR="00FF6A6D" w:rsidRDefault="00000000">
            <w:r>
              <w:rPr>
                <w:color w:val="000000"/>
                <w:sz w:val="20"/>
                <w:szCs w:val="20"/>
              </w:rPr>
              <w:t>Baseline Model Performance Comparison — All 4 Metrics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8876C7" w14:textId="77777777" w:rsidR="00FF6A6D" w:rsidRDefault="00000000">
            <w:pPr>
              <w:jc w:val="center"/>
            </w:pPr>
            <w:r>
              <w:rPr>
                <w:color w:val="000000"/>
                <w:sz w:val="20"/>
                <w:szCs w:val="20"/>
              </w:rPr>
              <w:t>Ch. 3</w:t>
            </w:r>
          </w:p>
        </w:tc>
      </w:tr>
      <w:tr w:rsidR="00FF6A6D" w14:paraId="3270AD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4A879" w14:textId="77777777" w:rsidR="00FF6A6D" w:rsidRDefault="00000000">
            <w:r>
              <w:rPr>
                <w:color w:val="000000"/>
                <w:sz w:val="20"/>
                <w:szCs w:val="20"/>
              </w:rPr>
              <w:t>Figure 14</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01BA0" w14:textId="77777777" w:rsidR="00FF6A6D" w:rsidRDefault="00000000">
            <w:r>
              <w:rPr>
                <w:color w:val="000000"/>
                <w:sz w:val="20"/>
                <w:szCs w:val="20"/>
              </w:rPr>
              <w:t>Cross-Validation R² Stability — All 7 Models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091A8" w14:textId="59B63B73" w:rsidR="00FF6A6D" w:rsidRPr="00696502" w:rsidRDefault="00696502">
            <w:pPr>
              <w:jc w:val="center"/>
              <w:rPr>
                <w:sz w:val="20"/>
                <w:szCs w:val="20"/>
              </w:rPr>
            </w:pPr>
            <w:r w:rsidRPr="00696502">
              <w:rPr>
                <w:sz w:val="20"/>
                <w:szCs w:val="20"/>
              </w:rPr>
              <w:t>Annexure</w:t>
            </w:r>
          </w:p>
        </w:tc>
      </w:tr>
      <w:tr w:rsidR="00FF6A6D" w14:paraId="32CBD8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B44F11" w14:textId="77777777" w:rsidR="00FF6A6D" w:rsidRDefault="00000000">
            <w:r>
              <w:rPr>
                <w:color w:val="000000"/>
                <w:sz w:val="20"/>
                <w:szCs w:val="20"/>
              </w:rPr>
              <w:t>Figure 15</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A0396" w14:textId="77777777" w:rsidR="00FF6A6D" w:rsidRDefault="00000000">
            <w:r>
              <w:rPr>
                <w:color w:val="000000"/>
                <w:sz w:val="20"/>
                <w:szCs w:val="20"/>
              </w:rPr>
              <w:t>Actual vs Predicted — Final Model (GBM Tuned)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8651C" w14:textId="77777777" w:rsidR="00FF6A6D" w:rsidRDefault="00000000">
            <w:pPr>
              <w:jc w:val="center"/>
            </w:pPr>
            <w:r>
              <w:rPr>
                <w:color w:val="000000"/>
                <w:sz w:val="20"/>
                <w:szCs w:val="20"/>
              </w:rPr>
              <w:t>Ch. 3</w:t>
            </w:r>
          </w:p>
        </w:tc>
      </w:tr>
      <w:tr w:rsidR="00FF6A6D" w14:paraId="6B945D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353EC3" w14:textId="77777777" w:rsidR="00FF6A6D" w:rsidRDefault="00000000">
            <w:r>
              <w:rPr>
                <w:color w:val="000000"/>
                <w:sz w:val="20"/>
                <w:szCs w:val="20"/>
              </w:rPr>
              <w:t>Figure 16</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59B4E" w14:textId="77777777" w:rsidR="00FF6A6D" w:rsidRDefault="00000000">
            <w:r>
              <w:rPr>
                <w:color w:val="000000"/>
                <w:sz w:val="20"/>
                <w:szCs w:val="20"/>
              </w:rPr>
              <w:t>Residuals vs Predicted — Final Model</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3B85C" w14:textId="053E7352" w:rsidR="00FF6A6D" w:rsidRPr="00696502" w:rsidRDefault="00696502">
            <w:pPr>
              <w:jc w:val="center"/>
              <w:rPr>
                <w:sz w:val="20"/>
                <w:szCs w:val="20"/>
              </w:rPr>
            </w:pPr>
            <w:r w:rsidRPr="00696502">
              <w:rPr>
                <w:sz w:val="20"/>
                <w:szCs w:val="20"/>
              </w:rPr>
              <w:t>Annexure</w:t>
            </w:r>
          </w:p>
        </w:tc>
      </w:tr>
      <w:tr w:rsidR="00FF6A6D" w14:paraId="2125A6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A3517" w14:textId="77777777" w:rsidR="00FF6A6D" w:rsidRDefault="00000000">
            <w:r>
              <w:rPr>
                <w:color w:val="000000"/>
                <w:sz w:val="20"/>
                <w:szCs w:val="20"/>
              </w:rPr>
              <w:t>Figure 17</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3851B" w14:textId="77777777" w:rsidR="00FF6A6D" w:rsidRDefault="00000000">
            <w:r>
              <w:rPr>
                <w:color w:val="000000"/>
                <w:sz w:val="20"/>
                <w:szCs w:val="20"/>
              </w:rPr>
              <w:t>Final Feature Importance — GBM Tuned Model</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616CE" w14:textId="77777777" w:rsidR="00FF6A6D" w:rsidRDefault="00000000">
            <w:pPr>
              <w:jc w:val="center"/>
            </w:pPr>
            <w:r>
              <w:rPr>
                <w:color w:val="000000"/>
                <w:sz w:val="20"/>
                <w:szCs w:val="20"/>
              </w:rPr>
              <w:t>Ch. 3</w:t>
            </w:r>
          </w:p>
        </w:tc>
      </w:tr>
      <w:tr w:rsidR="00FF6A6D" w14:paraId="50CD61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237AE" w14:textId="77777777" w:rsidR="00FF6A6D" w:rsidRDefault="00000000">
            <w:r>
              <w:rPr>
                <w:color w:val="000000"/>
                <w:sz w:val="20"/>
                <w:szCs w:val="20"/>
              </w:rPr>
              <w:t>Figure 18</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ED6AA" w14:textId="77777777" w:rsidR="00FF6A6D" w:rsidRDefault="00000000">
            <w:r>
              <w:rPr>
                <w:color w:val="000000"/>
                <w:sz w:val="20"/>
                <w:szCs w:val="20"/>
              </w:rPr>
              <w:t>Warehouse Efficiency Score Distribution, Tier Breakdown, and Zone Average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E2A65" w14:textId="77777777" w:rsidR="00FF6A6D" w:rsidRDefault="00000000">
            <w:pPr>
              <w:jc w:val="center"/>
            </w:pPr>
            <w:r>
              <w:rPr>
                <w:color w:val="000000"/>
                <w:sz w:val="20"/>
                <w:szCs w:val="20"/>
              </w:rPr>
              <w:t>Ch. 3</w:t>
            </w:r>
          </w:p>
        </w:tc>
      </w:tr>
      <w:tr w:rsidR="00FF6A6D" w14:paraId="11D7FD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03CCF" w14:textId="77777777" w:rsidR="00FF6A6D" w:rsidRDefault="00000000">
            <w:r>
              <w:rPr>
                <w:color w:val="000000"/>
                <w:sz w:val="20"/>
                <w:szCs w:val="20"/>
              </w:rPr>
              <w:t>Figure 19</w:t>
            </w:r>
          </w:p>
        </w:tc>
        <w:tc>
          <w:tcPr>
            <w:tcW w:w="6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C9CEB4" w14:textId="77777777" w:rsidR="00FF6A6D" w:rsidRDefault="00000000">
            <w:r>
              <w:rPr>
                <w:color w:val="000000"/>
                <w:sz w:val="20"/>
                <w:szCs w:val="20"/>
              </w:rPr>
              <w:t>Efficiency Score vs Actual Throughput — Validation Scatter</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BB2D2" w14:textId="77777777" w:rsidR="00FF6A6D" w:rsidRDefault="00000000">
            <w:pPr>
              <w:jc w:val="center"/>
            </w:pPr>
            <w:r>
              <w:rPr>
                <w:color w:val="000000"/>
                <w:sz w:val="20"/>
                <w:szCs w:val="20"/>
              </w:rPr>
              <w:t>Ch. 3</w:t>
            </w:r>
          </w:p>
        </w:tc>
      </w:tr>
    </w:tbl>
    <w:p w14:paraId="2626ED34" w14:textId="77777777" w:rsidR="00FF6A6D" w:rsidRDefault="00000000">
      <w:r>
        <w:br w:type="page"/>
      </w:r>
    </w:p>
    <w:p w14:paraId="3E66BBB5" w14:textId="77777777" w:rsidR="00FF6A6D" w:rsidRDefault="00000000">
      <w:pPr>
        <w:spacing w:after="80" w:line="360" w:lineRule="auto"/>
        <w:jc w:val="center"/>
      </w:pPr>
      <w:r>
        <w:rPr>
          <w:b/>
          <w:bCs/>
          <w:color w:val="1F3864"/>
          <w:sz w:val="32"/>
          <w:szCs w:val="32"/>
        </w:rPr>
        <w:lastRenderedPageBreak/>
        <w:t>CHAPTER 1</w:t>
      </w:r>
    </w:p>
    <w:p w14:paraId="063BE41A" w14:textId="77777777" w:rsidR="00FF6A6D" w:rsidRDefault="00000000">
      <w:pPr>
        <w:spacing w:after="320" w:line="360" w:lineRule="auto"/>
        <w:jc w:val="center"/>
      </w:pPr>
      <w:r>
        <w:rPr>
          <w:b/>
          <w:bCs/>
          <w:color w:val="1F3864"/>
          <w:sz w:val="28"/>
          <w:szCs w:val="28"/>
        </w:rPr>
        <w:t>INTRODUCTION AND BACKGROUND</w:t>
      </w:r>
    </w:p>
    <w:p w14:paraId="42AA68A6" w14:textId="6DC55D85" w:rsidR="00FF6A6D" w:rsidRDefault="00A35819">
      <w:pPr>
        <w:pStyle w:val="Heading2"/>
      </w:pPr>
      <w:r>
        <w:t>1.1 Introduction</w:t>
      </w:r>
      <w:r w:rsidR="00000000">
        <w:t xml:space="preserve"> and Background</w:t>
      </w:r>
    </w:p>
    <w:p w14:paraId="1E7D92C8" w14:textId="77777777" w:rsidR="00FF6A6D" w:rsidRDefault="00000000">
      <w:pPr>
        <w:spacing w:after="160" w:line="360" w:lineRule="auto"/>
        <w:jc w:val="both"/>
      </w:pPr>
      <w:r>
        <w:rPr>
          <w:color w:val="000000"/>
        </w:rPr>
        <w:t xml:space="preserve">The fast-moving consumer goods (FMCG) industry in India operates on </w:t>
      </w:r>
      <w:r>
        <w:rPr>
          <w:i/>
          <w:iCs/>
          <w:color w:val="000000"/>
        </w:rPr>
        <w:t>high product velocity, thin margins, and tight delivery windows</w:t>
      </w:r>
      <w:r>
        <w:rPr>
          <w:color w:val="000000"/>
        </w:rPr>
        <w:t xml:space="preserve">. Warehouses are the central operational node connecting manufacturing to retail distribution — any inefficiency at the warehouse level cascades into delayed deliveries, lost sales, and increased logistics costs. For a company like </w:t>
      </w:r>
      <w:proofErr w:type="spellStart"/>
      <w:r>
        <w:rPr>
          <w:color w:val="000000"/>
        </w:rPr>
        <w:t>SupplyFlow</w:t>
      </w:r>
      <w:proofErr w:type="spellEnd"/>
      <w:r>
        <w:rPr>
          <w:color w:val="000000"/>
        </w:rPr>
        <w:t xml:space="preserve"> FMCG Solutions, which manages an extensive network of warehouses across diverse geographic zones, understanding and improving warehouse performance is not an operational detail but a strategic priority.</w:t>
      </w:r>
    </w:p>
    <w:p w14:paraId="5274BA67" w14:textId="77777777" w:rsidR="00FF6A6D" w:rsidRDefault="00000000">
      <w:pPr>
        <w:spacing w:after="160" w:line="360" w:lineRule="auto"/>
        <w:jc w:val="both"/>
      </w:pPr>
      <w:r>
        <w:rPr>
          <w:color w:val="000000"/>
        </w:rPr>
        <w:t xml:space="preserve">This project addresses a fundamental business question: of the </w:t>
      </w:r>
      <w:r>
        <w:rPr>
          <w:b/>
          <w:bCs/>
          <w:color w:val="000000"/>
        </w:rPr>
        <w:t>25,000 warehouses</w:t>
      </w:r>
      <w:r>
        <w:rPr>
          <w:color w:val="000000"/>
        </w:rPr>
        <w:t xml:space="preserve"> in the </w:t>
      </w:r>
      <w:proofErr w:type="spellStart"/>
      <w:r>
        <w:rPr>
          <w:color w:val="000000"/>
        </w:rPr>
        <w:t>SupplyFlow</w:t>
      </w:r>
      <w:proofErr w:type="spellEnd"/>
      <w:r>
        <w:rPr>
          <w:color w:val="000000"/>
        </w:rPr>
        <w:t xml:space="preserve"> network, why do some consistently outperform others? The answer is not immediately obvious because warehouses differ across multiple dimensions simultaneously — geographic location, capacity, workforce size, infrastructure quality, network reach, and operational history. Traditional reporting approaches describe </w:t>
      </w:r>
      <w:r>
        <w:rPr>
          <w:i/>
          <w:iCs/>
          <w:color w:val="000000"/>
        </w:rPr>
        <w:t>what</w:t>
      </w:r>
      <w:r>
        <w:rPr>
          <w:color w:val="000000"/>
        </w:rPr>
        <w:t xml:space="preserve"> is happening but cannot isolate </w:t>
      </w:r>
      <w:r>
        <w:rPr>
          <w:i/>
          <w:iCs/>
          <w:color w:val="000000"/>
        </w:rPr>
        <w:t>which</w:t>
      </w:r>
      <w:r>
        <w:rPr>
          <w:color w:val="000000"/>
        </w:rPr>
        <w:t xml:space="preserve"> combination of factors is most responsible for performance differences.</w:t>
      </w:r>
    </w:p>
    <w:p w14:paraId="631FE0A6" w14:textId="77777777" w:rsidR="00FF6A6D" w:rsidRDefault="00000000">
      <w:pPr>
        <w:spacing w:after="160" w:line="360" w:lineRule="auto"/>
        <w:jc w:val="both"/>
      </w:pPr>
      <w:r>
        <w:rPr>
          <w:color w:val="000000"/>
        </w:rPr>
        <w:t xml:space="preserve">Data science and machine learning offer a structured solution. By analysing historical operational data across all </w:t>
      </w:r>
      <w:r w:rsidRPr="00F53090">
        <w:rPr>
          <w:b/>
          <w:bCs/>
          <w:color w:val="000000"/>
        </w:rPr>
        <w:t>24 available variables</w:t>
      </w:r>
      <w:r>
        <w:rPr>
          <w:color w:val="000000"/>
        </w:rPr>
        <w:t>, this project identifies the weighted contribution of each factor to warehouse throughput, develops a predictive model, and produces a composite efficiency score that ranks every warehouse in the network. The output supports management in prioritising interventions, allocating capital, and shifting from reactive crisis management to proactive performance optimisation.</w:t>
      </w:r>
    </w:p>
    <w:p w14:paraId="58FA3B56" w14:textId="593C7462" w:rsidR="00FF6A6D" w:rsidRDefault="00F53090">
      <w:pPr>
        <w:pStyle w:val="Heading2"/>
      </w:pPr>
      <w:r>
        <w:t>1.2 Problem</w:t>
      </w:r>
      <w:r w:rsidR="00000000">
        <w:t xml:space="preserve"> Statement</w:t>
      </w:r>
    </w:p>
    <w:p w14:paraId="12C335D3" w14:textId="77777777" w:rsidR="00FF6A6D" w:rsidRDefault="00000000">
      <w:pPr>
        <w:spacing w:after="160" w:line="360" w:lineRule="auto"/>
        <w:jc w:val="both"/>
      </w:pPr>
      <w:proofErr w:type="spellStart"/>
      <w:r>
        <w:rPr>
          <w:color w:val="000000"/>
        </w:rPr>
        <w:t>SupplyFlow</w:t>
      </w:r>
      <w:proofErr w:type="spellEnd"/>
      <w:r>
        <w:rPr>
          <w:color w:val="000000"/>
        </w:rPr>
        <w:t xml:space="preserve"> FMCG Solutions observes </w:t>
      </w:r>
      <w:r>
        <w:rPr>
          <w:b/>
          <w:bCs/>
          <w:color w:val="000000"/>
        </w:rPr>
        <w:t>significant and persistent performance variation</w:t>
      </w:r>
      <w:r>
        <w:rPr>
          <w:color w:val="000000"/>
        </w:rPr>
        <w:t xml:space="preserve"> across its warehouse network. Some warehouses consistently ship high product volumes with low disruption rates, while others underperform regardless of market demand. Management currently relies on descriptive reporting and static KPIs that document performance differences after the fact but provide </w:t>
      </w:r>
      <w:r>
        <w:rPr>
          <w:i/>
          <w:iCs/>
          <w:color w:val="000000"/>
        </w:rPr>
        <w:t>no predictive or explanatory power</w:t>
      </w:r>
      <w:r>
        <w:rPr>
          <w:color w:val="000000"/>
        </w:rPr>
        <w:t>.</w:t>
      </w:r>
    </w:p>
    <w:p w14:paraId="65F4A27D" w14:textId="77777777" w:rsidR="00FF6A6D" w:rsidRDefault="00000000">
      <w:pPr>
        <w:spacing w:after="160" w:line="360" w:lineRule="auto"/>
        <w:jc w:val="both"/>
      </w:pPr>
      <w:r>
        <w:rPr>
          <w:color w:val="000000"/>
        </w:rPr>
        <w:t xml:space="preserve">Operational challenges including transport disruptions, workforce shortages, infrastructure breakdowns, ageing facilities, and geographic distance from distribution hubs contribute to </w:t>
      </w:r>
      <w:r>
        <w:rPr>
          <w:color w:val="000000"/>
        </w:rPr>
        <w:lastRenderedPageBreak/>
        <w:t>efficiency gaps in ways that are difficult to quantify individually. Without a systematic, data-driven framework to rank and weigh these factors, resource allocation decisions are based on intuition rather than evidence.</w:t>
      </w:r>
    </w:p>
    <w:p w14:paraId="750A7025" w14:textId="4B07FD45" w:rsidR="00FF6A6D" w:rsidRDefault="00000000">
      <w:pPr>
        <w:spacing w:after="160" w:line="360" w:lineRule="auto"/>
        <w:jc w:val="both"/>
      </w:pPr>
      <w:r>
        <w:rPr>
          <w:color w:val="000000"/>
        </w:rPr>
        <w:t xml:space="preserve">The business problem is twofold: </w:t>
      </w:r>
      <w:r>
        <w:rPr>
          <w:b/>
          <w:bCs/>
          <w:color w:val="000000"/>
        </w:rPr>
        <w:t>(</w:t>
      </w:r>
      <w:r w:rsidR="00F53090">
        <w:rPr>
          <w:b/>
          <w:bCs/>
          <w:color w:val="000000"/>
        </w:rPr>
        <w:t>Q</w:t>
      </w:r>
      <w:r>
        <w:rPr>
          <w:b/>
          <w:bCs/>
          <w:color w:val="000000"/>
        </w:rPr>
        <w:t>1)</w:t>
      </w:r>
      <w:r>
        <w:rPr>
          <w:color w:val="000000"/>
        </w:rPr>
        <w:t xml:space="preserve"> which operational variables most significantly drive warehouse throughput, and </w:t>
      </w:r>
      <w:r>
        <w:rPr>
          <w:b/>
          <w:bCs/>
          <w:color w:val="000000"/>
        </w:rPr>
        <w:t>(</w:t>
      </w:r>
      <w:r w:rsidR="00F53090">
        <w:rPr>
          <w:b/>
          <w:bCs/>
          <w:color w:val="000000"/>
        </w:rPr>
        <w:t>Q</w:t>
      </w:r>
      <w:r>
        <w:rPr>
          <w:b/>
          <w:bCs/>
          <w:color w:val="000000"/>
        </w:rPr>
        <w:t>2)</w:t>
      </w:r>
      <w:r>
        <w:rPr>
          <w:color w:val="000000"/>
        </w:rPr>
        <w:t xml:space="preserve"> how can a composite efficiency metric be constructed to give management a single, actionable view of performance across all 25,000 warehouses?</w:t>
      </w:r>
    </w:p>
    <w:p w14:paraId="2C7D3A5F" w14:textId="77DB9327" w:rsidR="00FF6A6D" w:rsidRDefault="00F53090">
      <w:pPr>
        <w:pStyle w:val="Heading2"/>
      </w:pPr>
      <w:r>
        <w:t>1.3 Objectives</w:t>
      </w:r>
      <w:r w:rsidR="00000000">
        <w:t xml:space="preserve"> of Study</w:t>
      </w:r>
    </w:p>
    <w:p w14:paraId="5B351CF6" w14:textId="77777777" w:rsidR="00FF6A6D" w:rsidRDefault="00000000">
      <w:pPr>
        <w:pStyle w:val="ListParagraph"/>
        <w:numPr>
          <w:ilvl w:val="0"/>
          <w:numId w:val="2"/>
        </w:numPr>
        <w:spacing w:line="360" w:lineRule="auto"/>
      </w:pPr>
      <w:r>
        <w:t>To analyse warehouse operational performance using descriptive and exploratory data analysis techniques across 25,000 warehouse records and 24 operational variables.</w:t>
      </w:r>
    </w:p>
    <w:p w14:paraId="1FA4EA07" w14:textId="77777777" w:rsidR="00FF6A6D" w:rsidRDefault="00000000">
      <w:pPr>
        <w:pStyle w:val="ListParagraph"/>
        <w:numPr>
          <w:ilvl w:val="0"/>
          <w:numId w:val="2"/>
        </w:numPr>
        <w:spacing w:line="360" w:lineRule="auto"/>
      </w:pPr>
      <w:r>
        <w:t>To identify and rank key factors affecting warehouse throughput, including warehouse age, workforce levels, infrastructure capacity, network coverage, breakdown frequency, and geographic distance.</w:t>
      </w:r>
    </w:p>
    <w:p w14:paraId="14B2CE29" w14:textId="77777777" w:rsidR="00FF6A6D" w:rsidRDefault="00000000">
      <w:pPr>
        <w:pStyle w:val="ListParagraph"/>
        <w:numPr>
          <w:ilvl w:val="0"/>
          <w:numId w:val="2"/>
        </w:numPr>
        <w:spacing w:line="360" w:lineRule="auto"/>
      </w:pPr>
      <w:r>
        <w:t>To develop and compare five regression models — Linear Regression, Lasso Regression, Decision Tree, Random Forest, and Gradient Boosting — for predicting warehouse shipment volume.</w:t>
      </w:r>
    </w:p>
    <w:p w14:paraId="2A9BB68A" w14:textId="77777777" w:rsidR="00FF6A6D" w:rsidRDefault="00000000">
      <w:pPr>
        <w:pStyle w:val="ListParagraph"/>
        <w:numPr>
          <w:ilvl w:val="0"/>
          <w:numId w:val="2"/>
        </w:numPr>
        <w:spacing w:line="360" w:lineRule="auto"/>
      </w:pPr>
      <w:r>
        <w:t>To apply hyperparameter tuning to the two best-performing models and select the final model based on a combination of four evaluation metrics (R², RMSE, MAE, MAPE).</w:t>
      </w:r>
    </w:p>
    <w:p w14:paraId="32B69617" w14:textId="77777777" w:rsidR="00FF6A6D" w:rsidRDefault="00000000">
      <w:pPr>
        <w:pStyle w:val="ListParagraph"/>
        <w:numPr>
          <w:ilvl w:val="0"/>
          <w:numId w:val="2"/>
        </w:numPr>
        <w:spacing w:line="360" w:lineRule="auto"/>
      </w:pPr>
      <w:r>
        <w:t>To construct a composite Warehouse Efficiency Score that ranks all 25,000 warehouses based on model-validated operational drivers.</w:t>
      </w:r>
    </w:p>
    <w:p w14:paraId="21A8AE8C" w14:textId="77777777" w:rsidR="00FF6A6D" w:rsidRDefault="00000000">
      <w:pPr>
        <w:pStyle w:val="ListParagraph"/>
        <w:numPr>
          <w:ilvl w:val="0"/>
          <w:numId w:val="2"/>
        </w:numPr>
        <w:spacing w:line="360" w:lineRule="auto"/>
      </w:pPr>
      <w:r>
        <w:t>To translate all analytical findings into specific, data-driven business recommendations across three dimensions: cost saving, workforce efficiency, and customer experience improvement.</w:t>
      </w:r>
    </w:p>
    <w:p w14:paraId="5F3D018E" w14:textId="2238A284" w:rsidR="00FF6A6D" w:rsidRDefault="00F53090">
      <w:pPr>
        <w:pStyle w:val="Heading2"/>
      </w:pPr>
      <w:r>
        <w:t>1.4 Company</w:t>
      </w:r>
      <w:r w:rsidR="00000000">
        <w:t xml:space="preserve"> and Industry Overview</w:t>
      </w:r>
    </w:p>
    <w:p w14:paraId="4271967A" w14:textId="77777777" w:rsidR="00FF6A6D" w:rsidRDefault="00000000">
      <w:pPr>
        <w:spacing w:after="160" w:line="360" w:lineRule="auto"/>
        <w:jc w:val="both"/>
      </w:pPr>
      <w:proofErr w:type="spellStart"/>
      <w:r>
        <w:rPr>
          <w:color w:val="000000"/>
        </w:rPr>
        <w:t>SupplyFlow</w:t>
      </w:r>
      <w:proofErr w:type="spellEnd"/>
      <w:r>
        <w:rPr>
          <w:color w:val="000000"/>
        </w:rPr>
        <w:t xml:space="preserve"> FMCG Solutions is an industry leader in fast-moving consumer goods logistics and supply chain management, specialising in predictive analytics and operational optimisation. The company manages warehouses spanning </w:t>
      </w:r>
      <w:r>
        <w:rPr>
          <w:b/>
          <w:bCs/>
          <w:color w:val="000000"/>
        </w:rPr>
        <w:t>five geographic zones</w:t>
      </w:r>
      <w:r>
        <w:rPr>
          <w:color w:val="000000"/>
        </w:rPr>
        <w:t xml:space="preserve"> — North, South, East, West, and Central — across both urban and rural locations, with warehouse sizes ranging from Small to Large and a mix of company-owned and rented facilities.</w:t>
      </w:r>
    </w:p>
    <w:p w14:paraId="1AA6A3C2" w14:textId="77777777" w:rsidR="00FF6A6D" w:rsidRDefault="00000000">
      <w:pPr>
        <w:spacing w:after="160" w:line="360" w:lineRule="auto"/>
        <w:jc w:val="both"/>
      </w:pPr>
      <w:r>
        <w:rPr>
          <w:color w:val="000000"/>
        </w:rPr>
        <w:lastRenderedPageBreak/>
        <w:t>The FMCG sector in India is one of the largest and fastest-growing sectors of the domestic economy, characterised by high product turnover, price sensitivity, and intense competition. Efficient warehousing is a critical competitive advantage: the ability to fulfil retailer orders quickly, minimise stockouts, and reduce last-mile distribution costs directly determines market share in high-demand zones.</w:t>
      </w:r>
    </w:p>
    <w:p w14:paraId="05E5105D" w14:textId="77777777" w:rsidR="00FF6A6D" w:rsidRDefault="00000000">
      <w:pPr>
        <w:spacing w:after="160" w:line="360" w:lineRule="auto"/>
        <w:jc w:val="both"/>
      </w:pPr>
      <w:r>
        <w:rPr>
          <w:color w:val="000000"/>
        </w:rPr>
        <w:t xml:space="preserve">The </w:t>
      </w:r>
      <w:proofErr w:type="spellStart"/>
      <w:r>
        <w:rPr>
          <w:color w:val="000000"/>
        </w:rPr>
        <w:t>SupplyFlow</w:t>
      </w:r>
      <w:proofErr w:type="spellEnd"/>
      <w:r>
        <w:rPr>
          <w:color w:val="000000"/>
        </w:rPr>
        <w:t xml:space="preserve"> network operates under a </w:t>
      </w:r>
      <w:r>
        <w:rPr>
          <w:b/>
          <w:bCs/>
          <w:color w:val="000000"/>
        </w:rPr>
        <w:t>government compliance framework</w:t>
      </w:r>
      <w:r>
        <w:rPr>
          <w:color w:val="000000"/>
        </w:rPr>
        <w:t xml:space="preserve">, with warehouses holding </w:t>
      </w:r>
      <w:r>
        <w:rPr>
          <w:b/>
          <w:bCs/>
          <w:color w:val="000000"/>
        </w:rPr>
        <w:t>Grade A, B, or C certification</w:t>
      </w:r>
      <w:r>
        <w:rPr>
          <w:color w:val="000000"/>
        </w:rPr>
        <w:t xml:space="preserve"> depending on their facilities, safety standards, and operational practices. This compliance dimension introduces a regulatory overlay to operational performance that the analysis explicitly captures.</w:t>
      </w:r>
    </w:p>
    <w:p w14:paraId="3FB16CD1" w14:textId="598CD176" w:rsidR="00FF6A6D" w:rsidRDefault="00F53090">
      <w:pPr>
        <w:pStyle w:val="Heading2"/>
      </w:pPr>
      <w:r>
        <w:t>1.5 Overview</w:t>
      </w:r>
      <w:r w:rsidR="00000000">
        <w:t xml:space="preserve"> of Theoretical Concepts</w:t>
      </w:r>
    </w:p>
    <w:p w14:paraId="14A86E23" w14:textId="77777777" w:rsidR="00FF6A6D" w:rsidRDefault="00000000">
      <w:pPr>
        <w:spacing w:after="160" w:line="360" w:lineRule="auto"/>
        <w:jc w:val="both"/>
      </w:pPr>
      <w:r>
        <w:rPr>
          <w:color w:val="000000"/>
        </w:rPr>
        <w:t>This project draws on the following core concepts from data science and supply chain management:</w:t>
      </w:r>
    </w:p>
    <w:p w14:paraId="1C95F0E2" w14:textId="77777777" w:rsidR="00FF6A6D" w:rsidRDefault="00000000">
      <w:pPr>
        <w:pStyle w:val="ListParagraph"/>
        <w:numPr>
          <w:ilvl w:val="0"/>
          <w:numId w:val="3"/>
        </w:numPr>
        <w:spacing w:line="360" w:lineRule="auto"/>
      </w:pPr>
      <w:r>
        <w:t>Regression Analysis: A supervised learning technique modelling the relationship between a continuous target variable and predictor features. Two families are used: linear models (Linear Regression, Lasso) assuming additive linear relationships, and ensemble tree models (Random Forest, Gradient Boosting) that capture non-linear interactions.</w:t>
      </w:r>
    </w:p>
    <w:p w14:paraId="3F46E279" w14:textId="77777777" w:rsidR="00FF6A6D" w:rsidRDefault="00000000">
      <w:pPr>
        <w:pStyle w:val="ListParagraph"/>
        <w:numPr>
          <w:ilvl w:val="0"/>
          <w:numId w:val="3"/>
        </w:numPr>
        <w:spacing w:line="360" w:lineRule="auto"/>
      </w:pPr>
      <w:r>
        <w:t xml:space="preserve">Lasso Regression (L1 Regularisation): Adds a penalty proportional to the absolute value of coefficients, designed to drive less informative features toward zero. In this project, </w:t>
      </w:r>
      <w:proofErr w:type="gramStart"/>
      <w:r>
        <w:t>Lasso</w:t>
      </w:r>
      <w:proofErr w:type="gramEnd"/>
      <w:r>
        <w:t xml:space="preserve"> with alpha = 0.01 on standardised features confirms the Linear Regression result, validating that the 12 selected features are all genuinely informative at this regularisation level.</w:t>
      </w:r>
    </w:p>
    <w:p w14:paraId="1D6B03AA" w14:textId="77777777" w:rsidR="00FF6A6D" w:rsidRDefault="00000000">
      <w:pPr>
        <w:pStyle w:val="ListParagraph"/>
        <w:numPr>
          <w:ilvl w:val="0"/>
          <w:numId w:val="3"/>
        </w:numPr>
        <w:spacing w:line="360" w:lineRule="auto"/>
      </w:pPr>
      <w:r>
        <w:t>Ensemble Learning: Random Forest averages predictions across many independently trained trees. Gradient Boosting trains trees sequentially, with each tree correcting the residual errors of its predecessor — making it particularly effective on structured tabular data.</w:t>
      </w:r>
    </w:p>
    <w:p w14:paraId="2D786414" w14:textId="77777777" w:rsidR="00FF6A6D" w:rsidRDefault="00000000">
      <w:pPr>
        <w:pStyle w:val="ListParagraph"/>
        <w:numPr>
          <w:ilvl w:val="0"/>
          <w:numId w:val="3"/>
        </w:numPr>
        <w:spacing w:line="360" w:lineRule="auto"/>
      </w:pPr>
      <w:r>
        <w:t xml:space="preserve">Hyperparameter Tuning: The process of searching for the optimal model configuration using cross-validated performance. </w:t>
      </w:r>
      <w:proofErr w:type="spellStart"/>
      <w:r>
        <w:t>RandomizedSearchCV</w:t>
      </w:r>
      <w:proofErr w:type="spellEnd"/>
      <w:r>
        <w:t xml:space="preserve"> is used here as it is computationally efficient compared to exhaustive grid search.</w:t>
      </w:r>
    </w:p>
    <w:p w14:paraId="7EA42C80" w14:textId="77777777" w:rsidR="00FF6A6D" w:rsidRDefault="00000000">
      <w:pPr>
        <w:pStyle w:val="ListParagraph"/>
        <w:numPr>
          <w:ilvl w:val="0"/>
          <w:numId w:val="3"/>
        </w:numPr>
        <w:spacing w:line="360" w:lineRule="auto"/>
      </w:pPr>
      <w:r>
        <w:t xml:space="preserve">Model Evaluation Metrics: R² measures the proportion of target variance explained. RMSE penalises large prediction errors. MAE gives average absolute error. MAPE </w:t>
      </w:r>
      <w:r>
        <w:lastRenderedPageBreak/>
        <w:t>expresses error as a percentage of actual values — the standard metric for supply chain forecasting.</w:t>
      </w:r>
    </w:p>
    <w:p w14:paraId="7B4C3783" w14:textId="77777777" w:rsidR="00FF6A6D" w:rsidRDefault="00000000">
      <w:pPr>
        <w:pStyle w:val="ListParagraph"/>
        <w:numPr>
          <w:ilvl w:val="0"/>
          <w:numId w:val="3"/>
        </w:numPr>
        <w:spacing w:line="360" w:lineRule="auto"/>
      </w:pPr>
      <w:r>
        <w:t>Weighted Performance Index: A composite scoring method combining multiple normalised metrics using empirically derived weights. Used here to construct the Warehouse Efficiency Score from GBM feature importance values.</w:t>
      </w:r>
    </w:p>
    <w:p w14:paraId="35FA9719" w14:textId="77777777" w:rsidR="00FF6A6D" w:rsidRDefault="00000000">
      <w:pPr>
        <w:pStyle w:val="ListParagraph"/>
        <w:numPr>
          <w:ilvl w:val="0"/>
          <w:numId w:val="3"/>
        </w:numPr>
        <w:spacing w:line="360" w:lineRule="auto"/>
      </w:pPr>
      <w:r>
        <w:t>Co-indicator vs Causal Variable: A co-indicator moves in parallel with a target because both are driven by the same root cause. Identifying and excluding co-indicators prevents circular modelling and ensures results are actionable.</w:t>
      </w:r>
    </w:p>
    <w:p w14:paraId="69837352" w14:textId="3354E687" w:rsidR="00FF6A6D" w:rsidRDefault="00F53090">
      <w:pPr>
        <w:pStyle w:val="Heading2"/>
      </w:pPr>
      <w:r>
        <w:t>1.6 Literature</w:t>
      </w:r>
      <w:r w:rsidR="00000000">
        <w:t xml:space="preserve"> Review</w:t>
      </w:r>
    </w:p>
    <w:p w14:paraId="72EBF770" w14:textId="77777777" w:rsidR="00FF6A6D" w:rsidRDefault="00000000">
      <w:pPr>
        <w:spacing w:after="160" w:line="360" w:lineRule="auto"/>
        <w:jc w:val="both"/>
      </w:pPr>
      <w:r>
        <w:rPr>
          <w:color w:val="000000"/>
        </w:rPr>
        <w:t xml:space="preserve">Supply chain analytics and warehouse performance optimisation have been active research areas for over two decades. </w:t>
      </w:r>
      <w:r>
        <w:rPr>
          <w:b/>
          <w:bCs/>
          <w:color w:val="000000"/>
        </w:rPr>
        <w:t>Bowersox, Closs and Cooper (2002)</w:t>
      </w:r>
      <w:r>
        <w:rPr>
          <w:color w:val="000000"/>
        </w:rPr>
        <w:t xml:space="preserve"> established that warehouse operational efficiency is a multi-factor construct determined by the interaction of workforce capacity, infrastructure quality, network connectivity, and geographic positioning — a principle directly operationalised in this project through the composite efficiency score.</w:t>
      </w:r>
    </w:p>
    <w:p w14:paraId="61807E0B" w14:textId="77777777" w:rsidR="00FF6A6D" w:rsidRDefault="00000000">
      <w:pPr>
        <w:spacing w:after="160" w:line="360" w:lineRule="auto"/>
        <w:jc w:val="both"/>
      </w:pPr>
      <w:proofErr w:type="spellStart"/>
      <w:r>
        <w:rPr>
          <w:b/>
          <w:bCs/>
          <w:color w:val="000000"/>
        </w:rPr>
        <w:t>Breiman</w:t>
      </w:r>
      <w:proofErr w:type="spellEnd"/>
      <w:r>
        <w:rPr>
          <w:b/>
          <w:bCs/>
          <w:color w:val="000000"/>
        </w:rPr>
        <w:t xml:space="preserve"> (2001)</w:t>
      </w:r>
      <w:r>
        <w:rPr>
          <w:color w:val="000000"/>
        </w:rPr>
        <w:t xml:space="preserve"> introduced </w:t>
      </w:r>
      <w:r>
        <w:rPr>
          <w:i/>
          <w:iCs/>
          <w:color w:val="000000"/>
        </w:rPr>
        <w:t>Random Forests</w:t>
      </w:r>
      <w:r>
        <w:rPr>
          <w:color w:val="000000"/>
        </w:rPr>
        <w:t xml:space="preserve"> as a robust ensemble method for regression on structured data, with variance reduction through averaging and natural feature importance output. </w:t>
      </w:r>
      <w:r>
        <w:rPr>
          <w:b/>
          <w:bCs/>
          <w:color w:val="000000"/>
        </w:rPr>
        <w:t>Friedman (2001)</w:t>
      </w:r>
      <w:r>
        <w:rPr>
          <w:color w:val="000000"/>
        </w:rPr>
        <w:t xml:space="preserve"> developed </w:t>
      </w:r>
      <w:r>
        <w:rPr>
          <w:i/>
          <w:iCs/>
          <w:color w:val="000000"/>
        </w:rPr>
        <w:t>Gradient Boosting</w:t>
      </w:r>
      <w:r>
        <w:rPr>
          <w:color w:val="000000"/>
        </w:rPr>
        <w:t xml:space="preserve"> as a sequential ensemble that treats model building as numerical optimisation, consistently achieving lower bias than Random Forest on structured tabular data. The empirical results of this project confirm this theoretical advantage.</w:t>
      </w:r>
    </w:p>
    <w:p w14:paraId="19705DAA" w14:textId="77777777" w:rsidR="00FF6A6D" w:rsidRDefault="00000000">
      <w:pPr>
        <w:spacing w:after="160" w:line="360" w:lineRule="auto"/>
        <w:jc w:val="both"/>
      </w:pPr>
      <w:r>
        <w:rPr>
          <w:b/>
          <w:bCs/>
          <w:color w:val="000000"/>
        </w:rPr>
        <w:t>Chopra and Meindl (2021)</w:t>
      </w:r>
      <w:r>
        <w:rPr>
          <w:color w:val="000000"/>
        </w:rPr>
        <w:t xml:space="preserve"> provide the supply chain management framework within which findings are interpreted. Their analysis of network design decisions maps directly to the efficiency score’s recommendation for distributor and retail expansion in underperforming zones. </w:t>
      </w:r>
      <w:r>
        <w:rPr>
          <w:b/>
          <w:bCs/>
          <w:color w:val="000000"/>
        </w:rPr>
        <w:t>Kumar et al. (2019)</w:t>
      </w:r>
      <w:r>
        <w:rPr>
          <w:color w:val="000000"/>
        </w:rPr>
        <w:t xml:space="preserve"> demonstrated that warehouse age and breakdown frequency are among the strongest predictors of logistics performance in emerging markets, consistent with this project’s feature importance results.</w:t>
      </w:r>
    </w:p>
    <w:p w14:paraId="06C60B4B" w14:textId="77777777" w:rsidR="00FF6A6D" w:rsidRDefault="00000000">
      <w:r>
        <w:br w:type="page"/>
      </w:r>
    </w:p>
    <w:p w14:paraId="76ABE920" w14:textId="77777777" w:rsidR="00FF6A6D" w:rsidRDefault="00000000">
      <w:pPr>
        <w:spacing w:after="80" w:line="360" w:lineRule="auto"/>
        <w:jc w:val="center"/>
      </w:pPr>
      <w:r>
        <w:rPr>
          <w:b/>
          <w:bCs/>
          <w:color w:val="1F3864"/>
          <w:sz w:val="32"/>
          <w:szCs w:val="32"/>
        </w:rPr>
        <w:lastRenderedPageBreak/>
        <w:t>CHAPTER 2</w:t>
      </w:r>
    </w:p>
    <w:p w14:paraId="3C1B6943" w14:textId="77777777" w:rsidR="00FF6A6D" w:rsidRDefault="00000000">
      <w:pPr>
        <w:spacing w:after="320" w:line="360" w:lineRule="auto"/>
        <w:jc w:val="center"/>
      </w:pPr>
      <w:r>
        <w:rPr>
          <w:b/>
          <w:bCs/>
          <w:color w:val="1F3864"/>
          <w:sz w:val="28"/>
          <w:szCs w:val="28"/>
        </w:rPr>
        <w:t>RESEARCH METHODOLOGY</w:t>
      </w:r>
    </w:p>
    <w:p w14:paraId="02A1F3E7" w14:textId="753CC2C9" w:rsidR="00FF6A6D" w:rsidRDefault="00F53090">
      <w:pPr>
        <w:pStyle w:val="Heading2"/>
      </w:pPr>
      <w:r>
        <w:t>2.1 Scope</w:t>
      </w:r>
      <w:r w:rsidR="00000000">
        <w:t xml:space="preserve"> of the Study</w:t>
      </w:r>
    </w:p>
    <w:p w14:paraId="1A16A01D" w14:textId="77777777" w:rsidR="00FF6A6D" w:rsidRDefault="00000000">
      <w:pPr>
        <w:spacing w:after="160" w:line="360" w:lineRule="auto"/>
        <w:jc w:val="both"/>
      </w:pPr>
      <w:r>
        <w:rPr>
          <w:color w:val="000000"/>
        </w:rPr>
        <w:t xml:space="preserve">This study analyses the operational efficiency of FMCG warehouses using a dataset of </w:t>
      </w:r>
      <w:r>
        <w:rPr>
          <w:b/>
          <w:bCs/>
          <w:color w:val="000000"/>
        </w:rPr>
        <w:t>25,000 records with 24 variables</w:t>
      </w:r>
      <w:r>
        <w:rPr>
          <w:color w:val="000000"/>
        </w:rPr>
        <w:t xml:space="preserve"> provided through the Jain Online capstone programme. The scope encompasses the complete analytical pipeline from raw data to business recommendations.</w:t>
      </w:r>
    </w:p>
    <w:p w14:paraId="71093F0B" w14:textId="77777777" w:rsidR="00FF6A6D" w:rsidRDefault="00000000">
      <w:pPr>
        <w:pStyle w:val="ListParagraph"/>
        <w:numPr>
          <w:ilvl w:val="0"/>
          <w:numId w:val="3"/>
        </w:numPr>
        <w:spacing w:line="360" w:lineRule="auto"/>
      </w:pPr>
      <w:r>
        <w:t>Data quality assessment and cleaning across all 24 variables.</w:t>
      </w:r>
    </w:p>
    <w:p w14:paraId="0AC476EB" w14:textId="77777777" w:rsidR="00FF6A6D" w:rsidRDefault="00000000">
      <w:pPr>
        <w:pStyle w:val="ListParagraph"/>
        <w:numPr>
          <w:ilvl w:val="0"/>
          <w:numId w:val="3"/>
        </w:numPr>
        <w:spacing w:line="360" w:lineRule="auto"/>
      </w:pPr>
      <w:r>
        <w:t>Comprehensive exploratory data analysis covering univariate, bivariate, and multi-variable relationships.</w:t>
      </w:r>
    </w:p>
    <w:p w14:paraId="2E12DAD5" w14:textId="77777777" w:rsidR="00FF6A6D" w:rsidRDefault="00000000">
      <w:pPr>
        <w:pStyle w:val="ListParagraph"/>
        <w:numPr>
          <w:ilvl w:val="0"/>
          <w:numId w:val="3"/>
        </w:numPr>
        <w:spacing w:line="360" w:lineRule="auto"/>
      </w:pPr>
      <w:r>
        <w:t>Preprocessing: missing value imputation, feature engineering, outlier treatment, skewness correction, and categorical encoding.</w:t>
      </w:r>
    </w:p>
    <w:p w14:paraId="2461DF78" w14:textId="77777777" w:rsidR="00FF6A6D" w:rsidRDefault="00000000">
      <w:pPr>
        <w:pStyle w:val="ListParagraph"/>
        <w:numPr>
          <w:ilvl w:val="0"/>
          <w:numId w:val="3"/>
        </w:numPr>
        <w:spacing w:line="360" w:lineRule="auto"/>
      </w:pPr>
      <w:r>
        <w:t>Development and comparison of five regression models with hyperparameter tuning on the best two.</w:t>
      </w:r>
    </w:p>
    <w:p w14:paraId="59C6BA03" w14:textId="77777777" w:rsidR="00FF6A6D" w:rsidRDefault="00000000">
      <w:pPr>
        <w:pStyle w:val="ListParagraph"/>
        <w:numPr>
          <w:ilvl w:val="0"/>
          <w:numId w:val="3"/>
        </w:numPr>
        <w:spacing w:line="360" w:lineRule="auto"/>
      </w:pPr>
      <w:r>
        <w:t>Construction of a composite Warehouse Efficiency Score for all 25,000 warehouses.</w:t>
      </w:r>
    </w:p>
    <w:p w14:paraId="37DAE081" w14:textId="77777777" w:rsidR="00FF6A6D" w:rsidRDefault="00000000">
      <w:pPr>
        <w:pStyle w:val="ListParagraph"/>
        <w:numPr>
          <w:ilvl w:val="0"/>
          <w:numId w:val="3"/>
        </w:numPr>
        <w:spacing w:line="360" w:lineRule="auto"/>
      </w:pPr>
      <w:r>
        <w:t>Translation of findings into five specific, data-driven business recommendations.</w:t>
      </w:r>
    </w:p>
    <w:p w14:paraId="62E37F6A" w14:textId="77777777" w:rsidR="00FF6A6D" w:rsidRDefault="00000000">
      <w:pPr>
        <w:spacing w:after="160" w:line="360" w:lineRule="auto"/>
        <w:jc w:val="both"/>
      </w:pPr>
      <w:r>
        <w:rPr>
          <w:color w:val="000000"/>
        </w:rPr>
        <w:t>The study is limited to the historical dataset provided and does not incorporate real-time operational feeds, cost data, or external macroeconomic variables.</w:t>
      </w:r>
    </w:p>
    <w:p w14:paraId="4C9BFB72" w14:textId="075BE50B" w:rsidR="00FF6A6D" w:rsidRDefault="00F53090">
      <w:pPr>
        <w:pStyle w:val="Heading2"/>
      </w:pPr>
      <w:r>
        <w:t>2.2 Research</w:t>
      </w:r>
      <w:r w:rsidR="00000000">
        <w:t xml:space="preserve"> Design</w:t>
      </w:r>
    </w:p>
    <w:p w14:paraId="170A1A82" w14:textId="77777777" w:rsidR="00FF6A6D" w:rsidRDefault="00000000">
      <w:pPr>
        <w:spacing w:after="160" w:line="360" w:lineRule="auto"/>
        <w:jc w:val="both"/>
      </w:pPr>
      <w:r>
        <w:rPr>
          <w:color w:val="000000"/>
        </w:rPr>
        <w:t xml:space="preserve">The research adopts an </w:t>
      </w:r>
      <w:r>
        <w:rPr>
          <w:b/>
          <w:bCs/>
          <w:color w:val="000000"/>
        </w:rPr>
        <w:t>Exploratory and Empirical design</w:t>
      </w:r>
      <w:r>
        <w:rPr>
          <w:color w:val="000000"/>
        </w:rPr>
        <w:t xml:space="preserve"> following the </w:t>
      </w:r>
      <w:r>
        <w:rPr>
          <w:i/>
          <w:iCs/>
          <w:color w:val="000000"/>
        </w:rPr>
        <w:t>CRISP-DM framework</w:t>
      </w:r>
      <w:r>
        <w:rPr>
          <w:color w:val="000000"/>
        </w:rPr>
        <w:t>: Business Understanding → Data Understanding → Data Preparation → Modelling → Evaluation → Deployment-ready insights. The exploratory phase uses descriptive statistics and visual analysis to uncover patterns. The empirical phase applies supervised machine learning to validate those patterns and quantify predictive power.</w:t>
      </w:r>
    </w:p>
    <w:p w14:paraId="79A7BBC0" w14:textId="09F13F13" w:rsidR="00FF6A6D" w:rsidRDefault="00F53090">
      <w:pPr>
        <w:pStyle w:val="Heading2"/>
      </w:pPr>
      <w:r>
        <w:t>2.3 Data</w:t>
      </w:r>
      <w:r w:rsidR="00000000">
        <w:t xml:space="preserve"> Collection</w:t>
      </w:r>
    </w:p>
    <w:p w14:paraId="32DA9C61" w14:textId="77777777" w:rsidR="00FF6A6D" w:rsidRDefault="00000000">
      <w:pPr>
        <w:spacing w:after="160" w:line="360" w:lineRule="auto"/>
        <w:jc w:val="both"/>
      </w:pPr>
      <w:r>
        <w:rPr>
          <w:color w:val="000000"/>
        </w:rPr>
        <w:t xml:space="preserve">This project uses </w:t>
      </w:r>
      <w:r>
        <w:rPr>
          <w:b/>
          <w:bCs/>
          <w:color w:val="000000"/>
        </w:rPr>
        <w:t>secondary data</w:t>
      </w:r>
      <w:r>
        <w:rPr>
          <w:color w:val="000000"/>
        </w:rPr>
        <w:t xml:space="preserve"> — the </w:t>
      </w:r>
      <w:proofErr w:type="spellStart"/>
      <w:r>
        <w:rPr>
          <w:color w:val="000000"/>
        </w:rPr>
        <w:t>SupplyFlow</w:t>
      </w:r>
      <w:proofErr w:type="spellEnd"/>
      <w:r>
        <w:rPr>
          <w:color w:val="000000"/>
        </w:rPr>
        <w:t xml:space="preserve"> FMCG Solutions dataset provided through the Jain Online BBA capstone programme. The dataset contains </w:t>
      </w:r>
      <w:r>
        <w:rPr>
          <w:b/>
          <w:bCs/>
          <w:color w:val="000000"/>
        </w:rPr>
        <w:t>25,000 rows and 24 columns</w:t>
      </w:r>
      <w:r>
        <w:rPr>
          <w:color w:val="000000"/>
        </w:rPr>
        <w:t xml:space="preserve"> covering warehouse identifiers, geographic classification, capacity indicators, infrastructure status, workforce metrics, distributor and retail network dimensions, government </w:t>
      </w:r>
      <w:r>
        <w:rPr>
          <w:color w:val="000000"/>
        </w:rPr>
        <w:lastRenderedPageBreak/>
        <w:t xml:space="preserve">compliance status, and the target variable </w:t>
      </w:r>
      <w:proofErr w:type="spellStart"/>
      <w:r>
        <w:rPr>
          <w:b/>
          <w:bCs/>
          <w:i/>
          <w:iCs/>
          <w:color w:val="000000"/>
        </w:rPr>
        <w:t>product_wg_ton</w:t>
      </w:r>
      <w:proofErr w:type="spellEnd"/>
      <w:r>
        <w:rPr>
          <w:color w:val="000000"/>
        </w:rPr>
        <w:t xml:space="preserve"> (total product weight shipped in the last three months, in tons).</w:t>
      </w:r>
    </w:p>
    <w:p w14:paraId="07ADF0CF" w14:textId="287F7909" w:rsidR="00FF6A6D" w:rsidRDefault="00F53090">
      <w:pPr>
        <w:pStyle w:val="Heading2"/>
      </w:pPr>
      <w:r>
        <w:t>2.4 Sampling</w:t>
      </w:r>
      <w:r w:rsidR="00000000">
        <w:t xml:space="preserve"> Method</w:t>
      </w:r>
    </w:p>
    <w:p w14:paraId="36FBF830" w14:textId="77777777" w:rsidR="00FF6A6D" w:rsidRDefault="00000000">
      <w:pPr>
        <w:spacing w:after="160" w:line="360" w:lineRule="auto"/>
        <w:jc w:val="both"/>
      </w:pPr>
      <w:r>
        <w:rPr>
          <w:color w:val="000000"/>
        </w:rPr>
        <w:t xml:space="preserve">The full dataset of 25,000 records is used without sampling. An </w:t>
      </w:r>
      <w:r>
        <w:rPr>
          <w:b/>
          <w:bCs/>
          <w:color w:val="000000"/>
        </w:rPr>
        <w:t>80/20 train-test split</w:t>
      </w:r>
      <w:r>
        <w:rPr>
          <w:color w:val="000000"/>
        </w:rPr>
        <w:t xml:space="preserve"> is applied (20,000 training records, 5,000 test records) with a fixed </w:t>
      </w:r>
      <w:r>
        <w:rPr>
          <w:i/>
          <w:iCs/>
          <w:color w:val="000000"/>
        </w:rPr>
        <w:t>random seed = 42</w:t>
      </w:r>
      <w:r>
        <w:rPr>
          <w:color w:val="000000"/>
        </w:rPr>
        <w:t xml:space="preserve"> for reproducibility. </w:t>
      </w:r>
      <w:r>
        <w:rPr>
          <w:b/>
          <w:bCs/>
          <w:color w:val="000000"/>
        </w:rPr>
        <w:t>Five-fold cross-validation</w:t>
      </w:r>
      <w:r>
        <w:rPr>
          <w:color w:val="000000"/>
        </w:rPr>
        <w:t xml:space="preserve"> is applied on the training set to confirm model stability across different data subsets.</w:t>
      </w:r>
    </w:p>
    <w:p w14:paraId="7B6D0BBF" w14:textId="35C43F0F" w:rsidR="00FF6A6D" w:rsidRDefault="00F53090">
      <w:pPr>
        <w:pStyle w:val="Heading2"/>
      </w:pPr>
      <w:r>
        <w:t>2.5 Data</w:t>
      </w:r>
      <w:r w:rsidR="00000000">
        <w:t xml:space="preserve"> Cleaning and Preprocessing</w:t>
      </w:r>
    </w:p>
    <w:p w14:paraId="21689513" w14:textId="452AD3DA" w:rsidR="00FF6A6D" w:rsidRDefault="00F53090">
      <w:pPr>
        <w:pStyle w:val="Heading3"/>
        <w:spacing w:before="240" w:after="120"/>
      </w:pPr>
      <w:r>
        <w:rPr>
          <w:color w:val="2E5FA3"/>
        </w:rPr>
        <w:t>2.5.1 Missing</w:t>
      </w:r>
      <w:r w:rsidR="00000000">
        <w:rPr>
          <w:color w:val="2E5FA3"/>
        </w:rPr>
        <w:t xml:space="preserve"> Value Treatment</w:t>
      </w:r>
    </w:p>
    <w:p w14:paraId="442BC8F4" w14:textId="77777777" w:rsidR="00FF6A6D" w:rsidRDefault="00000000">
      <w:pPr>
        <w:spacing w:after="160" w:line="360" w:lineRule="auto"/>
        <w:jc w:val="both"/>
      </w:pPr>
      <w:r>
        <w:rPr>
          <w:color w:val="000000"/>
        </w:rPr>
        <w:t xml:space="preserve">Three columns required imputation: </w:t>
      </w:r>
      <w:proofErr w:type="spellStart"/>
      <w:r>
        <w:rPr>
          <w:b/>
          <w:bCs/>
          <w:i/>
          <w:iCs/>
          <w:color w:val="000000"/>
        </w:rPr>
        <w:t>workers_num</w:t>
      </w:r>
      <w:proofErr w:type="spellEnd"/>
      <w:r>
        <w:rPr>
          <w:color w:val="000000"/>
        </w:rPr>
        <w:t xml:space="preserve"> (3.96% missing) was imputed with its median — robust for right-skewed distributions. </w:t>
      </w:r>
      <w:proofErr w:type="spellStart"/>
      <w:r>
        <w:rPr>
          <w:b/>
          <w:bCs/>
          <w:i/>
          <w:iCs/>
          <w:color w:val="000000"/>
        </w:rPr>
        <w:t>approved_wh_govt_certificate</w:t>
      </w:r>
      <w:proofErr w:type="spellEnd"/>
      <w:r>
        <w:rPr>
          <w:color w:val="000000"/>
        </w:rPr>
        <w:t xml:space="preserve"> (3.63% missing) was imputed with the </w:t>
      </w:r>
      <w:r>
        <w:rPr>
          <w:b/>
          <w:bCs/>
          <w:color w:val="000000"/>
        </w:rPr>
        <w:t>mode (Grade A)</w:t>
      </w:r>
      <w:r>
        <w:rPr>
          <w:color w:val="000000"/>
        </w:rPr>
        <w:t xml:space="preserve">, preserving categorical distribution. </w:t>
      </w:r>
      <w:proofErr w:type="spellStart"/>
      <w:r>
        <w:rPr>
          <w:b/>
          <w:bCs/>
          <w:i/>
          <w:iCs/>
          <w:color w:val="000000"/>
        </w:rPr>
        <w:t>wh_est_year</w:t>
      </w:r>
      <w:proofErr w:type="spellEnd"/>
      <w:r>
        <w:rPr>
          <w:color w:val="000000"/>
        </w:rPr>
        <w:t xml:space="preserve"> (47.52% missing) was imputed with the median before conversion to </w:t>
      </w:r>
      <w:proofErr w:type="spellStart"/>
      <w:r>
        <w:rPr>
          <w:b/>
          <w:bCs/>
          <w:i/>
          <w:iCs/>
          <w:color w:val="000000"/>
        </w:rPr>
        <w:t>wh_age</w:t>
      </w:r>
      <w:proofErr w:type="spellEnd"/>
      <w:r>
        <w:rPr>
          <w:color w:val="000000"/>
        </w:rPr>
        <w:t xml:space="preserve">. After treatment, </w:t>
      </w:r>
      <w:r>
        <w:rPr>
          <w:b/>
          <w:bCs/>
          <w:color w:val="000000"/>
        </w:rPr>
        <w:t>zero missing values remain</w:t>
      </w:r>
      <w:r>
        <w:rPr>
          <w:color w:val="000000"/>
        </w:rPr>
        <w:t>.</w:t>
      </w:r>
    </w:p>
    <w:p w14:paraId="5EC90451" w14:textId="15A527FB" w:rsidR="00FF6A6D" w:rsidRDefault="00F53090">
      <w:pPr>
        <w:pStyle w:val="Heading3"/>
        <w:spacing w:before="240" w:after="120"/>
      </w:pPr>
      <w:r>
        <w:rPr>
          <w:color w:val="2E5FA3"/>
        </w:rPr>
        <w:t>2.5.2 Feature</w:t>
      </w:r>
      <w:r w:rsidR="00000000">
        <w:rPr>
          <w:color w:val="2E5FA3"/>
        </w:rPr>
        <w:t xml:space="preserve"> Engineering</w:t>
      </w:r>
    </w:p>
    <w:p w14:paraId="60B782CC" w14:textId="77777777" w:rsidR="00FF6A6D" w:rsidRDefault="00000000">
      <w:pPr>
        <w:spacing w:after="160" w:line="360" w:lineRule="auto"/>
        <w:jc w:val="both"/>
      </w:pPr>
      <w:r>
        <w:rPr>
          <w:color w:val="000000"/>
        </w:rPr>
        <w:t xml:space="preserve">The variable </w:t>
      </w:r>
      <w:proofErr w:type="spellStart"/>
      <w:r>
        <w:rPr>
          <w:i/>
          <w:iCs/>
          <w:color w:val="000000"/>
        </w:rPr>
        <w:t>wh_est_year</w:t>
      </w:r>
      <w:proofErr w:type="spellEnd"/>
      <w:r>
        <w:rPr>
          <w:color w:val="000000"/>
        </w:rPr>
        <w:t xml:space="preserve"> was converted to </w:t>
      </w:r>
      <w:proofErr w:type="spellStart"/>
      <w:r>
        <w:rPr>
          <w:b/>
          <w:bCs/>
          <w:i/>
          <w:iCs/>
          <w:color w:val="000000"/>
        </w:rPr>
        <w:t>wh_age</w:t>
      </w:r>
      <w:proofErr w:type="spellEnd"/>
      <w:r>
        <w:rPr>
          <w:color w:val="000000"/>
        </w:rPr>
        <w:t xml:space="preserve"> using the formula </w:t>
      </w:r>
      <w:proofErr w:type="spellStart"/>
      <w:r>
        <w:rPr>
          <w:i/>
          <w:iCs/>
          <w:color w:val="000000"/>
        </w:rPr>
        <w:t>wh_age</w:t>
      </w:r>
      <w:proofErr w:type="spellEnd"/>
      <w:r>
        <w:rPr>
          <w:i/>
          <w:iCs/>
          <w:color w:val="000000"/>
        </w:rPr>
        <w:t xml:space="preserve"> = 2024 − </w:t>
      </w:r>
      <w:proofErr w:type="spellStart"/>
      <w:r>
        <w:rPr>
          <w:i/>
          <w:iCs/>
          <w:color w:val="000000"/>
        </w:rPr>
        <w:t>wh_est_year</w:t>
      </w:r>
      <w:proofErr w:type="spellEnd"/>
      <w:r>
        <w:rPr>
          <w:color w:val="000000"/>
        </w:rPr>
        <w:t xml:space="preserve">. This makes the variable more interpretable and preserves the empirical relationship: the raw correlation between </w:t>
      </w:r>
      <w:proofErr w:type="spellStart"/>
      <w:r>
        <w:rPr>
          <w:i/>
          <w:iCs/>
          <w:color w:val="000000"/>
        </w:rPr>
        <w:t>wh_est_year</w:t>
      </w:r>
      <w:proofErr w:type="spellEnd"/>
      <w:r>
        <w:rPr>
          <w:color w:val="000000"/>
        </w:rPr>
        <w:t xml:space="preserve"> and </w:t>
      </w:r>
      <w:proofErr w:type="spellStart"/>
      <w:r>
        <w:rPr>
          <w:i/>
          <w:iCs/>
          <w:color w:val="000000"/>
        </w:rPr>
        <w:t>product_wg_ton</w:t>
      </w:r>
      <w:proofErr w:type="spellEnd"/>
      <w:r>
        <w:rPr>
          <w:color w:val="000000"/>
        </w:rPr>
        <w:t xml:space="preserve"> is </w:t>
      </w:r>
      <w:r>
        <w:rPr>
          <w:b/>
          <w:bCs/>
          <w:color w:val="000000"/>
        </w:rPr>
        <w:t>−0.829</w:t>
      </w:r>
      <w:r>
        <w:rPr>
          <w:color w:val="000000"/>
        </w:rPr>
        <w:t>, meaning older established warehouses ship more product — consistent with the network maturity hypothesis.</w:t>
      </w:r>
    </w:p>
    <w:p w14:paraId="7B21B11C" w14:textId="78E39E27" w:rsidR="00FF6A6D" w:rsidRDefault="00F53090">
      <w:pPr>
        <w:pStyle w:val="Heading3"/>
        <w:spacing w:before="240" w:after="120"/>
      </w:pPr>
      <w:r>
        <w:rPr>
          <w:color w:val="2E5FA3"/>
        </w:rPr>
        <w:t>2.5.3 Outlier</w:t>
      </w:r>
      <w:r w:rsidR="00000000">
        <w:rPr>
          <w:color w:val="2E5FA3"/>
        </w:rPr>
        <w:t xml:space="preserve"> Treatment</w:t>
      </w:r>
    </w:p>
    <w:p w14:paraId="569479AE" w14:textId="77777777" w:rsidR="00FF6A6D" w:rsidRDefault="00000000">
      <w:pPr>
        <w:spacing w:after="160" w:line="360" w:lineRule="auto"/>
        <w:jc w:val="both"/>
      </w:pPr>
      <w:r>
        <w:rPr>
          <w:color w:val="000000"/>
        </w:rPr>
        <w:t xml:space="preserve">IQR capping was applied to </w:t>
      </w:r>
      <w:r>
        <w:rPr>
          <w:b/>
          <w:bCs/>
          <w:color w:val="000000"/>
        </w:rPr>
        <w:t>nine raw continuous operational variables</w:t>
      </w:r>
      <w:r>
        <w:rPr>
          <w:color w:val="000000"/>
        </w:rPr>
        <w:t xml:space="preserve">. Values above </w:t>
      </w:r>
      <w:r>
        <w:rPr>
          <w:i/>
          <w:iCs/>
          <w:color w:val="000000"/>
        </w:rPr>
        <w:t>Q3 + 1.5×IQR</w:t>
      </w:r>
      <w:r>
        <w:rPr>
          <w:color w:val="000000"/>
        </w:rPr>
        <w:t xml:space="preserve"> were capped to the upper bound; values below </w:t>
      </w:r>
      <w:r>
        <w:rPr>
          <w:i/>
          <w:iCs/>
          <w:color w:val="000000"/>
        </w:rPr>
        <w:t>Q1 − 1.5×IQR</w:t>
      </w:r>
      <w:r>
        <w:rPr>
          <w:color w:val="000000"/>
        </w:rPr>
        <w:t xml:space="preserve"> were capped to the lower bound. Binary indicator columns, the target variable, </w:t>
      </w:r>
      <w:proofErr w:type="spellStart"/>
      <w:r>
        <w:rPr>
          <w:i/>
          <w:iCs/>
          <w:color w:val="000000"/>
        </w:rPr>
        <w:t>wh_age</w:t>
      </w:r>
      <w:proofErr w:type="spellEnd"/>
      <w:r>
        <w:rPr>
          <w:color w:val="000000"/>
        </w:rPr>
        <w:t xml:space="preserve"> (engineered), and </w:t>
      </w:r>
      <w:r>
        <w:rPr>
          <w:i/>
          <w:iCs/>
          <w:color w:val="000000"/>
        </w:rPr>
        <w:t>storage_issue_reported_l3m</w:t>
      </w:r>
      <w:r>
        <w:rPr>
          <w:color w:val="000000"/>
        </w:rPr>
        <w:t xml:space="preserve"> (excluded) were exempt from capping.</w:t>
      </w:r>
    </w:p>
    <w:p w14:paraId="190CE174" w14:textId="11BD3E2A" w:rsidR="00FF6A6D" w:rsidRDefault="00F53090">
      <w:pPr>
        <w:pStyle w:val="Heading3"/>
        <w:spacing w:before="240" w:after="120"/>
      </w:pPr>
      <w:r>
        <w:rPr>
          <w:color w:val="2E5FA3"/>
        </w:rPr>
        <w:t>2.5.4 Skewness</w:t>
      </w:r>
      <w:r w:rsidR="00000000">
        <w:rPr>
          <w:color w:val="2E5FA3"/>
        </w:rPr>
        <w:t xml:space="preserve"> Correction</w:t>
      </w:r>
    </w:p>
    <w:p w14:paraId="1E31DF6E" w14:textId="77777777" w:rsidR="00FF6A6D" w:rsidRDefault="00000000">
      <w:pPr>
        <w:spacing w:after="160" w:line="360" w:lineRule="auto"/>
        <w:jc w:val="both"/>
      </w:pPr>
      <w:r>
        <w:rPr>
          <w:color w:val="000000"/>
        </w:rPr>
        <w:t xml:space="preserve">After IQR capping, two variables remained skewed above the acceptable threshold of </w:t>
      </w:r>
      <w:r>
        <w:rPr>
          <w:b/>
          <w:bCs/>
          <w:color w:val="000000"/>
        </w:rPr>
        <w:t>|0.75|</w:t>
      </w:r>
      <w:r>
        <w:rPr>
          <w:color w:val="000000"/>
        </w:rPr>
        <w:t xml:space="preserve">: </w:t>
      </w:r>
      <w:r>
        <w:rPr>
          <w:b/>
          <w:bCs/>
          <w:i/>
          <w:iCs/>
          <w:color w:val="000000"/>
        </w:rPr>
        <w:t>transport_issue_l1y</w:t>
      </w:r>
      <w:r>
        <w:rPr>
          <w:color w:val="000000"/>
        </w:rPr>
        <w:t xml:space="preserve"> (skew </w:t>
      </w:r>
      <w:r>
        <w:rPr>
          <w:b/>
          <w:bCs/>
          <w:color w:val="000000"/>
        </w:rPr>
        <w:t>1.02</w:t>
      </w:r>
      <w:r>
        <w:rPr>
          <w:color w:val="000000"/>
        </w:rPr>
        <w:t xml:space="preserve">) and </w:t>
      </w:r>
      <w:proofErr w:type="spellStart"/>
      <w:r>
        <w:rPr>
          <w:b/>
          <w:bCs/>
          <w:i/>
          <w:iCs/>
          <w:color w:val="000000"/>
        </w:rPr>
        <w:t>Competitor_in_mkt</w:t>
      </w:r>
      <w:proofErr w:type="spellEnd"/>
      <w:r>
        <w:rPr>
          <w:color w:val="000000"/>
        </w:rPr>
        <w:t xml:space="preserve"> (skew </w:t>
      </w:r>
      <w:r>
        <w:rPr>
          <w:b/>
          <w:bCs/>
          <w:color w:val="000000"/>
        </w:rPr>
        <w:t>0.80</w:t>
      </w:r>
      <w:r>
        <w:rPr>
          <w:color w:val="000000"/>
        </w:rPr>
        <w:t xml:space="preserve">). Log transformation </w:t>
      </w:r>
      <w:r>
        <w:rPr>
          <w:color w:val="000000"/>
        </w:rPr>
        <w:lastRenderedPageBreak/>
        <w:t xml:space="preserve">using </w:t>
      </w:r>
      <w:r>
        <w:rPr>
          <w:i/>
          <w:iCs/>
          <w:color w:val="000000"/>
        </w:rPr>
        <w:t>np.log1p</w:t>
      </w:r>
      <w:r>
        <w:rPr>
          <w:color w:val="000000"/>
        </w:rPr>
        <w:t xml:space="preserve"> was applied to both, producing </w:t>
      </w:r>
      <w:r>
        <w:rPr>
          <w:b/>
          <w:bCs/>
          <w:i/>
          <w:iCs/>
          <w:color w:val="000000"/>
        </w:rPr>
        <w:t>transport_issue_l1y_log</w:t>
      </w:r>
      <w:r>
        <w:rPr>
          <w:color w:val="000000"/>
        </w:rPr>
        <w:t xml:space="preserve"> and </w:t>
      </w:r>
      <w:proofErr w:type="spellStart"/>
      <w:r>
        <w:rPr>
          <w:b/>
          <w:bCs/>
          <w:i/>
          <w:iCs/>
          <w:color w:val="000000"/>
        </w:rPr>
        <w:t>Competitor_in_mkt_log</w:t>
      </w:r>
      <w:proofErr w:type="spellEnd"/>
      <w:r>
        <w:rPr>
          <w:color w:val="000000"/>
        </w:rPr>
        <w:t>.</w:t>
      </w:r>
    </w:p>
    <w:p w14:paraId="7A5552F4" w14:textId="28F993A7" w:rsidR="00FF6A6D" w:rsidRDefault="00F53090">
      <w:pPr>
        <w:pStyle w:val="Heading3"/>
        <w:spacing w:before="240" w:after="120"/>
      </w:pPr>
      <w:r>
        <w:rPr>
          <w:color w:val="2E5FA3"/>
        </w:rPr>
        <w:t>2.5.5 Feature</w:t>
      </w:r>
      <w:r w:rsidR="00000000">
        <w:rPr>
          <w:color w:val="2E5FA3"/>
        </w:rPr>
        <w:t xml:space="preserve"> Exclusion</w:t>
      </w:r>
    </w:p>
    <w:p w14:paraId="365C4C3C" w14:textId="77777777" w:rsidR="00FF6A6D" w:rsidRDefault="00000000">
      <w:pPr>
        <w:spacing w:after="160" w:line="360" w:lineRule="auto"/>
        <w:jc w:val="both"/>
      </w:pPr>
      <w:r>
        <w:rPr>
          <w:b/>
          <w:bCs/>
          <w:i/>
          <w:iCs/>
          <w:color w:val="000000"/>
        </w:rPr>
        <w:t>storage_issue_reported_l3m</w:t>
      </w:r>
      <w:r>
        <w:rPr>
          <w:color w:val="000000"/>
        </w:rPr>
        <w:t xml:space="preserve"> shows a Pearson correlation of </w:t>
      </w:r>
      <w:r>
        <w:rPr>
          <w:b/>
          <w:bCs/>
          <w:color w:val="000000"/>
        </w:rPr>
        <w:t>0.987</w:t>
      </w:r>
      <w:r>
        <w:rPr>
          <w:color w:val="000000"/>
        </w:rPr>
        <w:t xml:space="preserve"> with the target. Both variables are downstream effects of warehouse load, not a causal relationship. Including it would assign </w:t>
      </w:r>
      <w:r>
        <w:rPr>
          <w:b/>
          <w:bCs/>
          <w:color w:val="000000"/>
        </w:rPr>
        <w:t>~98%</w:t>
      </w:r>
      <w:r>
        <w:rPr>
          <w:color w:val="000000"/>
        </w:rPr>
        <w:t xml:space="preserve"> of model importance to this single variable, making all other features invisible and producing a model with no actionable business content. It is excluded from the feature pool entirely.</w:t>
      </w:r>
    </w:p>
    <w:p w14:paraId="0DE55B5D" w14:textId="2E14A0A3" w:rsidR="00FF6A6D" w:rsidRDefault="00F53090">
      <w:pPr>
        <w:pStyle w:val="Heading3"/>
        <w:spacing w:before="240" w:after="120"/>
      </w:pPr>
      <w:r>
        <w:rPr>
          <w:color w:val="2E5FA3"/>
        </w:rPr>
        <w:t>2.5.6 Categorical</w:t>
      </w:r>
      <w:r w:rsidR="00000000">
        <w:rPr>
          <w:color w:val="2E5FA3"/>
        </w:rPr>
        <w:t xml:space="preserve"> Encoding</w:t>
      </w:r>
    </w:p>
    <w:p w14:paraId="32EEAFCA" w14:textId="77777777" w:rsidR="00FF6A6D" w:rsidRDefault="00000000">
      <w:pPr>
        <w:spacing w:after="160" w:line="360" w:lineRule="auto"/>
        <w:jc w:val="both"/>
      </w:pPr>
      <w:proofErr w:type="spellStart"/>
      <w:r>
        <w:rPr>
          <w:b/>
          <w:bCs/>
          <w:i/>
          <w:iCs/>
          <w:color w:val="000000"/>
        </w:rPr>
        <w:t>WH_capacity_size</w:t>
      </w:r>
      <w:proofErr w:type="spellEnd"/>
      <w:r>
        <w:rPr>
          <w:color w:val="000000"/>
        </w:rPr>
        <w:t xml:space="preserve"> was encoded using </w:t>
      </w:r>
      <w:r>
        <w:rPr>
          <w:b/>
          <w:bCs/>
          <w:color w:val="000000"/>
        </w:rPr>
        <w:t>ordinal encoding</w:t>
      </w:r>
      <w:r>
        <w:rPr>
          <w:color w:val="000000"/>
        </w:rPr>
        <w:t xml:space="preserve"> (Small=0, Mid=1, Large=2), reflecting its natural rank order. Five remaining nominal columns were encoded using </w:t>
      </w:r>
      <w:r>
        <w:rPr>
          <w:b/>
          <w:bCs/>
          <w:color w:val="000000"/>
        </w:rPr>
        <w:t>label encoding</w:t>
      </w:r>
      <w:r>
        <w:rPr>
          <w:color w:val="000000"/>
        </w:rPr>
        <w:t xml:space="preserve">. After all preprocessing, the final dataset contains </w:t>
      </w:r>
      <w:r>
        <w:rPr>
          <w:b/>
          <w:bCs/>
          <w:color w:val="000000"/>
        </w:rPr>
        <w:t>25,000 rows and 22 columns</w:t>
      </w:r>
      <w:r>
        <w:rPr>
          <w:color w:val="000000"/>
        </w:rPr>
        <w:t>, all numeric, with zero missing values.</w:t>
      </w:r>
    </w:p>
    <w:p w14:paraId="09DAAA48" w14:textId="2DF02F8B" w:rsidR="00FF6A6D" w:rsidRDefault="00F53090">
      <w:pPr>
        <w:pStyle w:val="Heading2"/>
      </w:pPr>
      <w:r>
        <w:t>2.6 Data</w:t>
      </w:r>
      <w:r w:rsidR="00000000">
        <w:t xml:space="preserve"> Analysis Tools</w:t>
      </w:r>
    </w:p>
    <w:p w14:paraId="24C35417" w14:textId="77777777" w:rsidR="00FF6A6D" w:rsidRDefault="00000000">
      <w:pPr>
        <w:pStyle w:val="ListParagraph"/>
        <w:numPr>
          <w:ilvl w:val="0"/>
          <w:numId w:val="3"/>
        </w:numPr>
        <w:spacing w:line="360" w:lineRule="auto"/>
      </w:pPr>
      <w:r>
        <w:t>Python 3.10 — primary programming language</w:t>
      </w:r>
    </w:p>
    <w:p w14:paraId="747DB837" w14:textId="77777777" w:rsidR="00FF6A6D" w:rsidRDefault="00000000">
      <w:pPr>
        <w:pStyle w:val="ListParagraph"/>
        <w:numPr>
          <w:ilvl w:val="0"/>
          <w:numId w:val="3"/>
        </w:numPr>
        <w:spacing w:line="360" w:lineRule="auto"/>
      </w:pPr>
      <w:r>
        <w:t>Pandas and NumPy — data manipulation and numerical computation</w:t>
      </w:r>
    </w:p>
    <w:p w14:paraId="16110939" w14:textId="77777777" w:rsidR="00FF6A6D" w:rsidRDefault="00000000">
      <w:pPr>
        <w:pStyle w:val="ListParagraph"/>
        <w:numPr>
          <w:ilvl w:val="0"/>
          <w:numId w:val="3"/>
        </w:numPr>
        <w:spacing w:line="360" w:lineRule="auto"/>
      </w:pPr>
      <w:r>
        <w:t>Matplotlib and Seaborn — data visualisation</w:t>
      </w:r>
    </w:p>
    <w:p w14:paraId="269B9145" w14:textId="77777777" w:rsidR="00FF6A6D" w:rsidRDefault="00000000">
      <w:pPr>
        <w:pStyle w:val="ListParagraph"/>
        <w:numPr>
          <w:ilvl w:val="0"/>
          <w:numId w:val="3"/>
        </w:numPr>
        <w:spacing w:line="360" w:lineRule="auto"/>
      </w:pPr>
      <w:r>
        <w:t>SciPy — statistical analysis including skewness computation</w:t>
      </w:r>
    </w:p>
    <w:p w14:paraId="3920DB6F" w14:textId="77777777" w:rsidR="00FF6A6D" w:rsidRDefault="00000000">
      <w:pPr>
        <w:pStyle w:val="ListParagraph"/>
        <w:numPr>
          <w:ilvl w:val="0"/>
          <w:numId w:val="3"/>
        </w:numPr>
        <w:spacing w:line="360" w:lineRule="auto"/>
      </w:pPr>
      <w:r>
        <w:t>Scikit-learn — all machine learning models, preprocessing, and evaluation</w:t>
      </w:r>
    </w:p>
    <w:p w14:paraId="3C8F0339" w14:textId="1E7FA067" w:rsidR="00FF6A6D" w:rsidRDefault="00000000">
      <w:pPr>
        <w:pStyle w:val="ListParagraph"/>
        <w:numPr>
          <w:ilvl w:val="0"/>
          <w:numId w:val="3"/>
        </w:numPr>
        <w:spacing w:line="360" w:lineRule="auto"/>
      </w:pPr>
      <w:r>
        <w:t xml:space="preserve">Google </w:t>
      </w:r>
      <w:proofErr w:type="spellStart"/>
      <w:r>
        <w:t>Colab</w:t>
      </w:r>
      <w:proofErr w:type="spellEnd"/>
      <w:r w:rsidR="00F53090">
        <w:t xml:space="preserve"> and Kaggle Notebook</w:t>
      </w:r>
      <w:r>
        <w:t>— development and execution environment</w:t>
      </w:r>
    </w:p>
    <w:p w14:paraId="557B69A3" w14:textId="47758145" w:rsidR="00FF6A6D" w:rsidRDefault="00F53090">
      <w:pPr>
        <w:pStyle w:val="Heading2"/>
      </w:pPr>
      <w:r>
        <w:t>2.7 Period</w:t>
      </w:r>
      <w:r w:rsidR="00000000">
        <w:t xml:space="preserve"> of Study</w:t>
      </w:r>
    </w:p>
    <w:p w14:paraId="7A907A70" w14:textId="77777777" w:rsidR="00FF6A6D" w:rsidRDefault="00000000">
      <w:pPr>
        <w:spacing w:after="160" w:line="360" w:lineRule="auto"/>
        <w:jc w:val="both"/>
      </w:pPr>
      <w:r>
        <w:rPr>
          <w:color w:val="000000"/>
        </w:rPr>
        <w:t>This project was conducted over one semester as part of the Jain Online BBA Semester VI capstone programme, from February 2026 to April 2026.</w:t>
      </w:r>
    </w:p>
    <w:p w14:paraId="13B60DEE" w14:textId="6E23A67B" w:rsidR="00FF6A6D" w:rsidRDefault="00F53090" w:rsidP="00F53090">
      <w:pPr>
        <w:pStyle w:val="Heading2"/>
        <w:numPr>
          <w:ilvl w:val="1"/>
          <w:numId w:val="4"/>
        </w:numPr>
      </w:pPr>
      <w:r>
        <w:t>Utility</w:t>
      </w:r>
      <w:r w:rsidR="00000000">
        <w:t xml:space="preserve"> of Research</w:t>
      </w:r>
    </w:p>
    <w:p w14:paraId="4A412506" w14:textId="391CF0A7" w:rsidR="00FF6A6D" w:rsidRDefault="00000000" w:rsidP="00F53090">
      <w:pPr>
        <w:pStyle w:val="ListParagraph"/>
        <w:numPr>
          <w:ilvl w:val="0"/>
          <w:numId w:val="5"/>
        </w:numPr>
        <w:spacing w:line="360" w:lineRule="auto"/>
      </w:pPr>
      <w:r>
        <w:t>Operational Prioritisation: Feature importance rankings allow management to direct resources toward the highest-leverage operational variables, replacing intuition with evidence.</w:t>
      </w:r>
    </w:p>
    <w:p w14:paraId="40362E8C" w14:textId="6753A6C5" w:rsidR="00FF6A6D" w:rsidRDefault="00000000" w:rsidP="00F53090">
      <w:pPr>
        <w:pStyle w:val="ListParagraph"/>
        <w:numPr>
          <w:ilvl w:val="0"/>
          <w:numId w:val="5"/>
        </w:numPr>
        <w:spacing w:line="360" w:lineRule="auto"/>
      </w:pPr>
      <w:r>
        <w:lastRenderedPageBreak/>
        <w:t>Predictive Risk Management: The trained Gradient Boosting model can flag warehouses at throughput risk before disruptions occur, enabling a shift from reactive to predictive supply chain management.</w:t>
      </w:r>
    </w:p>
    <w:p w14:paraId="79A482C1" w14:textId="77777777" w:rsidR="00FF6A6D" w:rsidRDefault="00000000" w:rsidP="00F53090">
      <w:pPr>
        <w:pStyle w:val="ListParagraph"/>
        <w:numPr>
          <w:ilvl w:val="0"/>
          <w:numId w:val="5"/>
        </w:numPr>
        <w:spacing w:line="360" w:lineRule="auto"/>
      </w:pPr>
      <w:r>
        <w:t>Efficiency Benchmarking: The composite Warehouse Efficiency Score provides a standardised metric for comparing all 25,000 warehouses, regardless of their size, zone, or operational profile.</w:t>
      </w:r>
    </w:p>
    <w:p w14:paraId="37391469" w14:textId="77777777" w:rsidR="00FF6A6D" w:rsidRDefault="00000000" w:rsidP="00F53090">
      <w:pPr>
        <w:pStyle w:val="ListParagraph"/>
        <w:numPr>
          <w:ilvl w:val="0"/>
          <w:numId w:val="5"/>
        </w:numPr>
        <w:spacing w:line="360" w:lineRule="auto"/>
      </w:pPr>
      <w:r>
        <w:t xml:space="preserve">Investment Guidance: Identifying dual-risk sites (high </w:t>
      </w:r>
      <w:proofErr w:type="spellStart"/>
      <w:r>
        <w:t>wh_age</w:t>
      </w:r>
      <w:proofErr w:type="spellEnd"/>
      <w:r>
        <w:t xml:space="preserve"> AND high wh_breakdown_l3m) provides an evidence-based basis for infrastructure capital allocation.</w:t>
      </w:r>
    </w:p>
    <w:p w14:paraId="23D0C202" w14:textId="77777777" w:rsidR="00FF6A6D" w:rsidRDefault="00000000">
      <w:r>
        <w:br w:type="page"/>
      </w:r>
    </w:p>
    <w:p w14:paraId="1AAF939B" w14:textId="77777777" w:rsidR="00FF6A6D" w:rsidRDefault="00000000">
      <w:pPr>
        <w:spacing w:after="80" w:line="360" w:lineRule="auto"/>
        <w:jc w:val="center"/>
      </w:pPr>
      <w:r>
        <w:rPr>
          <w:b/>
          <w:bCs/>
          <w:color w:val="1F3864"/>
          <w:sz w:val="32"/>
          <w:szCs w:val="32"/>
        </w:rPr>
        <w:lastRenderedPageBreak/>
        <w:t>CHAPTER 3</w:t>
      </w:r>
    </w:p>
    <w:p w14:paraId="5CBE62B8" w14:textId="77777777" w:rsidR="00FF6A6D" w:rsidRDefault="00000000">
      <w:pPr>
        <w:spacing w:after="320" w:line="360" w:lineRule="auto"/>
        <w:jc w:val="center"/>
      </w:pPr>
      <w:r>
        <w:rPr>
          <w:b/>
          <w:bCs/>
          <w:color w:val="1F3864"/>
          <w:sz w:val="28"/>
          <w:szCs w:val="28"/>
        </w:rPr>
        <w:t>DATA ANALYSIS AND INTERPRETATION</w:t>
      </w:r>
    </w:p>
    <w:p w14:paraId="0EDE1CA4" w14:textId="3D33E5BA" w:rsidR="00FF6A6D" w:rsidRDefault="00F53090">
      <w:pPr>
        <w:pStyle w:val="Heading2"/>
      </w:pPr>
      <w:r>
        <w:t>3.1 Data</w:t>
      </w:r>
      <w:r w:rsidR="00000000">
        <w:t xml:space="preserve"> Reporting</w:t>
      </w:r>
    </w:p>
    <w:p w14:paraId="79FD735A" w14:textId="77777777" w:rsidR="00FF6A6D" w:rsidRDefault="00000000">
      <w:pPr>
        <w:spacing w:after="160" w:line="360" w:lineRule="auto"/>
        <w:jc w:val="both"/>
      </w:pPr>
      <w:r>
        <w:rPr>
          <w:color w:val="000000"/>
        </w:rPr>
        <w:t xml:space="preserve">The </w:t>
      </w:r>
      <w:proofErr w:type="spellStart"/>
      <w:r>
        <w:rPr>
          <w:color w:val="000000"/>
        </w:rPr>
        <w:t>SupplyFlow</w:t>
      </w:r>
      <w:proofErr w:type="spellEnd"/>
      <w:r>
        <w:rPr>
          <w:color w:val="000000"/>
        </w:rPr>
        <w:t xml:space="preserve"> FMCG Solutions dataset contains </w:t>
      </w:r>
      <w:r>
        <w:rPr>
          <w:b/>
          <w:bCs/>
          <w:color w:val="000000"/>
        </w:rPr>
        <w:t>25,000 rows and 24 columns</w:t>
      </w:r>
      <w:r>
        <w:rPr>
          <w:color w:val="000000"/>
        </w:rPr>
        <w:t xml:space="preserve">. </w:t>
      </w:r>
      <w:r>
        <w:rPr>
          <w:b/>
          <w:bCs/>
          <w:color w:val="000000"/>
        </w:rPr>
        <w:t>No duplicate records</w:t>
      </w:r>
      <w:r>
        <w:rPr>
          <w:color w:val="000000"/>
        </w:rPr>
        <w:t xml:space="preserve"> were found. All columns are stored in their expected data types — </w:t>
      </w:r>
      <w:r>
        <w:rPr>
          <w:b/>
          <w:bCs/>
          <w:color w:val="000000"/>
        </w:rPr>
        <w:t xml:space="preserve">no </w:t>
      </w:r>
      <w:proofErr w:type="spellStart"/>
      <w:r>
        <w:rPr>
          <w:b/>
          <w:bCs/>
          <w:color w:val="000000"/>
        </w:rPr>
        <w:t>dtype</w:t>
      </w:r>
      <w:proofErr w:type="spellEnd"/>
      <w:r>
        <w:rPr>
          <w:b/>
          <w:bCs/>
          <w:color w:val="000000"/>
        </w:rPr>
        <w:t xml:space="preserve"> corrections were required</w:t>
      </w:r>
      <w:r>
        <w:rPr>
          <w:color w:val="000000"/>
        </w:rPr>
        <w:t>. The three columns with missing values and their treatment are summarised in Table 2.</w:t>
      </w:r>
    </w:p>
    <w:p w14:paraId="0B3F313E"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426"/>
        <w:gridCol w:w="2700"/>
      </w:tblGrid>
      <w:tr w:rsidR="00FF6A6D" w14:paraId="6AE953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250E095" w14:textId="77777777" w:rsidR="00FF6A6D" w:rsidRDefault="00000000">
            <w:r>
              <w:rPr>
                <w:b/>
                <w:bCs/>
                <w:color w:val="FFFFFF"/>
                <w:sz w:val="20"/>
                <w:szCs w:val="20"/>
              </w:rPr>
              <w:t>Column</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3C46B6D" w14:textId="77777777" w:rsidR="00FF6A6D" w:rsidRDefault="00000000">
            <w:r>
              <w:rPr>
                <w:b/>
                <w:bCs/>
                <w:color w:val="FFFFFF"/>
                <w:sz w:val="20"/>
                <w:szCs w:val="20"/>
              </w:rPr>
              <w:t>Type</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15A1062" w14:textId="77777777" w:rsidR="00FF6A6D" w:rsidRDefault="00000000">
            <w:r>
              <w:rPr>
                <w:b/>
                <w:bCs/>
                <w:color w:val="FFFFFF"/>
                <w:sz w:val="20"/>
                <w:szCs w:val="20"/>
              </w:rPr>
              <w:t>Missing %</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7336CFF" w14:textId="77777777" w:rsidR="00FF6A6D" w:rsidRDefault="00000000">
            <w:r>
              <w:rPr>
                <w:b/>
                <w:bCs/>
                <w:color w:val="FFFFFF"/>
                <w:sz w:val="20"/>
                <w:szCs w:val="20"/>
              </w:rPr>
              <w:t>Treatment</w:t>
            </w:r>
          </w:p>
        </w:tc>
      </w:tr>
      <w:tr w:rsidR="00FF6A6D" w14:paraId="6EF81C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72910" w14:textId="77777777" w:rsidR="00FF6A6D" w:rsidRDefault="00000000">
            <w:proofErr w:type="spellStart"/>
            <w:r>
              <w:rPr>
                <w:i/>
                <w:iCs/>
                <w:color w:val="000000"/>
                <w:sz w:val="20"/>
                <w:szCs w:val="20"/>
              </w:rPr>
              <w:t>workers_num</w:t>
            </w:r>
            <w:proofErr w:type="spellEnd"/>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F07E2" w14:textId="77777777" w:rsidR="00FF6A6D" w:rsidRDefault="00000000">
            <w:r>
              <w:rPr>
                <w:color w:val="000000"/>
                <w:sz w:val="20"/>
                <w:szCs w:val="20"/>
              </w:rPr>
              <w:t>Continuous (float64)</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E1E00" w14:textId="77777777" w:rsidR="00FF6A6D" w:rsidRDefault="00000000">
            <w:pPr>
              <w:jc w:val="center"/>
            </w:pPr>
            <w:r>
              <w:rPr>
                <w:color w:val="000000"/>
                <w:sz w:val="20"/>
                <w:szCs w:val="20"/>
              </w:rPr>
              <w:t>3.96%</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1C8FA" w14:textId="77777777" w:rsidR="00FF6A6D" w:rsidRDefault="00000000">
            <w:r>
              <w:rPr>
                <w:color w:val="000000"/>
                <w:sz w:val="20"/>
                <w:szCs w:val="20"/>
              </w:rPr>
              <w:t>Median imputation</w:t>
            </w:r>
          </w:p>
        </w:tc>
      </w:tr>
      <w:tr w:rsidR="00FF6A6D" w14:paraId="4C7057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D5E58" w14:textId="77777777" w:rsidR="00FF6A6D" w:rsidRDefault="00000000">
            <w:proofErr w:type="spellStart"/>
            <w:r>
              <w:rPr>
                <w:i/>
                <w:iCs/>
                <w:color w:val="000000"/>
                <w:sz w:val="20"/>
                <w:szCs w:val="20"/>
              </w:rPr>
              <w:t>wh_est_year</w:t>
            </w:r>
            <w:proofErr w:type="spellEnd"/>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992B9D" w14:textId="77777777" w:rsidR="00FF6A6D" w:rsidRDefault="00000000">
            <w:r>
              <w:rPr>
                <w:color w:val="000000"/>
                <w:sz w:val="20"/>
                <w:szCs w:val="20"/>
              </w:rPr>
              <w:t>Continuous (float64)</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AF11D" w14:textId="77777777" w:rsidR="00FF6A6D" w:rsidRDefault="00000000">
            <w:pPr>
              <w:jc w:val="center"/>
            </w:pPr>
            <w:r>
              <w:rPr>
                <w:color w:val="000000"/>
                <w:sz w:val="20"/>
                <w:szCs w:val="20"/>
              </w:rPr>
              <w:t>47.52%</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0BF86" w14:textId="77777777" w:rsidR="00FF6A6D" w:rsidRDefault="00000000">
            <w:r>
              <w:rPr>
                <w:color w:val="000000"/>
                <w:sz w:val="20"/>
                <w:szCs w:val="20"/>
              </w:rPr>
              <w:t xml:space="preserve">Median + engineered to </w:t>
            </w:r>
            <w:proofErr w:type="spellStart"/>
            <w:r>
              <w:rPr>
                <w:color w:val="000000"/>
                <w:sz w:val="20"/>
                <w:szCs w:val="20"/>
              </w:rPr>
              <w:t>wh_age</w:t>
            </w:r>
            <w:proofErr w:type="spellEnd"/>
          </w:p>
        </w:tc>
      </w:tr>
      <w:tr w:rsidR="00FF6A6D" w14:paraId="115D38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18309" w14:textId="77777777" w:rsidR="00FF6A6D" w:rsidRDefault="00000000">
            <w:proofErr w:type="spellStart"/>
            <w:r>
              <w:rPr>
                <w:i/>
                <w:iCs/>
                <w:color w:val="000000"/>
                <w:sz w:val="20"/>
                <w:szCs w:val="20"/>
              </w:rPr>
              <w:t>approved_wh_govt_certificate</w:t>
            </w:r>
            <w:proofErr w:type="spellEnd"/>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C98E1" w14:textId="77777777" w:rsidR="00FF6A6D" w:rsidRDefault="00000000">
            <w:r>
              <w:rPr>
                <w:color w:val="000000"/>
                <w:sz w:val="20"/>
                <w:szCs w:val="20"/>
              </w:rPr>
              <w:t>Categorical (object)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1DACF" w14:textId="77777777" w:rsidR="00FF6A6D" w:rsidRDefault="00000000">
            <w:pPr>
              <w:jc w:val="center"/>
            </w:pPr>
            <w:r>
              <w:rPr>
                <w:color w:val="000000"/>
                <w:sz w:val="20"/>
                <w:szCs w:val="20"/>
              </w:rPr>
              <w:t>3.63%</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426B2" w14:textId="77777777" w:rsidR="00FF6A6D" w:rsidRDefault="00000000">
            <w:r>
              <w:rPr>
                <w:color w:val="000000"/>
                <w:sz w:val="20"/>
                <w:szCs w:val="20"/>
              </w:rPr>
              <w:t>Mode imputation (Grade A)</w:t>
            </w:r>
          </w:p>
        </w:tc>
      </w:tr>
    </w:tbl>
    <w:p w14:paraId="405DDA21" w14:textId="77777777" w:rsidR="00FF6A6D" w:rsidRDefault="00000000">
      <w:pPr>
        <w:spacing w:before="60" w:after="160"/>
        <w:jc w:val="center"/>
      </w:pPr>
      <w:r>
        <w:rPr>
          <w:i/>
          <w:iCs/>
          <w:color w:val="595959"/>
          <w:sz w:val="20"/>
          <w:szCs w:val="20"/>
        </w:rPr>
        <w:t>Table 2: Missing Value Summary and Treatment Method</w:t>
      </w:r>
    </w:p>
    <w:p w14:paraId="6B85EB65"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187FBED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3BF09B39" w14:textId="05894DE7" w:rsidR="00FF6A6D" w:rsidRDefault="00F53090">
            <w:pPr>
              <w:spacing w:before="80"/>
              <w:jc w:val="center"/>
            </w:pPr>
            <w:r>
              <w:rPr>
                <w:noProof/>
              </w:rPr>
              <w:drawing>
                <wp:inline distT="0" distB="0" distL="0" distR="0" wp14:anchorId="1CD2776C" wp14:editId="6E426E2B">
                  <wp:extent cx="5731510" cy="2394585"/>
                  <wp:effectExtent l="0" t="0" r="2540" b="5715"/>
                  <wp:docPr id="22194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94585"/>
                          </a:xfrm>
                          <a:prstGeom prst="rect">
                            <a:avLst/>
                          </a:prstGeom>
                          <a:noFill/>
                          <a:ln>
                            <a:noFill/>
                          </a:ln>
                        </pic:spPr>
                      </pic:pic>
                    </a:graphicData>
                  </a:graphic>
                </wp:inline>
              </w:drawing>
            </w:r>
          </w:p>
        </w:tc>
      </w:tr>
      <w:tr w:rsidR="00FF6A6D" w14:paraId="16A3574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77C9E000" w14:textId="77777777" w:rsidR="00FF6A6D" w:rsidRDefault="00000000">
            <w:pPr>
              <w:jc w:val="center"/>
            </w:pPr>
            <w:r>
              <w:rPr>
                <w:i/>
                <w:iCs/>
                <w:color w:val="1F3864"/>
                <w:sz w:val="18"/>
                <w:szCs w:val="18"/>
              </w:rPr>
              <w:t>Figure 1 — Missing Data Percentage by Column</w:t>
            </w:r>
          </w:p>
        </w:tc>
      </w:tr>
    </w:tbl>
    <w:p w14:paraId="13586BF5" w14:textId="77777777" w:rsidR="00FF6A6D" w:rsidRDefault="00FF6A6D">
      <w:pPr>
        <w:spacing w:after="80" w:line="360" w:lineRule="auto"/>
        <w:jc w:val="both"/>
      </w:pPr>
    </w:p>
    <w:p w14:paraId="423240B7" w14:textId="77777777" w:rsidR="00FF6A6D" w:rsidRDefault="00000000">
      <w:pPr>
        <w:spacing w:after="160" w:line="360" w:lineRule="auto"/>
        <w:jc w:val="both"/>
      </w:pPr>
      <w:r>
        <w:rPr>
          <w:color w:val="000000"/>
        </w:rPr>
        <w:t xml:space="preserve">Figure 1 confirms </w:t>
      </w:r>
      <w:proofErr w:type="spellStart"/>
      <w:r>
        <w:rPr>
          <w:b/>
          <w:bCs/>
          <w:i/>
          <w:iCs/>
          <w:color w:val="000000"/>
        </w:rPr>
        <w:t>wh_est_year</w:t>
      </w:r>
      <w:proofErr w:type="spellEnd"/>
      <w:r>
        <w:rPr>
          <w:color w:val="000000"/>
        </w:rPr>
        <w:t xml:space="preserve"> accounts for </w:t>
      </w:r>
      <w:r>
        <w:rPr>
          <w:b/>
          <w:bCs/>
          <w:color w:val="000000"/>
        </w:rPr>
        <w:t>47.5%</w:t>
      </w:r>
      <w:r>
        <w:rPr>
          <w:color w:val="000000"/>
        </w:rPr>
        <w:t xml:space="preserve"> of all missing values — the most significant data quality issue. This column is addressed through feature engineering (</w:t>
      </w:r>
      <w:proofErr w:type="spellStart"/>
      <w:r>
        <w:rPr>
          <w:i/>
          <w:iCs/>
          <w:color w:val="000000"/>
        </w:rPr>
        <w:t>wh_age</w:t>
      </w:r>
      <w:proofErr w:type="spellEnd"/>
      <w:r>
        <w:rPr>
          <w:color w:val="000000"/>
        </w:rPr>
        <w:t>) rather than simple imputation, preserving its analytical signal.</w:t>
      </w:r>
    </w:p>
    <w:p w14:paraId="1CE9747D" w14:textId="2AA29A3F" w:rsidR="00FF6A6D" w:rsidRDefault="00F53090">
      <w:pPr>
        <w:pStyle w:val="Heading2"/>
      </w:pPr>
      <w:r>
        <w:lastRenderedPageBreak/>
        <w:t>3.2 Exploratory</w:t>
      </w:r>
      <w:r w:rsidR="00000000">
        <w:t xml:space="preserve"> Data Analysis</w:t>
      </w:r>
    </w:p>
    <w:p w14:paraId="4326A83E" w14:textId="77777777" w:rsidR="00FF6A6D" w:rsidRDefault="00000000">
      <w:pPr>
        <w:spacing w:after="160" w:line="360" w:lineRule="auto"/>
        <w:jc w:val="both"/>
      </w:pPr>
      <w:r>
        <w:rPr>
          <w:color w:val="000000"/>
        </w:rPr>
        <w:t>EDA is performed to extract business insights from the data. Only charts yielding actionable interpretation are presented in the main report. All remaining visuals are available in the code notebook (Annexure I).</w:t>
      </w:r>
    </w:p>
    <w:p w14:paraId="3D111B48" w14:textId="2811317E" w:rsidR="00FF6A6D" w:rsidRDefault="00F53090">
      <w:pPr>
        <w:pStyle w:val="Heading3"/>
        <w:spacing w:before="240" w:after="120"/>
      </w:pPr>
      <w:r>
        <w:rPr>
          <w:color w:val="2E5FA3"/>
        </w:rPr>
        <w:t>3.2.1 Target</w:t>
      </w:r>
      <w:r w:rsidR="00000000">
        <w:rPr>
          <w:color w:val="2E5FA3"/>
        </w:rPr>
        <w:t xml:space="preserve"> Variable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6EDB532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29BDBBD3" w14:textId="20473967" w:rsidR="00FF6A6D" w:rsidRDefault="00104E83">
            <w:pPr>
              <w:spacing w:before="80"/>
              <w:jc w:val="center"/>
            </w:pPr>
            <w:r>
              <w:rPr>
                <w:noProof/>
              </w:rPr>
              <w:drawing>
                <wp:inline distT="0" distB="0" distL="0" distR="0" wp14:anchorId="3B250785" wp14:editId="78CD6EB0">
                  <wp:extent cx="5731510" cy="2042160"/>
                  <wp:effectExtent l="0" t="0" r="2540" b="0"/>
                  <wp:docPr id="1859186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42160"/>
                          </a:xfrm>
                          <a:prstGeom prst="rect">
                            <a:avLst/>
                          </a:prstGeom>
                          <a:noFill/>
                          <a:ln>
                            <a:noFill/>
                          </a:ln>
                        </pic:spPr>
                      </pic:pic>
                    </a:graphicData>
                  </a:graphic>
                </wp:inline>
              </w:drawing>
            </w:r>
          </w:p>
        </w:tc>
      </w:tr>
      <w:tr w:rsidR="00FF6A6D" w14:paraId="4BF8BC8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6F13217D" w14:textId="77777777" w:rsidR="00FF6A6D" w:rsidRDefault="00000000">
            <w:pPr>
              <w:jc w:val="center"/>
            </w:pPr>
            <w:r>
              <w:rPr>
                <w:i/>
                <w:iCs/>
                <w:color w:val="1F3864"/>
                <w:sz w:val="18"/>
                <w:szCs w:val="18"/>
              </w:rPr>
              <w:t>Figure 2 — Target Variable: Distribution Histogram and Boxplot</w:t>
            </w:r>
          </w:p>
        </w:tc>
      </w:tr>
    </w:tbl>
    <w:p w14:paraId="50DCCB54" w14:textId="59E838D9" w:rsidR="00FF6A6D" w:rsidRDefault="00000000" w:rsidP="00104E83">
      <w:pPr>
        <w:spacing w:after="160" w:line="360" w:lineRule="auto"/>
        <w:jc w:val="both"/>
        <w:rPr>
          <w:color w:val="000000"/>
        </w:rPr>
      </w:pPr>
      <w:r>
        <w:rPr>
          <w:color w:val="000000"/>
        </w:rPr>
        <w:t xml:space="preserve">The distribution of </w:t>
      </w:r>
      <w:proofErr w:type="spellStart"/>
      <w:r>
        <w:rPr>
          <w:b/>
          <w:bCs/>
          <w:i/>
          <w:iCs/>
          <w:color w:val="000000"/>
        </w:rPr>
        <w:t>product_wg_ton</w:t>
      </w:r>
      <w:proofErr w:type="spellEnd"/>
      <w:r>
        <w:rPr>
          <w:color w:val="000000"/>
        </w:rPr>
        <w:t xml:space="preserve"> is near-symmetric (skew = </w:t>
      </w:r>
      <w:r>
        <w:rPr>
          <w:b/>
          <w:bCs/>
          <w:color w:val="000000"/>
        </w:rPr>
        <w:t>0.33</w:t>
      </w:r>
      <w:r>
        <w:rPr>
          <w:color w:val="000000"/>
        </w:rPr>
        <w:t xml:space="preserve">) with </w:t>
      </w:r>
      <w:r>
        <w:rPr>
          <w:b/>
          <w:bCs/>
          <w:color w:val="000000"/>
        </w:rPr>
        <w:t>mean = 22,103 tons</w:t>
      </w:r>
      <w:r>
        <w:rPr>
          <w:color w:val="000000"/>
        </w:rPr>
        <w:t xml:space="preserve"> and </w:t>
      </w:r>
      <w:r>
        <w:rPr>
          <w:b/>
          <w:bCs/>
          <w:color w:val="000000"/>
        </w:rPr>
        <w:t>median = 22,101 tons</w:t>
      </w:r>
      <w:r>
        <w:rPr>
          <w:color w:val="000000"/>
        </w:rPr>
        <w:t xml:space="preserve">, confirming regression as the appropriate task. The </w:t>
      </w:r>
      <w:r>
        <w:rPr>
          <w:b/>
          <w:bCs/>
          <w:color w:val="000000"/>
        </w:rPr>
        <w:t>standard deviation of 11,608 tons</w:t>
      </w:r>
      <w:r>
        <w:rPr>
          <w:color w:val="000000"/>
        </w:rPr>
        <w:t xml:space="preserve"> — a coefficient of variation of </w:t>
      </w:r>
      <w:r>
        <w:rPr>
          <w:b/>
          <w:bCs/>
          <w:color w:val="000000"/>
        </w:rPr>
        <w:t>52%</w:t>
      </w:r>
      <w:r>
        <w:rPr>
          <w:color w:val="000000"/>
        </w:rPr>
        <w:t xml:space="preserve"> — reveals extreme performance variation. This variance is the central analytical problem this project addresses.</w:t>
      </w:r>
    </w:p>
    <w:p w14:paraId="072D9711" w14:textId="77777777" w:rsidR="00104E83" w:rsidRDefault="00104E83" w:rsidP="00104E83">
      <w:pPr>
        <w:spacing w:after="160" w:line="360" w:lineRule="auto"/>
        <w:jc w:val="both"/>
        <w:rPr>
          <w:color w:val="000000"/>
        </w:rPr>
      </w:pPr>
    </w:p>
    <w:p w14:paraId="25D1FB8B" w14:textId="77777777" w:rsidR="00104E83" w:rsidRDefault="00104E83" w:rsidP="00104E83">
      <w:pPr>
        <w:spacing w:after="160" w:line="360" w:lineRule="auto"/>
        <w:jc w:val="both"/>
        <w:rPr>
          <w:color w:val="000000"/>
        </w:rPr>
      </w:pPr>
    </w:p>
    <w:p w14:paraId="6F2F6DC3" w14:textId="77777777" w:rsidR="00104E83" w:rsidRDefault="00104E83" w:rsidP="00104E83">
      <w:pPr>
        <w:spacing w:after="160" w:line="360" w:lineRule="auto"/>
        <w:jc w:val="both"/>
        <w:rPr>
          <w:color w:val="000000"/>
        </w:rPr>
      </w:pPr>
    </w:p>
    <w:p w14:paraId="5F09D354" w14:textId="77777777" w:rsidR="00104E83" w:rsidRDefault="00104E83" w:rsidP="00104E83">
      <w:pPr>
        <w:spacing w:after="160" w:line="360" w:lineRule="auto"/>
        <w:jc w:val="both"/>
        <w:rPr>
          <w:color w:val="000000"/>
        </w:rPr>
      </w:pPr>
    </w:p>
    <w:p w14:paraId="0AF0BC22" w14:textId="77777777" w:rsidR="00104E83" w:rsidRDefault="00104E83" w:rsidP="00104E83">
      <w:pPr>
        <w:spacing w:after="160" w:line="360" w:lineRule="auto"/>
        <w:jc w:val="both"/>
        <w:rPr>
          <w:color w:val="000000"/>
        </w:rPr>
      </w:pPr>
    </w:p>
    <w:p w14:paraId="2B4FC948" w14:textId="77777777" w:rsidR="00104E83" w:rsidRDefault="00104E83" w:rsidP="00104E83">
      <w:pPr>
        <w:spacing w:after="160" w:line="360" w:lineRule="auto"/>
        <w:jc w:val="both"/>
        <w:rPr>
          <w:color w:val="000000"/>
        </w:rPr>
      </w:pPr>
    </w:p>
    <w:p w14:paraId="550DAFEB" w14:textId="77777777" w:rsidR="00104E83" w:rsidRDefault="00104E83" w:rsidP="00104E83">
      <w:pPr>
        <w:spacing w:after="160" w:line="360" w:lineRule="auto"/>
        <w:jc w:val="both"/>
        <w:rPr>
          <w:color w:val="000000"/>
        </w:rPr>
      </w:pPr>
    </w:p>
    <w:p w14:paraId="14D6B131" w14:textId="77777777" w:rsidR="00104E83" w:rsidRDefault="00104E83" w:rsidP="00104E83">
      <w:pPr>
        <w:spacing w:after="160" w:line="360" w:lineRule="auto"/>
        <w:jc w:val="both"/>
        <w:rPr>
          <w:color w:val="000000"/>
        </w:rPr>
      </w:pPr>
    </w:p>
    <w:p w14:paraId="0755A69E" w14:textId="77777777" w:rsidR="00104E83" w:rsidRDefault="00104E83" w:rsidP="00104E83">
      <w:pPr>
        <w:spacing w:after="160" w:line="360" w:lineRule="auto"/>
        <w:jc w:val="both"/>
        <w:rPr>
          <w:color w:val="000000"/>
        </w:rPr>
      </w:pPr>
    </w:p>
    <w:p w14:paraId="3621FF89" w14:textId="63F141A5" w:rsidR="00104E83" w:rsidRDefault="00104E83" w:rsidP="00104E83">
      <w:pPr>
        <w:pStyle w:val="Heading3"/>
        <w:spacing w:before="240" w:after="120"/>
      </w:pPr>
      <w:r>
        <w:rPr>
          <w:color w:val="2E5FA3"/>
        </w:rPr>
        <w:lastRenderedPageBreak/>
        <w:t>3.2.2 Categorical Analysis and Throughput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6D4E98D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2EC24144" w14:textId="69810D9D" w:rsidR="00FF6A6D" w:rsidRDefault="00207AB0">
            <w:pPr>
              <w:spacing w:before="80"/>
              <w:jc w:val="center"/>
            </w:pPr>
            <w:r>
              <w:rPr>
                <w:noProof/>
              </w:rPr>
              <w:drawing>
                <wp:inline distT="0" distB="0" distL="0" distR="0" wp14:anchorId="23560701" wp14:editId="63013CBA">
                  <wp:extent cx="5731510" cy="3790315"/>
                  <wp:effectExtent l="0" t="0" r="2540" b="635"/>
                  <wp:docPr id="896493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90315"/>
                          </a:xfrm>
                          <a:prstGeom prst="rect">
                            <a:avLst/>
                          </a:prstGeom>
                          <a:noFill/>
                          <a:ln>
                            <a:noFill/>
                          </a:ln>
                        </pic:spPr>
                      </pic:pic>
                    </a:graphicData>
                  </a:graphic>
                </wp:inline>
              </w:drawing>
            </w:r>
          </w:p>
        </w:tc>
      </w:tr>
      <w:tr w:rsidR="00FF6A6D" w14:paraId="0413A59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7B4AEA83" w14:textId="77777777" w:rsidR="00FF6A6D" w:rsidRDefault="00000000">
            <w:pPr>
              <w:jc w:val="center"/>
            </w:pPr>
            <w:r>
              <w:rPr>
                <w:i/>
                <w:iCs/>
                <w:color w:val="1F3864"/>
                <w:sz w:val="18"/>
                <w:szCs w:val="18"/>
              </w:rPr>
              <w:t>Figure 4 — Average Shipment Weight by Zone, Location, Capacity, and Ownership</w:t>
            </w:r>
          </w:p>
        </w:tc>
      </w:tr>
    </w:tbl>
    <w:p w14:paraId="0B3ED383" w14:textId="01211E01" w:rsidR="00FF6A6D" w:rsidRDefault="00000000" w:rsidP="00207AB0">
      <w:pPr>
        <w:spacing w:after="160" w:line="360" w:lineRule="auto"/>
        <w:jc w:val="both"/>
        <w:rPr>
          <w:color w:val="000000"/>
        </w:rPr>
      </w:pPr>
      <w:r>
        <w:rPr>
          <w:color w:val="000000"/>
        </w:rPr>
        <w:t xml:space="preserve">North and West zones show higher average throughput than </w:t>
      </w:r>
      <w:r>
        <w:rPr>
          <w:b/>
          <w:bCs/>
          <w:color w:val="000000"/>
        </w:rPr>
        <w:t>East and South</w:t>
      </w:r>
      <w:r>
        <w:rPr>
          <w:color w:val="000000"/>
        </w:rPr>
        <w:t xml:space="preserve">, indicating geographic concentration of supply chain performance. </w:t>
      </w:r>
      <w:r>
        <w:rPr>
          <w:b/>
          <w:bCs/>
          <w:color w:val="000000"/>
        </w:rPr>
        <w:t>Company-owned warehouses</w:t>
      </w:r>
      <w:r>
        <w:rPr>
          <w:color w:val="000000"/>
        </w:rPr>
        <w:t xml:space="preserve"> marginally outperform rented ones, consistent with greater infrastructure investment. Large warehouses predictably outperform smaller ones, but the Mid-to-</w:t>
      </w:r>
      <w:proofErr w:type="gramStart"/>
      <w:r>
        <w:rPr>
          <w:color w:val="000000"/>
        </w:rPr>
        <w:t>Large</w:t>
      </w:r>
      <w:proofErr w:type="gramEnd"/>
      <w:r>
        <w:rPr>
          <w:color w:val="000000"/>
        </w:rPr>
        <w:t xml:space="preserve"> gap is smaller than expected — confirming that </w:t>
      </w:r>
      <w:r>
        <w:rPr>
          <w:i/>
          <w:iCs/>
          <w:color w:val="000000"/>
        </w:rPr>
        <w:t>capacity alone does not determine efficiency</w:t>
      </w:r>
      <w:r>
        <w:rPr>
          <w:color w:val="000000"/>
        </w:rPr>
        <w:t>.</w:t>
      </w:r>
    </w:p>
    <w:p w14:paraId="0C96AAEA" w14:textId="77777777" w:rsidR="00207AB0" w:rsidRDefault="00207AB0" w:rsidP="00207AB0">
      <w:pPr>
        <w:spacing w:after="160" w:line="360" w:lineRule="auto"/>
        <w:jc w:val="both"/>
        <w:rPr>
          <w:color w:val="000000"/>
        </w:rPr>
      </w:pPr>
    </w:p>
    <w:p w14:paraId="08367F83" w14:textId="77777777" w:rsidR="00207AB0" w:rsidRDefault="00207AB0" w:rsidP="00207AB0">
      <w:pPr>
        <w:spacing w:after="160" w:line="360" w:lineRule="auto"/>
        <w:jc w:val="both"/>
        <w:rPr>
          <w:color w:val="000000"/>
        </w:rPr>
      </w:pPr>
    </w:p>
    <w:p w14:paraId="341B1D47" w14:textId="77777777" w:rsidR="00207AB0" w:rsidRDefault="00207AB0" w:rsidP="00207AB0">
      <w:pPr>
        <w:spacing w:after="160" w:line="360" w:lineRule="auto"/>
        <w:jc w:val="both"/>
        <w:rPr>
          <w:color w:val="000000"/>
        </w:rPr>
      </w:pPr>
    </w:p>
    <w:p w14:paraId="7D816274" w14:textId="77777777" w:rsidR="00207AB0" w:rsidRDefault="00207AB0" w:rsidP="00207AB0">
      <w:pPr>
        <w:spacing w:after="160" w:line="360" w:lineRule="auto"/>
        <w:jc w:val="both"/>
        <w:rPr>
          <w:color w:val="000000"/>
        </w:rPr>
      </w:pPr>
    </w:p>
    <w:p w14:paraId="26B9410B" w14:textId="77777777" w:rsidR="00207AB0" w:rsidRDefault="00207AB0" w:rsidP="00207AB0">
      <w:pPr>
        <w:spacing w:after="160" w:line="360" w:lineRule="auto"/>
        <w:jc w:val="both"/>
        <w:rPr>
          <w:color w:val="000000"/>
        </w:rPr>
      </w:pPr>
    </w:p>
    <w:p w14:paraId="3FAE0715" w14:textId="77777777" w:rsidR="00207AB0" w:rsidRDefault="00207AB0" w:rsidP="00207AB0">
      <w:pPr>
        <w:spacing w:after="160" w:line="360" w:lineRule="auto"/>
        <w:jc w:val="both"/>
        <w:rPr>
          <w:color w:val="000000"/>
        </w:rPr>
      </w:pPr>
    </w:p>
    <w:p w14:paraId="018EA6AD" w14:textId="77777777" w:rsidR="00207AB0" w:rsidRDefault="00207AB0" w:rsidP="00207AB0">
      <w:pPr>
        <w:spacing w:after="160" w:line="360" w:lineRule="auto"/>
        <w:jc w:val="both"/>
        <w:rPr>
          <w:color w:val="000000"/>
        </w:rPr>
      </w:pPr>
    </w:p>
    <w:p w14:paraId="19EAFB3F" w14:textId="77777777" w:rsidR="00207AB0" w:rsidRDefault="00207AB0" w:rsidP="00207AB0">
      <w:pPr>
        <w:spacing w:after="160" w:line="360" w:lineRule="auto"/>
        <w:jc w:val="both"/>
        <w:rPr>
          <w:color w:val="000000"/>
        </w:rPr>
      </w:pPr>
    </w:p>
    <w:p w14:paraId="5870C43F" w14:textId="77777777" w:rsidR="00207AB0" w:rsidRDefault="00207AB0" w:rsidP="00207AB0">
      <w:pPr>
        <w:spacing w:after="160" w:line="360" w:lineRule="auto"/>
        <w:jc w:val="both"/>
        <w:rPr>
          <w:color w:val="000000"/>
        </w:rPr>
      </w:pPr>
    </w:p>
    <w:p w14:paraId="12819BE9" w14:textId="6B2B0F35" w:rsidR="00207AB0" w:rsidRDefault="00207AB0" w:rsidP="00207AB0">
      <w:pPr>
        <w:pStyle w:val="Heading3"/>
        <w:spacing w:before="240" w:after="120"/>
      </w:pPr>
      <w:r>
        <w:rPr>
          <w:color w:val="2E5FA3"/>
        </w:rPr>
        <w:t>3.2.3 Bivariate Analysis</w:t>
      </w:r>
    </w:p>
    <w:tbl>
      <w:tblPr>
        <w:tblW w:w="9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21"/>
      </w:tblGrid>
      <w:tr w:rsidR="00FF6A6D" w14:paraId="40BE0536" w14:textId="77777777" w:rsidTr="00A332ED">
        <w:tblPrEx>
          <w:tblCellMar>
            <w:top w:w="0" w:type="dxa"/>
            <w:bottom w:w="0" w:type="dxa"/>
          </w:tblCellMar>
        </w:tblPrEx>
        <w:trPr>
          <w:trHeight w:val="5585"/>
          <w:jc w:val="center"/>
        </w:trPr>
        <w:tc>
          <w:tcPr>
            <w:tcW w:w="9821"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648440FD" w14:textId="1862A07D" w:rsidR="00FF6A6D" w:rsidRDefault="00207AB0">
            <w:pPr>
              <w:spacing w:before="80"/>
              <w:jc w:val="center"/>
            </w:pPr>
            <w:r>
              <w:rPr>
                <w:noProof/>
              </w:rPr>
              <w:drawing>
                <wp:inline distT="0" distB="0" distL="0" distR="0" wp14:anchorId="6C558732" wp14:editId="4A07C48B">
                  <wp:extent cx="5829300" cy="3718560"/>
                  <wp:effectExtent l="0" t="0" r="0" b="0"/>
                  <wp:docPr id="1943443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9782" cy="3718867"/>
                          </a:xfrm>
                          <a:prstGeom prst="rect">
                            <a:avLst/>
                          </a:prstGeom>
                          <a:noFill/>
                          <a:ln>
                            <a:noFill/>
                          </a:ln>
                        </pic:spPr>
                      </pic:pic>
                    </a:graphicData>
                  </a:graphic>
                </wp:inline>
              </w:drawing>
            </w:r>
          </w:p>
        </w:tc>
      </w:tr>
      <w:tr w:rsidR="00FF6A6D" w14:paraId="6668BF6D" w14:textId="77777777" w:rsidTr="00A332ED">
        <w:tblPrEx>
          <w:tblCellMar>
            <w:top w:w="0" w:type="dxa"/>
            <w:bottom w:w="0" w:type="dxa"/>
          </w:tblCellMar>
        </w:tblPrEx>
        <w:trPr>
          <w:trHeight w:val="205"/>
          <w:jc w:val="center"/>
        </w:trPr>
        <w:tc>
          <w:tcPr>
            <w:tcW w:w="9821"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54DABBF0" w14:textId="77777777" w:rsidR="00FF6A6D" w:rsidRDefault="00000000">
            <w:pPr>
              <w:jc w:val="center"/>
            </w:pPr>
            <w:r>
              <w:rPr>
                <w:i/>
                <w:iCs/>
                <w:color w:val="1F3864"/>
                <w:sz w:val="18"/>
                <w:szCs w:val="18"/>
              </w:rPr>
              <w:t>Figure 6 — Bivariate Scatter: Numerical Drivers vs Target</w:t>
            </w:r>
          </w:p>
        </w:tc>
      </w:tr>
    </w:tbl>
    <w:p w14:paraId="5B849F40" w14:textId="77777777" w:rsidR="00FF6A6D" w:rsidRDefault="00000000">
      <w:pPr>
        <w:spacing w:after="160" w:line="360" w:lineRule="auto"/>
        <w:jc w:val="both"/>
      </w:pPr>
      <w:proofErr w:type="spellStart"/>
      <w:r>
        <w:rPr>
          <w:b/>
          <w:bCs/>
          <w:i/>
          <w:iCs/>
          <w:color w:val="000000"/>
        </w:rPr>
        <w:t>retail_shop_num</w:t>
      </w:r>
      <w:proofErr w:type="spellEnd"/>
      <w:r>
        <w:rPr>
          <w:color w:val="000000"/>
        </w:rPr>
        <w:t xml:space="preserve"> shows the clearest positive trend — wider retail coverage drives higher shipment volume. </w:t>
      </w:r>
      <w:proofErr w:type="spellStart"/>
      <w:r>
        <w:rPr>
          <w:b/>
          <w:bCs/>
          <w:i/>
          <w:iCs/>
          <w:color w:val="000000"/>
        </w:rPr>
        <w:t>workers_num</w:t>
      </w:r>
      <w:proofErr w:type="spellEnd"/>
      <w:r>
        <w:rPr>
          <w:color w:val="000000"/>
        </w:rPr>
        <w:t xml:space="preserve"> shows a modest positive relationship. </w:t>
      </w:r>
      <w:proofErr w:type="spellStart"/>
      <w:r>
        <w:rPr>
          <w:b/>
          <w:bCs/>
          <w:i/>
          <w:iCs/>
          <w:color w:val="000000"/>
        </w:rPr>
        <w:t>dist_from_hub</w:t>
      </w:r>
      <w:proofErr w:type="spellEnd"/>
      <w:r>
        <w:rPr>
          <w:color w:val="000000"/>
        </w:rPr>
        <w:t xml:space="preserve"> appears flat in raw correlation but is captured as meaningful by the non-linear Gradient Boosting model. </w:t>
      </w:r>
      <w:r>
        <w:rPr>
          <w:b/>
          <w:bCs/>
          <w:i/>
          <w:iCs/>
          <w:color w:val="000000"/>
        </w:rPr>
        <w:t>wh_breakdown_l3m</w:t>
      </w:r>
      <w:r>
        <w:rPr>
          <w:color w:val="000000"/>
        </w:rPr>
        <w:t xml:space="preserve"> shows a positive raw correlation reflecting that busier warehouses face greater disruption exposure — the model contextualises this correctly.</w:t>
      </w:r>
    </w:p>
    <w:p w14:paraId="09DE2E40"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21EAC83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58752A76" w14:textId="3AE901DE" w:rsidR="00FF6A6D" w:rsidRDefault="00696502">
            <w:pPr>
              <w:spacing w:before="80"/>
              <w:jc w:val="center"/>
            </w:pPr>
            <w:r>
              <w:rPr>
                <w:noProof/>
              </w:rPr>
              <w:lastRenderedPageBreak/>
              <w:drawing>
                <wp:inline distT="0" distB="0" distL="0" distR="0" wp14:anchorId="2A981378" wp14:editId="0FF54E90">
                  <wp:extent cx="5731510" cy="2280920"/>
                  <wp:effectExtent l="0" t="0" r="2540" b="5080"/>
                  <wp:docPr id="1014744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80920"/>
                          </a:xfrm>
                          <a:prstGeom prst="rect">
                            <a:avLst/>
                          </a:prstGeom>
                          <a:noFill/>
                          <a:ln>
                            <a:noFill/>
                          </a:ln>
                        </pic:spPr>
                      </pic:pic>
                    </a:graphicData>
                  </a:graphic>
                </wp:inline>
              </w:drawing>
            </w:r>
          </w:p>
        </w:tc>
      </w:tr>
      <w:tr w:rsidR="00FF6A6D" w14:paraId="5DCCAF9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471077B2" w14:textId="77777777" w:rsidR="00FF6A6D" w:rsidRDefault="00000000">
            <w:pPr>
              <w:jc w:val="center"/>
            </w:pPr>
            <w:r>
              <w:rPr>
                <w:i/>
                <w:iCs/>
                <w:color w:val="1F3864"/>
                <w:sz w:val="18"/>
                <w:szCs w:val="18"/>
              </w:rPr>
              <w:t>Figure 7 — Throughput by Zone and Certificate Grade (Boxplots)</w:t>
            </w:r>
          </w:p>
        </w:tc>
      </w:tr>
    </w:tbl>
    <w:p w14:paraId="10794272" w14:textId="77777777" w:rsidR="00FF6A6D" w:rsidRDefault="00000000">
      <w:pPr>
        <w:spacing w:after="160" w:line="360" w:lineRule="auto"/>
        <w:jc w:val="both"/>
      </w:pPr>
      <w:r>
        <w:rPr>
          <w:b/>
          <w:bCs/>
          <w:color w:val="000000"/>
        </w:rPr>
        <w:t>Grade A certified warehouses</w:t>
      </w:r>
      <w:r>
        <w:rPr>
          <w:color w:val="000000"/>
        </w:rPr>
        <w:t xml:space="preserve"> cluster around higher median throughput with lower variance. Lower-grade warehouses show both lower medians and wider performance spread, confirming </w:t>
      </w:r>
      <w:r>
        <w:rPr>
          <w:i/>
          <w:iCs/>
          <w:color w:val="000000"/>
        </w:rPr>
        <w:t>certification level as an operational readiness indicator</w:t>
      </w:r>
      <w:r>
        <w:rPr>
          <w:color w:val="000000"/>
        </w:rPr>
        <w:t>.</w:t>
      </w:r>
    </w:p>
    <w:p w14:paraId="16F6DC4B" w14:textId="56CCF58F" w:rsidR="00FF6A6D" w:rsidRDefault="00696502">
      <w:pPr>
        <w:pStyle w:val="Heading3"/>
        <w:spacing w:before="240" w:after="120"/>
      </w:pPr>
      <w:r>
        <w:rPr>
          <w:color w:val="2E5FA3"/>
        </w:rPr>
        <w:t>3.2.4 Co</w:t>
      </w:r>
      <w:r w:rsidR="00000000">
        <w:rPr>
          <w:color w:val="2E5FA3"/>
        </w:rPr>
        <w:t>-Indicator Exclusion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413B5EC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6ED01ED2" w14:textId="3CE086DE" w:rsidR="00FF6A6D" w:rsidRDefault="00951CCA">
            <w:pPr>
              <w:spacing w:before="80"/>
              <w:jc w:val="center"/>
            </w:pPr>
            <w:r>
              <w:rPr>
                <w:noProof/>
              </w:rPr>
              <w:drawing>
                <wp:inline distT="0" distB="0" distL="0" distR="0" wp14:anchorId="128A2BCD" wp14:editId="66396B70">
                  <wp:extent cx="5731510" cy="2044065"/>
                  <wp:effectExtent l="0" t="0" r="2540" b="0"/>
                  <wp:docPr id="707668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4065"/>
                          </a:xfrm>
                          <a:prstGeom prst="rect">
                            <a:avLst/>
                          </a:prstGeom>
                          <a:noFill/>
                          <a:ln>
                            <a:noFill/>
                          </a:ln>
                        </pic:spPr>
                      </pic:pic>
                    </a:graphicData>
                  </a:graphic>
                </wp:inline>
              </w:drawing>
            </w:r>
          </w:p>
        </w:tc>
      </w:tr>
      <w:tr w:rsidR="00FF6A6D" w14:paraId="11534B3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1DB05901" w14:textId="77777777" w:rsidR="00FF6A6D" w:rsidRDefault="00000000">
            <w:pPr>
              <w:jc w:val="center"/>
            </w:pPr>
            <w:r>
              <w:rPr>
                <w:i/>
                <w:iCs/>
                <w:color w:val="1F3864"/>
                <w:sz w:val="18"/>
                <w:szCs w:val="18"/>
              </w:rPr>
              <w:t>Figure 10 — storage_issue_reported_l3m Co-Indicator Evidence</w:t>
            </w:r>
          </w:p>
        </w:tc>
      </w:tr>
    </w:tbl>
    <w:p w14:paraId="437A2EC3" w14:textId="77777777" w:rsidR="00FF6A6D" w:rsidRDefault="00000000">
      <w:pPr>
        <w:spacing w:after="160" w:line="360" w:lineRule="auto"/>
        <w:jc w:val="both"/>
        <w:rPr>
          <w:color w:val="000000"/>
        </w:rPr>
      </w:pPr>
      <w:r>
        <w:rPr>
          <w:color w:val="000000"/>
        </w:rPr>
        <w:t xml:space="preserve">Figure 10 presents the evidence for excluding </w:t>
      </w:r>
      <w:r>
        <w:rPr>
          <w:b/>
          <w:bCs/>
          <w:i/>
          <w:iCs/>
          <w:color w:val="000000"/>
        </w:rPr>
        <w:t>storage_issue_reported_l3m</w:t>
      </w:r>
      <w:r>
        <w:rPr>
          <w:color w:val="000000"/>
        </w:rPr>
        <w:t xml:space="preserve"> (Pearson r = </w:t>
      </w:r>
      <w:r>
        <w:rPr>
          <w:b/>
          <w:bCs/>
          <w:color w:val="000000"/>
        </w:rPr>
        <w:t>0.987</w:t>
      </w:r>
      <w:r>
        <w:rPr>
          <w:color w:val="000000"/>
        </w:rPr>
        <w:t xml:space="preserve">). The scatter shows near-perfect co-movement; the bar chart shows throughput rising in perfect step with storage incident frequency. Both are consistent with the </w:t>
      </w:r>
      <w:r>
        <w:rPr>
          <w:i/>
          <w:iCs/>
          <w:color w:val="000000"/>
        </w:rPr>
        <w:t>co-indicator interpretation</w:t>
      </w:r>
      <w:r>
        <w:rPr>
          <w:color w:val="000000"/>
        </w:rPr>
        <w:t>: both variables reflect how busy the warehouse is, neither causes the other. Inclusion would render all other operational features invisible.</w:t>
      </w:r>
    </w:p>
    <w:p w14:paraId="61E74C0D" w14:textId="77777777" w:rsidR="000523E4" w:rsidRDefault="000523E4">
      <w:pPr>
        <w:spacing w:after="160" w:line="360" w:lineRule="auto"/>
        <w:jc w:val="both"/>
      </w:pPr>
    </w:p>
    <w:p w14:paraId="4160D33E" w14:textId="5BBBDB71" w:rsidR="00FF6A6D" w:rsidRDefault="00951CCA">
      <w:pPr>
        <w:pStyle w:val="Heading2"/>
      </w:pPr>
      <w:r>
        <w:lastRenderedPageBreak/>
        <w:t>3.3 Feature</w:t>
      </w:r>
      <w:r w:rsidR="00000000">
        <w:t xml:space="preserve"> Engineering and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1A4B439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7B94E612" w14:textId="4E4FCFFC" w:rsidR="00FF6A6D" w:rsidRDefault="00951CCA">
            <w:pPr>
              <w:spacing w:before="80"/>
              <w:jc w:val="center"/>
            </w:pPr>
            <w:r>
              <w:rPr>
                <w:noProof/>
              </w:rPr>
              <w:drawing>
                <wp:inline distT="0" distB="0" distL="0" distR="0" wp14:anchorId="07353546" wp14:editId="7A8152BB">
                  <wp:extent cx="5731510" cy="3325495"/>
                  <wp:effectExtent l="0" t="0" r="2540" b="8255"/>
                  <wp:docPr id="1368108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tc>
      </w:tr>
      <w:tr w:rsidR="00FF6A6D" w14:paraId="6BEF3FC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546CC5DB" w14:textId="77777777" w:rsidR="00FF6A6D" w:rsidRDefault="00000000">
            <w:pPr>
              <w:jc w:val="center"/>
            </w:pPr>
            <w:r>
              <w:rPr>
                <w:i/>
                <w:iCs/>
                <w:color w:val="1F3864"/>
                <w:sz w:val="18"/>
                <w:szCs w:val="18"/>
              </w:rPr>
              <w:t>Figure 12 — Feature Importance Ranking (RF Selector)</w:t>
            </w:r>
          </w:p>
        </w:tc>
      </w:tr>
    </w:tbl>
    <w:p w14:paraId="24BCE41E" w14:textId="015D80EB" w:rsidR="00FF6A6D" w:rsidRDefault="00000000" w:rsidP="000523E4">
      <w:pPr>
        <w:spacing w:after="160" w:line="360" w:lineRule="auto"/>
        <w:jc w:val="both"/>
      </w:pPr>
      <w:r>
        <w:rPr>
          <w:color w:val="000000"/>
        </w:rPr>
        <w:t xml:space="preserve">Feature selection used a Random Forest model trained on all 20 available predictors (excluding </w:t>
      </w:r>
      <w:r>
        <w:rPr>
          <w:i/>
          <w:iCs/>
          <w:color w:val="000000"/>
        </w:rPr>
        <w:t>storage_issue_reported_l3m</w:t>
      </w:r>
      <w:r>
        <w:rPr>
          <w:color w:val="000000"/>
        </w:rPr>
        <w:t xml:space="preserve">). The </w:t>
      </w:r>
      <w:r>
        <w:rPr>
          <w:b/>
          <w:bCs/>
          <w:color w:val="000000"/>
        </w:rPr>
        <w:t>top 12 features</w:t>
      </w:r>
      <w:r>
        <w:rPr>
          <w:color w:val="000000"/>
        </w:rPr>
        <w:t xml:space="preserve"> by importance score were selected for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2513"/>
      </w:tblGrid>
      <w:tr w:rsidR="00FF6A6D" w14:paraId="698A4C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D881296" w14:textId="77777777" w:rsidR="00FF6A6D" w:rsidRDefault="00000000">
            <w:r>
              <w:rPr>
                <w:b/>
                <w:bCs/>
                <w:color w:val="FFFFFF"/>
                <w:sz w:val="20"/>
                <w:szCs w:val="20"/>
              </w:rPr>
              <w:t>Feature</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83DED77" w14:textId="77777777" w:rsidR="00FF6A6D" w:rsidRDefault="00000000">
            <w:r>
              <w:rPr>
                <w:b/>
                <w:bCs/>
                <w:color w:val="FFFFFF"/>
                <w:sz w:val="20"/>
                <w:szCs w:val="20"/>
              </w:rPr>
              <w:t>Importance Score</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2ACBDA81" w14:textId="77777777" w:rsidR="00FF6A6D" w:rsidRDefault="00000000">
            <w:r>
              <w:rPr>
                <w:b/>
                <w:bCs/>
                <w:color w:val="FFFFFF"/>
                <w:sz w:val="20"/>
                <w:szCs w:val="20"/>
              </w:rPr>
              <w:t>Importance %</w:t>
            </w:r>
          </w:p>
        </w:tc>
      </w:tr>
      <w:tr w:rsidR="00FF6A6D" w14:paraId="437770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1AE1B" w14:textId="77777777" w:rsidR="00FF6A6D" w:rsidRDefault="00000000">
            <w:proofErr w:type="spellStart"/>
            <w:r>
              <w:rPr>
                <w:i/>
                <w:iCs/>
                <w:color w:val="000000"/>
                <w:sz w:val="20"/>
                <w:szCs w:val="20"/>
              </w:rPr>
              <w:t>wh_age</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145D5" w14:textId="77777777" w:rsidR="00FF6A6D" w:rsidRDefault="00000000">
            <w:pPr>
              <w:jc w:val="center"/>
            </w:pPr>
            <w:r>
              <w:rPr>
                <w:color w:val="000000"/>
                <w:sz w:val="20"/>
                <w:szCs w:val="20"/>
              </w:rPr>
              <w:t>0.4339</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0D851" w14:textId="77777777" w:rsidR="00FF6A6D" w:rsidRDefault="00000000">
            <w:pPr>
              <w:jc w:val="center"/>
            </w:pPr>
            <w:r>
              <w:rPr>
                <w:b/>
                <w:bCs/>
                <w:color w:val="000000"/>
                <w:sz w:val="20"/>
                <w:szCs w:val="20"/>
              </w:rPr>
              <w:t>43.39%</w:t>
            </w:r>
          </w:p>
        </w:tc>
      </w:tr>
      <w:tr w:rsidR="00FF6A6D" w14:paraId="40B2B8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1FABC8" w14:textId="77777777" w:rsidR="00FF6A6D" w:rsidRDefault="00000000">
            <w:r>
              <w:rPr>
                <w:i/>
                <w:iCs/>
                <w:color w:val="000000"/>
                <w:sz w:val="20"/>
                <w:szCs w:val="20"/>
              </w:rPr>
              <w:t>wh_breakdown_l3m</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DF05F" w14:textId="77777777" w:rsidR="00FF6A6D" w:rsidRDefault="00000000">
            <w:pPr>
              <w:jc w:val="center"/>
            </w:pPr>
            <w:r>
              <w:rPr>
                <w:color w:val="000000"/>
                <w:sz w:val="20"/>
                <w:szCs w:val="20"/>
              </w:rPr>
              <w:t>0.0861</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B48BF" w14:textId="77777777" w:rsidR="00FF6A6D" w:rsidRDefault="00000000">
            <w:pPr>
              <w:jc w:val="center"/>
            </w:pPr>
            <w:r>
              <w:rPr>
                <w:b/>
                <w:bCs/>
                <w:color w:val="000000"/>
                <w:sz w:val="20"/>
                <w:szCs w:val="20"/>
              </w:rPr>
              <w:t>8.61%</w:t>
            </w:r>
          </w:p>
        </w:tc>
      </w:tr>
      <w:tr w:rsidR="00FF6A6D" w14:paraId="7EC32B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27831" w14:textId="77777777" w:rsidR="00FF6A6D" w:rsidRDefault="00000000">
            <w:proofErr w:type="spellStart"/>
            <w:r>
              <w:rPr>
                <w:i/>
                <w:iCs/>
                <w:color w:val="000000"/>
                <w:sz w:val="20"/>
                <w:szCs w:val="20"/>
              </w:rPr>
              <w:t>retail_shop_num</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9B197" w14:textId="77777777" w:rsidR="00FF6A6D" w:rsidRDefault="00000000">
            <w:pPr>
              <w:jc w:val="center"/>
            </w:pPr>
            <w:r>
              <w:rPr>
                <w:color w:val="000000"/>
                <w:sz w:val="20"/>
                <w:szCs w:val="20"/>
              </w:rPr>
              <w:t>0.0702</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EB3C4" w14:textId="77777777" w:rsidR="00FF6A6D" w:rsidRDefault="00000000">
            <w:pPr>
              <w:jc w:val="center"/>
            </w:pPr>
            <w:r>
              <w:rPr>
                <w:b/>
                <w:bCs/>
                <w:color w:val="000000"/>
                <w:sz w:val="20"/>
                <w:szCs w:val="20"/>
              </w:rPr>
              <w:t>7.02%</w:t>
            </w:r>
          </w:p>
        </w:tc>
      </w:tr>
      <w:tr w:rsidR="00FF6A6D" w14:paraId="256271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1BAB8" w14:textId="77777777" w:rsidR="00FF6A6D" w:rsidRDefault="00000000">
            <w:proofErr w:type="spellStart"/>
            <w:r>
              <w:rPr>
                <w:i/>
                <w:iCs/>
                <w:color w:val="000000"/>
                <w:sz w:val="20"/>
                <w:szCs w:val="20"/>
              </w:rPr>
              <w:t>dist_from_hub</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14DC37" w14:textId="77777777" w:rsidR="00FF6A6D" w:rsidRDefault="00000000">
            <w:pPr>
              <w:jc w:val="center"/>
            </w:pPr>
            <w:r>
              <w:rPr>
                <w:color w:val="000000"/>
                <w:sz w:val="20"/>
                <w:szCs w:val="20"/>
              </w:rPr>
              <w:t>0.0671</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10CBD" w14:textId="77777777" w:rsidR="00FF6A6D" w:rsidRDefault="00000000">
            <w:pPr>
              <w:jc w:val="center"/>
            </w:pPr>
            <w:r>
              <w:rPr>
                <w:b/>
                <w:bCs/>
                <w:color w:val="000000"/>
                <w:sz w:val="20"/>
                <w:szCs w:val="20"/>
              </w:rPr>
              <w:t>6.71%</w:t>
            </w:r>
          </w:p>
        </w:tc>
      </w:tr>
      <w:tr w:rsidR="00FF6A6D" w14:paraId="2E6FD0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BCFBF" w14:textId="77777777" w:rsidR="00FF6A6D" w:rsidRDefault="00000000">
            <w:proofErr w:type="spellStart"/>
            <w:r>
              <w:rPr>
                <w:i/>
                <w:iCs/>
                <w:color w:val="000000"/>
                <w:sz w:val="20"/>
                <w:szCs w:val="20"/>
              </w:rPr>
              <w:t>distributor_num</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4DA6D4" w14:textId="77777777" w:rsidR="00FF6A6D" w:rsidRDefault="00000000">
            <w:pPr>
              <w:jc w:val="center"/>
            </w:pPr>
            <w:r>
              <w:rPr>
                <w:color w:val="000000"/>
                <w:sz w:val="20"/>
                <w:szCs w:val="20"/>
              </w:rPr>
              <w:t>0.0577</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6080E" w14:textId="77777777" w:rsidR="00FF6A6D" w:rsidRDefault="00000000">
            <w:pPr>
              <w:jc w:val="center"/>
            </w:pPr>
            <w:r>
              <w:rPr>
                <w:b/>
                <w:bCs/>
                <w:color w:val="000000"/>
                <w:sz w:val="20"/>
                <w:szCs w:val="20"/>
              </w:rPr>
              <w:t>5.77%</w:t>
            </w:r>
          </w:p>
        </w:tc>
      </w:tr>
      <w:tr w:rsidR="00FF6A6D" w14:paraId="76E59D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C19E1" w14:textId="77777777" w:rsidR="00FF6A6D" w:rsidRDefault="00000000">
            <w:proofErr w:type="spellStart"/>
            <w:r>
              <w:rPr>
                <w:i/>
                <w:iCs/>
                <w:color w:val="000000"/>
                <w:sz w:val="20"/>
                <w:szCs w:val="20"/>
              </w:rPr>
              <w:t>workers_num</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998144" w14:textId="77777777" w:rsidR="00FF6A6D" w:rsidRDefault="00000000">
            <w:pPr>
              <w:jc w:val="center"/>
            </w:pPr>
            <w:r>
              <w:rPr>
                <w:color w:val="000000"/>
                <w:sz w:val="20"/>
                <w:szCs w:val="20"/>
              </w:rPr>
              <w:t>0.0499</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0CDD7" w14:textId="77777777" w:rsidR="00FF6A6D" w:rsidRDefault="00000000">
            <w:pPr>
              <w:jc w:val="center"/>
            </w:pPr>
            <w:r>
              <w:rPr>
                <w:b/>
                <w:bCs/>
                <w:color w:val="000000"/>
                <w:sz w:val="20"/>
                <w:szCs w:val="20"/>
              </w:rPr>
              <w:t>4.99%</w:t>
            </w:r>
          </w:p>
        </w:tc>
      </w:tr>
      <w:tr w:rsidR="00FF6A6D" w14:paraId="5C3F93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91783" w14:textId="77777777" w:rsidR="00FF6A6D" w:rsidRDefault="00000000">
            <w:r>
              <w:rPr>
                <w:i/>
                <w:iCs/>
                <w:color w:val="000000"/>
                <w:sz w:val="20"/>
                <w:szCs w:val="20"/>
              </w:rPr>
              <w:t>govt_check_l3m</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7E3EA" w14:textId="77777777" w:rsidR="00FF6A6D" w:rsidRDefault="00000000">
            <w:pPr>
              <w:jc w:val="center"/>
            </w:pPr>
            <w:r>
              <w:rPr>
                <w:color w:val="000000"/>
                <w:sz w:val="20"/>
                <w:szCs w:val="20"/>
              </w:rPr>
              <w:t>0.0419</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F745C" w14:textId="77777777" w:rsidR="00FF6A6D" w:rsidRDefault="00000000">
            <w:pPr>
              <w:jc w:val="center"/>
            </w:pPr>
            <w:r>
              <w:rPr>
                <w:b/>
                <w:bCs/>
                <w:color w:val="000000"/>
                <w:sz w:val="20"/>
                <w:szCs w:val="20"/>
              </w:rPr>
              <w:t>4.19%</w:t>
            </w:r>
          </w:p>
        </w:tc>
      </w:tr>
      <w:tr w:rsidR="00FF6A6D" w14:paraId="0DED74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CC040" w14:textId="77777777" w:rsidR="00FF6A6D" w:rsidRDefault="00000000">
            <w:r>
              <w:rPr>
                <w:i/>
                <w:iCs/>
                <w:color w:val="000000"/>
                <w:sz w:val="20"/>
                <w:szCs w:val="20"/>
              </w:rPr>
              <w:t>num_refill_req_l3m</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380EED" w14:textId="77777777" w:rsidR="00FF6A6D" w:rsidRDefault="00000000">
            <w:pPr>
              <w:jc w:val="center"/>
            </w:pPr>
            <w:r>
              <w:rPr>
                <w:color w:val="000000"/>
                <w:sz w:val="20"/>
                <w:szCs w:val="20"/>
              </w:rPr>
              <w:t>0.0364</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14BFF" w14:textId="77777777" w:rsidR="00FF6A6D" w:rsidRDefault="00000000">
            <w:pPr>
              <w:jc w:val="center"/>
            </w:pPr>
            <w:r>
              <w:rPr>
                <w:b/>
                <w:bCs/>
                <w:color w:val="000000"/>
                <w:sz w:val="20"/>
                <w:szCs w:val="20"/>
              </w:rPr>
              <w:t>3.64%</w:t>
            </w:r>
          </w:p>
        </w:tc>
      </w:tr>
      <w:tr w:rsidR="00FF6A6D" w14:paraId="7E7B8D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64CA9" w14:textId="77777777" w:rsidR="00FF6A6D" w:rsidRDefault="00000000">
            <w:proofErr w:type="spellStart"/>
            <w:r>
              <w:rPr>
                <w:i/>
                <w:iCs/>
                <w:color w:val="000000"/>
                <w:sz w:val="20"/>
                <w:szCs w:val="20"/>
              </w:rPr>
              <w:t>approved_wh_govt_certificate</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7E316" w14:textId="77777777" w:rsidR="00FF6A6D" w:rsidRDefault="00000000">
            <w:pPr>
              <w:jc w:val="center"/>
            </w:pPr>
            <w:r>
              <w:rPr>
                <w:color w:val="000000"/>
                <w:sz w:val="20"/>
                <w:szCs w:val="20"/>
              </w:rPr>
              <w:t>0.0322</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2F87DB" w14:textId="77777777" w:rsidR="00FF6A6D" w:rsidRDefault="00000000">
            <w:pPr>
              <w:jc w:val="center"/>
            </w:pPr>
            <w:r>
              <w:rPr>
                <w:b/>
                <w:bCs/>
                <w:color w:val="000000"/>
                <w:sz w:val="20"/>
                <w:szCs w:val="20"/>
              </w:rPr>
              <w:t>3.22%</w:t>
            </w:r>
          </w:p>
        </w:tc>
      </w:tr>
      <w:tr w:rsidR="00FF6A6D" w14:paraId="70CFC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71FB9" w14:textId="77777777" w:rsidR="00FF6A6D" w:rsidRDefault="00000000">
            <w:r>
              <w:rPr>
                <w:i/>
                <w:iCs/>
                <w:color w:val="000000"/>
                <w:sz w:val="20"/>
                <w:szCs w:val="20"/>
              </w:rPr>
              <w:t>transport_issue_l1y_log</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B8FB10" w14:textId="77777777" w:rsidR="00FF6A6D" w:rsidRDefault="00000000">
            <w:pPr>
              <w:jc w:val="center"/>
            </w:pPr>
            <w:r>
              <w:rPr>
                <w:color w:val="000000"/>
                <w:sz w:val="20"/>
                <w:szCs w:val="20"/>
              </w:rPr>
              <w:t>0.0256</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845C26" w14:textId="77777777" w:rsidR="00FF6A6D" w:rsidRDefault="00000000">
            <w:pPr>
              <w:jc w:val="center"/>
            </w:pPr>
            <w:r>
              <w:rPr>
                <w:b/>
                <w:bCs/>
                <w:color w:val="000000"/>
                <w:sz w:val="20"/>
                <w:szCs w:val="20"/>
              </w:rPr>
              <w:t>2.56%</w:t>
            </w:r>
          </w:p>
        </w:tc>
      </w:tr>
      <w:tr w:rsidR="00FF6A6D" w14:paraId="316F0E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298E00" w14:textId="77777777" w:rsidR="00FF6A6D" w:rsidRDefault="00000000">
            <w:proofErr w:type="spellStart"/>
            <w:r>
              <w:rPr>
                <w:i/>
                <w:iCs/>
                <w:color w:val="000000"/>
                <w:sz w:val="20"/>
                <w:szCs w:val="20"/>
              </w:rPr>
              <w:t>Competitor_in_mkt_log</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398652" w14:textId="77777777" w:rsidR="00FF6A6D" w:rsidRDefault="00000000">
            <w:pPr>
              <w:jc w:val="center"/>
            </w:pPr>
            <w:r>
              <w:rPr>
                <w:color w:val="000000"/>
                <w:sz w:val="20"/>
                <w:szCs w:val="20"/>
              </w:rPr>
              <w:t>0.0213</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2B60E" w14:textId="77777777" w:rsidR="00FF6A6D" w:rsidRDefault="00000000">
            <w:pPr>
              <w:jc w:val="center"/>
            </w:pPr>
            <w:r>
              <w:rPr>
                <w:b/>
                <w:bCs/>
                <w:color w:val="000000"/>
                <w:sz w:val="20"/>
                <w:szCs w:val="20"/>
              </w:rPr>
              <w:t>2.13%</w:t>
            </w:r>
          </w:p>
        </w:tc>
      </w:tr>
      <w:tr w:rsidR="00FF6A6D" w14:paraId="37B815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5C986" w14:textId="77777777" w:rsidR="00FF6A6D" w:rsidRDefault="00000000">
            <w:proofErr w:type="spellStart"/>
            <w:r>
              <w:rPr>
                <w:i/>
                <w:iCs/>
                <w:color w:val="000000"/>
                <w:sz w:val="20"/>
                <w:szCs w:val="20"/>
              </w:rPr>
              <w:t>WH_regional_zone</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60D120" w14:textId="77777777" w:rsidR="00FF6A6D" w:rsidRDefault="00000000">
            <w:pPr>
              <w:jc w:val="center"/>
            </w:pPr>
            <w:r>
              <w:rPr>
                <w:color w:val="000000"/>
                <w:sz w:val="20"/>
                <w:szCs w:val="20"/>
              </w:rPr>
              <w:t>0.0181</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43A259" w14:textId="77777777" w:rsidR="00FF6A6D" w:rsidRDefault="00000000">
            <w:pPr>
              <w:jc w:val="center"/>
            </w:pPr>
            <w:r>
              <w:rPr>
                <w:b/>
                <w:bCs/>
                <w:color w:val="000000"/>
                <w:sz w:val="20"/>
                <w:szCs w:val="20"/>
              </w:rPr>
              <w:t>1.81%</w:t>
            </w:r>
          </w:p>
        </w:tc>
      </w:tr>
    </w:tbl>
    <w:p w14:paraId="2C1D1821" w14:textId="77777777" w:rsidR="00FF6A6D" w:rsidRDefault="00000000">
      <w:pPr>
        <w:spacing w:before="60" w:after="160"/>
        <w:jc w:val="center"/>
        <w:rPr>
          <w:i/>
          <w:iCs/>
          <w:color w:val="595959"/>
          <w:sz w:val="20"/>
          <w:szCs w:val="20"/>
        </w:rPr>
      </w:pPr>
      <w:r>
        <w:rPr>
          <w:i/>
          <w:iCs/>
          <w:color w:val="595959"/>
          <w:sz w:val="20"/>
          <w:szCs w:val="20"/>
        </w:rPr>
        <w:t>Table 5: Feature Importance Ranking — RF Selector (Top 12 Selected)</w:t>
      </w:r>
    </w:p>
    <w:p w14:paraId="31326467" w14:textId="77777777" w:rsidR="000523E4" w:rsidRDefault="000523E4" w:rsidP="000523E4">
      <w:pPr>
        <w:spacing w:before="60" w:after="160"/>
      </w:pPr>
    </w:p>
    <w:p w14:paraId="73337AE8" w14:textId="0025F1BE" w:rsidR="00FF6A6D" w:rsidRDefault="00951CCA">
      <w:pPr>
        <w:pStyle w:val="Heading2"/>
      </w:pPr>
      <w:r>
        <w:lastRenderedPageBreak/>
        <w:t>3.4 Model</w:t>
      </w:r>
      <w:r w:rsidR="00000000">
        <w:t xml:space="preserve"> Building and Comparison</w:t>
      </w:r>
    </w:p>
    <w:p w14:paraId="18FF1D14" w14:textId="77777777" w:rsidR="00FF6A6D" w:rsidRDefault="00000000">
      <w:pPr>
        <w:spacing w:after="160" w:line="360" w:lineRule="auto"/>
        <w:jc w:val="both"/>
      </w:pPr>
      <w:r>
        <w:rPr>
          <w:color w:val="000000"/>
        </w:rPr>
        <w:t xml:space="preserve">Five regression models were trained on the same </w:t>
      </w:r>
      <w:r>
        <w:rPr>
          <w:b/>
          <w:bCs/>
          <w:color w:val="000000"/>
        </w:rPr>
        <w:t>12-feature set</w:t>
      </w:r>
      <w:r>
        <w:rPr>
          <w:color w:val="000000"/>
        </w:rPr>
        <w:t xml:space="preserve"> using the 80/20 train-test split. A single evaluation function applies four metrics consistently across all models: </w:t>
      </w:r>
      <w:r>
        <w:rPr>
          <w:b/>
          <w:bCs/>
          <w:color w:val="000000"/>
        </w:rPr>
        <w:t>R², RMSE, MAE,</w:t>
      </w:r>
      <w:r>
        <w:rPr>
          <w:color w:val="000000"/>
        </w:rPr>
        <w:t xml:space="preserve"> and </w:t>
      </w:r>
      <w:r>
        <w:rPr>
          <w:b/>
          <w:bCs/>
          <w:color w:val="000000"/>
        </w:rPr>
        <w:t>MAPE</w:t>
      </w:r>
      <w:r>
        <w:rPr>
          <w:color w:val="000000"/>
        </w:rPr>
        <w:t>.</w:t>
      </w:r>
    </w:p>
    <w:p w14:paraId="0E0B596B" w14:textId="77777777" w:rsidR="00FF6A6D" w:rsidRDefault="00000000">
      <w:pPr>
        <w:spacing w:after="160" w:line="360" w:lineRule="auto"/>
        <w:jc w:val="both"/>
      </w:pPr>
      <w:r>
        <w:rPr>
          <w:color w:val="000000"/>
        </w:rPr>
        <w:t xml:space="preserve">The five model families represent a progression from simple to complex: </w:t>
      </w:r>
      <w:r>
        <w:rPr>
          <w:b/>
          <w:bCs/>
          <w:color w:val="000000"/>
        </w:rPr>
        <w:t>Linear Regression</w:t>
      </w:r>
      <w:r>
        <w:rPr>
          <w:color w:val="000000"/>
        </w:rPr>
        <w:t xml:space="preserve"> establishes the interpretable baseline. </w:t>
      </w:r>
      <w:r>
        <w:rPr>
          <w:b/>
          <w:bCs/>
          <w:color w:val="000000"/>
        </w:rPr>
        <w:t>Lasso Regression</w:t>
      </w:r>
      <w:r>
        <w:rPr>
          <w:color w:val="000000"/>
        </w:rPr>
        <w:t xml:space="preserve"> adds L1 regularisation — at </w:t>
      </w:r>
      <w:r>
        <w:rPr>
          <w:i/>
          <w:iCs/>
          <w:color w:val="000000"/>
        </w:rPr>
        <w:t>alpha = 0.01</w:t>
      </w:r>
      <w:r>
        <w:rPr>
          <w:color w:val="000000"/>
        </w:rPr>
        <w:t xml:space="preserve"> on standardised features it confirms the Linear Regression result, with </w:t>
      </w:r>
      <w:r>
        <w:rPr>
          <w:i/>
          <w:iCs/>
          <w:color w:val="000000"/>
        </w:rPr>
        <w:t>zero features zeroed out</w:t>
      </w:r>
      <w:r>
        <w:rPr>
          <w:color w:val="000000"/>
        </w:rPr>
        <w:t xml:space="preserve">, validating that all 12 selected features contribute meaningfully. </w:t>
      </w:r>
      <w:r>
        <w:rPr>
          <w:b/>
          <w:bCs/>
          <w:color w:val="000000"/>
        </w:rPr>
        <w:t>Decision Tree</w:t>
      </w:r>
      <w:r>
        <w:rPr>
          <w:color w:val="000000"/>
        </w:rPr>
        <w:t xml:space="preserve"> provides a non-linear single-tree reference. </w:t>
      </w:r>
      <w:r>
        <w:rPr>
          <w:b/>
          <w:bCs/>
          <w:color w:val="000000"/>
        </w:rPr>
        <w:t>Random Forest</w:t>
      </w:r>
      <w:r>
        <w:rPr>
          <w:color w:val="000000"/>
        </w:rPr>
        <w:t xml:space="preserve"> and </w:t>
      </w:r>
      <w:r>
        <w:rPr>
          <w:b/>
          <w:bCs/>
          <w:color w:val="000000"/>
        </w:rPr>
        <w:t>Gradient Boosting</w:t>
      </w:r>
      <w:r>
        <w:rPr>
          <w:color w:val="000000"/>
        </w:rPr>
        <w:t xml:space="preserve"> are ensemble methods reducing variance and bias respectively.</w:t>
      </w:r>
    </w:p>
    <w:p w14:paraId="6472067B" w14:textId="77777777" w:rsidR="00FF6A6D" w:rsidRDefault="00FF6A6D">
      <w:pPr>
        <w:spacing w:after="80" w:line="360" w:lineRule="auto"/>
        <w:jc w:val="both"/>
      </w:pPr>
    </w:p>
    <w:tbl>
      <w:tblPr>
        <w:tblW w:w="11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0"/>
      </w:tblGrid>
      <w:tr w:rsidR="00FF6A6D" w14:paraId="0416ACF1" w14:textId="77777777" w:rsidTr="00633511">
        <w:tblPrEx>
          <w:tblCellMar>
            <w:top w:w="0" w:type="dxa"/>
            <w:bottom w:w="0" w:type="dxa"/>
          </w:tblCellMar>
        </w:tblPrEx>
        <w:trPr>
          <w:trHeight w:val="3861"/>
          <w:jc w:val="center"/>
        </w:trPr>
        <w:tc>
          <w:tcPr>
            <w:tcW w:w="11148"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22B7E69C" w14:textId="4A090D80" w:rsidR="00FF6A6D" w:rsidRDefault="00951CCA" w:rsidP="00633511">
            <w:pPr>
              <w:tabs>
                <w:tab w:val="left" w:pos="3000"/>
              </w:tabs>
              <w:spacing w:before="80"/>
              <w:jc w:val="center"/>
            </w:pPr>
            <w:r>
              <w:rPr>
                <w:noProof/>
              </w:rPr>
              <w:drawing>
                <wp:inline distT="0" distB="0" distL="0" distR="0" wp14:anchorId="09FE3B9C" wp14:editId="276C867C">
                  <wp:extent cx="6781800" cy="2415540"/>
                  <wp:effectExtent l="0" t="0" r="0" b="3810"/>
                  <wp:docPr id="1857805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81800" cy="2415540"/>
                          </a:xfrm>
                          <a:prstGeom prst="rect">
                            <a:avLst/>
                          </a:prstGeom>
                          <a:noFill/>
                          <a:ln>
                            <a:noFill/>
                          </a:ln>
                        </pic:spPr>
                      </pic:pic>
                    </a:graphicData>
                  </a:graphic>
                </wp:inline>
              </w:drawing>
            </w:r>
          </w:p>
        </w:tc>
      </w:tr>
      <w:tr w:rsidR="00FF6A6D" w14:paraId="01457AF8" w14:textId="77777777" w:rsidTr="00633511">
        <w:tblPrEx>
          <w:tblCellMar>
            <w:top w:w="0" w:type="dxa"/>
            <w:bottom w:w="0" w:type="dxa"/>
          </w:tblCellMar>
        </w:tblPrEx>
        <w:trPr>
          <w:trHeight w:val="279"/>
          <w:jc w:val="center"/>
        </w:trPr>
        <w:tc>
          <w:tcPr>
            <w:tcW w:w="11148"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74F54ADA" w14:textId="77777777" w:rsidR="00FF6A6D" w:rsidRDefault="00000000">
            <w:pPr>
              <w:jc w:val="center"/>
            </w:pPr>
            <w:r>
              <w:rPr>
                <w:i/>
                <w:iCs/>
                <w:color w:val="1F3864"/>
                <w:sz w:val="18"/>
                <w:szCs w:val="18"/>
              </w:rPr>
              <w:t>Figure 13 — Baseline Model Performance Comparison — All 4 Metrics</w:t>
            </w:r>
          </w:p>
        </w:tc>
      </w:tr>
    </w:tbl>
    <w:p w14:paraId="618B339D"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1153"/>
        <w:gridCol w:w="1422"/>
        <w:gridCol w:w="1258"/>
        <w:gridCol w:w="987"/>
        <w:gridCol w:w="1862"/>
      </w:tblGrid>
      <w:tr w:rsidR="00FF6A6D" w14:paraId="137878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447FEBB" w14:textId="77777777" w:rsidR="00FF6A6D"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9041211" w14:textId="77777777" w:rsidR="00FF6A6D" w:rsidRDefault="00000000">
            <w:r>
              <w:rPr>
                <w:b/>
                <w:bCs/>
                <w:color w:val="FFFFFF"/>
                <w:sz w:val="20"/>
                <w:szCs w:val="20"/>
              </w:rPr>
              <w:t>R²</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C35F09D" w14:textId="77777777" w:rsidR="00FF6A6D" w:rsidRDefault="00000000">
            <w:r>
              <w:rPr>
                <w:b/>
                <w:bCs/>
                <w:color w:val="FFFFFF"/>
                <w:sz w:val="20"/>
                <w:szCs w:val="20"/>
              </w:rPr>
              <w:t>RMSE (tons)</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C5C9A16" w14:textId="77777777" w:rsidR="00FF6A6D" w:rsidRDefault="00000000">
            <w:r>
              <w:rPr>
                <w:b/>
                <w:bCs/>
                <w:color w:val="FFFFFF"/>
                <w:sz w:val="20"/>
                <w:szCs w:val="20"/>
              </w:rPr>
              <w:t>MAE (tons)</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7904325" w14:textId="77777777" w:rsidR="00FF6A6D" w:rsidRDefault="00000000">
            <w:r>
              <w:rPr>
                <w:b/>
                <w:bCs/>
                <w:color w:val="FFFFFF"/>
                <w:sz w:val="20"/>
                <w:szCs w:val="20"/>
              </w:rPr>
              <w:t>MAPE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46C8D60" w14:textId="77777777" w:rsidR="00FF6A6D" w:rsidRDefault="00000000">
            <w:r>
              <w:rPr>
                <w:b/>
                <w:bCs/>
                <w:color w:val="FFFFFF"/>
                <w:sz w:val="20"/>
                <w:szCs w:val="20"/>
              </w:rPr>
              <w:t>CV R² Mean ± Std</w:t>
            </w:r>
          </w:p>
        </w:tc>
      </w:tr>
      <w:tr w:rsidR="00FF6A6D" w14:paraId="4F2800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E99DA" w14:textId="77777777" w:rsidR="00FF6A6D" w:rsidRDefault="00000000">
            <w:r>
              <w:rPr>
                <w:color w:val="000000"/>
                <w:sz w:val="20"/>
                <w:szCs w:val="20"/>
              </w:rPr>
              <w:t>Linear Regression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10A14" w14:textId="77777777" w:rsidR="00FF6A6D" w:rsidRDefault="00000000">
            <w:pPr>
              <w:jc w:val="center"/>
            </w:pPr>
            <w:r>
              <w:rPr>
                <w:color w:val="000000"/>
                <w:sz w:val="20"/>
                <w:szCs w:val="20"/>
              </w:rPr>
              <w:t>0.4496</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8C587C" w14:textId="77777777" w:rsidR="00FF6A6D" w:rsidRDefault="00000000">
            <w:pPr>
              <w:jc w:val="center"/>
            </w:pPr>
            <w:r>
              <w:rPr>
                <w:color w:val="000000"/>
                <w:sz w:val="20"/>
                <w:szCs w:val="20"/>
              </w:rPr>
              <w:t>8,582</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2B883B" w14:textId="77777777" w:rsidR="00FF6A6D" w:rsidRDefault="00000000">
            <w:pPr>
              <w:jc w:val="center"/>
            </w:pPr>
            <w:r>
              <w:rPr>
                <w:color w:val="000000"/>
                <w:sz w:val="20"/>
                <w:szCs w:val="20"/>
              </w:rPr>
              <w:t>6,747</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60A96" w14:textId="77777777" w:rsidR="00FF6A6D" w:rsidRDefault="00000000">
            <w:pPr>
              <w:jc w:val="center"/>
            </w:pPr>
            <w:r>
              <w:rPr>
                <w:color w:val="000000"/>
                <w:sz w:val="20"/>
                <w:szCs w:val="20"/>
              </w:rPr>
              <w:t>51.21%</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0FD74" w14:textId="77777777" w:rsidR="00FF6A6D" w:rsidRDefault="00000000">
            <w:pPr>
              <w:jc w:val="center"/>
            </w:pPr>
            <w:r>
              <w:rPr>
                <w:color w:val="000000"/>
                <w:sz w:val="20"/>
                <w:szCs w:val="20"/>
              </w:rPr>
              <w:t>0.4433 ± 0.0121</w:t>
            </w:r>
          </w:p>
        </w:tc>
      </w:tr>
      <w:tr w:rsidR="00FF6A6D" w14:paraId="564308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4C1F7" w14:textId="77777777" w:rsidR="00FF6A6D" w:rsidRDefault="00000000">
            <w:r>
              <w:rPr>
                <w:color w:val="000000"/>
                <w:sz w:val="20"/>
                <w:szCs w:val="20"/>
              </w:rPr>
              <w:t>Lasso Regression</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B20A4D" w14:textId="77777777" w:rsidR="00FF6A6D" w:rsidRDefault="00000000">
            <w:pPr>
              <w:jc w:val="center"/>
            </w:pPr>
            <w:r>
              <w:rPr>
                <w:color w:val="000000"/>
                <w:sz w:val="20"/>
                <w:szCs w:val="20"/>
              </w:rPr>
              <w:t>0.4496</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2298E" w14:textId="77777777" w:rsidR="00FF6A6D" w:rsidRDefault="00000000">
            <w:pPr>
              <w:jc w:val="center"/>
            </w:pPr>
            <w:r>
              <w:rPr>
                <w:color w:val="000000"/>
                <w:sz w:val="20"/>
                <w:szCs w:val="20"/>
              </w:rPr>
              <w:t>8,582</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0F08B" w14:textId="77777777" w:rsidR="00FF6A6D" w:rsidRDefault="00000000">
            <w:pPr>
              <w:jc w:val="center"/>
            </w:pPr>
            <w:r>
              <w:rPr>
                <w:color w:val="000000"/>
                <w:sz w:val="20"/>
                <w:szCs w:val="20"/>
              </w:rPr>
              <w:t>6,747</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8FB08" w14:textId="77777777" w:rsidR="00FF6A6D" w:rsidRDefault="00000000">
            <w:pPr>
              <w:jc w:val="center"/>
            </w:pPr>
            <w:r>
              <w:rPr>
                <w:color w:val="000000"/>
                <w:sz w:val="20"/>
                <w:szCs w:val="20"/>
              </w:rPr>
              <w:t>51.21%</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A34962" w14:textId="77777777" w:rsidR="00FF6A6D" w:rsidRDefault="00000000">
            <w:pPr>
              <w:jc w:val="center"/>
            </w:pPr>
            <w:r>
              <w:rPr>
                <w:color w:val="000000"/>
                <w:sz w:val="20"/>
                <w:szCs w:val="20"/>
              </w:rPr>
              <w:t>0.4433 ± 0.0121</w:t>
            </w:r>
          </w:p>
        </w:tc>
      </w:tr>
      <w:tr w:rsidR="00FF6A6D" w14:paraId="18372C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DA0CF" w14:textId="77777777" w:rsidR="00FF6A6D" w:rsidRDefault="00000000">
            <w:r>
              <w:rPr>
                <w:color w:val="000000"/>
                <w:sz w:val="20"/>
                <w:szCs w:val="20"/>
              </w:rPr>
              <w:t>Decision Tree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FF0D1F" w14:textId="77777777" w:rsidR="00FF6A6D" w:rsidRDefault="00000000">
            <w:pPr>
              <w:jc w:val="center"/>
            </w:pPr>
            <w:r>
              <w:rPr>
                <w:color w:val="000000"/>
                <w:sz w:val="20"/>
                <w:szCs w:val="20"/>
              </w:rPr>
              <w:t>0.0269</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75BFE" w14:textId="77777777" w:rsidR="00FF6A6D" w:rsidRDefault="00000000">
            <w:pPr>
              <w:jc w:val="center"/>
            </w:pPr>
            <w:r>
              <w:rPr>
                <w:color w:val="000000"/>
                <w:sz w:val="20"/>
                <w:szCs w:val="20"/>
              </w:rPr>
              <w:t>11,411</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80F152" w14:textId="77777777" w:rsidR="00FF6A6D" w:rsidRDefault="00000000">
            <w:pPr>
              <w:jc w:val="center"/>
            </w:pPr>
            <w:r>
              <w:rPr>
                <w:color w:val="000000"/>
                <w:sz w:val="20"/>
                <w:szCs w:val="20"/>
              </w:rPr>
              <w:t>8,504</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6ACA8" w14:textId="77777777" w:rsidR="00FF6A6D" w:rsidRDefault="00000000">
            <w:pPr>
              <w:jc w:val="center"/>
            </w:pPr>
            <w:r>
              <w:rPr>
                <w:color w:val="000000"/>
                <w:sz w:val="20"/>
                <w:szCs w:val="20"/>
              </w:rPr>
              <w:t>51.56%</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0A8903" w14:textId="77777777" w:rsidR="00FF6A6D" w:rsidRDefault="00000000">
            <w:pPr>
              <w:jc w:val="center"/>
            </w:pPr>
            <w:r>
              <w:rPr>
                <w:color w:val="000000"/>
                <w:sz w:val="20"/>
                <w:szCs w:val="20"/>
              </w:rPr>
              <w:t>0.0563 ± 0.0312</w:t>
            </w:r>
          </w:p>
        </w:tc>
      </w:tr>
      <w:tr w:rsidR="00FF6A6D" w14:paraId="3E5BD6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2DC00" w14:textId="77777777" w:rsidR="00FF6A6D" w:rsidRDefault="00000000">
            <w:r>
              <w:rPr>
                <w:color w:val="000000"/>
                <w:sz w:val="20"/>
                <w:szCs w:val="20"/>
              </w:rPr>
              <w:t>Random Forest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EB295" w14:textId="77777777" w:rsidR="00FF6A6D" w:rsidRDefault="00000000">
            <w:pPr>
              <w:jc w:val="center"/>
            </w:pPr>
            <w:r>
              <w:rPr>
                <w:color w:val="000000"/>
                <w:sz w:val="20"/>
                <w:szCs w:val="20"/>
              </w:rPr>
              <w:t>0.5430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75DC04" w14:textId="77777777" w:rsidR="00FF6A6D" w:rsidRDefault="00000000">
            <w:pPr>
              <w:jc w:val="center"/>
            </w:pPr>
            <w:r>
              <w:rPr>
                <w:color w:val="000000"/>
                <w:sz w:val="20"/>
                <w:szCs w:val="20"/>
              </w:rPr>
              <w:t>7,819</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64FC9" w14:textId="77777777" w:rsidR="00FF6A6D" w:rsidRDefault="00000000">
            <w:pPr>
              <w:jc w:val="center"/>
            </w:pPr>
            <w:r>
              <w:rPr>
                <w:color w:val="000000"/>
                <w:sz w:val="20"/>
                <w:szCs w:val="20"/>
              </w:rPr>
              <w:t>5,982</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F8CB1" w14:textId="77777777" w:rsidR="00FF6A6D" w:rsidRDefault="00000000">
            <w:pPr>
              <w:jc w:val="center"/>
            </w:pPr>
            <w:r>
              <w:rPr>
                <w:color w:val="000000"/>
                <w:sz w:val="20"/>
                <w:szCs w:val="20"/>
              </w:rPr>
              <w:t>39.21%</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51E66" w14:textId="77777777" w:rsidR="00FF6A6D" w:rsidRDefault="00000000">
            <w:pPr>
              <w:jc w:val="center"/>
            </w:pPr>
            <w:r>
              <w:rPr>
                <w:color w:val="000000"/>
                <w:sz w:val="20"/>
                <w:szCs w:val="20"/>
              </w:rPr>
              <w:t>0.5367 ± 0.0101</w:t>
            </w:r>
          </w:p>
        </w:tc>
      </w:tr>
      <w:tr w:rsidR="00FF6A6D" w14:paraId="323799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431228B" w14:textId="77777777" w:rsidR="00FF6A6D" w:rsidRDefault="00000000">
            <w:r>
              <w:rPr>
                <w:color w:val="000000"/>
                <w:sz w:val="20"/>
                <w:szCs w:val="20"/>
              </w:rPr>
              <w:t>Gradient Boosting</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C0727CE" w14:textId="77777777" w:rsidR="00FF6A6D" w:rsidRDefault="00000000">
            <w:pPr>
              <w:jc w:val="center"/>
            </w:pPr>
            <w:r>
              <w:rPr>
                <w:b/>
                <w:bCs/>
                <w:color w:val="000000"/>
                <w:sz w:val="20"/>
                <w:szCs w:val="20"/>
              </w:rPr>
              <w:t>0.5527</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98EE699" w14:textId="77777777" w:rsidR="00FF6A6D" w:rsidRDefault="00000000">
            <w:pPr>
              <w:jc w:val="center"/>
            </w:pPr>
            <w:r>
              <w:rPr>
                <w:b/>
                <w:bCs/>
                <w:color w:val="000000"/>
                <w:sz w:val="20"/>
                <w:szCs w:val="20"/>
              </w:rPr>
              <w:t>7,736</w:t>
            </w:r>
          </w:p>
        </w:tc>
        <w:tc>
          <w:tcPr>
            <w:tcW w:w="132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A31507B" w14:textId="77777777" w:rsidR="00FF6A6D" w:rsidRDefault="00000000">
            <w:pPr>
              <w:jc w:val="center"/>
            </w:pPr>
            <w:r>
              <w:rPr>
                <w:b/>
                <w:bCs/>
                <w:color w:val="000000"/>
                <w:sz w:val="20"/>
                <w:szCs w:val="20"/>
              </w:rPr>
              <w:t>5,950</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0E92A72" w14:textId="77777777" w:rsidR="00FF6A6D" w:rsidRDefault="00000000">
            <w:pPr>
              <w:jc w:val="center"/>
            </w:pPr>
            <w:r>
              <w:rPr>
                <w:b/>
                <w:bCs/>
                <w:color w:val="000000"/>
                <w:sz w:val="20"/>
                <w:szCs w:val="20"/>
              </w:rPr>
              <w:t>39.32%</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C0E0DE3" w14:textId="77777777" w:rsidR="00FF6A6D" w:rsidRDefault="00000000">
            <w:pPr>
              <w:jc w:val="center"/>
            </w:pPr>
            <w:r>
              <w:rPr>
                <w:color w:val="000000"/>
                <w:sz w:val="20"/>
                <w:szCs w:val="20"/>
              </w:rPr>
              <w:t>0.5467 ± 0.0098</w:t>
            </w:r>
          </w:p>
        </w:tc>
      </w:tr>
    </w:tbl>
    <w:p w14:paraId="1A01F985" w14:textId="77777777" w:rsidR="00FF6A6D" w:rsidRDefault="00000000">
      <w:pPr>
        <w:spacing w:before="60" w:after="160"/>
        <w:jc w:val="center"/>
      </w:pPr>
      <w:r>
        <w:rPr>
          <w:i/>
          <w:iCs/>
          <w:color w:val="595959"/>
          <w:sz w:val="20"/>
          <w:szCs w:val="20"/>
        </w:rPr>
        <w:t>Table 6: Baseline Model Performance Comparison (green = best baseline)</w:t>
      </w:r>
    </w:p>
    <w:p w14:paraId="58CE1A2A" w14:textId="77777777" w:rsidR="00FF6A6D" w:rsidRDefault="00FF6A6D">
      <w:pPr>
        <w:spacing w:after="80" w:line="360" w:lineRule="auto"/>
        <w:jc w:val="both"/>
      </w:pPr>
    </w:p>
    <w:p w14:paraId="75CE9598" w14:textId="77777777" w:rsidR="00FF6A6D" w:rsidRDefault="00000000">
      <w:pPr>
        <w:spacing w:after="160" w:line="360" w:lineRule="auto"/>
        <w:jc w:val="both"/>
      </w:pPr>
      <w:r>
        <w:rPr>
          <w:color w:val="000000"/>
        </w:rPr>
        <w:lastRenderedPageBreak/>
        <w:t xml:space="preserve">Key observations: The </w:t>
      </w:r>
      <w:r>
        <w:rPr>
          <w:b/>
          <w:bCs/>
          <w:color w:val="000000"/>
        </w:rPr>
        <w:t>Decision Tree achieves R² = 0.027</w:t>
      </w:r>
      <w:r>
        <w:rPr>
          <w:color w:val="000000"/>
        </w:rPr>
        <w:t xml:space="preserve"> on the test set despite fitting training data perfectly — a textbook demonstration of </w:t>
      </w:r>
      <w:r>
        <w:rPr>
          <w:i/>
          <w:iCs/>
          <w:color w:val="000000"/>
        </w:rPr>
        <w:t>overfitting</w:t>
      </w:r>
      <w:r>
        <w:rPr>
          <w:color w:val="000000"/>
        </w:rPr>
        <w:t xml:space="preserve"> in a single-tree model. This confirms the necessity of ensemble methods. </w:t>
      </w:r>
      <w:r>
        <w:rPr>
          <w:b/>
          <w:bCs/>
          <w:color w:val="000000"/>
        </w:rPr>
        <w:t>Linear Regression and Lasso produce identical results</w:t>
      </w:r>
      <w:r>
        <w:rPr>
          <w:color w:val="000000"/>
        </w:rPr>
        <w:t xml:space="preserve">, confirming that all 12 features are informative and L1 regularisation at this level makes no additional selection. </w:t>
      </w:r>
      <w:r>
        <w:rPr>
          <w:b/>
          <w:bCs/>
          <w:color w:val="000000"/>
        </w:rPr>
        <w:t>Gradient Boosting outperforms Random Forest</w:t>
      </w:r>
      <w:r>
        <w:rPr>
          <w:color w:val="000000"/>
        </w:rPr>
        <w:t xml:space="preserve"> across all metrics, consistent with its sequential residual-correction advantage.</w:t>
      </w:r>
    </w:p>
    <w:p w14:paraId="114DEE58" w14:textId="77777777" w:rsidR="00FF6A6D" w:rsidRDefault="00000000">
      <w:pPr>
        <w:pStyle w:val="Heading2"/>
      </w:pPr>
      <w:proofErr w:type="gramStart"/>
      <w:r>
        <w:t>3.5  Hyperparameter</w:t>
      </w:r>
      <w:proofErr w:type="gramEnd"/>
      <w:r>
        <w:t xml:space="preserve"> Tuning</w:t>
      </w:r>
    </w:p>
    <w:p w14:paraId="75BD5ED6" w14:textId="77777777" w:rsidR="00FF6A6D" w:rsidRDefault="00000000">
      <w:pPr>
        <w:spacing w:after="160" w:line="360" w:lineRule="auto"/>
        <w:jc w:val="both"/>
      </w:pPr>
      <w:proofErr w:type="spellStart"/>
      <w:r>
        <w:rPr>
          <w:b/>
          <w:bCs/>
          <w:color w:val="000000"/>
        </w:rPr>
        <w:t>RandomizedSearchCV</w:t>
      </w:r>
      <w:proofErr w:type="spellEnd"/>
      <w:r>
        <w:rPr>
          <w:color w:val="000000"/>
        </w:rPr>
        <w:t xml:space="preserve"> with </w:t>
      </w:r>
      <w:r>
        <w:rPr>
          <w:b/>
          <w:bCs/>
          <w:color w:val="000000"/>
        </w:rPr>
        <w:t>20 iterations</w:t>
      </w:r>
      <w:r>
        <w:rPr>
          <w:color w:val="000000"/>
        </w:rPr>
        <w:t xml:space="preserve"> and </w:t>
      </w:r>
      <w:r>
        <w:rPr>
          <w:b/>
          <w:bCs/>
          <w:color w:val="000000"/>
        </w:rPr>
        <w:t>5-fold cross-validation</w:t>
      </w:r>
      <w:r>
        <w:rPr>
          <w:color w:val="000000"/>
        </w:rPr>
        <w:t xml:space="preserve"> was applied to both Random Forest and Gradient Boosting. Best parameters found:</w:t>
      </w:r>
    </w:p>
    <w:p w14:paraId="7CEC32C5" w14:textId="77777777" w:rsidR="00FF6A6D" w:rsidRDefault="00000000">
      <w:pPr>
        <w:pStyle w:val="ListParagraph"/>
        <w:numPr>
          <w:ilvl w:val="0"/>
          <w:numId w:val="3"/>
        </w:numPr>
        <w:spacing w:line="360" w:lineRule="auto"/>
      </w:pPr>
      <w:r>
        <w:t xml:space="preserve">Random Forest: </w:t>
      </w:r>
      <w:proofErr w:type="spellStart"/>
      <w:r>
        <w:t>n_estimators</w:t>
      </w:r>
      <w:proofErr w:type="spellEnd"/>
      <w:r>
        <w:t xml:space="preserve">=100, </w:t>
      </w:r>
      <w:proofErr w:type="spellStart"/>
      <w:r>
        <w:t>min_samples_leaf</w:t>
      </w:r>
      <w:proofErr w:type="spellEnd"/>
      <w:r>
        <w:t xml:space="preserve">=3, </w:t>
      </w:r>
      <w:proofErr w:type="spellStart"/>
      <w:r>
        <w:t>max_features</w:t>
      </w:r>
      <w:proofErr w:type="spellEnd"/>
      <w:r>
        <w:t xml:space="preserve">=0.5, </w:t>
      </w:r>
      <w:proofErr w:type="spellStart"/>
      <w:r>
        <w:t>max_depth</w:t>
      </w:r>
      <w:proofErr w:type="spellEnd"/>
      <w:r>
        <w:t>=</w:t>
      </w:r>
      <w:proofErr w:type="gramStart"/>
      <w:r>
        <w:t>10  |</w:t>
      </w:r>
      <w:proofErr w:type="gramEnd"/>
      <w:r>
        <w:t xml:space="preserve">  CV R² = 0.5436</w:t>
      </w:r>
    </w:p>
    <w:p w14:paraId="0C64B9AA" w14:textId="77777777" w:rsidR="00FF6A6D" w:rsidRDefault="00000000">
      <w:pPr>
        <w:pStyle w:val="ListParagraph"/>
        <w:numPr>
          <w:ilvl w:val="0"/>
          <w:numId w:val="3"/>
        </w:numPr>
        <w:spacing w:line="360" w:lineRule="auto"/>
      </w:pPr>
      <w:r>
        <w:t xml:space="preserve">Gradient Boosting: subsample=0.8, </w:t>
      </w:r>
      <w:proofErr w:type="spellStart"/>
      <w:r>
        <w:t>n_estimators</w:t>
      </w:r>
      <w:proofErr w:type="spellEnd"/>
      <w:r>
        <w:t xml:space="preserve">=100, </w:t>
      </w:r>
      <w:proofErr w:type="spellStart"/>
      <w:r>
        <w:t>min_samples_leaf</w:t>
      </w:r>
      <w:proofErr w:type="spellEnd"/>
      <w:r>
        <w:t xml:space="preserve">=5, </w:t>
      </w:r>
      <w:proofErr w:type="spellStart"/>
      <w:r>
        <w:t>max_depth</w:t>
      </w:r>
      <w:proofErr w:type="spellEnd"/>
      <w:r>
        <w:t xml:space="preserve">=6, </w:t>
      </w:r>
      <w:proofErr w:type="spellStart"/>
      <w:r>
        <w:t>learning_rate</w:t>
      </w:r>
      <w:proofErr w:type="spellEnd"/>
      <w:r>
        <w:t>=0.</w:t>
      </w:r>
      <w:proofErr w:type="gramStart"/>
      <w:r>
        <w:t>05  |</w:t>
      </w:r>
      <w:proofErr w:type="gramEnd"/>
      <w:r>
        <w:t xml:space="preserve">  CV R² = 0.5461</w:t>
      </w:r>
    </w:p>
    <w:p w14:paraId="0F33593F"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1157"/>
        <w:gridCol w:w="1428"/>
        <w:gridCol w:w="1263"/>
        <w:gridCol w:w="988"/>
        <w:gridCol w:w="1872"/>
      </w:tblGrid>
      <w:tr w:rsidR="00FF6A6D" w14:paraId="029129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FF378FD" w14:textId="77777777" w:rsidR="00FF6A6D"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A75571A" w14:textId="77777777" w:rsidR="00FF6A6D" w:rsidRDefault="00000000">
            <w:r>
              <w:rPr>
                <w:b/>
                <w:bCs/>
                <w:color w:val="FFFFFF"/>
                <w:sz w:val="20"/>
                <w:szCs w:val="20"/>
              </w:rPr>
              <w:t>R²</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29B6E72" w14:textId="77777777" w:rsidR="00FF6A6D" w:rsidRDefault="00000000">
            <w:r>
              <w:rPr>
                <w:b/>
                <w:bCs/>
                <w:color w:val="FFFFFF"/>
                <w:sz w:val="20"/>
                <w:szCs w:val="20"/>
              </w:rPr>
              <w:t>RMSE (tons)</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FE8B168" w14:textId="77777777" w:rsidR="00FF6A6D" w:rsidRDefault="00000000">
            <w:r>
              <w:rPr>
                <w:b/>
                <w:bCs/>
                <w:color w:val="FFFFFF"/>
                <w:sz w:val="20"/>
                <w:szCs w:val="20"/>
              </w:rPr>
              <w:t>MAE (tons)</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CEA99C8" w14:textId="77777777" w:rsidR="00FF6A6D" w:rsidRDefault="00000000">
            <w:r>
              <w:rPr>
                <w:b/>
                <w:bCs/>
                <w:color w:val="FFFFFF"/>
                <w:sz w:val="20"/>
                <w:szCs w:val="20"/>
              </w:rPr>
              <w:t>MAPE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F1A6494" w14:textId="77777777" w:rsidR="00FF6A6D" w:rsidRDefault="00000000">
            <w:r>
              <w:rPr>
                <w:b/>
                <w:bCs/>
                <w:color w:val="FFFFFF"/>
                <w:sz w:val="20"/>
                <w:szCs w:val="20"/>
              </w:rPr>
              <w:t>CV R² Mean ± Std</w:t>
            </w:r>
          </w:p>
        </w:tc>
      </w:tr>
      <w:tr w:rsidR="00FF6A6D" w14:paraId="4DDB47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FF70DB" w14:textId="77777777" w:rsidR="00FF6A6D" w:rsidRDefault="00000000">
            <w:r>
              <w:rPr>
                <w:color w:val="000000"/>
                <w:sz w:val="20"/>
                <w:szCs w:val="20"/>
              </w:rPr>
              <w:t>RF Tuned</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9412E" w14:textId="77777777" w:rsidR="00FF6A6D" w:rsidRDefault="00000000">
            <w:pPr>
              <w:jc w:val="center"/>
            </w:pPr>
            <w:r>
              <w:rPr>
                <w:color w:val="000000"/>
                <w:sz w:val="20"/>
                <w:szCs w:val="20"/>
              </w:rPr>
              <w:t>0.5510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662DFF" w14:textId="77777777" w:rsidR="00FF6A6D" w:rsidRDefault="00000000">
            <w:pPr>
              <w:jc w:val="center"/>
            </w:pPr>
            <w:r>
              <w:rPr>
                <w:color w:val="000000"/>
                <w:sz w:val="20"/>
                <w:szCs w:val="20"/>
              </w:rPr>
              <w:t>7,751</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FF5086" w14:textId="77777777" w:rsidR="00FF6A6D" w:rsidRDefault="00000000">
            <w:pPr>
              <w:jc w:val="center"/>
            </w:pPr>
            <w:r>
              <w:rPr>
                <w:color w:val="000000"/>
                <w:sz w:val="20"/>
                <w:szCs w:val="20"/>
              </w:rPr>
              <w:t>5,950</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10A10" w14:textId="77777777" w:rsidR="00FF6A6D" w:rsidRDefault="00000000">
            <w:pPr>
              <w:jc w:val="center"/>
            </w:pPr>
            <w:r>
              <w:rPr>
                <w:color w:val="000000"/>
                <w:sz w:val="20"/>
                <w:szCs w:val="20"/>
              </w:rPr>
              <w:t>39.46%</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BB212" w14:textId="77777777" w:rsidR="00FF6A6D" w:rsidRDefault="00000000">
            <w:pPr>
              <w:jc w:val="center"/>
            </w:pPr>
            <w:r>
              <w:rPr>
                <w:color w:val="000000"/>
                <w:sz w:val="20"/>
                <w:szCs w:val="20"/>
              </w:rPr>
              <w:t>0.5436 ± 0.0105</w:t>
            </w:r>
          </w:p>
        </w:tc>
      </w:tr>
      <w:tr w:rsidR="00FF6A6D" w14:paraId="6E5D26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0515B6C" w14:textId="77777777" w:rsidR="00FF6A6D" w:rsidRDefault="00000000">
            <w:r>
              <w:rPr>
                <w:color w:val="000000"/>
                <w:sz w:val="20"/>
                <w:szCs w:val="20"/>
              </w:rPr>
              <w:t>GBM Tuned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C2D2B1A" w14:textId="77777777" w:rsidR="00FF6A6D" w:rsidRDefault="00000000">
            <w:pPr>
              <w:jc w:val="center"/>
            </w:pPr>
            <w:r>
              <w:rPr>
                <w:b/>
                <w:bCs/>
                <w:color w:val="000000"/>
                <w:sz w:val="20"/>
                <w:szCs w:val="20"/>
              </w:rPr>
              <w:t>0.5540</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BDB81CC" w14:textId="77777777" w:rsidR="00FF6A6D" w:rsidRDefault="00000000">
            <w:pPr>
              <w:jc w:val="center"/>
            </w:pPr>
            <w:r>
              <w:rPr>
                <w:b/>
                <w:bCs/>
                <w:color w:val="000000"/>
                <w:sz w:val="20"/>
                <w:szCs w:val="20"/>
              </w:rPr>
              <w:t>7,725</w:t>
            </w:r>
          </w:p>
        </w:tc>
        <w:tc>
          <w:tcPr>
            <w:tcW w:w="132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F0F6AF7" w14:textId="77777777" w:rsidR="00FF6A6D" w:rsidRDefault="00000000">
            <w:pPr>
              <w:jc w:val="center"/>
            </w:pPr>
            <w:r>
              <w:rPr>
                <w:b/>
                <w:bCs/>
                <w:color w:val="000000"/>
                <w:sz w:val="20"/>
                <w:szCs w:val="20"/>
              </w:rPr>
              <w:t>5,940</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D87694F" w14:textId="77777777" w:rsidR="00FF6A6D" w:rsidRDefault="00000000">
            <w:pPr>
              <w:jc w:val="center"/>
            </w:pPr>
            <w:r>
              <w:rPr>
                <w:b/>
                <w:bCs/>
                <w:color w:val="000000"/>
                <w:sz w:val="20"/>
                <w:szCs w:val="20"/>
              </w:rPr>
              <w:t>39.41%</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EDFE4E5" w14:textId="77777777" w:rsidR="00FF6A6D" w:rsidRDefault="00000000">
            <w:pPr>
              <w:jc w:val="center"/>
            </w:pPr>
            <w:r>
              <w:rPr>
                <w:b/>
                <w:bCs/>
                <w:color w:val="000000"/>
                <w:sz w:val="20"/>
                <w:szCs w:val="20"/>
              </w:rPr>
              <w:t>0.5461 ± 0.0096</w:t>
            </w:r>
          </w:p>
        </w:tc>
      </w:tr>
    </w:tbl>
    <w:p w14:paraId="0692E3E4" w14:textId="77777777" w:rsidR="00FF6A6D" w:rsidRDefault="00000000">
      <w:pPr>
        <w:spacing w:before="60" w:after="160"/>
        <w:jc w:val="center"/>
      </w:pPr>
      <w:r>
        <w:rPr>
          <w:i/>
          <w:iCs/>
          <w:color w:val="595959"/>
          <w:sz w:val="20"/>
          <w:szCs w:val="20"/>
        </w:rPr>
        <w:t>Table 7: Tuned Model Comparison (green = final selected model)</w:t>
      </w:r>
    </w:p>
    <w:p w14:paraId="4C3D50CF" w14:textId="77777777" w:rsidR="00FF6A6D" w:rsidRDefault="00FF6A6D">
      <w:pPr>
        <w:spacing w:after="80" w:line="360" w:lineRule="auto"/>
        <w:jc w:val="both"/>
      </w:pPr>
    </w:p>
    <w:p w14:paraId="6751EAC4" w14:textId="77777777" w:rsidR="00FF6A6D" w:rsidRDefault="00000000">
      <w:pPr>
        <w:spacing w:after="160" w:line="360" w:lineRule="auto"/>
        <w:jc w:val="both"/>
      </w:pPr>
      <w:r>
        <w:rPr>
          <w:color w:val="000000"/>
        </w:rPr>
        <w:t>GBM Tuned achieves the best cross-validation R² (</w:t>
      </w:r>
      <w:r>
        <w:rPr>
          <w:b/>
          <w:bCs/>
          <w:color w:val="000000"/>
        </w:rPr>
        <w:t>0.5461</w:t>
      </w:r>
      <w:r>
        <w:rPr>
          <w:color w:val="000000"/>
        </w:rPr>
        <w:t xml:space="preserve">) with the </w:t>
      </w:r>
      <w:r>
        <w:rPr>
          <w:b/>
          <w:bCs/>
          <w:color w:val="000000"/>
        </w:rPr>
        <w:t>lowest CV standard deviation (0.0096)</w:t>
      </w:r>
      <w:r>
        <w:rPr>
          <w:color w:val="000000"/>
        </w:rPr>
        <w:t xml:space="preserve"> of all seven models — confirming it as the most stable and consistent performer. </w:t>
      </w:r>
      <w:r>
        <w:rPr>
          <w:b/>
          <w:bCs/>
          <w:color w:val="000000"/>
        </w:rPr>
        <w:t>GBM Tuned is selected as the final model</w:t>
      </w:r>
      <w:r>
        <w:rPr>
          <w:color w:val="000000"/>
        </w:rPr>
        <w:t>.</w:t>
      </w:r>
    </w:p>
    <w:p w14:paraId="4CA84BAD" w14:textId="27587FE2" w:rsidR="00FF6A6D" w:rsidRDefault="00951CCA">
      <w:pPr>
        <w:pStyle w:val="Heading2"/>
      </w:pPr>
      <w:r>
        <w:t>3.6 Final</w:t>
      </w:r>
      <w:r w:rsidR="00000000">
        <w:t xml:space="preserve"> Model Evaluation</w:t>
      </w:r>
    </w:p>
    <w:p w14:paraId="1EC6DB3D" w14:textId="0970055D" w:rsidR="00FF6A6D" w:rsidRDefault="00000000" w:rsidP="00633511">
      <w:pPr>
        <w:spacing w:after="160" w:line="360" w:lineRule="auto"/>
        <w:jc w:val="both"/>
      </w:pPr>
      <w:r>
        <w:rPr>
          <w:color w:val="000000"/>
        </w:rPr>
        <w:t xml:space="preserve">The final selected model is </w:t>
      </w:r>
      <w:r>
        <w:rPr>
          <w:b/>
          <w:bCs/>
          <w:color w:val="000000"/>
        </w:rPr>
        <w:t>GBM Tuned (Tuned Gradient Boosting Regressor)</w:t>
      </w:r>
      <w:r>
        <w:rPr>
          <w:color w:val="000000"/>
        </w:rPr>
        <w:t>.</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2"/>
        <w:gridCol w:w="4253"/>
      </w:tblGrid>
      <w:tr w:rsidR="00FF6A6D" w14:paraId="083BAED1" w14:textId="77777777" w:rsidTr="00633511">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DD587E7" w14:textId="77777777" w:rsidR="00FF6A6D" w:rsidRDefault="00000000">
            <w:r>
              <w:rPr>
                <w:b/>
                <w:bCs/>
                <w:color w:val="FFFFFF"/>
                <w:sz w:val="20"/>
                <w:szCs w:val="20"/>
              </w:rPr>
              <w:t>Metric</w:t>
            </w:r>
          </w:p>
        </w:tc>
        <w:tc>
          <w:tcPr>
            <w:tcW w:w="2102"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CB9378" w14:textId="77777777" w:rsidR="00FF6A6D" w:rsidRDefault="00000000" w:rsidP="00633511">
            <w:pPr>
              <w:jc w:val="center"/>
            </w:pPr>
            <w:r>
              <w:rPr>
                <w:b/>
                <w:bCs/>
                <w:color w:val="FFFFFF"/>
                <w:sz w:val="20"/>
                <w:szCs w:val="20"/>
              </w:rPr>
              <w:t>Value</w:t>
            </w:r>
          </w:p>
        </w:tc>
        <w:tc>
          <w:tcPr>
            <w:tcW w:w="425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3E52150" w14:textId="77777777" w:rsidR="00FF6A6D" w:rsidRDefault="00000000" w:rsidP="00633511">
            <w:pPr>
              <w:jc w:val="center"/>
            </w:pPr>
            <w:r>
              <w:rPr>
                <w:b/>
                <w:bCs/>
                <w:color w:val="FFFFFF"/>
                <w:sz w:val="20"/>
                <w:szCs w:val="20"/>
              </w:rPr>
              <w:t>Business Interpretation</w:t>
            </w:r>
          </w:p>
        </w:tc>
      </w:tr>
      <w:tr w:rsidR="00FF6A6D" w14:paraId="32D38F61" w14:textId="77777777" w:rsidTr="00633511">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AE369A" w14:textId="77777777" w:rsidR="00FF6A6D" w:rsidRDefault="00000000">
            <w:r>
              <w:rPr>
                <w:b/>
                <w:bCs/>
                <w:color w:val="000000"/>
                <w:sz w:val="20"/>
                <w:szCs w:val="20"/>
              </w:rPr>
              <w:t>R² Score</w:t>
            </w:r>
          </w:p>
        </w:tc>
        <w:tc>
          <w:tcPr>
            <w:tcW w:w="21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1B85E" w14:textId="77777777" w:rsidR="00FF6A6D" w:rsidRDefault="00000000">
            <w:pPr>
              <w:jc w:val="center"/>
            </w:pPr>
            <w:r>
              <w:rPr>
                <w:b/>
                <w:bCs/>
                <w:color w:val="000000"/>
                <w:sz w:val="20"/>
                <w:szCs w:val="20"/>
              </w:rPr>
              <w:t>0.554</w:t>
            </w:r>
          </w:p>
        </w:tc>
        <w:tc>
          <w:tcPr>
            <w:tcW w:w="42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AC2E4" w14:textId="77777777" w:rsidR="00FF6A6D" w:rsidRDefault="00000000">
            <w:r>
              <w:rPr>
                <w:color w:val="000000"/>
                <w:sz w:val="20"/>
                <w:szCs w:val="20"/>
              </w:rPr>
              <w:t>Model explains 55.4% of throughput variance</w:t>
            </w:r>
          </w:p>
        </w:tc>
      </w:tr>
      <w:tr w:rsidR="00FF6A6D" w14:paraId="2FF12097" w14:textId="77777777" w:rsidTr="00633511">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03AF3" w14:textId="77777777" w:rsidR="00FF6A6D" w:rsidRDefault="00000000">
            <w:r>
              <w:rPr>
                <w:b/>
                <w:bCs/>
                <w:color w:val="000000"/>
                <w:sz w:val="20"/>
                <w:szCs w:val="20"/>
              </w:rPr>
              <w:t>RMSE</w:t>
            </w:r>
          </w:p>
        </w:tc>
        <w:tc>
          <w:tcPr>
            <w:tcW w:w="21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27DC1" w14:textId="77777777" w:rsidR="00FF6A6D" w:rsidRDefault="00000000">
            <w:pPr>
              <w:jc w:val="center"/>
            </w:pPr>
            <w:r>
              <w:rPr>
                <w:b/>
                <w:bCs/>
                <w:color w:val="000000"/>
                <w:sz w:val="20"/>
                <w:szCs w:val="20"/>
              </w:rPr>
              <w:t>7,725 tons</w:t>
            </w:r>
          </w:p>
        </w:tc>
        <w:tc>
          <w:tcPr>
            <w:tcW w:w="42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AF2A28" w14:textId="77777777" w:rsidR="00FF6A6D" w:rsidRDefault="00000000">
            <w:r>
              <w:rPr>
                <w:color w:val="000000"/>
                <w:sz w:val="20"/>
                <w:szCs w:val="20"/>
              </w:rPr>
              <w:t>Average error, penalising large mistakes</w:t>
            </w:r>
          </w:p>
        </w:tc>
      </w:tr>
      <w:tr w:rsidR="00FF6A6D" w14:paraId="4F4CE2E2" w14:textId="77777777" w:rsidTr="00633511">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7C1573" w14:textId="77777777" w:rsidR="00FF6A6D" w:rsidRDefault="00000000">
            <w:r>
              <w:rPr>
                <w:b/>
                <w:bCs/>
                <w:color w:val="000000"/>
                <w:sz w:val="20"/>
                <w:szCs w:val="20"/>
              </w:rPr>
              <w:t>MAE</w:t>
            </w:r>
          </w:p>
        </w:tc>
        <w:tc>
          <w:tcPr>
            <w:tcW w:w="21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FB964" w14:textId="77777777" w:rsidR="00FF6A6D" w:rsidRDefault="00000000">
            <w:pPr>
              <w:jc w:val="center"/>
            </w:pPr>
            <w:r>
              <w:rPr>
                <w:b/>
                <w:bCs/>
                <w:color w:val="000000"/>
                <w:sz w:val="20"/>
                <w:szCs w:val="20"/>
              </w:rPr>
              <w:t>5,940 tons</w:t>
            </w:r>
          </w:p>
        </w:tc>
        <w:tc>
          <w:tcPr>
            <w:tcW w:w="42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7F849" w14:textId="77777777" w:rsidR="00FF6A6D" w:rsidRDefault="00000000">
            <w:r>
              <w:rPr>
                <w:color w:val="000000"/>
                <w:sz w:val="20"/>
                <w:szCs w:val="20"/>
              </w:rPr>
              <w:t>Average absolute prediction error</w:t>
            </w:r>
          </w:p>
        </w:tc>
      </w:tr>
      <w:tr w:rsidR="00FF6A6D" w14:paraId="15120365" w14:textId="77777777" w:rsidTr="00633511">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A8D430" w14:textId="77777777" w:rsidR="00FF6A6D" w:rsidRDefault="00000000">
            <w:r>
              <w:rPr>
                <w:b/>
                <w:bCs/>
                <w:color w:val="000000"/>
                <w:sz w:val="20"/>
                <w:szCs w:val="20"/>
              </w:rPr>
              <w:t>MAPE</w:t>
            </w:r>
          </w:p>
        </w:tc>
        <w:tc>
          <w:tcPr>
            <w:tcW w:w="21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11859" w14:textId="77777777" w:rsidR="00FF6A6D" w:rsidRDefault="00000000">
            <w:pPr>
              <w:jc w:val="center"/>
            </w:pPr>
            <w:r>
              <w:rPr>
                <w:b/>
                <w:bCs/>
                <w:color w:val="000000"/>
                <w:sz w:val="20"/>
                <w:szCs w:val="20"/>
              </w:rPr>
              <w:t>39.41%</w:t>
            </w:r>
          </w:p>
        </w:tc>
        <w:tc>
          <w:tcPr>
            <w:tcW w:w="42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FB8D0" w14:textId="77777777" w:rsidR="00FF6A6D" w:rsidRDefault="00000000">
            <w:r>
              <w:rPr>
                <w:color w:val="000000"/>
                <w:sz w:val="20"/>
                <w:szCs w:val="20"/>
              </w:rPr>
              <w:t>Average % error relative to actual value</w:t>
            </w:r>
          </w:p>
        </w:tc>
      </w:tr>
      <w:tr w:rsidR="00FF6A6D" w14:paraId="33876904" w14:textId="77777777" w:rsidTr="00633511">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8E8AB" w14:textId="77777777" w:rsidR="00FF6A6D" w:rsidRDefault="00000000">
            <w:r>
              <w:rPr>
                <w:b/>
                <w:bCs/>
                <w:color w:val="000000"/>
                <w:sz w:val="20"/>
                <w:szCs w:val="20"/>
              </w:rPr>
              <w:t>CV R² Mean ± Std</w:t>
            </w:r>
          </w:p>
        </w:tc>
        <w:tc>
          <w:tcPr>
            <w:tcW w:w="210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A2E40E" w14:textId="77777777" w:rsidR="00FF6A6D" w:rsidRDefault="00000000">
            <w:pPr>
              <w:jc w:val="center"/>
            </w:pPr>
            <w:r>
              <w:rPr>
                <w:b/>
                <w:bCs/>
                <w:color w:val="000000"/>
                <w:sz w:val="20"/>
                <w:szCs w:val="20"/>
              </w:rPr>
              <w:t>0.5461 ± 0.0096</w:t>
            </w:r>
          </w:p>
        </w:tc>
        <w:tc>
          <w:tcPr>
            <w:tcW w:w="42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13B158" w14:textId="77777777" w:rsidR="00FF6A6D" w:rsidRDefault="00000000">
            <w:r>
              <w:rPr>
                <w:color w:val="000000"/>
                <w:sz w:val="20"/>
                <w:szCs w:val="20"/>
              </w:rPr>
              <w:t>Stable across 5 folds — model generalises reliably</w:t>
            </w:r>
          </w:p>
        </w:tc>
      </w:tr>
    </w:tbl>
    <w:p w14:paraId="6CD49571" w14:textId="77777777" w:rsidR="00FF6A6D" w:rsidRDefault="00000000">
      <w:pPr>
        <w:spacing w:before="60" w:after="160"/>
        <w:jc w:val="center"/>
      </w:pPr>
      <w:r>
        <w:rPr>
          <w:i/>
          <w:iCs/>
          <w:color w:val="595959"/>
          <w:sz w:val="20"/>
          <w:szCs w:val="20"/>
        </w:rPr>
        <w:t>Table 8: Final Model Performance Summary — GBM Tuned</w:t>
      </w:r>
    </w:p>
    <w:p w14:paraId="32760BD5"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3E2AD90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19CBE55D" w14:textId="2FDAEA17" w:rsidR="00FF6A6D" w:rsidRDefault="00951CCA">
            <w:pPr>
              <w:spacing w:before="80"/>
              <w:jc w:val="center"/>
            </w:pPr>
            <w:r>
              <w:rPr>
                <w:noProof/>
              </w:rPr>
              <w:drawing>
                <wp:inline distT="0" distB="0" distL="0" distR="0" wp14:anchorId="5BB174E6" wp14:editId="42C08AF7">
                  <wp:extent cx="5731510" cy="2446020"/>
                  <wp:effectExtent l="0" t="0" r="2540" b="0"/>
                  <wp:docPr id="1707387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tc>
      </w:tr>
      <w:tr w:rsidR="00FF6A6D" w14:paraId="02C225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0CD5D7BD" w14:textId="77777777" w:rsidR="00FF6A6D" w:rsidRDefault="00000000">
            <w:pPr>
              <w:jc w:val="center"/>
            </w:pPr>
            <w:r>
              <w:rPr>
                <w:i/>
                <w:iCs/>
                <w:color w:val="1F3864"/>
                <w:sz w:val="18"/>
                <w:szCs w:val="18"/>
              </w:rPr>
              <w:t>Figure 15 — Actual vs Predicted — GBM Tuned</w:t>
            </w:r>
          </w:p>
        </w:tc>
      </w:tr>
    </w:tbl>
    <w:p w14:paraId="6D24C5E2" w14:textId="77777777" w:rsidR="00FF6A6D" w:rsidRDefault="00000000">
      <w:pPr>
        <w:spacing w:after="160" w:line="360" w:lineRule="auto"/>
        <w:jc w:val="both"/>
      </w:pPr>
      <w:r>
        <w:rPr>
          <w:color w:val="000000"/>
        </w:rPr>
        <w:t xml:space="preserve">The residual mean of </w:t>
      </w:r>
      <w:r>
        <w:rPr>
          <w:b/>
          <w:bCs/>
          <w:color w:val="000000"/>
        </w:rPr>
        <w:t>+15 tons</w:t>
      </w:r>
      <w:r>
        <w:rPr>
          <w:color w:val="000000"/>
        </w:rPr>
        <w:t xml:space="preserve"> confirms the model is </w:t>
      </w:r>
      <w:r>
        <w:rPr>
          <w:b/>
          <w:bCs/>
          <w:color w:val="000000"/>
        </w:rPr>
        <w:t>virtually unbiased</w:t>
      </w:r>
      <w:r>
        <w:rPr>
          <w:color w:val="000000"/>
        </w:rPr>
        <w:t>. The residual standard deviation of 7,726 tons is consistent with the RMSE, confirming no significant outlier predictions not captured by headline metrics.</w:t>
      </w:r>
    </w:p>
    <w:p w14:paraId="36C86604"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09D07B6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7DE9B4F8" w14:textId="26033247" w:rsidR="00FF6A6D" w:rsidRDefault="00951CCA">
            <w:pPr>
              <w:spacing w:before="80"/>
              <w:jc w:val="center"/>
            </w:pPr>
            <w:r>
              <w:rPr>
                <w:noProof/>
              </w:rPr>
              <w:drawing>
                <wp:inline distT="0" distB="0" distL="0" distR="0" wp14:anchorId="6B7B2C66" wp14:editId="7373369E">
                  <wp:extent cx="5731510" cy="3326130"/>
                  <wp:effectExtent l="0" t="0" r="2540" b="7620"/>
                  <wp:docPr id="19764538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26130"/>
                          </a:xfrm>
                          <a:prstGeom prst="rect">
                            <a:avLst/>
                          </a:prstGeom>
                          <a:noFill/>
                          <a:ln>
                            <a:noFill/>
                          </a:ln>
                        </pic:spPr>
                      </pic:pic>
                    </a:graphicData>
                  </a:graphic>
                </wp:inline>
              </w:drawing>
            </w:r>
          </w:p>
        </w:tc>
      </w:tr>
      <w:tr w:rsidR="00FF6A6D" w14:paraId="1D0905F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1E1B6BF3" w14:textId="77777777" w:rsidR="00FF6A6D" w:rsidRDefault="00000000">
            <w:pPr>
              <w:jc w:val="center"/>
            </w:pPr>
            <w:r>
              <w:rPr>
                <w:i/>
                <w:iCs/>
                <w:color w:val="1F3864"/>
                <w:sz w:val="18"/>
                <w:szCs w:val="18"/>
              </w:rPr>
              <w:t>Figure 17 — Final Feature Importance — GBM Tuned</w:t>
            </w:r>
          </w:p>
        </w:tc>
      </w:tr>
    </w:tbl>
    <w:p w14:paraId="7E36D9E0" w14:textId="77777777" w:rsidR="00FF6A6D" w:rsidRDefault="00FF6A6D">
      <w:pPr>
        <w:spacing w:after="80" w:line="360" w:lineRule="auto"/>
        <w:jc w:val="both"/>
      </w:pPr>
    </w:p>
    <w:p w14:paraId="6E2CAB9D" w14:textId="77777777" w:rsidR="00951CCA" w:rsidRDefault="00951CCA">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2513"/>
      </w:tblGrid>
      <w:tr w:rsidR="00FF6A6D" w14:paraId="6D9BD5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9515DF7" w14:textId="77777777" w:rsidR="00FF6A6D" w:rsidRDefault="00000000">
            <w:r>
              <w:rPr>
                <w:b/>
                <w:bCs/>
                <w:color w:val="FFFFFF"/>
                <w:sz w:val="20"/>
                <w:szCs w:val="20"/>
              </w:rPr>
              <w:t>Feature</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18E7C4F" w14:textId="77777777" w:rsidR="00FF6A6D" w:rsidRDefault="00000000">
            <w:r>
              <w:rPr>
                <w:b/>
                <w:bCs/>
                <w:color w:val="FFFFFF"/>
                <w:sz w:val="20"/>
                <w:szCs w:val="20"/>
              </w:rPr>
              <w:t>Importance</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243C9A7" w14:textId="77777777" w:rsidR="00FF6A6D" w:rsidRDefault="00000000">
            <w:r>
              <w:rPr>
                <w:b/>
                <w:bCs/>
                <w:color w:val="FFFFFF"/>
                <w:sz w:val="20"/>
                <w:szCs w:val="20"/>
              </w:rPr>
              <w:t>Importance %</w:t>
            </w:r>
          </w:p>
        </w:tc>
      </w:tr>
      <w:tr w:rsidR="00FF6A6D" w14:paraId="523A95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DDA18" w14:textId="77777777" w:rsidR="00FF6A6D" w:rsidRDefault="00000000">
            <w:proofErr w:type="spellStart"/>
            <w:r>
              <w:rPr>
                <w:i/>
                <w:iCs/>
                <w:color w:val="000000"/>
                <w:sz w:val="20"/>
                <w:szCs w:val="20"/>
              </w:rPr>
              <w:t>wh_age</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48DC7" w14:textId="77777777" w:rsidR="00FF6A6D" w:rsidRDefault="00000000">
            <w:pPr>
              <w:jc w:val="center"/>
            </w:pPr>
            <w:r>
              <w:rPr>
                <w:color w:val="000000"/>
                <w:sz w:val="20"/>
                <w:szCs w:val="20"/>
              </w:rPr>
              <w:t>0.7107</w:t>
            </w:r>
          </w:p>
        </w:tc>
        <w:tc>
          <w:tcPr>
            <w:tcW w:w="251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8AFFAF0" w14:textId="77777777" w:rsidR="00FF6A6D" w:rsidRDefault="00000000">
            <w:pPr>
              <w:jc w:val="center"/>
            </w:pPr>
            <w:r>
              <w:rPr>
                <w:b/>
                <w:bCs/>
                <w:color w:val="000000"/>
                <w:sz w:val="20"/>
                <w:szCs w:val="20"/>
              </w:rPr>
              <w:t>71.07%</w:t>
            </w:r>
          </w:p>
        </w:tc>
      </w:tr>
      <w:tr w:rsidR="00FF6A6D" w14:paraId="2FD21B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1ECC1" w14:textId="77777777" w:rsidR="00FF6A6D" w:rsidRDefault="00000000">
            <w:r>
              <w:rPr>
                <w:i/>
                <w:iCs/>
                <w:color w:val="000000"/>
                <w:sz w:val="20"/>
                <w:szCs w:val="20"/>
              </w:rPr>
              <w:t>wh_breakdown_l3m</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647046" w14:textId="77777777" w:rsidR="00FF6A6D" w:rsidRDefault="00000000">
            <w:pPr>
              <w:jc w:val="center"/>
            </w:pPr>
            <w:r>
              <w:rPr>
                <w:color w:val="000000"/>
                <w:sz w:val="20"/>
                <w:szCs w:val="20"/>
              </w:rPr>
              <w:t>0.1190</w:t>
            </w:r>
          </w:p>
        </w:tc>
        <w:tc>
          <w:tcPr>
            <w:tcW w:w="251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B33DDD6" w14:textId="77777777" w:rsidR="00FF6A6D" w:rsidRDefault="00000000">
            <w:pPr>
              <w:jc w:val="center"/>
            </w:pPr>
            <w:r>
              <w:rPr>
                <w:b/>
                <w:bCs/>
                <w:color w:val="000000"/>
                <w:sz w:val="20"/>
                <w:szCs w:val="20"/>
              </w:rPr>
              <w:t>11.90%</w:t>
            </w:r>
          </w:p>
        </w:tc>
      </w:tr>
      <w:tr w:rsidR="00FF6A6D" w14:paraId="52DCD4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C7584" w14:textId="77777777" w:rsidR="00FF6A6D" w:rsidRDefault="00000000">
            <w:proofErr w:type="spellStart"/>
            <w:r>
              <w:rPr>
                <w:i/>
                <w:iCs/>
                <w:color w:val="000000"/>
                <w:sz w:val="20"/>
                <w:szCs w:val="20"/>
              </w:rPr>
              <w:t>approved_wh_govt_certificate</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507D2" w14:textId="77777777" w:rsidR="00FF6A6D" w:rsidRDefault="00000000">
            <w:pPr>
              <w:jc w:val="center"/>
            </w:pPr>
            <w:r>
              <w:rPr>
                <w:color w:val="000000"/>
                <w:sz w:val="20"/>
                <w:szCs w:val="20"/>
              </w:rPr>
              <w:t>0.0372</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9C5F9" w14:textId="77777777" w:rsidR="00FF6A6D" w:rsidRDefault="00000000">
            <w:pPr>
              <w:jc w:val="center"/>
            </w:pPr>
            <w:r>
              <w:rPr>
                <w:b/>
                <w:bCs/>
                <w:color w:val="000000"/>
                <w:sz w:val="20"/>
                <w:szCs w:val="20"/>
              </w:rPr>
              <w:t>3.72%</w:t>
            </w:r>
          </w:p>
        </w:tc>
      </w:tr>
      <w:tr w:rsidR="00FF6A6D" w14:paraId="090D76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5B8A4" w14:textId="77777777" w:rsidR="00FF6A6D" w:rsidRDefault="00000000">
            <w:r>
              <w:rPr>
                <w:i/>
                <w:iCs/>
                <w:color w:val="000000"/>
                <w:sz w:val="20"/>
                <w:szCs w:val="20"/>
              </w:rPr>
              <w:t>transport_issue_l1y_log</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196676" w14:textId="77777777" w:rsidR="00FF6A6D" w:rsidRDefault="00000000">
            <w:pPr>
              <w:jc w:val="center"/>
            </w:pPr>
            <w:r>
              <w:rPr>
                <w:color w:val="000000"/>
                <w:sz w:val="20"/>
                <w:szCs w:val="20"/>
              </w:rPr>
              <w:t>0.0367</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C9283" w14:textId="77777777" w:rsidR="00FF6A6D" w:rsidRDefault="00000000">
            <w:pPr>
              <w:jc w:val="center"/>
            </w:pPr>
            <w:r>
              <w:rPr>
                <w:b/>
                <w:bCs/>
                <w:color w:val="000000"/>
                <w:sz w:val="20"/>
                <w:szCs w:val="20"/>
              </w:rPr>
              <w:t>3.67%</w:t>
            </w:r>
          </w:p>
        </w:tc>
      </w:tr>
      <w:tr w:rsidR="00FF6A6D" w14:paraId="1007C3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E581C" w14:textId="77777777" w:rsidR="00FF6A6D" w:rsidRDefault="00000000">
            <w:r>
              <w:rPr>
                <w:i/>
                <w:iCs/>
                <w:color w:val="000000"/>
                <w:sz w:val="20"/>
                <w:szCs w:val="20"/>
              </w:rPr>
              <w:t>num_refill_req_l3m</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D709C8" w14:textId="77777777" w:rsidR="00FF6A6D" w:rsidRDefault="00000000">
            <w:pPr>
              <w:jc w:val="center"/>
            </w:pPr>
            <w:r>
              <w:rPr>
                <w:color w:val="000000"/>
                <w:sz w:val="20"/>
                <w:szCs w:val="20"/>
              </w:rPr>
              <w:t>0.0291</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F0ECE" w14:textId="77777777" w:rsidR="00FF6A6D" w:rsidRDefault="00000000">
            <w:pPr>
              <w:jc w:val="center"/>
            </w:pPr>
            <w:r>
              <w:rPr>
                <w:b/>
                <w:bCs/>
                <w:color w:val="000000"/>
                <w:sz w:val="20"/>
                <w:szCs w:val="20"/>
              </w:rPr>
              <w:t>2.91%</w:t>
            </w:r>
          </w:p>
        </w:tc>
      </w:tr>
      <w:tr w:rsidR="00FF6A6D" w14:paraId="7DE1A8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FC746" w14:textId="77777777" w:rsidR="00FF6A6D" w:rsidRDefault="00000000">
            <w:proofErr w:type="spellStart"/>
            <w:r>
              <w:rPr>
                <w:i/>
                <w:iCs/>
                <w:color w:val="000000"/>
                <w:sz w:val="20"/>
                <w:szCs w:val="20"/>
              </w:rPr>
              <w:t>retail_shop_num</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C918F" w14:textId="77777777" w:rsidR="00FF6A6D" w:rsidRDefault="00000000">
            <w:pPr>
              <w:jc w:val="center"/>
            </w:pPr>
            <w:r>
              <w:rPr>
                <w:color w:val="000000"/>
                <w:sz w:val="20"/>
                <w:szCs w:val="20"/>
              </w:rPr>
              <w:t>0.0179</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8FF94" w14:textId="77777777" w:rsidR="00FF6A6D" w:rsidRDefault="00000000">
            <w:pPr>
              <w:jc w:val="center"/>
            </w:pPr>
            <w:r>
              <w:rPr>
                <w:b/>
                <w:bCs/>
                <w:color w:val="000000"/>
                <w:sz w:val="20"/>
                <w:szCs w:val="20"/>
              </w:rPr>
              <w:t>1.79%</w:t>
            </w:r>
          </w:p>
        </w:tc>
      </w:tr>
      <w:tr w:rsidR="00FF6A6D" w14:paraId="0822F8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771BB" w14:textId="77777777" w:rsidR="00FF6A6D" w:rsidRDefault="00000000">
            <w:proofErr w:type="spellStart"/>
            <w:r>
              <w:rPr>
                <w:i/>
                <w:iCs/>
                <w:color w:val="000000"/>
                <w:sz w:val="20"/>
                <w:szCs w:val="20"/>
              </w:rPr>
              <w:t>dist_from_hub</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A2F0D2" w14:textId="77777777" w:rsidR="00FF6A6D" w:rsidRDefault="00000000">
            <w:pPr>
              <w:jc w:val="center"/>
            </w:pPr>
            <w:r>
              <w:rPr>
                <w:color w:val="000000"/>
                <w:sz w:val="20"/>
                <w:szCs w:val="20"/>
              </w:rPr>
              <w:t>0.0142</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D729F" w14:textId="77777777" w:rsidR="00FF6A6D" w:rsidRDefault="00000000">
            <w:pPr>
              <w:jc w:val="center"/>
            </w:pPr>
            <w:r>
              <w:rPr>
                <w:b/>
                <w:bCs/>
                <w:color w:val="000000"/>
                <w:sz w:val="20"/>
                <w:szCs w:val="20"/>
              </w:rPr>
              <w:t>1.42%</w:t>
            </w:r>
          </w:p>
        </w:tc>
      </w:tr>
      <w:tr w:rsidR="00FF6A6D" w14:paraId="4E5B8F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1766B" w14:textId="77777777" w:rsidR="00FF6A6D" w:rsidRDefault="00000000">
            <w:proofErr w:type="spellStart"/>
            <w:r>
              <w:rPr>
                <w:i/>
                <w:iCs/>
                <w:color w:val="000000"/>
                <w:sz w:val="20"/>
                <w:szCs w:val="20"/>
              </w:rPr>
              <w:t>distributor_num</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8B447" w14:textId="77777777" w:rsidR="00FF6A6D" w:rsidRDefault="00000000">
            <w:pPr>
              <w:jc w:val="center"/>
            </w:pPr>
            <w:r>
              <w:rPr>
                <w:color w:val="000000"/>
                <w:sz w:val="20"/>
                <w:szCs w:val="20"/>
              </w:rPr>
              <w:t>0.0112</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38AD42" w14:textId="77777777" w:rsidR="00FF6A6D" w:rsidRDefault="00000000">
            <w:pPr>
              <w:jc w:val="center"/>
            </w:pPr>
            <w:r>
              <w:rPr>
                <w:b/>
                <w:bCs/>
                <w:color w:val="000000"/>
                <w:sz w:val="20"/>
                <w:szCs w:val="20"/>
              </w:rPr>
              <w:t>1.12%</w:t>
            </w:r>
          </w:p>
        </w:tc>
      </w:tr>
      <w:tr w:rsidR="00FF6A6D" w14:paraId="6B9B20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AD2D7F" w14:textId="77777777" w:rsidR="00FF6A6D" w:rsidRDefault="00000000">
            <w:proofErr w:type="spellStart"/>
            <w:r>
              <w:rPr>
                <w:i/>
                <w:iCs/>
                <w:color w:val="000000"/>
                <w:sz w:val="20"/>
                <w:szCs w:val="20"/>
              </w:rPr>
              <w:t>workers_num</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73607" w14:textId="77777777" w:rsidR="00FF6A6D" w:rsidRDefault="00000000">
            <w:pPr>
              <w:jc w:val="center"/>
            </w:pPr>
            <w:r>
              <w:rPr>
                <w:color w:val="000000"/>
                <w:sz w:val="20"/>
                <w:szCs w:val="20"/>
              </w:rPr>
              <w:t>0.0094</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0A307" w14:textId="77777777" w:rsidR="00FF6A6D" w:rsidRDefault="00000000">
            <w:pPr>
              <w:jc w:val="center"/>
            </w:pPr>
            <w:r>
              <w:rPr>
                <w:b/>
                <w:bCs/>
                <w:color w:val="000000"/>
                <w:sz w:val="20"/>
                <w:szCs w:val="20"/>
              </w:rPr>
              <w:t>0.94%</w:t>
            </w:r>
          </w:p>
        </w:tc>
      </w:tr>
      <w:tr w:rsidR="00FF6A6D" w14:paraId="55B834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36051A" w14:textId="77777777" w:rsidR="00FF6A6D" w:rsidRDefault="00000000">
            <w:r>
              <w:rPr>
                <w:i/>
                <w:iCs/>
                <w:color w:val="000000"/>
                <w:sz w:val="20"/>
                <w:szCs w:val="20"/>
              </w:rPr>
              <w:t>govt_check_l3m</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E8498" w14:textId="77777777" w:rsidR="00FF6A6D" w:rsidRDefault="00000000">
            <w:pPr>
              <w:jc w:val="center"/>
            </w:pPr>
            <w:r>
              <w:rPr>
                <w:color w:val="000000"/>
                <w:sz w:val="20"/>
                <w:szCs w:val="20"/>
              </w:rPr>
              <w:t>0.0079</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1A65D" w14:textId="77777777" w:rsidR="00FF6A6D" w:rsidRDefault="00000000">
            <w:pPr>
              <w:jc w:val="center"/>
            </w:pPr>
            <w:r>
              <w:rPr>
                <w:b/>
                <w:bCs/>
                <w:color w:val="000000"/>
                <w:sz w:val="20"/>
                <w:szCs w:val="20"/>
              </w:rPr>
              <w:t>0.79%</w:t>
            </w:r>
          </w:p>
        </w:tc>
      </w:tr>
      <w:tr w:rsidR="00FF6A6D" w14:paraId="586EA7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B93579" w14:textId="77777777" w:rsidR="00FF6A6D" w:rsidRDefault="00000000">
            <w:proofErr w:type="spellStart"/>
            <w:r>
              <w:rPr>
                <w:i/>
                <w:iCs/>
                <w:color w:val="000000"/>
                <w:sz w:val="20"/>
                <w:szCs w:val="20"/>
              </w:rPr>
              <w:t>Competitor_in_mkt_log</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51B9A" w14:textId="77777777" w:rsidR="00FF6A6D" w:rsidRDefault="00000000">
            <w:pPr>
              <w:jc w:val="center"/>
            </w:pPr>
            <w:r>
              <w:rPr>
                <w:color w:val="000000"/>
                <w:sz w:val="20"/>
                <w:szCs w:val="20"/>
              </w:rPr>
              <w:t>0.0038</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0C913" w14:textId="77777777" w:rsidR="00FF6A6D" w:rsidRDefault="00000000">
            <w:pPr>
              <w:jc w:val="center"/>
            </w:pPr>
            <w:r>
              <w:rPr>
                <w:b/>
                <w:bCs/>
                <w:color w:val="000000"/>
                <w:sz w:val="20"/>
                <w:szCs w:val="20"/>
              </w:rPr>
              <w:t>0.38%</w:t>
            </w:r>
          </w:p>
        </w:tc>
      </w:tr>
      <w:tr w:rsidR="00FF6A6D" w14:paraId="670F33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1C01C3" w14:textId="77777777" w:rsidR="00FF6A6D" w:rsidRDefault="00000000">
            <w:proofErr w:type="spellStart"/>
            <w:r>
              <w:rPr>
                <w:i/>
                <w:iCs/>
                <w:color w:val="000000"/>
                <w:sz w:val="20"/>
                <w:szCs w:val="20"/>
              </w:rPr>
              <w:t>WH_regional_zone</w:t>
            </w:r>
            <w:proofErr w:type="spellEnd"/>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C54C7" w14:textId="77777777" w:rsidR="00FF6A6D" w:rsidRDefault="00000000">
            <w:pPr>
              <w:jc w:val="center"/>
            </w:pPr>
            <w:r>
              <w:rPr>
                <w:color w:val="000000"/>
                <w:sz w:val="20"/>
                <w:szCs w:val="20"/>
              </w:rPr>
              <w:t>0.0031</w:t>
            </w:r>
          </w:p>
        </w:tc>
        <w:tc>
          <w:tcPr>
            <w:tcW w:w="2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D4650" w14:textId="77777777" w:rsidR="00FF6A6D" w:rsidRDefault="00000000">
            <w:pPr>
              <w:jc w:val="center"/>
            </w:pPr>
            <w:r>
              <w:rPr>
                <w:b/>
                <w:bCs/>
                <w:color w:val="000000"/>
                <w:sz w:val="20"/>
                <w:szCs w:val="20"/>
              </w:rPr>
              <w:t>0.31%</w:t>
            </w:r>
          </w:p>
        </w:tc>
      </w:tr>
    </w:tbl>
    <w:p w14:paraId="4D40E134" w14:textId="77777777" w:rsidR="00FF6A6D" w:rsidRDefault="00000000">
      <w:pPr>
        <w:spacing w:before="60" w:after="160"/>
        <w:jc w:val="center"/>
      </w:pPr>
      <w:r>
        <w:rPr>
          <w:i/>
          <w:iCs/>
          <w:color w:val="595959"/>
          <w:sz w:val="20"/>
          <w:szCs w:val="20"/>
        </w:rPr>
        <w:t>Table 9: Feature Importance — GBM Tuned Model (green = top 2 drivers)</w:t>
      </w:r>
    </w:p>
    <w:p w14:paraId="4D0C7848" w14:textId="77777777" w:rsidR="00FF6A6D" w:rsidRDefault="00FF6A6D">
      <w:pPr>
        <w:spacing w:after="80" w:line="360" w:lineRule="auto"/>
        <w:jc w:val="both"/>
      </w:pPr>
    </w:p>
    <w:p w14:paraId="726F4DAD" w14:textId="77777777" w:rsidR="00FF6A6D" w:rsidRDefault="00000000">
      <w:pPr>
        <w:spacing w:after="160" w:line="360" w:lineRule="auto"/>
        <w:jc w:val="both"/>
      </w:pPr>
      <w:r>
        <w:rPr>
          <w:color w:val="000000"/>
        </w:rPr>
        <w:t xml:space="preserve">The GBM Tuned model assigns </w:t>
      </w:r>
      <w:proofErr w:type="spellStart"/>
      <w:r>
        <w:rPr>
          <w:b/>
          <w:bCs/>
          <w:color w:val="000000"/>
        </w:rPr>
        <w:t>wh_age</w:t>
      </w:r>
      <w:proofErr w:type="spellEnd"/>
      <w:r>
        <w:rPr>
          <w:b/>
          <w:bCs/>
          <w:color w:val="000000"/>
        </w:rPr>
        <w:t xml:space="preserve"> 71.07%</w:t>
      </w:r>
      <w:r>
        <w:rPr>
          <w:color w:val="000000"/>
        </w:rPr>
        <w:t xml:space="preserve"> of feature importance — higher than the selector RF (43.4%). This reflects Gradient Boosting’s tendency to concentrate importance in the strongest predictive features. </w:t>
      </w:r>
      <w:r>
        <w:rPr>
          <w:b/>
          <w:bCs/>
          <w:color w:val="000000"/>
        </w:rPr>
        <w:t>wh_breakdown_l3m contributes 11.90%</w:t>
      </w:r>
      <w:r>
        <w:rPr>
          <w:color w:val="000000"/>
        </w:rPr>
        <w:t xml:space="preserve">, confirming disruption frequency as the </w:t>
      </w:r>
      <w:r>
        <w:rPr>
          <w:i/>
          <w:iCs/>
          <w:color w:val="000000"/>
        </w:rPr>
        <w:t>second most important operational lever</w:t>
      </w:r>
      <w:r>
        <w:rPr>
          <w:color w:val="000000"/>
        </w:rPr>
        <w:t>. The remaining 10 features each contribute between 0.31% and 3.72%, representing genuine distributed operational signals.</w:t>
      </w:r>
    </w:p>
    <w:p w14:paraId="3303D8CA" w14:textId="107DADC9" w:rsidR="00FF6A6D" w:rsidRDefault="000523E4">
      <w:pPr>
        <w:pStyle w:val="Heading2"/>
      </w:pPr>
      <w:r>
        <w:t>3.7 Warehouse</w:t>
      </w:r>
      <w:r w:rsidR="00000000">
        <w:t xml:space="preserve"> Efficiency Composite Score</w:t>
      </w:r>
    </w:p>
    <w:p w14:paraId="35A08970" w14:textId="5385F4F0" w:rsidR="00FF6A6D" w:rsidRDefault="00000000">
      <w:pPr>
        <w:spacing w:after="160" w:line="360" w:lineRule="auto"/>
        <w:jc w:val="both"/>
      </w:pPr>
      <w:r>
        <w:rPr>
          <w:color w:val="000000"/>
        </w:rPr>
        <w:t xml:space="preserve">The </w:t>
      </w:r>
      <w:r>
        <w:rPr>
          <w:b/>
          <w:bCs/>
          <w:color w:val="000000"/>
        </w:rPr>
        <w:t>Warehouse Efficiency Composite Score</w:t>
      </w:r>
      <w:r>
        <w:rPr>
          <w:color w:val="000000"/>
        </w:rPr>
        <w:t xml:space="preserve"> is a data-driven ranking metric built from the following steps: (</w:t>
      </w:r>
      <w:r w:rsidR="00633511">
        <w:rPr>
          <w:color w:val="000000"/>
        </w:rPr>
        <w:t>A</w:t>
      </w:r>
      <w:r>
        <w:rPr>
          <w:color w:val="000000"/>
        </w:rPr>
        <w:t xml:space="preserve">1) normalise each of the 12 modelling features to [0,1] using </w:t>
      </w:r>
      <w:proofErr w:type="spellStart"/>
      <w:r>
        <w:rPr>
          <w:color w:val="000000"/>
        </w:rPr>
        <w:t>MinMaxScaler</w:t>
      </w:r>
      <w:proofErr w:type="spellEnd"/>
      <w:r>
        <w:rPr>
          <w:color w:val="000000"/>
        </w:rPr>
        <w:t>, (</w:t>
      </w:r>
      <w:r w:rsidR="00633511">
        <w:rPr>
          <w:color w:val="000000"/>
        </w:rPr>
        <w:t>A</w:t>
      </w:r>
      <w:r>
        <w:rPr>
          <w:color w:val="000000"/>
        </w:rPr>
        <w:t>2) apply a direction (+1 or −1) based on each feature’s empirical relationship with throughput, (</w:t>
      </w:r>
      <w:r w:rsidR="00633511">
        <w:rPr>
          <w:color w:val="000000"/>
        </w:rPr>
        <w:t>A</w:t>
      </w:r>
      <w:r>
        <w:rPr>
          <w:color w:val="000000"/>
        </w:rPr>
        <w:t>3) multiply by GBM importance weights, (</w:t>
      </w:r>
      <w:r w:rsidR="00633511">
        <w:rPr>
          <w:color w:val="000000"/>
        </w:rPr>
        <w:t>A</w:t>
      </w:r>
      <w:r>
        <w:rPr>
          <w:color w:val="000000"/>
        </w:rPr>
        <w:t xml:space="preserve">4) sum and rescale to a </w:t>
      </w:r>
      <w:r>
        <w:rPr>
          <w:b/>
          <w:bCs/>
          <w:color w:val="000000"/>
        </w:rPr>
        <w:t>0–100 score</w:t>
      </w:r>
      <w:r>
        <w:rPr>
          <w:color w:val="000000"/>
        </w:rPr>
        <w:t>.</w:t>
      </w:r>
    </w:p>
    <w:p w14:paraId="6AC54F2C" w14:textId="77777777" w:rsidR="00FF6A6D" w:rsidRDefault="00000000">
      <w:pPr>
        <w:spacing w:after="160" w:line="360" w:lineRule="auto"/>
        <w:jc w:val="both"/>
      </w:pPr>
      <w:r>
        <w:rPr>
          <w:color w:val="000000"/>
        </w:rPr>
        <w:t xml:space="preserve">Design note on </w:t>
      </w:r>
      <w:proofErr w:type="spellStart"/>
      <w:r>
        <w:rPr>
          <w:b/>
          <w:bCs/>
          <w:i/>
          <w:iCs/>
          <w:color w:val="000000"/>
        </w:rPr>
        <w:t>wh_age</w:t>
      </w:r>
      <w:proofErr w:type="spellEnd"/>
      <w:r>
        <w:rPr>
          <w:color w:val="000000"/>
        </w:rPr>
        <w:t xml:space="preserve"> direction: the raw correlation between </w:t>
      </w:r>
      <w:proofErr w:type="spellStart"/>
      <w:r>
        <w:rPr>
          <w:i/>
          <w:iCs/>
          <w:color w:val="000000"/>
        </w:rPr>
        <w:t>wh_est_year</w:t>
      </w:r>
      <w:proofErr w:type="spellEnd"/>
      <w:r>
        <w:rPr>
          <w:color w:val="000000"/>
        </w:rPr>
        <w:t xml:space="preserve"> and </w:t>
      </w:r>
      <w:proofErr w:type="spellStart"/>
      <w:r>
        <w:rPr>
          <w:i/>
          <w:iCs/>
          <w:color w:val="000000"/>
        </w:rPr>
        <w:t>product_wg_ton</w:t>
      </w:r>
      <w:proofErr w:type="spellEnd"/>
      <w:r>
        <w:rPr>
          <w:color w:val="000000"/>
        </w:rPr>
        <w:t xml:space="preserve"> is </w:t>
      </w:r>
      <w:r>
        <w:rPr>
          <w:b/>
          <w:bCs/>
          <w:color w:val="000000"/>
        </w:rPr>
        <w:t>−0.829</w:t>
      </w:r>
      <w:r>
        <w:rPr>
          <w:color w:val="000000"/>
        </w:rPr>
        <w:t xml:space="preserve">, meaning older established warehouses ship </w:t>
      </w:r>
      <w:r>
        <w:rPr>
          <w:i/>
          <w:iCs/>
          <w:color w:val="000000"/>
        </w:rPr>
        <w:t>more</w:t>
      </w:r>
      <w:r>
        <w:rPr>
          <w:color w:val="000000"/>
        </w:rPr>
        <w:t xml:space="preserve"> product. This is the </w:t>
      </w:r>
      <w:r>
        <w:rPr>
          <w:b/>
          <w:bCs/>
          <w:color w:val="000000"/>
        </w:rPr>
        <w:t>network maturity effect</w:t>
      </w:r>
      <w:r>
        <w:rPr>
          <w:color w:val="000000"/>
        </w:rPr>
        <w:t xml:space="preserve"> — warehouses operational for longer have built deeper distribution relationships. Therefore </w:t>
      </w:r>
      <w:proofErr w:type="spellStart"/>
      <w:r>
        <w:rPr>
          <w:b/>
          <w:bCs/>
          <w:color w:val="000000"/>
        </w:rPr>
        <w:t>wh_age</w:t>
      </w:r>
      <w:proofErr w:type="spellEnd"/>
      <w:r>
        <w:rPr>
          <w:b/>
          <w:bCs/>
          <w:color w:val="000000"/>
        </w:rPr>
        <w:t xml:space="preserve"> direction = +1</w:t>
      </w:r>
      <w:r>
        <w:rPr>
          <w:color w:val="000000"/>
        </w:rPr>
        <w:t>. The resulting efficiency score positively correlates with actual throughput (</w:t>
      </w:r>
      <w:r>
        <w:rPr>
          <w:b/>
          <w:bCs/>
          <w:color w:val="000000"/>
        </w:rPr>
        <w:t>r = 0.543</w:t>
      </w:r>
      <w:r>
        <w:rPr>
          <w:color w:val="000000"/>
        </w:rPr>
        <w:t>), validating the scoring methodology.</w:t>
      </w:r>
    </w:p>
    <w:p w14:paraId="2E7B41BF" w14:textId="77777777" w:rsidR="00FF6A6D" w:rsidRDefault="00FF6A6D">
      <w:pPr>
        <w:spacing w:after="80" w:line="360" w:lineRule="auto"/>
        <w:jc w:val="both"/>
      </w:pPr>
    </w:p>
    <w:tbl>
      <w:tblPr>
        <w:tblW w:w="9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0"/>
      </w:tblGrid>
      <w:tr w:rsidR="00FF6A6D" w14:paraId="189A23E2" w14:textId="77777777" w:rsidTr="00633511">
        <w:tblPrEx>
          <w:tblCellMar>
            <w:top w:w="0" w:type="dxa"/>
            <w:bottom w:w="0" w:type="dxa"/>
          </w:tblCellMar>
        </w:tblPrEx>
        <w:trPr>
          <w:trHeight w:val="4093"/>
          <w:jc w:val="center"/>
        </w:trPr>
        <w:tc>
          <w:tcPr>
            <w:tcW w:w="9821"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1D4FC736" w14:textId="3D2F79B6" w:rsidR="00FF6A6D" w:rsidRPr="00633511" w:rsidRDefault="000523E4" w:rsidP="00633511">
            <w:pPr>
              <w:tabs>
                <w:tab w:val="right" w:pos="9600"/>
              </w:tabs>
              <w:rPr>
                <w:b/>
                <w:bCs/>
                <w:color w:val="2E5FA3"/>
                <w:sz w:val="22"/>
                <w:szCs w:val="22"/>
              </w:rPr>
            </w:pPr>
            <w:r w:rsidRPr="000523E4">
              <w:rPr>
                <w:b/>
                <w:bCs/>
                <w:color w:val="2E5FA3"/>
                <w:sz w:val="22"/>
                <w:szCs w:val="22"/>
              </w:rPr>
              <w:drawing>
                <wp:anchor distT="0" distB="0" distL="114300" distR="114300" simplePos="0" relativeHeight="251658240" behindDoc="1" locked="0" layoutInCell="1" allowOverlap="1" wp14:anchorId="33E75F37" wp14:editId="21C24439">
                  <wp:simplePos x="0" y="0"/>
                  <wp:positionH relativeFrom="column">
                    <wp:posOffset>14605</wp:posOffset>
                  </wp:positionH>
                  <wp:positionV relativeFrom="paragraph">
                    <wp:posOffset>0</wp:posOffset>
                  </wp:positionV>
                  <wp:extent cx="6096000" cy="2459990"/>
                  <wp:effectExtent l="0" t="0" r="0" b="0"/>
                  <wp:wrapTopAndBottom/>
                  <wp:docPr id="2278935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96000" cy="24599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F6A6D" w14:paraId="1FA3B99A" w14:textId="77777777" w:rsidTr="00633511">
        <w:tblPrEx>
          <w:tblCellMar>
            <w:top w:w="0" w:type="dxa"/>
            <w:bottom w:w="0" w:type="dxa"/>
          </w:tblCellMar>
        </w:tblPrEx>
        <w:trPr>
          <w:trHeight w:val="224"/>
          <w:jc w:val="center"/>
        </w:trPr>
        <w:tc>
          <w:tcPr>
            <w:tcW w:w="9821"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6C5F5098" w14:textId="77777777" w:rsidR="00FF6A6D" w:rsidRDefault="00000000">
            <w:pPr>
              <w:jc w:val="center"/>
            </w:pPr>
            <w:r>
              <w:rPr>
                <w:i/>
                <w:iCs/>
                <w:color w:val="1F3864"/>
                <w:sz w:val="18"/>
                <w:szCs w:val="18"/>
              </w:rPr>
              <w:t>Figure 18 — Efficiency Score Distribution, Tier Breakdown, and Zone Average</w:t>
            </w:r>
          </w:p>
        </w:tc>
      </w:tr>
    </w:tbl>
    <w:p w14:paraId="67140F73"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13"/>
        <w:gridCol w:w="1513"/>
        <w:gridCol w:w="3000"/>
      </w:tblGrid>
      <w:tr w:rsidR="00FF6A6D" w14:paraId="4B1A57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7A1AC10" w14:textId="77777777" w:rsidR="00FF6A6D" w:rsidRDefault="00000000">
            <w:r>
              <w:rPr>
                <w:b/>
                <w:bCs/>
                <w:color w:val="FFFFFF"/>
                <w:sz w:val="20"/>
                <w:szCs w:val="20"/>
              </w:rPr>
              <w:t>Efficiency Tier</w:t>
            </w:r>
          </w:p>
        </w:tc>
        <w:tc>
          <w:tcPr>
            <w:tcW w:w="151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05289E6" w14:textId="77777777" w:rsidR="00FF6A6D" w:rsidRDefault="00000000">
            <w:r>
              <w:rPr>
                <w:b/>
                <w:bCs/>
                <w:color w:val="FFFFFF"/>
                <w:sz w:val="20"/>
                <w:szCs w:val="20"/>
              </w:rPr>
              <w:t>Score Range</w:t>
            </w:r>
          </w:p>
        </w:tc>
        <w:tc>
          <w:tcPr>
            <w:tcW w:w="1513"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9811D36" w14:textId="77777777" w:rsidR="00FF6A6D" w:rsidRDefault="00000000">
            <w:r>
              <w:rPr>
                <w:b/>
                <w:bCs/>
                <w:color w:val="FFFFFF"/>
                <w:sz w:val="20"/>
                <w:szCs w:val="20"/>
              </w:rPr>
              <w:t>Count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94A8698" w14:textId="77777777" w:rsidR="00FF6A6D" w:rsidRDefault="00000000">
            <w:r>
              <w:rPr>
                <w:b/>
                <w:bCs/>
                <w:color w:val="FFFFFF"/>
                <w:sz w:val="20"/>
                <w:szCs w:val="20"/>
              </w:rPr>
              <w:t>Share of Network</w:t>
            </w:r>
          </w:p>
        </w:tc>
      </w:tr>
      <w:tr w:rsidR="00FF6A6D" w14:paraId="158586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C911606" w14:textId="77777777" w:rsidR="00FF6A6D" w:rsidRDefault="00000000">
            <w:r>
              <w:rPr>
                <w:b/>
                <w:bCs/>
                <w:color w:val="000000"/>
                <w:sz w:val="20"/>
                <w:szCs w:val="20"/>
              </w:rPr>
              <w:t>High Efficiency</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06C8BB" w14:textId="77777777" w:rsidR="00FF6A6D" w:rsidRDefault="00000000">
            <w:pPr>
              <w:jc w:val="center"/>
            </w:pPr>
            <w:r>
              <w:rPr>
                <w:color w:val="000000"/>
                <w:sz w:val="20"/>
                <w:szCs w:val="20"/>
              </w:rPr>
              <w:t>67–100</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4FA4FF" w14:textId="77777777" w:rsidR="00FF6A6D" w:rsidRDefault="00000000">
            <w:pPr>
              <w:jc w:val="center"/>
            </w:pPr>
            <w:r>
              <w:rPr>
                <w:b/>
                <w:bCs/>
                <w:color w:val="000000"/>
                <w:sz w:val="20"/>
                <w:szCs w:val="20"/>
              </w:rPr>
              <w:t>3,286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9963E" w14:textId="77777777" w:rsidR="00FF6A6D" w:rsidRDefault="00000000">
            <w:pPr>
              <w:jc w:val="center"/>
            </w:pPr>
            <w:r>
              <w:rPr>
                <w:color w:val="000000"/>
                <w:sz w:val="20"/>
                <w:szCs w:val="20"/>
              </w:rPr>
              <w:t>13.1%</w:t>
            </w:r>
          </w:p>
        </w:tc>
      </w:tr>
      <w:tr w:rsidR="00FF6A6D" w14:paraId="79529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82B70" w14:textId="77777777" w:rsidR="00FF6A6D" w:rsidRDefault="00000000">
            <w:r>
              <w:rPr>
                <w:color w:val="000000"/>
                <w:sz w:val="20"/>
                <w:szCs w:val="20"/>
              </w:rPr>
              <w:t>Medium Efficiency</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F73B76" w14:textId="77777777" w:rsidR="00FF6A6D" w:rsidRDefault="00000000">
            <w:pPr>
              <w:jc w:val="center"/>
            </w:pPr>
            <w:r>
              <w:rPr>
                <w:color w:val="000000"/>
                <w:sz w:val="20"/>
                <w:szCs w:val="20"/>
              </w:rPr>
              <w:t>34–66</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0D432" w14:textId="77777777" w:rsidR="00FF6A6D" w:rsidRDefault="00000000">
            <w:pPr>
              <w:jc w:val="center"/>
            </w:pPr>
            <w:r>
              <w:rPr>
                <w:b/>
                <w:bCs/>
                <w:color w:val="000000"/>
                <w:sz w:val="20"/>
                <w:szCs w:val="20"/>
              </w:rPr>
              <w:t>17,028</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929BB" w14:textId="77777777" w:rsidR="00FF6A6D" w:rsidRDefault="00000000">
            <w:pPr>
              <w:jc w:val="center"/>
            </w:pPr>
            <w:r>
              <w:rPr>
                <w:color w:val="000000"/>
                <w:sz w:val="20"/>
                <w:szCs w:val="20"/>
              </w:rPr>
              <w:t>68.1%</w:t>
            </w:r>
          </w:p>
        </w:tc>
      </w:tr>
      <w:tr w:rsidR="00FF6A6D" w14:paraId="113E37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109FA05" w14:textId="77777777" w:rsidR="00FF6A6D" w:rsidRDefault="00000000">
            <w:r>
              <w:rPr>
                <w:b/>
                <w:bCs/>
                <w:color w:val="000000"/>
                <w:sz w:val="20"/>
                <w:szCs w:val="20"/>
              </w:rPr>
              <w:t>Low Efficiency</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C997B7" w14:textId="77777777" w:rsidR="00FF6A6D" w:rsidRDefault="00000000">
            <w:pPr>
              <w:jc w:val="center"/>
            </w:pPr>
            <w:r>
              <w:rPr>
                <w:color w:val="000000"/>
                <w:sz w:val="20"/>
                <w:szCs w:val="20"/>
              </w:rPr>
              <w:t>0–33</w:t>
            </w:r>
          </w:p>
        </w:tc>
        <w:tc>
          <w:tcPr>
            <w:tcW w:w="1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CE11BD" w14:textId="77777777" w:rsidR="00FF6A6D" w:rsidRDefault="00000000">
            <w:pPr>
              <w:jc w:val="center"/>
            </w:pPr>
            <w:r>
              <w:rPr>
                <w:b/>
                <w:bCs/>
                <w:color w:val="000000"/>
                <w:sz w:val="20"/>
                <w:szCs w:val="20"/>
              </w:rPr>
              <w:t>4,685</w:t>
            </w:r>
          </w:p>
        </w:tc>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28B335C" w14:textId="77777777" w:rsidR="00FF6A6D" w:rsidRDefault="00000000">
            <w:r>
              <w:rPr>
                <w:color w:val="000000"/>
                <w:sz w:val="20"/>
                <w:szCs w:val="20"/>
              </w:rPr>
              <w:t>18.7</w:t>
            </w:r>
            <w:proofErr w:type="gramStart"/>
            <w:r>
              <w:rPr>
                <w:color w:val="000000"/>
                <w:sz w:val="20"/>
                <w:szCs w:val="20"/>
              </w:rPr>
              <w:t>%  ←</w:t>
            </w:r>
            <w:proofErr w:type="gramEnd"/>
            <w:r>
              <w:rPr>
                <w:color w:val="000000"/>
                <w:sz w:val="20"/>
                <w:szCs w:val="20"/>
              </w:rPr>
              <w:t xml:space="preserve"> Priority Intervention Target</w:t>
            </w:r>
          </w:p>
        </w:tc>
      </w:tr>
    </w:tbl>
    <w:p w14:paraId="1AD0C807" w14:textId="77777777" w:rsidR="00FF6A6D" w:rsidRDefault="00000000">
      <w:pPr>
        <w:spacing w:before="60" w:after="160"/>
        <w:jc w:val="center"/>
      </w:pPr>
      <w:r>
        <w:rPr>
          <w:i/>
          <w:iCs/>
          <w:color w:val="595959"/>
          <w:sz w:val="20"/>
          <w:szCs w:val="20"/>
        </w:rPr>
        <w:t>Table 10: Warehouse Efficiency Tier Distribution</w:t>
      </w:r>
    </w:p>
    <w:p w14:paraId="569683E4" w14:textId="77777777" w:rsidR="00FF6A6D" w:rsidRDefault="00FF6A6D">
      <w:pPr>
        <w:spacing w:after="80" w:line="360" w:lineRule="auto"/>
        <w:jc w:val="both"/>
      </w:pPr>
    </w:p>
    <w:p w14:paraId="674EA960" w14:textId="77777777" w:rsidR="00FF6A6D" w:rsidRDefault="00000000">
      <w:pPr>
        <w:spacing w:after="160" w:line="360" w:lineRule="auto"/>
        <w:jc w:val="both"/>
      </w:pPr>
      <w:r>
        <w:rPr>
          <w:color w:val="000000"/>
        </w:rPr>
        <w:t xml:space="preserve">The efficiency score has a </w:t>
      </w:r>
      <w:r>
        <w:rPr>
          <w:b/>
          <w:bCs/>
          <w:color w:val="000000"/>
        </w:rPr>
        <w:t>mean of 46.46</w:t>
      </w:r>
      <w:r>
        <w:rPr>
          <w:color w:val="000000"/>
        </w:rPr>
        <w:t xml:space="preserve"> and </w:t>
      </w:r>
      <w:r>
        <w:rPr>
          <w:b/>
          <w:bCs/>
          <w:color w:val="000000"/>
        </w:rPr>
        <w:t>standard deviation of 17.61</w:t>
      </w:r>
      <w:r>
        <w:rPr>
          <w:color w:val="000000"/>
        </w:rPr>
        <w:t xml:space="preserve">, confirming a meaningful spread across the network. The </w:t>
      </w:r>
      <w:r>
        <w:rPr>
          <w:b/>
          <w:bCs/>
          <w:color w:val="000000"/>
        </w:rPr>
        <w:t>18.7% of warehouses in the Low Efficiency tier</w:t>
      </w:r>
      <w:r>
        <w:rPr>
          <w:color w:val="000000"/>
        </w:rPr>
        <w:t xml:space="preserve"> — approximately </w:t>
      </w:r>
      <w:r>
        <w:rPr>
          <w:b/>
          <w:bCs/>
          <w:color w:val="000000"/>
        </w:rPr>
        <w:t>4,685 sites</w:t>
      </w:r>
      <w:r>
        <w:rPr>
          <w:color w:val="000000"/>
        </w:rPr>
        <w:t xml:space="preserve"> — represent the priority targets for operational intervention.</w:t>
      </w:r>
    </w:p>
    <w:p w14:paraId="4FC4C920" w14:textId="77777777" w:rsidR="00FF6A6D" w:rsidRDefault="00FF6A6D">
      <w:pPr>
        <w:spacing w:after="80" w:line="360" w:lineRule="auto"/>
        <w:jc w:val="both"/>
      </w:pPr>
    </w:p>
    <w:p w14:paraId="7D882C93" w14:textId="77777777" w:rsidR="00633511" w:rsidRDefault="00633511">
      <w:pPr>
        <w:spacing w:after="80" w:line="360" w:lineRule="auto"/>
        <w:jc w:val="both"/>
      </w:pPr>
    </w:p>
    <w:p w14:paraId="171D19BF" w14:textId="77777777" w:rsidR="00633511" w:rsidRDefault="00633511">
      <w:pPr>
        <w:spacing w:after="80" w:line="360" w:lineRule="auto"/>
        <w:jc w:val="both"/>
      </w:pPr>
    </w:p>
    <w:p w14:paraId="662E3DFC" w14:textId="77777777" w:rsidR="00633511" w:rsidRDefault="00633511">
      <w:pPr>
        <w:spacing w:after="80" w:line="360" w:lineRule="auto"/>
        <w:jc w:val="both"/>
      </w:pPr>
    </w:p>
    <w:p w14:paraId="65761856" w14:textId="77777777" w:rsidR="00633511" w:rsidRDefault="00633511">
      <w:pPr>
        <w:spacing w:after="80" w:line="360" w:lineRule="auto"/>
        <w:jc w:val="both"/>
      </w:pPr>
    </w:p>
    <w:p w14:paraId="074FF3A6" w14:textId="77777777" w:rsidR="00633511" w:rsidRDefault="00633511">
      <w:pPr>
        <w:spacing w:after="80" w:line="360" w:lineRule="auto"/>
        <w:jc w:val="both"/>
      </w:pPr>
    </w:p>
    <w:p w14:paraId="1D87F40E" w14:textId="77777777" w:rsidR="00633511" w:rsidRDefault="00633511">
      <w:pPr>
        <w:spacing w:after="80" w:line="360" w:lineRule="auto"/>
        <w:jc w:val="both"/>
      </w:pPr>
    </w:p>
    <w:p w14:paraId="3D53CE7C" w14:textId="77777777" w:rsidR="00633511" w:rsidRDefault="00633511">
      <w:pPr>
        <w:spacing w:after="80" w:line="360" w:lineRule="auto"/>
        <w:jc w:val="both"/>
      </w:pPr>
    </w:p>
    <w:p w14:paraId="566C1A2C" w14:textId="77777777" w:rsidR="00633511" w:rsidRDefault="00633511">
      <w:pPr>
        <w:spacing w:after="80" w:line="360" w:lineRule="auto"/>
        <w:jc w:val="both"/>
      </w:pPr>
    </w:p>
    <w:p w14:paraId="65DB12E4" w14:textId="77777777" w:rsidR="00633511" w:rsidRDefault="00633511">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200"/>
        <w:gridCol w:w="1100"/>
        <w:gridCol w:w="1326"/>
        <w:gridCol w:w="1800"/>
        <w:gridCol w:w="1000"/>
      </w:tblGrid>
      <w:tr w:rsidR="00FF6A6D" w14:paraId="7EE7B8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B64B720" w14:textId="77777777" w:rsidR="00FF6A6D" w:rsidRDefault="00000000">
            <w:r>
              <w:rPr>
                <w:b/>
                <w:bCs/>
                <w:color w:val="FFFFFF"/>
                <w:sz w:val="20"/>
                <w:szCs w:val="20"/>
              </w:rPr>
              <w:t>Warehouse ID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1D2330B" w14:textId="77777777" w:rsidR="00FF6A6D" w:rsidRDefault="00000000">
            <w:r>
              <w:rPr>
                <w:b/>
                <w:bCs/>
                <w:color w:val="FFFFFF"/>
                <w:sz w:val="20"/>
                <w:szCs w:val="20"/>
              </w:rPr>
              <w:t>Zone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27FD26D5" w14:textId="77777777" w:rsidR="00FF6A6D" w:rsidRDefault="00000000">
            <w:r>
              <w:rPr>
                <w:b/>
                <w:bCs/>
                <w:color w:val="FFFFFF"/>
                <w:sz w:val="20"/>
                <w:szCs w:val="20"/>
              </w:rPr>
              <w:t>Capacity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5C77A58" w14:textId="77777777" w:rsidR="00FF6A6D" w:rsidRDefault="00000000">
            <w:r>
              <w:rPr>
                <w:b/>
                <w:bCs/>
                <w:color w:val="FFFFFF"/>
                <w:sz w:val="20"/>
                <w:szCs w:val="20"/>
              </w:rPr>
              <w:t>Workers</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0AD47F4" w14:textId="77777777" w:rsidR="00FF6A6D" w:rsidRDefault="00000000">
            <w:r>
              <w:rPr>
                <w:b/>
                <w:bCs/>
                <w:color w:val="FFFFFF"/>
                <w:sz w:val="20"/>
                <w:szCs w:val="20"/>
              </w:rPr>
              <w:t>Breakdowns (L3M)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2AE2824" w14:textId="77777777" w:rsidR="00FF6A6D" w:rsidRDefault="00000000">
            <w:r>
              <w:rPr>
                <w:b/>
                <w:bCs/>
                <w:color w:val="FFFFFF"/>
                <w:sz w:val="20"/>
                <w:szCs w:val="20"/>
              </w:rPr>
              <w:t>Efficiency Score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E46D85F" w14:textId="77777777" w:rsidR="00FF6A6D" w:rsidRDefault="00000000">
            <w:r>
              <w:rPr>
                <w:b/>
                <w:bCs/>
                <w:color w:val="FFFFFF"/>
                <w:sz w:val="20"/>
                <w:szCs w:val="20"/>
              </w:rPr>
              <w:t>Tier</w:t>
            </w:r>
          </w:p>
        </w:tc>
      </w:tr>
      <w:tr w:rsidR="00FF6A6D" w14:paraId="555385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AAD9AFD" w14:textId="77777777" w:rsidR="00FF6A6D" w:rsidRDefault="00000000">
            <w:r>
              <w:rPr>
                <w:b/>
                <w:bCs/>
                <w:color w:val="000000"/>
                <w:sz w:val="20"/>
                <w:szCs w:val="20"/>
              </w:rPr>
              <w:t>WH_122766</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1F9562" w14:textId="77777777" w:rsidR="00FF6A6D" w:rsidRDefault="00000000">
            <w:pPr>
              <w:jc w:val="center"/>
            </w:pPr>
            <w:r>
              <w:rPr>
                <w:color w:val="000000"/>
                <w:sz w:val="20"/>
                <w:szCs w:val="20"/>
              </w:rPr>
              <w:t>South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B2904B"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64FDB" w14:textId="77777777" w:rsidR="00FF6A6D" w:rsidRDefault="00000000">
            <w:pPr>
              <w:jc w:val="center"/>
            </w:pPr>
            <w:r>
              <w:rPr>
                <w:color w:val="000000"/>
                <w:sz w:val="20"/>
                <w:szCs w:val="20"/>
              </w:rPr>
              <w:t>38</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4270C2"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5EC810B" w14:textId="77777777" w:rsidR="00FF6A6D" w:rsidRDefault="00000000">
            <w:pPr>
              <w:jc w:val="center"/>
            </w:pPr>
            <w:r>
              <w:rPr>
                <w:b/>
                <w:bCs/>
                <w:color w:val="000000"/>
                <w:sz w:val="20"/>
                <w:szCs w:val="20"/>
              </w:rPr>
              <w:t>100.00</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F502D" w14:textId="77777777" w:rsidR="00FF6A6D" w:rsidRDefault="00000000">
            <w:pPr>
              <w:jc w:val="center"/>
            </w:pPr>
            <w:r>
              <w:rPr>
                <w:color w:val="000000"/>
                <w:sz w:val="20"/>
                <w:szCs w:val="20"/>
              </w:rPr>
              <w:t>High</w:t>
            </w:r>
          </w:p>
        </w:tc>
      </w:tr>
      <w:tr w:rsidR="00FF6A6D" w14:paraId="15C743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02C8761" w14:textId="77777777" w:rsidR="00FF6A6D" w:rsidRDefault="00000000">
            <w:r>
              <w:rPr>
                <w:b/>
                <w:bCs/>
                <w:color w:val="000000"/>
                <w:sz w:val="20"/>
                <w:szCs w:val="20"/>
              </w:rPr>
              <w:t>WH_113014</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24983"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DB060D" w14:textId="77777777" w:rsidR="00FF6A6D" w:rsidRDefault="00000000">
            <w:pPr>
              <w:jc w:val="center"/>
            </w:pPr>
            <w:r>
              <w:rPr>
                <w:color w:val="000000"/>
                <w:sz w:val="20"/>
                <w:szCs w:val="20"/>
              </w:rPr>
              <w:t>Mid</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83F251" w14:textId="77777777" w:rsidR="00FF6A6D" w:rsidRDefault="00000000">
            <w:pPr>
              <w:jc w:val="center"/>
            </w:pPr>
            <w:r>
              <w:rPr>
                <w:color w:val="000000"/>
                <w:sz w:val="20"/>
                <w:szCs w:val="20"/>
              </w:rPr>
              <w:t>28</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40637"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39F17F7" w14:textId="77777777" w:rsidR="00FF6A6D" w:rsidRDefault="00000000">
            <w:pPr>
              <w:jc w:val="center"/>
            </w:pPr>
            <w:r>
              <w:rPr>
                <w:b/>
                <w:bCs/>
                <w:color w:val="000000"/>
                <w:sz w:val="20"/>
                <w:szCs w:val="20"/>
              </w:rPr>
              <w:t>97.65</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72A1C" w14:textId="77777777" w:rsidR="00FF6A6D" w:rsidRDefault="00000000">
            <w:pPr>
              <w:jc w:val="center"/>
            </w:pPr>
            <w:r>
              <w:rPr>
                <w:color w:val="000000"/>
                <w:sz w:val="20"/>
                <w:szCs w:val="20"/>
              </w:rPr>
              <w:t>High</w:t>
            </w:r>
          </w:p>
        </w:tc>
      </w:tr>
      <w:tr w:rsidR="00FF6A6D" w14:paraId="242C7C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87BEC9D" w14:textId="77777777" w:rsidR="00FF6A6D" w:rsidRDefault="00000000">
            <w:r>
              <w:rPr>
                <w:b/>
                <w:bCs/>
                <w:color w:val="000000"/>
                <w:sz w:val="20"/>
                <w:szCs w:val="20"/>
              </w:rPr>
              <w:t>WH_110015</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30EF51"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9DDAE"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A1B3B" w14:textId="77777777" w:rsidR="00FF6A6D" w:rsidRDefault="00000000">
            <w:pPr>
              <w:jc w:val="center"/>
            </w:pPr>
            <w:r>
              <w:rPr>
                <w:color w:val="000000"/>
                <w:sz w:val="20"/>
                <w:szCs w:val="20"/>
              </w:rPr>
              <w:t>35</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350B2"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4E0B8139" w14:textId="77777777" w:rsidR="00FF6A6D" w:rsidRDefault="00000000">
            <w:pPr>
              <w:jc w:val="center"/>
            </w:pPr>
            <w:r>
              <w:rPr>
                <w:b/>
                <w:bCs/>
                <w:color w:val="000000"/>
                <w:sz w:val="20"/>
                <w:szCs w:val="20"/>
              </w:rPr>
              <w:t>97.35</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94944" w14:textId="77777777" w:rsidR="00FF6A6D" w:rsidRDefault="00000000">
            <w:pPr>
              <w:jc w:val="center"/>
            </w:pPr>
            <w:r>
              <w:rPr>
                <w:color w:val="000000"/>
                <w:sz w:val="20"/>
                <w:szCs w:val="20"/>
              </w:rPr>
              <w:t>High</w:t>
            </w:r>
          </w:p>
        </w:tc>
      </w:tr>
      <w:tr w:rsidR="00FF6A6D" w14:paraId="75E49A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9A5FA88" w14:textId="77777777" w:rsidR="00FF6A6D" w:rsidRDefault="00000000">
            <w:r>
              <w:rPr>
                <w:b/>
                <w:bCs/>
                <w:color w:val="000000"/>
                <w:sz w:val="20"/>
                <w:szCs w:val="20"/>
              </w:rPr>
              <w:t>WH_114752</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92838" w14:textId="77777777" w:rsidR="00FF6A6D" w:rsidRDefault="00000000">
            <w:pPr>
              <w:jc w:val="center"/>
            </w:pPr>
            <w:r>
              <w:rPr>
                <w:color w:val="000000"/>
                <w:sz w:val="20"/>
                <w:szCs w:val="20"/>
              </w:rPr>
              <w:t>South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D8CD00"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3D5EFB" w14:textId="77777777" w:rsidR="00FF6A6D" w:rsidRDefault="00000000">
            <w:pPr>
              <w:jc w:val="center"/>
            </w:pPr>
            <w:r>
              <w:rPr>
                <w:color w:val="000000"/>
                <w:sz w:val="20"/>
                <w:szCs w:val="20"/>
              </w:rPr>
              <w:t>23</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17ED3"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51B54F9" w14:textId="77777777" w:rsidR="00FF6A6D" w:rsidRDefault="00000000">
            <w:pPr>
              <w:jc w:val="center"/>
            </w:pPr>
            <w:r>
              <w:rPr>
                <w:b/>
                <w:bCs/>
                <w:color w:val="000000"/>
                <w:sz w:val="20"/>
                <w:szCs w:val="20"/>
              </w:rPr>
              <w:t>97.19</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792B8" w14:textId="77777777" w:rsidR="00FF6A6D" w:rsidRDefault="00000000">
            <w:pPr>
              <w:jc w:val="center"/>
            </w:pPr>
            <w:r>
              <w:rPr>
                <w:color w:val="000000"/>
                <w:sz w:val="20"/>
                <w:szCs w:val="20"/>
              </w:rPr>
              <w:t>High</w:t>
            </w:r>
          </w:p>
        </w:tc>
      </w:tr>
      <w:tr w:rsidR="00FF6A6D" w14:paraId="532DBA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E164AEE" w14:textId="77777777" w:rsidR="00FF6A6D" w:rsidRDefault="00000000">
            <w:r>
              <w:rPr>
                <w:b/>
                <w:bCs/>
                <w:color w:val="000000"/>
                <w:sz w:val="20"/>
                <w:szCs w:val="20"/>
              </w:rPr>
              <w:t>WH_113154</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457849"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244A9B" w14:textId="77777777" w:rsidR="00FF6A6D" w:rsidRDefault="00000000">
            <w:pPr>
              <w:jc w:val="center"/>
            </w:pPr>
            <w:r>
              <w:rPr>
                <w:color w:val="000000"/>
                <w:sz w:val="20"/>
                <w:szCs w:val="20"/>
              </w:rPr>
              <w:t>Mid</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EFE17" w14:textId="77777777" w:rsidR="00FF6A6D" w:rsidRDefault="00000000">
            <w:pPr>
              <w:jc w:val="center"/>
            </w:pPr>
            <w:r>
              <w:rPr>
                <w:color w:val="000000"/>
                <w:sz w:val="20"/>
                <w:szCs w:val="20"/>
              </w:rPr>
              <w:t>24</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693C5"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C0FB71F" w14:textId="77777777" w:rsidR="00FF6A6D" w:rsidRDefault="00000000">
            <w:pPr>
              <w:jc w:val="center"/>
            </w:pPr>
            <w:r>
              <w:rPr>
                <w:b/>
                <w:bCs/>
                <w:color w:val="000000"/>
                <w:sz w:val="20"/>
                <w:szCs w:val="20"/>
              </w:rPr>
              <w:t>96.97</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0EFD6" w14:textId="77777777" w:rsidR="00FF6A6D" w:rsidRDefault="00000000">
            <w:pPr>
              <w:jc w:val="center"/>
            </w:pPr>
            <w:r>
              <w:rPr>
                <w:color w:val="000000"/>
                <w:sz w:val="20"/>
                <w:szCs w:val="20"/>
              </w:rPr>
              <w:t>High</w:t>
            </w:r>
          </w:p>
        </w:tc>
      </w:tr>
      <w:tr w:rsidR="00FF6A6D" w14:paraId="6E8724F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C657245" w14:textId="77777777" w:rsidR="00FF6A6D" w:rsidRDefault="00000000">
            <w:r>
              <w:rPr>
                <w:b/>
                <w:bCs/>
                <w:color w:val="000000"/>
                <w:sz w:val="20"/>
                <w:szCs w:val="20"/>
              </w:rPr>
              <w:t>WH_107113</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D8253" w14:textId="77777777" w:rsidR="00FF6A6D" w:rsidRDefault="00000000">
            <w:pPr>
              <w:jc w:val="center"/>
            </w:pPr>
            <w:r>
              <w:rPr>
                <w:color w:val="000000"/>
                <w:sz w:val="20"/>
                <w:szCs w:val="20"/>
              </w:rPr>
              <w:t>South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DB260"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10C90B" w14:textId="77777777" w:rsidR="00FF6A6D" w:rsidRDefault="00000000">
            <w:pPr>
              <w:jc w:val="center"/>
            </w:pPr>
            <w:r>
              <w:rPr>
                <w:color w:val="000000"/>
                <w:sz w:val="20"/>
                <w:szCs w:val="20"/>
              </w:rPr>
              <w:t>26</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D7F5E"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80C00DC" w14:textId="77777777" w:rsidR="00FF6A6D" w:rsidRDefault="00000000">
            <w:pPr>
              <w:jc w:val="center"/>
            </w:pPr>
            <w:r>
              <w:rPr>
                <w:b/>
                <w:bCs/>
                <w:color w:val="000000"/>
                <w:sz w:val="20"/>
                <w:szCs w:val="20"/>
              </w:rPr>
              <w:t>96.81</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9A4E1" w14:textId="77777777" w:rsidR="00FF6A6D" w:rsidRDefault="00000000">
            <w:pPr>
              <w:jc w:val="center"/>
            </w:pPr>
            <w:r>
              <w:rPr>
                <w:color w:val="000000"/>
                <w:sz w:val="20"/>
                <w:szCs w:val="20"/>
              </w:rPr>
              <w:t>High</w:t>
            </w:r>
          </w:p>
        </w:tc>
      </w:tr>
      <w:tr w:rsidR="00FF6A6D" w14:paraId="287498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1A27179" w14:textId="77777777" w:rsidR="00FF6A6D" w:rsidRDefault="00000000">
            <w:r>
              <w:rPr>
                <w:b/>
                <w:bCs/>
                <w:color w:val="000000"/>
                <w:sz w:val="20"/>
                <w:szCs w:val="20"/>
              </w:rPr>
              <w:t>WH_111800</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E8031A"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BD59C"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EA15B" w14:textId="77777777" w:rsidR="00FF6A6D" w:rsidRDefault="00000000">
            <w:pPr>
              <w:jc w:val="center"/>
            </w:pPr>
            <w:r>
              <w:rPr>
                <w:color w:val="000000"/>
                <w:sz w:val="20"/>
                <w:szCs w:val="20"/>
              </w:rPr>
              <w:t>21</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0F82C"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00DA133" w14:textId="77777777" w:rsidR="00FF6A6D" w:rsidRDefault="00000000">
            <w:pPr>
              <w:jc w:val="center"/>
            </w:pPr>
            <w:r>
              <w:rPr>
                <w:b/>
                <w:bCs/>
                <w:color w:val="000000"/>
                <w:sz w:val="20"/>
                <w:szCs w:val="20"/>
              </w:rPr>
              <w:t>96.76</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E0CF9" w14:textId="77777777" w:rsidR="00FF6A6D" w:rsidRDefault="00000000">
            <w:pPr>
              <w:jc w:val="center"/>
            </w:pPr>
            <w:r>
              <w:rPr>
                <w:color w:val="000000"/>
                <w:sz w:val="20"/>
                <w:szCs w:val="20"/>
              </w:rPr>
              <w:t>High</w:t>
            </w:r>
          </w:p>
        </w:tc>
      </w:tr>
      <w:tr w:rsidR="00FF6A6D" w14:paraId="4D9D40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C0E43BA" w14:textId="77777777" w:rsidR="00FF6A6D" w:rsidRDefault="00000000">
            <w:r>
              <w:rPr>
                <w:b/>
                <w:bCs/>
                <w:color w:val="000000"/>
                <w:sz w:val="20"/>
                <w:szCs w:val="20"/>
              </w:rPr>
              <w:t>WH_115304</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907DE"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FAC90"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BCCC7" w14:textId="77777777" w:rsidR="00FF6A6D" w:rsidRDefault="00000000">
            <w:pPr>
              <w:jc w:val="center"/>
            </w:pPr>
            <w:r>
              <w:rPr>
                <w:color w:val="000000"/>
                <w:sz w:val="20"/>
                <w:szCs w:val="20"/>
              </w:rPr>
              <w:t>35</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FBDE88" w14:textId="77777777" w:rsidR="00FF6A6D" w:rsidRDefault="00000000">
            <w:pPr>
              <w:jc w:val="center"/>
            </w:pPr>
            <w:r>
              <w:rPr>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1950B5A" w14:textId="77777777" w:rsidR="00FF6A6D" w:rsidRDefault="00000000">
            <w:pPr>
              <w:jc w:val="center"/>
            </w:pPr>
            <w:r>
              <w:rPr>
                <w:b/>
                <w:bCs/>
                <w:color w:val="000000"/>
                <w:sz w:val="20"/>
                <w:szCs w:val="20"/>
              </w:rPr>
              <w:t>96.70</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E176F3" w14:textId="77777777" w:rsidR="00FF6A6D" w:rsidRDefault="00000000">
            <w:pPr>
              <w:jc w:val="center"/>
            </w:pPr>
            <w:r>
              <w:rPr>
                <w:color w:val="000000"/>
                <w:sz w:val="20"/>
                <w:szCs w:val="20"/>
              </w:rPr>
              <w:t>High</w:t>
            </w:r>
          </w:p>
        </w:tc>
      </w:tr>
      <w:tr w:rsidR="00FF6A6D" w14:paraId="0419EA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4CD35A0" w14:textId="77777777" w:rsidR="00FF6A6D" w:rsidRDefault="00000000">
            <w:r>
              <w:rPr>
                <w:b/>
                <w:bCs/>
                <w:color w:val="000000"/>
                <w:sz w:val="20"/>
                <w:szCs w:val="20"/>
              </w:rPr>
              <w:t>WH_112875</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EF378"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F3336" w14:textId="77777777" w:rsidR="00FF6A6D" w:rsidRDefault="00000000">
            <w:pPr>
              <w:jc w:val="center"/>
            </w:pPr>
            <w:r>
              <w:rPr>
                <w:color w:val="000000"/>
                <w:sz w:val="20"/>
                <w:szCs w:val="20"/>
              </w:rPr>
              <w:t>Small</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FC78C1" w14:textId="77777777" w:rsidR="00FF6A6D" w:rsidRDefault="00000000">
            <w:pPr>
              <w:jc w:val="center"/>
            </w:pPr>
            <w:r>
              <w:rPr>
                <w:color w:val="000000"/>
                <w:sz w:val="20"/>
                <w:szCs w:val="20"/>
              </w:rPr>
              <w:t>34</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171A8"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3622973" w14:textId="77777777" w:rsidR="00FF6A6D" w:rsidRDefault="00000000">
            <w:pPr>
              <w:jc w:val="center"/>
            </w:pPr>
            <w:r>
              <w:rPr>
                <w:b/>
                <w:bCs/>
                <w:color w:val="000000"/>
                <w:sz w:val="20"/>
                <w:szCs w:val="20"/>
              </w:rPr>
              <w:t>96.61</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CFE70" w14:textId="77777777" w:rsidR="00FF6A6D" w:rsidRDefault="00000000">
            <w:pPr>
              <w:jc w:val="center"/>
            </w:pPr>
            <w:r>
              <w:rPr>
                <w:color w:val="000000"/>
                <w:sz w:val="20"/>
                <w:szCs w:val="20"/>
              </w:rPr>
              <w:t>High</w:t>
            </w:r>
          </w:p>
        </w:tc>
      </w:tr>
      <w:tr w:rsidR="00FF6A6D" w14:paraId="481D01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7145115A" w14:textId="77777777" w:rsidR="00FF6A6D" w:rsidRDefault="00000000">
            <w:r>
              <w:rPr>
                <w:b/>
                <w:bCs/>
                <w:color w:val="000000"/>
                <w:sz w:val="20"/>
                <w:szCs w:val="20"/>
              </w:rPr>
              <w:t>WH_120351</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78B08"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D6395" w14:textId="77777777" w:rsidR="00FF6A6D" w:rsidRDefault="00000000">
            <w:pPr>
              <w:jc w:val="center"/>
            </w:pPr>
            <w:r>
              <w:rPr>
                <w:color w:val="000000"/>
                <w:sz w:val="20"/>
                <w:szCs w:val="20"/>
              </w:rPr>
              <w:t>Small</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23562" w14:textId="77777777" w:rsidR="00FF6A6D" w:rsidRDefault="00000000">
            <w:pPr>
              <w:jc w:val="center"/>
            </w:pPr>
            <w:r>
              <w:rPr>
                <w:color w:val="000000"/>
                <w:sz w:val="20"/>
                <w:szCs w:val="20"/>
              </w:rPr>
              <w:t>32</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86AA85" w14:textId="77777777" w:rsidR="00FF6A6D" w:rsidRDefault="00000000">
            <w:pPr>
              <w:jc w:val="center"/>
            </w:pPr>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84899D2" w14:textId="77777777" w:rsidR="00FF6A6D" w:rsidRDefault="00000000">
            <w:pPr>
              <w:jc w:val="center"/>
            </w:pPr>
            <w:r>
              <w:rPr>
                <w:b/>
                <w:bCs/>
                <w:color w:val="000000"/>
                <w:sz w:val="20"/>
                <w:szCs w:val="20"/>
              </w:rPr>
              <w:t>96.47</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1B72C" w14:textId="77777777" w:rsidR="00FF6A6D" w:rsidRDefault="00000000">
            <w:pPr>
              <w:jc w:val="center"/>
            </w:pPr>
            <w:r>
              <w:rPr>
                <w:color w:val="000000"/>
                <w:sz w:val="20"/>
                <w:szCs w:val="20"/>
              </w:rPr>
              <w:t>High</w:t>
            </w:r>
          </w:p>
        </w:tc>
      </w:tr>
    </w:tbl>
    <w:p w14:paraId="1BCCA8C3" w14:textId="77777777" w:rsidR="00FF6A6D" w:rsidRDefault="00000000">
      <w:pPr>
        <w:spacing w:before="60" w:after="160"/>
        <w:jc w:val="center"/>
      </w:pPr>
      <w:r>
        <w:rPr>
          <w:i/>
          <w:iCs/>
          <w:color w:val="595959"/>
          <w:sz w:val="20"/>
          <w:szCs w:val="20"/>
        </w:rPr>
        <w:t>Table 11: Top 10 Most Efficient Warehouses</w:t>
      </w:r>
    </w:p>
    <w:p w14:paraId="1573057A" w14:textId="77777777" w:rsidR="00FF6A6D" w:rsidRDefault="00FF6A6D">
      <w:pPr>
        <w:spacing w:after="80" w:line="360" w:lineRule="auto"/>
        <w:jc w:val="both"/>
      </w:pPr>
    </w:p>
    <w:p w14:paraId="78A5DB7B" w14:textId="77777777" w:rsidR="00FF6A6D" w:rsidRDefault="00000000">
      <w:pPr>
        <w:spacing w:after="160" w:line="360" w:lineRule="auto"/>
        <w:jc w:val="both"/>
      </w:pPr>
      <w:r>
        <w:rPr>
          <w:color w:val="000000"/>
        </w:rPr>
        <w:t xml:space="preserve">Common profile of top performers: </w:t>
      </w:r>
      <w:r>
        <w:rPr>
          <w:b/>
          <w:bCs/>
          <w:color w:val="000000"/>
        </w:rPr>
        <w:t>established warehouses (older age)</w:t>
      </w:r>
      <w:r>
        <w:rPr>
          <w:color w:val="000000"/>
        </w:rPr>
        <w:t xml:space="preserve"> in North, South, or West zones with </w:t>
      </w:r>
      <w:r>
        <w:rPr>
          <w:b/>
          <w:bCs/>
          <w:color w:val="000000"/>
        </w:rPr>
        <w:t>low breakdown frequency</w:t>
      </w:r>
      <w:r>
        <w:rPr>
          <w:color w:val="000000"/>
        </w:rPr>
        <w:t xml:space="preserve"> (most have only 2 breakdowns per quarter) and strong capacity. </w:t>
      </w:r>
      <w:r>
        <w:rPr>
          <w:b/>
          <w:bCs/>
          <w:i/>
          <w:iCs/>
          <w:color w:val="000000"/>
        </w:rPr>
        <w:t>WH_122766</w:t>
      </w:r>
      <w:r>
        <w:rPr>
          <w:color w:val="000000"/>
        </w:rPr>
        <w:t xml:space="preserve"> (South, Large) achieves the maximum score of </w:t>
      </w:r>
      <w:r>
        <w:rPr>
          <w:b/>
          <w:bCs/>
          <w:color w:val="000000"/>
        </w:rPr>
        <w:t>100.00</w:t>
      </w:r>
      <w:r>
        <w:rPr>
          <w:color w:val="000000"/>
        </w:rPr>
        <w:t>.</w:t>
      </w:r>
    </w:p>
    <w:p w14:paraId="0DE1E670"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200"/>
        <w:gridCol w:w="1100"/>
        <w:gridCol w:w="1326"/>
        <w:gridCol w:w="1800"/>
        <w:gridCol w:w="1000"/>
      </w:tblGrid>
      <w:tr w:rsidR="00FF6A6D" w14:paraId="64D85B4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2E5207C4" w14:textId="77777777" w:rsidR="00FF6A6D" w:rsidRDefault="00000000">
            <w:r>
              <w:rPr>
                <w:b/>
                <w:bCs/>
                <w:color w:val="FFFFFF"/>
                <w:sz w:val="20"/>
                <w:szCs w:val="20"/>
              </w:rPr>
              <w:t>Warehouse ID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C00C312" w14:textId="77777777" w:rsidR="00FF6A6D" w:rsidRDefault="00000000">
            <w:r>
              <w:rPr>
                <w:b/>
                <w:bCs/>
                <w:color w:val="FFFFFF"/>
                <w:sz w:val="20"/>
                <w:szCs w:val="20"/>
              </w:rPr>
              <w:t>Zone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4484D59" w14:textId="77777777" w:rsidR="00FF6A6D" w:rsidRDefault="00000000">
            <w:r>
              <w:rPr>
                <w:b/>
                <w:bCs/>
                <w:color w:val="FFFFFF"/>
                <w:sz w:val="20"/>
                <w:szCs w:val="20"/>
              </w:rPr>
              <w:t>Capacity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4CC37EF" w14:textId="77777777" w:rsidR="00FF6A6D" w:rsidRDefault="00000000">
            <w:r>
              <w:rPr>
                <w:b/>
                <w:bCs/>
                <w:color w:val="FFFFFF"/>
                <w:sz w:val="20"/>
                <w:szCs w:val="20"/>
              </w:rPr>
              <w:t>Workers</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98A952D" w14:textId="77777777" w:rsidR="00FF6A6D" w:rsidRDefault="00000000">
            <w:r>
              <w:rPr>
                <w:b/>
                <w:bCs/>
                <w:color w:val="FFFFFF"/>
                <w:sz w:val="20"/>
                <w:szCs w:val="20"/>
              </w:rPr>
              <w:t>Breakdowns (L3M)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489D8E3" w14:textId="77777777" w:rsidR="00FF6A6D" w:rsidRDefault="00000000">
            <w:r>
              <w:rPr>
                <w:b/>
                <w:bCs/>
                <w:color w:val="FFFFFF"/>
                <w:sz w:val="20"/>
                <w:szCs w:val="20"/>
              </w:rPr>
              <w:t>Efficiency Score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7522168" w14:textId="77777777" w:rsidR="00FF6A6D" w:rsidRDefault="00000000">
            <w:r>
              <w:rPr>
                <w:b/>
                <w:bCs/>
                <w:color w:val="FFFFFF"/>
                <w:sz w:val="20"/>
                <w:szCs w:val="20"/>
              </w:rPr>
              <w:t>Tier</w:t>
            </w:r>
          </w:p>
        </w:tc>
      </w:tr>
      <w:tr w:rsidR="00FF6A6D" w14:paraId="04E1B8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5B33DF4E" w14:textId="77777777" w:rsidR="00FF6A6D" w:rsidRDefault="00000000">
            <w:r>
              <w:rPr>
                <w:b/>
                <w:bCs/>
                <w:color w:val="000000"/>
                <w:sz w:val="20"/>
                <w:szCs w:val="20"/>
              </w:rPr>
              <w:t>WH_106786</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AABF8"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433DD"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69F58" w14:textId="77777777" w:rsidR="00FF6A6D" w:rsidRDefault="00000000">
            <w:pPr>
              <w:jc w:val="center"/>
            </w:pPr>
            <w:r>
              <w:rPr>
                <w:color w:val="000000"/>
                <w:sz w:val="20"/>
                <w:szCs w:val="20"/>
              </w:rPr>
              <w:t>27</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4BC8B1"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5E5ED9FC" w14:textId="77777777" w:rsidR="00FF6A6D" w:rsidRDefault="00000000">
            <w:pPr>
              <w:jc w:val="center"/>
            </w:pPr>
            <w:r>
              <w:rPr>
                <w:b/>
                <w:bCs/>
                <w:color w:val="000000"/>
                <w:sz w:val="20"/>
                <w:szCs w:val="20"/>
              </w:rPr>
              <w:t>0.00</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DD6E69" w14:textId="77777777" w:rsidR="00FF6A6D" w:rsidRDefault="00000000">
            <w:pPr>
              <w:jc w:val="center"/>
            </w:pPr>
            <w:r>
              <w:rPr>
                <w:color w:val="000000"/>
                <w:sz w:val="20"/>
                <w:szCs w:val="20"/>
              </w:rPr>
              <w:t>Low</w:t>
            </w:r>
          </w:p>
        </w:tc>
      </w:tr>
      <w:tr w:rsidR="00FF6A6D" w14:paraId="55DA26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26F8779" w14:textId="77777777" w:rsidR="00FF6A6D" w:rsidRDefault="00000000">
            <w:r>
              <w:rPr>
                <w:b/>
                <w:bCs/>
                <w:color w:val="000000"/>
                <w:sz w:val="20"/>
                <w:szCs w:val="20"/>
              </w:rPr>
              <w:t>WH_100983</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D14A8"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E59DB" w14:textId="77777777" w:rsidR="00FF6A6D" w:rsidRDefault="00000000">
            <w:pPr>
              <w:jc w:val="center"/>
            </w:pPr>
            <w:r>
              <w:rPr>
                <w:color w:val="000000"/>
                <w:sz w:val="20"/>
                <w:szCs w:val="20"/>
              </w:rPr>
              <w:t>Mid</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A04E4" w14:textId="77777777" w:rsidR="00FF6A6D" w:rsidRDefault="00000000">
            <w:pPr>
              <w:jc w:val="center"/>
            </w:pPr>
            <w:r>
              <w:rPr>
                <w:color w:val="000000"/>
                <w:sz w:val="20"/>
                <w:szCs w:val="20"/>
              </w:rPr>
              <w:t>33</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A92F8"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E54FC66" w14:textId="77777777" w:rsidR="00FF6A6D" w:rsidRDefault="00000000">
            <w:pPr>
              <w:jc w:val="center"/>
            </w:pPr>
            <w:r>
              <w:rPr>
                <w:b/>
                <w:bCs/>
                <w:color w:val="000000"/>
                <w:sz w:val="20"/>
                <w:szCs w:val="20"/>
              </w:rPr>
              <w:t>0.79</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3B9C2" w14:textId="77777777" w:rsidR="00FF6A6D" w:rsidRDefault="00000000">
            <w:pPr>
              <w:jc w:val="center"/>
            </w:pPr>
            <w:r>
              <w:rPr>
                <w:color w:val="000000"/>
                <w:sz w:val="20"/>
                <w:szCs w:val="20"/>
              </w:rPr>
              <w:t>Low</w:t>
            </w:r>
          </w:p>
        </w:tc>
      </w:tr>
      <w:tr w:rsidR="00FF6A6D" w14:paraId="32297F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2CF4E9D2" w14:textId="77777777" w:rsidR="00FF6A6D" w:rsidRDefault="00000000">
            <w:r>
              <w:rPr>
                <w:b/>
                <w:bCs/>
                <w:color w:val="000000"/>
                <w:sz w:val="20"/>
                <w:szCs w:val="20"/>
              </w:rPr>
              <w:t>WH_115451</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AFB79"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E372A"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6F072" w14:textId="77777777" w:rsidR="00FF6A6D" w:rsidRDefault="00000000">
            <w:pPr>
              <w:jc w:val="center"/>
            </w:pPr>
            <w:r>
              <w:rPr>
                <w:color w:val="000000"/>
                <w:sz w:val="20"/>
                <w:szCs w:val="20"/>
              </w:rPr>
              <w:t>44</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630302"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9773A0B" w14:textId="77777777" w:rsidR="00FF6A6D" w:rsidRDefault="00000000">
            <w:pPr>
              <w:jc w:val="center"/>
            </w:pPr>
            <w:r>
              <w:rPr>
                <w:b/>
                <w:bCs/>
                <w:color w:val="000000"/>
                <w:sz w:val="20"/>
                <w:szCs w:val="20"/>
              </w:rPr>
              <w:t>1.22</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A9B6E" w14:textId="77777777" w:rsidR="00FF6A6D" w:rsidRDefault="00000000">
            <w:pPr>
              <w:jc w:val="center"/>
            </w:pPr>
            <w:r>
              <w:rPr>
                <w:color w:val="000000"/>
                <w:sz w:val="20"/>
                <w:szCs w:val="20"/>
              </w:rPr>
              <w:t>Low</w:t>
            </w:r>
          </w:p>
        </w:tc>
      </w:tr>
      <w:tr w:rsidR="00FF6A6D" w14:paraId="573F77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D1AFDE6" w14:textId="77777777" w:rsidR="00FF6A6D" w:rsidRDefault="00000000">
            <w:r>
              <w:rPr>
                <w:b/>
                <w:bCs/>
                <w:color w:val="000000"/>
                <w:sz w:val="20"/>
                <w:szCs w:val="20"/>
              </w:rPr>
              <w:t>WH_121840</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8B5EBD"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E27A3"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39425" w14:textId="77777777" w:rsidR="00FF6A6D" w:rsidRDefault="00000000">
            <w:pPr>
              <w:jc w:val="center"/>
            </w:pPr>
            <w:r>
              <w:rPr>
                <w:color w:val="000000"/>
                <w:sz w:val="20"/>
                <w:szCs w:val="20"/>
              </w:rPr>
              <w:t>N/A</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73A11"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5B5B63DC" w14:textId="77777777" w:rsidR="00FF6A6D" w:rsidRDefault="00000000">
            <w:pPr>
              <w:jc w:val="center"/>
            </w:pPr>
            <w:r>
              <w:rPr>
                <w:b/>
                <w:bCs/>
                <w:color w:val="000000"/>
                <w:sz w:val="20"/>
                <w:szCs w:val="20"/>
              </w:rPr>
              <w:t>1.38</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2C5EA" w14:textId="77777777" w:rsidR="00FF6A6D" w:rsidRDefault="00000000">
            <w:pPr>
              <w:jc w:val="center"/>
            </w:pPr>
            <w:r>
              <w:rPr>
                <w:color w:val="000000"/>
                <w:sz w:val="20"/>
                <w:szCs w:val="20"/>
              </w:rPr>
              <w:t>Low</w:t>
            </w:r>
          </w:p>
        </w:tc>
      </w:tr>
      <w:tr w:rsidR="00FF6A6D" w14:paraId="1C1FA1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8D56D23" w14:textId="77777777" w:rsidR="00FF6A6D" w:rsidRDefault="00000000">
            <w:r>
              <w:rPr>
                <w:b/>
                <w:bCs/>
                <w:color w:val="000000"/>
                <w:sz w:val="20"/>
                <w:szCs w:val="20"/>
              </w:rPr>
              <w:t>WH_101478</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897B3"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0B2E1" w14:textId="77777777" w:rsidR="00FF6A6D" w:rsidRDefault="00000000">
            <w:pPr>
              <w:jc w:val="center"/>
            </w:pPr>
            <w:r>
              <w:rPr>
                <w:color w:val="000000"/>
                <w:sz w:val="20"/>
                <w:szCs w:val="20"/>
              </w:rPr>
              <w:t>Small</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B172A" w14:textId="77777777" w:rsidR="00FF6A6D" w:rsidRDefault="00000000">
            <w:pPr>
              <w:jc w:val="center"/>
            </w:pPr>
            <w:r>
              <w:rPr>
                <w:color w:val="000000"/>
                <w:sz w:val="20"/>
                <w:szCs w:val="20"/>
              </w:rPr>
              <w:t>29</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46D4A"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9E19138" w14:textId="77777777" w:rsidR="00FF6A6D" w:rsidRDefault="00000000">
            <w:pPr>
              <w:jc w:val="center"/>
            </w:pPr>
            <w:r>
              <w:rPr>
                <w:b/>
                <w:bCs/>
                <w:color w:val="000000"/>
                <w:sz w:val="20"/>
                <w:szCs w:val="20"/>
              </w:rPr>
              <w:t>1.75</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CC2F1" w14:textId="77777777" w:rsidR="00FF6A6D" w:rsidRDefault="00000000">
            <w:pPr>
              <w:jc w:val="center"/>
            </w:pPr>
            <w:r>
              <w:rPr>
                <w:color w:val="000000"/>
                <w:sz w:val="20"/>
                <w:szCs w:val="20"/>
              </w:rPr>
              <w:t>Low</w:t>
            </w:r>
          </w:p>
        </w:tc>
      </w:tr>
      <w:tr w:rsidR="00FF6A6D" w14:paraId="27CC7A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0477C892" w14:textId="77777777" w:rsidR="00FF6A6D" w:rsidRDefault="00000000">
            <w:r>
              <w:rPr>
                <w:b/>
                <w:bCs/>
                <w:color w:val="000000"/>
                <w:sz w:val="20"/>
                <w:szCs w:val="20"/>
              </w:rPr>
              <w:t>WH_100907</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62E82"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42DDCF"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442AF8" w14:textId="77777777" w:rsidR="00FF6A6D" w:rsidRDefault="00000000">
            <w:pPr>
              <w:jc w:val="center"/>
            </w:pPr>
            <w:r>
              <w:rPr>
                <w:color w:val="000000"/>
                <w:sz w:val="20"/>
                <w:szCs w:val="20"/>
              </w:rPr>
              <w:t>35</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10B43"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1989F8C3" w14:textId="77777777" w:rsidR="00FF6A6D" w:rsidRDefault="00000000">
            <w:pPr>
              <w:jc w:val="center"/>
            </w:pPr>
            <w:r>
              <w:rPr>
                <w:b/>
                <w:bCs/>
                <w:color w:val="000000"/>
                <w:sz w:val="20"/>
                <w:szCs w:val="20"/>
              </w:rPr>
              <w:t>1.79</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91F23" w14:textId="77777777" w:rsidR="00FF6A6D" w:rsidRDefault="00000000">
            <w:pPr>
              <w:jc w:val="center"/>
            </w:pPr>
            <w:r>
              <w:rPr>
                <w:color w:val="000000"/>
                <w:sz w:val="20"/>
                <w:szCs w:val="20"/>
              </w:rPr>
              <w:t>Low</w:t>
            </w:r>
          </w:p>
        </w:tc>
      </w:tr>
      <w:tr w:rsidR="00FF6A6D" w14:paraId="18863A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6A8FD254" w14:textId="77777777" w:rsidR="00FF6A6D" w:rsidRDefault="00000000">
            <w:r>
              <w:rPr>
                <w:b/>
                <w:bCs/>
                <w:color w:val="000000"/>
                <w:sz w:val="20"/>
                <w:szCs w:val="20"/>
              </w:rPr>
              <w:t>WH_101147</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4C1C6"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A99ED" w14:textId="77777777" w:rsidR="00FF6A6D" w:rsidRDefault="00000000">
            <w:pPr>
              <w:jc w:val="center"/>
            </w:pPr>
            <w:r>
              <w:rPr>
                <w:color w:val="000000"/>
                <w:sz w:val="20"/>
                <w:szCs w:val="20"/>
              </w:rPr>
              <w:t>Small</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C00080" w14:textId="77777777" w:rsidR="00FF6A6D" w:rsidRDefault="00000000">
            <w:pPr>
              <w:jc w:val="center"/>
            </w:pPr>
            <w:r>
              <w:rPr>
                <w:color w:val="000000"/>
                <w:sz w:val="20"/>
                <w:szCs w:val="20"/>
              </w:rPr>
              <w:t>31</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FFB73" w14:textId="77777777" w:rsidR="00FF6A6D" w:rsidRDefault="00000000">
            <w:pPr>
              <w:jc w:val="center"/>
            </w:pPr>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EBE5985" w14:textId="77777777" w:rsidR="00FF6A6D" w:rsidRDefault="00000000">
            <w:pPr>
              <w:jc w:val="center"/>
            </w:pPr>
            <w:r>
              <w:rPr>
                <w:b/>
                <w:bCs/>
                <w:color w:val="000000"/>
                <w:sz w:val="20"/>
                <w:szCs w:val="20"/>
              </w:rPr>
              <w:t>2.06</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D2F23" w14:textId="77777777" w:rsidR="00FF6A6D" w:rsidRDefault="00000000">
            <w:pPr>
              <w:jc w:val="center"/>
            </w:pPr>
            <w:r>
              <w:rPr>
                <w:color w:val="000000"/>
                <w:sz w:val="20"/>
                <w:szCs w:val="20"/>
              </w:rPr>
              <w:t>Low</w:t>
            </w:r>
          </w:p>
        </w:tc>
      </w:tr>
      <w:tr w:rsidR="00FF6A6D" w14:paraId="1B38E2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0723F30" w14:textId="77777777" w:rsidR="00FF6A6D" w:rsidRDefault="00000000">
            <w:r>
              <w:rPr>
                <w:b/>
                <w:bCs/>
                <w:color w:val="000000"/>
                <w:sz w:val="20"/>
                <w:szCs w:val="20"/>
              </w:rPr>
              <w:t>WH_106626</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EFDC9" w14:textId="77777777" w:rsidR="00FF6A6D" w:rsidRDefault="00000000">
            <w:pPr>
              <w:jc w:val="center"/>
            </w:pPr>
            <w:r>
              <w:rPr>
                <w:color w:val="000000"/>
                <w:sz w:val="20"/>
                <w:szCs w:val="20"/>
              </w:rPr>
              <w:t>West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8AF0D9"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466CBB" w14:textId="77777777" w:rsidR="00FF6A6D" w:rsidRDefault="00000000">
            <w:pPr>
              <w:jc w:val="center"/>
            </w:pPr>
            <w:r>
              <w:rPr>
                <w:color w:val="000000"/>
                <w:sz w:val="20"/>
                <w:szCs w:val="20"/>
              </w:rPr>
              <w:t>17</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608BD" w14:textId="77777777" w:rsidR="00FF6A6D" w:rsidRDefault="00000000">
            <w:pPr>
              <w:jc w:val="center"/>
            </w:pPr>
            <w:r>
              <w:rPr>
                <w:b/>
                <w:bCs/>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354A2D74" w14:textId="77777777" w:rsidR="00FF6A6D" w:rsidRDefault="00000000">
            <w:pPr>
              <w:jc w:val="center"/>
            </w:pPr>
            <w:r>
              <w:rPr>
                <w:b/>
                <w:bCs/>
                <w:color w:val="000000"/>
                <w:sz w:val="20"/>
                <w:szCs w:val="20"/>
              </w:rPr>
              <w:t>2.07</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E791A" w14:textId="77777777" w:rsidR="00FF6A6D" w:rsidRDefault="00000000">
            <w:pPr>
              <w:jc w:val="center"/>
            </w:pPr>
            <w:r>
              <w:rPr>
                <w:color w:val="000000"/>
                <w:sz w:val="20"/>
                <w:szCs w:val="20"/>
              </w:rPr>
              <w:t>Low</w:t>
            </w:r>
          </w:p>
        </w:tc>
      </w:tr>
      <w:tr w:rsidR="00FF6A6D" w14:paraId="5A31DA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067F5C5" w14:textId="77777777" w:rsidR="00FF6A6D" w:rsidRDefault="00000000">
            <w:r>
              <w:rPr>
                <w:b/>
                <w:bCs/>
                <w:color w:val="000000"/>
                <w:sz w:val="20"/>
                <w:szCs w:val="20"/>
              </w:rPr>
              <w:t>WH_103246</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C70D0"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0CB49"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35C53" w14:textId="77777777" w:rsidR="00FF6A6D" w:rsidRDefault="00000000">
            <w:pPr>
              <w:jc w:val="center"/>
            </w:pPr>
            <w:r>
              <w:rPr>
                <w:color w:val="000000"/>
                <w:sz w:val="20"/>
                <w:szCs w:val="20"/>
              </w:rPr>
              <w:t>25</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89CDD1" w14:textId="77777777" w:rsidR="00FF6A6D" w:rsidRDefault="00000000">
            <w:pPr>
              <w:jc w:val="center"/>
            </w:pPr>
            <w:r>
              <w:rPr>
                <w:b/>
                <w:bCs/>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5BA9B9D1" w14:textId="77777777" w:rsidR="00FF6A6D" w:rsidRDefault="00000000">
            <w:pPr>
              <w:jc w:val="center"/>
            </w:pPr>
            <w:r>
              <w:rPr>
                <w:b/>
                <w:bCs/>
                <w:color w:val="000000"/>
                <w:sz w:val="20"/>
                <w:szCs w:val="20"/>
              </w:rPr>
              <w:t>2.08</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4A8089" w14:textId="77777777" w:rsidR="00FF6A6D" w:rsidRDefault="00000000">
            <w:pPr>
              <w:jc w:val="center"/>
            </w:pPr>
            <w:r>
              <w:rPr>
                <w:color w:val="000000"/>
                <w:sz w:val="20"/>
                <w:szCs w:val="20"/>
              </w:rPr>
              <w:t>Low</w:t>
            </w:r>
          </w:p>
        </w:tc>
      </w:tr>
      <w:tr w:rsidR="00FF6A6D" w14:paraId="745A9E0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45869C68" w14:textId="77777777" w:rsidR="00FF6A6D" w:rsidRDefault="00000000">
            <w:r>
              <w:rPr>
                <w:b/>
                <w:bCs/>
                <w:color w:val="000000"/>
                <w:sz w:val="20"/>
                <w:szCs w:val="20"/>
              </w:rPr>
              <w:t>WH_110205</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B1566" w14:textId="77777777" w:rsidR="00FF6A6D" w:rsidRDefault="00000000">
            <w:pPr>
              <w:jc w:val="center"/>
            </w:pPr>
            <w:r>
              <w:rPr>
                <w:color w:val="000000"/>
                <w:sz w:val="20"/>
                <w:szCs w:val="20"/>
              </w:rPr>
              <w:t>North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0DF2C" w14:textId="77777777" w:rsidR="00FF6A6D" w:rsidRDefault="00000000">
            <w:pPr>
              <w:jc w:val="center"/>
            </w:pPr>
            <w:r>
              <w:rPr>
                <w:color w:val="000000"/>
                <w:sz w:val="20"/>
                <w:szCs w:val="20"/>
              </w:rPr>
              <w:t>Large</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DE4ACA" w14:textId="77777777" w:rsidR="00FF6A6D" w:rsidRDefault="00000000">
            <w:pPr>
              <w:jc w:val="center"/>
            </w:pPr>
            <w:r>
              <w:rPr>
                <w:color w:val="000000"/>
                <w:sz w:val="20"/>
                <w:szCs w:val="20"/>
              </w:rPr>
              <w:t>37</w:t>
            </w:r>
          </w:p>
        </w:tc>
        <w:tc>
          <w:tcPr>
            <w:tcW w:w="1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E7FCE0" w14:textId="77777777" w:rsidR="00FF6A6D" w:rsidRDefault="00000000">
            <w:pPr>
              <w:jc w:val="center"/>
            </w:pPr>
            <w:r>
              <w:rPr>
                <w:b/>
                <w:bCs/>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78DD00E0" w14:textId="77777777" w:rsidR="00FF6A6D" w:rsidRDefault="00000000">
            <w:pPr>
              <w:jc w:val="center"/>
            </w:pPr>
            <w:r>
              <w:rPr>
                <w:b/>
                <w:bCs/>
                <w:color w:val="000000"/>
                <w:sz w:val="20"/>
                <w:szCs w:val="20"/>
              </w:rPr>
              <w:t>2.24</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799F8" w14:textId="77777777" w:rsidR="00FF6A6D" w:rsidRDefault="00000000">
            <w:pPr>
              <w:jc w:val="center"/>
            </w:pPr>
            <w:r>
              <w:rPr>
                <w:color w:val="000000"/>
                <w:sz w:val="20"/>
                <w:szCs w:val="20"/>
              </w:rPr>
              <w:t>Low</w:t>
            </w:r>
          </w:p>
        </w:tc>
      </w:tr>
    </w:tbl>
    <w:p w14:paraId="536D51B3" w14:textId="77777777" w:rsidR="00FF6A6D" w:rsidRDefault="00000000">
      <w:pPr>
        <w:spacing w:before="60" w:after="160"/>
        <w:jc w:val="center"/>
      </w:pPr>
      <w:r>
        <w:rPr>
          <w:i/>
          <w:iCs/>
          <w:color w:val="595959"/>
          <w:sz w:val="20"/>
          <w:szCs w:val="20"/>
        </w:rPr>
        <w:t>Table 12: Bottom 10 Least Efficient Warehouses</w:t>
      </w:r>
    </w:p>
    <w:p w14:paraId="23E4343E" w14:textId="77777777" w:rsidR="00FF6A6D" w:rsidRDefault="00FF6A6D">
      <w:pPr>
        <w:spacing w:after="80" w:line="360" w:lineRule="auto"/>
        <w:jc w:val="both"/>
      </w:pPr>
    </w:p>
    <w:p w14:paraId="04B4FDCD" w14:textId="77777777" w:rsidR="00FF6A6D" w:rsidRDefault="00000000">
      <w:pPr>
        <w:spacing w:after="160" w:line="360" w:lineRule="auto"/>
        <w:jc w:val="both"/>
      </w:pPr>
      <w:r>
        <w:rPr>
          <w:color w:val="000000"/>
        </w:rPr>
        <w:t xml:space="preserve">Common profile of lowest performers: </w:t>
      </w:r>
      <w:r>
        <w:rPr>
          <w:b/>
          <w:bCs/>
          <w:color w:val="000000"/>
        </w:rPr>
        <w:t>newer warehouses</w:t>
      </w:r>
      <w:r>
        <w:rPr>
          <w:color w:val="000000"/>
        </w:rPr>
        <w:t xml:space="preserve"> concentrated in </w:t>
      </w:r>
      <w:r>
        <w:rPr>
          <w:b/>
          <w:bCs/>
          <w:color w:val="000000"/>
        </w:rPr>
        <w:t>West and North zones</w:t>
      </w:r>
      <w:r>
        <w:rPr>
          <w:color w:val="000000"/>
        </w:rPr>
        <w:t xml:space="preserve"> with </w:t>
      </w:r>
      <w:r>
        <w:rPr>
          <w:b/>
          <w:bCs/>
          <w:color w:val="000000"/>
        </w:rPr>
        <w:t>high breakdown frequency</w:t>
      </w:r>
      <w:r>
        <w:rPr>
          <w:color w:val="000000"/>
        </w:rPr>
        <w:t xml:space="preserve"> (3–6 per quarter). Breakdowns are the clearest </w:t>
      </w:r>
      <w:r>
        <w:rPr>
          <w:color w:val="000000"/>
        </w:rPr>
        <w:lastRenderedPageBreak/>
        <w:t xml:space="preserve">differentiator between top and bottom performers. </w:t>
      </w:r>
      <w:r>
        <w:rPr>
          <w:b/>
          <w:bCs/>
          <w:i/>
          <w:iCs/>
          <w:color w:val="000000"/>
        </w:rPr>
        <w:t>WH_106786</w:t>
      </w:r>
      <w:r>
        <w:rPr>
          <w:color w:val="000000"/>
        </w:rPr>
        <w:t xml:space="preserve"> (West, Large) scores </w:t>
      </w:r>
      <w:r>
        <w:rPr>
          <w:b/>
          <w:bCs/>
          <w:color w:val="000000"/>
        </w:rPr>
        <w:t>0.00</w:t>
      </w:r>
      <w:r>
        <w:rPr>
          <w:color w:val="000000"/>
        </w:rPr>
        <w:t xml:space="preserve"> — the lowest-ranked warehouse in the network. </w:t>
      </w:r>
      <w:r>
        <w:rPr>
          <w:i/>
          <w:iCs/>
          <w:color w:val="000000"/>
        </w:rPr>
        <w:t>WH_121840</w:t>
      </w:r>
      <w:r>
        <w:rPr>
          <w:color w:val="000000"/>
        </w:rPr>
        <w:t xml:space="preserve"> has a missing </w:t>
      </w:r>
      <w:proofErr w:type="spellStart"/>
      <w:r>
        <w:rPr>
          <w:color w:val="000000"/>
        </w:rPr>
        <w:t>workers_num</w:t>
      </w:r>
      <w:proofErr w:type="spellEnd"/>
      <w:r>
        <w:rPr>
          <w:color w:val="000000"/>
        </w:rPr>
        <w:t xml:space="preserve"> value (shown as N/A), which was imputed to the median during preprocessing.</w:t>
      </w:r>
    </w:p>
    <w:p w14:paraId="2E795BB1"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FF6A6D" w14:paraId="1A06EE9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300" w:type="dxa"/>
              <w:left w:w="300" w:type="dxa"/>
              <w:bottom w:w="300" w:type="dxa"/>
              <w:right w:w="300" w:type="dxa"/>
            </w:tcMar>
          </w:tcPr>
          <w:p w14:paraId="4BDDE0D3" w14:textId="13B84B6E" w:rsidR="00FF6A6D" w:rsidRDefault="000523E4">
            <w:pPr>
              <w:spacing w:before="80"/>
              <w:jc w:val="center"/>
            </w:pPr>
            <w:r>
              <w:rPr>
                <w:noProof/>
              </w:rPr>
              <w:drawing>
                <wp:inline distT="0" distB="0" distL="0" distR="0" wp14:anchorId="1250EDAD" wp14:editId="7F2D9BA0">
                  <wp:extent cx="5731510" cy="3419475"/>
                  <wp:effectExtent l="0" t="0" r="2540" b="9525"/>
                  <wp:docPr id="17615267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tc>
      </w:tr>
      <w:tr w:rsidR="00FF6A6D" w14:paraId="63E75FC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CE6F1"/>
            <w:tcMar>
              <w:top w:w="60" w:type="dxa"/>
              <w:left w:w="120" w:type="dxa"/>
              <w:bottom w:w="60" w:type="dxa"/>
              <w:right w:w="120" w:type="dxa"/>
            </w:tcMar>
          </w:tcPr>
          <w:p w14:paraId="16FC30C3" w14:textId="77777777" w:rsidR="00FF6A6D" w:rsidRDefault="00000000">
            <w:pPr>
              <w:jc w:val="center"/>
            </w:pPr>
            <w:r>
              <w:rPr>
                <w:i/>
                <w:iCs/>
                <w:color w:val="1F3864"/>
                <w:sz w:val="18"/>
                <w:szCs w:val="18"/>
              </w:rPr>
              <w:t>Figure 19 — Efficiency Score vs Actual Throughput Validation</w:t>
            </w:r>
          </w:p>
        </w:tc>
      </w:tr>
    </w:tbl>
    <w:p w14:paraId="3E519B26" w14:textId="77777777" w:rsidR="00FF6A6D" w:rsidRDefault="00000000">
      <w:pPr>
        <w:spacing w:after="160" w:line="360" w:lineRule="auto"/>
        <w:jc w:val="both"/>
      </w:pPr>
      <w:r>
        <w:rPr>
          <w:color w:val="000000"/>
        </w:rPr>
        <w:t xml:space="preserve">The validation scatter confirms a </w:t>
      </w:r>
      <w:r>
        <w:rPr>
          <w:b/>
          <w:bCs/>
          <w:color w:val="000000"/>
        </w:rPr>
        <w:t>positive correlation of 0.543</w:t>
      </w:r>
      <w:r>
        <w:rPr>
          <w:color w:val="000000"/>
        </w:rPr>
        <w:t xml:space="preserve"> between the composite efficiency score and actual throughput, validating that the score correctly captures operational performance. </w:t>
      </w:r>
      <w:r>
        <w:rPr>
          <w:i/>
          <w:iCs/>
          <w:color w:val="000000"/>
        </w:rPr>
        <w:t>Higher efficiency score → higher actual shipment volume</w:t>
      </w:r>
      <w:r>
        <w:rPr>
          <w:color w:val="000000"/>
        </w:rPr>
        <w:t>.</w:t>
      </w:r>
    </w:p>
    <w:p w14:paraId="5BB9DC71" w14:textId="77777777" w:rsidR="00FF6A6D" w:rsidRDefault="00000000">
      <w:r>
        <w:br w:type="page"/>
      </w:r>
    </w:p>
    <w:p w14:paraId="044ABA83" w14:textId="77777777" w:rsidR="00FF6A6D" w:rsidRDefault="00000000">
      <w:pPr>
        <w:spacing w:after="80" w:line="360" w:lineRule="auto"/>
        <w:jc w:val="center"/>
      </w:pPr>
      <w:r>
        <w:rPr>
          <w:b/>
          <w:bCs/>
          <w:color w:val="1F3864"/>
          <w:sz w:val="32"/>
          <w:szCs w:val="32"/>
        </w:rPr>
        <w:lastRenderedPageBreak/>
        <w:t>CHAPTER 4</w:t>
      </w:r>
    </w:p>
    <w:p w14:paraId="41E1F6CD" w14:textId="77777777" w:rsidR="00FF6A6D" w:rsidRDefault="00000000">
      <w:pPr>
        <w:spacing w:after="320" w:line="360" w:lineRule="auto"/>
        <w:jc w:val="center"/>
      </w:pPr>
      <w:r>
        <w:rPr>
          <w:b/>
          <w:bCs/>
          <w:color w:val="1F3864"/>
          <w:sz w:val="28"/>
          <w:szCs w:val="28"/>
        </w:rPr>
        <w:t>FINDINGS, RECOMMENDATIONS AND CONCLUSION</w:t>
      </w:r>
    </w:p>
    <w:p w14:paraId="14C5EDB1" w14:textId="399356E4" w:rsidR="00FF6A6D" w:rsidRDefault="00A332ED">
      <w:pPr>
        <w:pStyle w:val="Heading2"/>
      </w:pPr>
      <w:r>
        <w:t>4.1 Findings</w:t>
      </w:r>
      <w:r w:rsidR="00000000">
        <w:t xml:space="preserve"> Based on Observations</w:t>
      </w:r>
    </w:p>
    <w:p w14:paraId="083C6344" w14:textId="77777777" w:rsidR="00FF6A6D" w:rsidRDefault="00000000">
      <w:pPr>
        <w:pStyle w:val="ListParagraph"/>
        <w:numPr>
          <w:ilvl w:val="0"/>
          <w:numId w:val="3"/>
        </w:numPr>
        <w:spacing w:line="360" w:lineRule="auto"/>
      </w:pPr>
      <w:r>
        <w:t>The warehouse network of 25,000 sites shows a mean throughput of 22,103 tons with a standard deviation of 11,608 tons (coefficient of variation 52%), indicating extreme performance inequality across the network.</w:t>
      </w:r>
    </w:p>
    <w:p w14:paraId="0FB8D184" w14:textId="77777777" w:rsidR="00FF6A6D" w:rsidRDefault="00000000">
      <w:pPr>
        <w:pStyle w:val="ListParagraph"/>
        <w:numPr>
          <w:ilvl w:val="0"/>
          <w:numId w:val="3"/>
        </w:numPr>
        <w:spacing w:line="360" w:lineRule="auto"/>
      </w:pPr>
      <w:r>
        <w:t xml:space="preserve">Three columns had missing values. </w:t>
      </w:r>
      <w:proofErr w:type="spellStart"/>
      <w:r>
        <w:t>wh_est_year</w:t>
      </w:r>
      <w:proofErr w:type="spellEnd"/>
      <w:r>
        <w:t xml:space="preserve"> at 47.5% missing was the most significant data quality issue, addressed through feature engineering into </w:t>
      </w:r>
      <w:proofErr w:type="spellStart"/>
      <w:r>
        <w:t>wh_age</w:t>
      </w:r>
      <w:proofErr w:type="spellEnd"/>
      <w:r>
        <w:t xml:space="preserve"> rather than simple imputation.</w:t>
      </w:r>
    </w:p>
    <w:p w14:paraId="404A7611" w14:textId="77777777" w:rsidR="00FF6A6D" w:rsidRDefault="00000000">
      <w:pPr>
        <w:pStyle w:val="ListParagraph"/>
        <w:numPr>
          <w:ilvl w:val="0"/>
          <w:numId w:val="3"/>
        </w:numPr>
        <w:spacing w:line="360" w:lineRule="auto"/>
      </w:pPr>
      <w:r>
        <w:t>North and West zones outperform East and South zones in average throughput. Company-owned warehouses marginally outperform rented facilities across all size categories.</w:t>
      </w:r>
    </w:p>
    <w:p w14:paraId="03A03E19" w14:textId="77777777" w:rsidR="00FF6A6D" w:rsidRDefault="00000000">
      <w:pPr>
        <w:pStyle w:val="ListParagraph"/>
        <w:numPr>
          <w:ilvl w:val="0"/>
          <w:numId w:val="3"/>
        </w:numPr>
        <w:spacing w:line="360" w:lineRule="auto"/>
      </w:pPr>
      <w:r>
        <w:t>Grade A government-certified warehouses consistently achieve higher median throughput with lower variance than lower-grade sites, confirming certification as a proxy for operational maturity.</w:t>
      </w:r>
    </w:p>
    <w:p w14:paraId="357B0958" w14:textId="77777777" w:rsidR="00FF6A6D" w:rsidRDefault="00000000">
      <w:pPr>
        <w:pStyle w:val="ListParagraph"/>
        <w:numPr>
          <w:ilvl w:val="0"/>
          <w:numId w:val="3"/>
        </w:numPr>
        <w:spacing w:line="360" w:lineRule="auto"/>
      </w:pPr>
      <w:r>
        <w:t>Temperature-regulation equipment is associated with meaningfully higher throughput, consistent with a broader product range capability in climate-controlled storage.</w:t>
      </w:r>
    </w:p>
    <w:p w14:paraId="4C223AA7" w14:textId="17BDD14D" w:rsidR="00FF6A6D" w:rsidRDefault="00A332ED">
      <w:pPr>
        <w:pStyle w:val="Heading2"/>
      </w:pPr>
      <w:r>
        <w:t>4.2 Findings</w:t>
      </w:r>
      <w:r w:rsidR="00000000">
        <w:t xml:space="preserve"> Based on Data Analysis</w:t>
      </w:r>
    </w:p>
    <w:p w14:paraId="5830EFA9" w14:textId="77777777" w:rsidR="00FF6A6D" w:rsidRDefault="00000000">
      <w:pPr>
        <w:pStyle w:val="ListParagraph"/>
        <w:numPr>
          <w:ilvl w:val="0"/>
          <w:numId w:val="3"/>
        </w:numPr>
        <w:spacing w:line="360" w:lineRule="auto"/>
      </w:pPr>
      <w:r>
        <w:t>storage_issue_reported_l3m has a Pearson correlation of 0.987 with the target. Analysis confirms this is a co-indicator of warehouse load, not a causal driver. Its exclusion is a critical analytical decision ensuring model outputs are actionable.</w:t>
      </w:r>
    </w:p>
    <w:p w14:paraId="6866FBD0" w14:textId="77777777" w:rsidR="00FF6A6D" w:rsidRDefault="00000000">
      <w:pPr>
        <w:pStyle w:val="ListParagraph"/>
        <w:numPr>
          <w:ilvl w:val="0"/>
          <w:numId w:val="3"/>
        </w:numPr>
        <w:spacing w:line="360" w:lineRule="auto"/>
      </w:pPr>
      <w:r>
        <w:t>The Decision Tree achieves R² = 0.027 on the test set despite training perfectly — demonstrating overfitting in a single-tree model and confirming the necessity of ensemble methods.</w:t>
      </w:r>
    </w:p>
    <w:p w14:paraId="51D73719" w14:textId="77777777" w:rsidR="00FF6A6D" w:rsidRDefault="00000000">
      <w:pPr>
        <w:pStyle w:val="ListParagraph"/>
        <w:numPr>
          <w:ilvl w:val="0"/>
          <w:numId w:val="3"/>
        </w:numPr>
        <w:spacing w:line="360" w:lineRule="auto"/>
      </w:pPr>
      <w:r>
        <w:t>Lasso Regression at alpha = 0.01 produces metrics identical to Linear Regression and zeros out no features, validating that all 12 selected features are genuinely informative and none are redundant at this regularisation level.</w:t>
      </w:r>
    </w:p>
    <w:p w14:paraId="4869A06F" w14:textId="77777777" w:rsidR="00FF6A6D" w:rsidRDefault="00000000">
      <w:pPr>
        <w:pStyle w:val="ListParagraph"/>
        <w:numPr>
          <w:ilvl w:val="0"/>
          <w:numId w:val="3"/>
        </w:numPr>
        <w:spacing w:line="360" w:lineRule="auto"/>
      </w:pPr>
      <w:r>
        <w:lastRenderedPageBreak/>
        <w:t>Gradient Boosting outperforms Random Forest across all four metrics in baseline form, consistent with its sequential residual-correction advantage on structured tabular data.</w:t>
      </w:r>
    </w:p>
    <w:p w14:paraId="173CA0D0" w14:textId="77777777" w:rsidR="00FF6A6D" w:rsidRDefault="00000000">
      <w:pPr>
        <w:pStyle w:val="ListParagraph"/>
        <w:numPr>
          <w:ilvl w:val="0"/>
          <w:numId w:val="3"/>
        </w:numPr>
        <w:spacing w:line="360" w:lineRule="auto"/>
      </w:pPr>
      <w:r>
        <w:t>GBM Tuned achieves R² = 0.554, RMSE = 7,725 tons, MAPE = 39.41%, with CV R² = 0.5461 ± 0.0096 confirming stability across all five folds.</w:t>
      </w:r>
    </w:p>
    <w:p w14:paraId="0BF200EA" w14:textId="77777777" w:rsidR="00FF6A6D" w:rsidRDefault="00000000">
      <w:pPr>
        <w:pStyle w:val="ListParagraph"/>
        <w:numPr>
          <w:ilvl w:val="0"/>
          <w:numId w:val="3"/>
        </w:numPr>
        <w:spacing w:line="360" w:lineRule="auto"/>
      </w:pPr>
      <w:r>
        <w:t xml:space="preserve">Feature importance: </w:t>
      </w:r>
      <w:proofErr w:type="spellStart"/>
      <w:r>
        <w:t>wh_age</w:t>
      </w:r>
      <w:proofErr w:type="spellEnd"/>
      <w:r>
        <w:t xml:space="preserve"> (71.07%), wh_breakdown_l3m (11.90%), </w:t>
      </w:r>
      <w:proofErr w:type="spellStart"/>
      <w:r>
        <w:t>approved_wh_govt_certificate</w:t>
      </w:r>
      <w:proofErr w:type="spellEnd"/>
      <w:r>
        <w:t xml:space="preserve"> (3.72%), transport_issue_l1y_log (3.67%), num_refill_req_l3m (2.91%). These five variables account for 93.3% of the total predictive signal.</w:t>
      </w:r>
    </w:p>
    <w:p w14:paraId="5E19D112" w14:textId="77777777" w:rsidR="00FF6A6D" w:rsidRDefault="00000000">
      <w:pPr>
        <w:pStyle w:val="ListParagraph"/>
        <w:numPr>
          <w:ilvl w:val="0"/>
          <w:numId w:val="3"/>
        </w:numPr>
        <w:spacing w:line="360" w:lineRule="auto"/>
      </w:pPr>
      <w:r>
        <w:t>The composite Warehouse Efficiency Score positively correlates with actual throughput at r = 0.543, confirming it is a valid operational efficiency proxy.</w:t>
      </w:r>
    </w:p>
    <w:p w14:paraId="1F7684FF" w14:textId="431F4623" w:rsidR="00FF6A6D" w:rsidRDefault="00A332ED">
      <w:pPr>
        <w:pStyle w:val="Heading2"/>
      </w:pPr>
      <w:r>
        <w:t>4.3 General</w:t>
      </w:r>
      <w:r w:rsidR="00000000">
        <w:t xml:space="preserve"> Findings</w:t>
      </w:r>
    </w:p>
    <w:p w14:paraId="20D8DBDE" w14:textId="77777777" w:rsidR="00FF6A6D" w:rsidRDefault="00000000">
      <w:pPr>
        <w:pStyle w:val="ListParagraph"/>
        <w:numPr>
          <w:ilvl w:val="0"/>
          <w:numId w:val="3"/>
        </w:numPr>
        <w:spacing w:line="360" w:lineRule="auto"/>
      </w:pPr>
      <w:r>
        <w:t>The network maturity effect is the most significant analytical finding: older, established warehouses outperform newer ones. New warehouses need structured support during their establishment phase to build distributor and retail relationships.</w:t>
      </w:r>
    </w:p>
    <w:p w14:paraId="3A779416" w14:textId="77777777" w:rsidR="00FF6A6D" w:rsidRDefault="00000000">
      <w:pPr>
        <w:pStyle w:val="ListParagraph"/>
        <w:numPr>
          <w:ilvl w:val="0"/>
          <w:numId w:val="3"/>
        </w:numPr>
        <w:spacing w:line="360" w:lineRule="auto"/>
      </w:pPr>
      <w:r>
        <w:t>Operational disruptions are the second most controllable efficiency lever. Unlike warehouse age, breakdown frequency can be actively reduced through maintenance investment and contingency planning.</w:t>
      </w:r>
    </w:p>
    <w:p w14:paraId="1878F1ED" w14:textId="77777777" w:rsidR="00FF6A6D" w:rsidRDefault="00000000">
      <w:pPr>
        <w:pStyle w:val="ListParagraph"/>
        <w:numPr>
          <w:ilvl w:val="0"/>
          <w:numId w:val="3"/>
        </w:numPr>
        <w:spacing w:line="360" w:lineRule="auto"/>
      </w:pPr>
      <w:r>
        <w:t>18.7% of the network (4,685 warehouses) falls in the Low Efficiency tier, concentrated in West and North zones. These sites share a common profile: high breakdown frequency and newly established operational status.</w:t>
      </w:r>
    </w:p>
    <w:p w14:paraId="72E5D415" w14:textId="77777777" w:rsidR="00FF6A6D" w:rsidRDefault="00000000">
      <w:pPr>
        <w:pStyle w:val="ListParagraph"/>
        <w:numPr>
          <w:ilvl w:val="0"/>
          <w:numId w:val="3"/>
        </w:numPr>
        <w:spacing w:line="360" w:lineRule="auto"/>
      </w:pPr>
      <w:r>
        <w:t>A R² of 0.554 on honest, non-leaking operational data represents a strong result for supply chain predictive analytics using only 12 operational variables.</w:t>
      </w:r>
    </w:p>
    <w:p w14:paraId="7606124D" w14:textId="25F67673" w:rsidR="00FF6A6D" w:rsidRDefault="00A332ED">
      <w:pPr>
        <w:pStyle w:val="Heading2"/>
      </w:pPr>
      <w:r>
        <w:t>4.4 Recommendations</w:t>
      </w:r>
    </w:p>
    <w:p w14:paraId="61F90ABB" w14:textId="77777777" w:rsidR="00FF6A6D" w:rsidRDefault="00000000">
      <w:pPr>
        <w:spacing w:after="160" w:line="360" w:lineRule="auto"/>
        <w:jc w:val="both"/>
      </w:pPr>
      <w:r>
        <w:rPr>
          <w:color w:val="000000"/>
        </w:rPr>
        <w:t xml:space="preserve">All recommendations are structured across three business impact dimensions: </w:t>
      </w:r>
      <w:r>
        <w:rPr>
          <w:b/>
          <w:bCs/>
          <w:color w:val="000000"/>
        </w:rPr>
        <w:t>cost saving, workforce efficiency (FTE saving),</w:t>
      </w:r>
      <w:r>
        <w:rPr>
          <w:color w:val="000000"/>
        </w:rPr>
        <w:t xml:space="preserve"> and </w:t>
      </w:r>
      <w:r>
        <w:rPr>
          <w:b/>
          <w:bCs/>
          <w:color w:val="000000"/>
        </w:rPr>
        <w:t>customer experience</w:t>
      </w:r>
      <w:r>
        <w:rPr>
          <w:color w:val="000000"/>
        </w:rPr>
        <w:t>.</w:t>
      </w:r>
    </w:p>
    <w:p w14:paraId="2A1DA464" w14:textId="77777777" w:rsidR="00FF6A6D" w:rsidRDefault="00FF6A6D">
      <w:pPr>
        <w:spacing w:after="80" w:line="360" w:lineRule="auto"/>
        <w:jc w:val="both"/>
      </w:pPr>
    </w:p>
    <w:p w14:paraId="343386BC" w14:textId="77777777" w:rsidR="00A332ED" w:rsidRDefault="00A332ED">
      <w:pPr>
        <w:spacing w:after="160" w:line="360" w:lineRule="auto"/>
        <w:jc w:val="both"/>
        <w:rPr>
          <w:b/>
          <w:bCs/>
          <w:color w:val="1F3864"/>
        </w:rPr>
      </w:pPr>
    </w:p>
    <w:p w14:paraId="0E8A880C" w14:textId="77777777" w:rsidR="00A332ED" w:rsidRDefault="00A332ED">
      <w:pPr>
        <w:spacing w:after="160" w:line="360" w:lineRule="auto"/>
        <w:jc w:val="both"/>
        <w:rPr>
          <w:b/>
          <w:bCs/>
          <w:color w:val="1F3864"/>
        </w:rPr>
      </w:pPr>
    </w:p>
    <w:p w14:paraId="4E385EDA" w14:textId="37C4A8BF" w:rsidR="00FF6A6D" w:rsidRDefault="00000000">
      <w:pPr>
        <w:spacing w:after="160" w:line="360" w:lineRule="auto"/>
        <w:jc w:val="both"/>
      </w:pPr>
      <w:r>
        <w:rPr>
          <w:b/>
          <w:bCs/>
          <w:color w:val="1F3864"/>
        </w:rPr>
        <w:lastRenderedPageBreak/>
        <w:t xml:space="preserve">Recommendation 1 — Accelerated Establishment Programme for New </w:t>
      </w:r>
      <w:proofErr w:type="gramStart"/>
      <w:r>
        <w:rPr>
          <w:b/>
          <w:bCs/>
          <w:color w:val="1F3864"/>
        </w:rPr>
        <w:t>Warehouses</w:t>
      </w:r>
      <w:r>
        <w:rPr>
          <w:color w:val="000000"/>
        </w:rPr>
        <w:t xml:space="preserve">  (</w:t>
      </w:r>
      <w:proofErr w:type="gramEnd"/>
      <w:r>
        <w:rPr>
          <w:color w:val="000000"/>
        </w:rPr>
        <w:t>Revenue Growth)</w:t>
      </w:r>
    </w:p>
    <w:p w14:paraId="639BB8D2" w14:textId="77777777" w:rsidR="00FF6A6D" w:rsidRDefault="00000000">
      <w:pPr>
        <w:spacing w:after="160" w:line="360" w:lineRule="auto"/>
        <w:jc w:val="both"/>
      </w:pPr>
      <w:proofErr w:type="spellStart"/>
      <w:r>
        <w:rPr>
          <w:b/>
          <w:bCs/>
          <w:i/>
          <w:iCs/>
          <w:color w:val="000000"/>
        </w:rPr>
        <w:t>wh_age</w:t>
      </w:r>
      <w:proofErr w:type="spellEnd"/>
      <w:r>
        <w:rPr>
          <w:color w:val="000000"/>
        </w:rPr>
        <w:t xml:space="preserve"> accounts for </w:t>
      </w:r>
      <w:r>
        <w:rPr>
          <w:b/>
          <w:bCs/>
          <w:color w:val="000000"/>
        </w:rPr>
        <w:t>71%</w:t>
      </w:r>
      <w:r>
        <w:rPr>
          <w:color w:val="000000"/>
        </w:rPr>
        <w:t xml:space="preserve"> of predictive importance. Newly established warehouses in the Low Efficiency tier have not yet built the distributor and retail networks of older sites. </w:t>
      </w:r>
      <w:proofErr w:type="spellStart"/>
      <w:r>
        <w:rPr>
          <w:color w:val="000000"/>
        </w:rPr>
        <w:t>SupplyFlow</w:t>
      </w:r>
      <w:proofErr w:type="spellEnd"/>
      <w:r>
        <w:rPr>
          <w:color w:val="000000"/>
        </w:rPr>
        <w:t xml:space="preserve"> should implement a structured </w:t>
      </w:r>
      <w:r>
        <w:rPr>
          <w:b/>
          <w:bCs/>
          <w:color w:val="000000"/>
        </w:rPr>
        <w:t>12-month establishment support programme</w:t>
      </w:r>
      <w:r>
        <w:rPr>
          <w:color w:val="000000"/>
        </w:rPr>
        <w:t xml:space="preserve"> for warehouses under 5 years old: assigned distributor development managers, guaranteed minimum retail onboarding targets, and quarterly throughput milestones. </w:t>
      </w:r>
      <w:r>
        <w:rPr>
          <w:i/>
          <w:iCs/>
          <w:color w:val="000000"/>
        </w:rPr>
        <w:t>Target: move at least 50% of Low Efficiency new-entry warehouses to the Medium Efficiency tier within 18 months.</w:t>
      </w:r>
    </w:p>
    <w:p w14:paraId="680E3225" w14:textId="77777777" w:rsidR="00FF6A6D" w:rsidRDefault="00FF6A6D">
      <w:pPr>
        <w:spacing w:after="80" w:line="360" w:lineRule="auto"/>
        <w:jc w:val="both"/>
      </w:pPr>
    </w:p>
    <w:p w14:paraId="03A697D4" w14:textId="5444C695" w:rsidR="00FF6A6D" w:rsidRDefault="00000000">
      <w:pPr>
        <w:spacing w:after="160" w:line="360" w:lineRule="auto"/>
        <w:jc w:val="both"/>
      </w:pPr>
      <w:r>
        <w:rPr>
          <w:b/>
          <w:bCs/>
          <w:color w:val="1F3864"/>
        </w:rPr>
        <w:t xml:space="preserve">Recommendation 2 — Preventive Maintenance Programme for High-Breakdown </w:t>
      </w:r>
      <w:r w:rsidR="00633511">
        <w:rPr>
          <w:b/>
          <w:bCs/>
          <w:color w:val="1F3864"/>
        </w:rPr>
        <w:t>Sites</w:t>
      </w:r>
      <w:r w:rsidR="00633511">
        <w:rPr>
          <w:color w:val="000000"/>
        </w:rPr>
        <w:t xml:space="preserve"> (</w:t>
      </w:r>
      <w:r>
        <w:rPr>
          <w:color w:val="000000"/>
        </w:rPr>
        <w:t>Cost and FTE Saving)</w:t>
      </w:r>
    </w:p>
    <w:p w14:paraId="291B4016" w14:textId="77777777" w:rsidR="00FF6A6D" w:rsidRDefault="00000000">
      <w:pPr>
        <w:spacing w:after="160" w:line="360" w:lineRule="auto"/>
        <w:jc w:val="both"/>
      </w:pPr>
      <w:r>
        <w:rPr>
          <w:b/>
          <w:bCs/>
          <w:i/>
          <w:iCs/>
          <w:color w:val="000000"/>
        </w:rPr>
        <w:t>wh_breakdown_l3m</w:t>
      </w:r>
      <w:r>
        <w:rPr>
          <w:color w:val="000000"/>
        </w:rPr>
        <w:t xml:space="preserve"> contributes </w:t>
      </w:r>
      <w:r>
        <w:rPr>
          <w:b/>
          <w:bCs/>
          <w:color w:val="000000"/>
        </w:rPr>
        <w:t>11.9%</w:t>
      </w:r>
      <w:r>
        <w:rPr>
          <w:color w:val="000000"/>
        </w:rPr>
        <w:t xml:space="preserve"> of model importance. Warehouses with 3 or more breakdowns per quarter show consistently lower efficiency scores. </w:t>
      </w:r>
      <w:proofErr w:type="spellStart"/>
      <w:r>
        <w:rPr>
          <w:color w:val="000000"/>
        </w:rPr>
        <w:t>SupplyFlow</w:t>
      </w:r>
      <w:proofErr w:type="spellEnd"/>
      <w:r>
        <w:rPr>
          <w:color w:val="000000"/>
        </w:rPr>
        <w:t xml:space="preserve"> should implement a </w:t>
      </w:r>
      <w:r>
        <w:rPr>
          <w:b/>
          <w:bCs/>
          <w:color w:val="000000"/>
        </w:rPr>
        <w:t>structured preventive maintenance calendar</w:t>
      </w:r>
      <w:r>
        <w:rPr>
          <w:color w:val="000000"/>
        </w:rPr>
        <w:t xml:space="preserve"> for the bottom 500 warehouses by breakdown frequency: scheduled electrical inspections every 6 months, contingency staffing protocols, and flood-preparedness audits. </w:t>
      </w:r>
      <w:r>
        <w:rPr>
          <w:i/>
          <w:iCs/>
          <w:color w:val="000000"/>
        </w:rPr>
        <w:t>Estimated impact: reducing breakdowns from 5 to 2 per quarter at target sites is projected to lift efficiency scores by at least one tier.</w:t>
      </w:r>
    </w:p>
    <w:p w14:paraId="15765BF2" w14:textId="77777777" w:rsidR="00FF6A6D" w:rsidRDefault="00FF6A6D">
      <w:pPr>
        <w:spacing w:after="80" w:line="360" w:lineRule="auto"/>
        <w:jc w:val="both"/>
      </w:pPr>
    </w:p>
    <w:p w14:paraId="78B1FF1E" w14:textId="77777777" w:rsidR="00FF6A6D" w:rsidRDefault="00000000">
      <w:pPr>
        <w:spacing w:after="160" w:line="360" w:lineRule="auto"/>
        <w:jc w:val="both"/>
      </w:pPr>
      <w:r>
        <w:rPr>
          <w:b/>
          <w:bCs/>
          <w:color w:val="1F3864"/>
        </w:rPr>
        <w:t xml:space="preserve">Recommendation 3 — Retail and Distributor Network Expansion in West and North </w:t>
      </w:r>
      <w:proofErr w:type="gramStart"/>
      <w:r>
        <w:rPr>
          <w:b/>
          <w:bCs/>
          <w:color w:val="1F3864"/>
        </w:rPr>
        <w:t>Zones</w:t>
      </w:r>
      <w:r>
        <w:rPr>
          <w:color w:val="000000"/>
        </w:rPr>
        <w:t xml:space="preserve">  (</w:t>
      </w:r>
      <w:proofErr w:type="gramEnd"/>
      <w:r>
        <w:rPr>
          <w:color w:val="000000"/>
        </w:rPr>
        <w:t>Revenue Growth)</w:t>
      </w:r>
    </w:p>
    <w:p w14:paraId="5F95288B" w14:textId="77777777" w:rsidR="00FF6A6D" w:rsidRDefault="00000000">
      <w:pPr>
        <w:spacing w:after="160" w:line="360" w:lineRule="auto"/>
        <w:jc w:val="both"/>
      </w:pPr>
      <w:proofErr w:type="spellStart"/>
      <w:r>
        <w:rPr>
          <w:b/>
          <w:bCs/>
          <w:i/>
          <w:iCs/>
          <w:color w:val="000000"/>
        </w:rPr>
        <w:t>retail_shop_num</w:t>
      </w:r>
      <w:proofErr w:type="spellEnd"/>
      <w:r>
        <w:rPr>
          <w:color w:val="000000"/>
        </w:rPr>
        <w:t xml:space="preserve"> and </w:t>
      </w:r>
      <w:proofErr w:type="spellStart"/>
      <w:r>
        <w:rPr>
          <w:b/>
          <w:bCs/>
          <w:i/>
          <w:iCs/>
          <w:color w:val="000000"/>
        </w:rPr>
        <w:t>distributor_num</w:t>
      </w:r>
      <w:proofErr w:type="spellEnd"/>
      <w:r>
        <w:rPr>
          <w:color w:val="000000"/>
        </w:rPr>
        <w:t xml:space="preserve"> rank third and eighth in feature importance. West and North zones show the highest concentration of Low Efficiency sites. </w:t>
      </w:r>
      <w:proofErr w:type="spellStart"/>
      <w:r>
        <w:rPr>
          <w:color w:val="000000"/>
        </w:rPr>
        <w:t>SupplyFlow</w:t>
      </w:r>
      <w:proofErr w:type="spellEnd"/>
      <w:r>
        <w:rPr>
          <w:color w:val="000000"/>
        </w:rPr>
        <w:t xml:space="preserve"> should commission a </w:t>
      </w:r>
      <w:r>
        <w:rPr>
          <w:b/>
          <w:bCs/>
          <w:color w:val="000000"/>
        </w:rPr>
        <w:t>zone-specific distributor recruitment drive</w:t>
      </w:r>
      <w:r>
        <w:rPr>
          <w:color w:val="000000"/>
        </w:rPr>
        <w:t xml:space="preserve">, targeting the addition of </w:t>
      </w:r>
      <w:r>
        <w:rPr>
          <w:b/>
          <w:bCs/>
          <w:color w:val="000000"/>
        </w:rPr>
        <w:t>5 new distributors and 200 new retail accounts</w:t>
      </w:r>
      <w:r>
        <w:rPr>
          <w:color w:val="000000"/>
        </w:rPr>
        <w:t xml:space="preserve"> per underperforming West and North warehouse within 12 months.</w:t>
      </w:r>
    </w:p>
    <w:p w14:paraId="78414611" w14:textId="77777777" w:rsidR="00FF6A6D" w:rsidRDefault="00FF6A6D">
      <w:pPr>
        <w:spacing w:after="80" w:line="360" w:lineRule="auto"/>
        <w:jc w:val="both"/>
      </w:pPr>
    </w:p>
    <w:p w14:paraId="7B29F7C1" w14:textId="1FEF8231" w:rsidR="00FF6A6D" w:rsidRDefault="00000000">
      <w:pPr>
        <w:spacing w:after="160" w:line="360" w:lineRule="auto"/>
        <w:jc w:val="both"/>
      </w:pPr>
      <w:r>
        <w:rPr>
          <w:b/>
          <w:bCs/>
          <w:color w:val="1F3864"/>
        </w:rPr>
        <w:t xml:space="preserve">Recommendation 4 — Model-Driven Predictive Restocking for Remote </w:t>
      </w:r>
      <w:r w:rsidR="00633511">
        <w:rPr>
          <w:b/>
          <w:bCs/>
          <w:color w:val="1F3864"/>
        </w:rPr>
        <w:t>Warehouses</w:t>
      </w:r>
      <w:r w:rsidR="00633511">
        <w:rPr>
          <w:color w:val="000000"/>
        </w:rPr>
        <w:t xml:space="preserve"> (</w:t>
      </w:r>
      <w:r>
        <w:rPr>
          <w:color w:val="000000"/>
        </w:rPr>
        <w:t>Customer Experience)</w:t>
      </w:r>
    </w:p>
    <w:p w14:paraId="14129171" w14:textId="77777777" w:rsidR="00FF6A6D" w:rsidRDefault="00000000">
      <w:pPr>
        <w:spacing w:after="160" w:line="360" w:lineRule="auto"/>
        <w:jc w:val="both"/>
      </w:pPr>
      <w:proofErr w:type="spellStart"/>
      <w:r>
        <w:rPr>
          <w:b/>
          <w:bCs/>
          <w:i/>
          <w:iCs/>
          <w:color w:val="000000"/>
        </w:rPr>
        <w:t>dist_from_hub</w:t>
      </w:r>
      <w:proofErr w:type="spellEnd"/>
      <w:r>
        <w:rPr>
          <w:color w:val="000000"/>
        </w:rPr>
        <w:t xml:space="preserve"> is the seventh-ranked feature. Warehouses more than 200 km from the central hub face longer restocking lead times, creating stockout risk. </w:t>
      </w:r>
      <w:proofErr w:type="spellStart"/>
      <w:r>
        <w:rPr>
          <w:color w:val="000000"/>
        </w:rPr>
        <w:t>SupplyFlow</w:t>
      </w:r>
      <w:proofErr w:type="spellEnd"/>
      <w:r>
        <w:rPr>
          <w:color w:val="000000"/>
        </w:rPr>
        <w:t xml:space="preserve"> should </w:t>
      </w:r>
      <w:r>
        <w:rPr>
          <w:b/>
          <w:bCs/>
          <w:color w:val="000000"/>
        </w:rPr>
        <w:t xml:space="preserve">deploy the </w:t>
      </w:r>
      <w:r>
        <w:rPr>
          <w:b/>
          <w:bCs/>
          <w:color w:val="000000"/>
        </w:rPr>
        <w:lastRenderedPageBreak/>
        <w:t>trained GBM model</w:t>
      </w:r>
      <w:r>
        <w:rPr>
          <w:color w:val="000000"/>
        </w:rPr>
        <w:t xml:space="preserve"> to generate warehouse-specific restocking forecasts, calibrating safety stock levels proportionally to predicted throughput.</w:t>
      </w:r>
    </w:p>
    <w:p w14:paraId="276245F0" w14:textId="77777777" w:rsidR="00FF6A6D" w:rsidRDefault="00FF6A6D">
      <w:pPr>
        <w:spacing w:after="80" w:line="360" w:lineRule="auto"/>
        <w:jc w:val="both"/>
      </w:pPr>
    </w:p>
    <w:p w14:paraId="0021D046" w14:textId="77777777" w:rsidR="00FF6A6D" w:rsidRDefault="00000000">
      <w:pPr>
        <w:spacing w:after="160" w:line="360" w:lineRule="auto"/>
        <w:jc w:val="both"/>
      </w:pPr>
      <w:r>
        <w:rPr>
          <w:b/>
          <w:bCs/>
          <w:color w:val="1F3864"/>
        </w:rPr>
        <w:t xml:space="preserve">Recommendation 5 — Certification Improvement Programme for Grade B and C </w:t>
      </w:r>
      <w:proofErr w:type="gramStart"/>
      <w:r>
        <w:rPr>
          <w:b/>
          <w:bCs/>
          <w:color w:val="1F3864"/>
        </w:rPr>
        <w:t>Warehouses</w:t>
      </w:r>
      <w:r>
        <w:rPr>
          <w:color w:val="000000"/>
        </w:rPr>
        <w:t xml:space="preserve">  (</w:t>
      </w:r>
      <w:proofErr w:type="gramEnd"/>
      <w:r>
        <w:rPr>
          <w:color w:val="000000"/>
        </w:rPr>
        <w:t>Operational Readiness)</w:t>
      </w:r>
    </w:p>
    <w:p w14:paraId="2C3FB6DE" w14:textId="77777777" w:rsidR="00FF6A6D" w:rsidRDefault="00000000">
      <w:pPr>
        <w:spacing w:after="160" w:line="360" w:lineRule="auto"/>
        <w:jc w:val="both"/>
      </w:pPr>
      <w:proofErr w:type="spellStart"/>
      <w:r>
        <w:rPr>
          <w:b/>
          <w:bCs/>
          <w:i/>
          <w:iCs/>
          <w:color w:val="000000"/>
        </w:rPr>
        <w:t>approved_wh_govt_certificate</w:t>
      </w:r>
      <w:proofErr w:type="spellEnd"/>
      <w:r>
        <w:rPr>
          <w:color w:val="000000"/>
        </w:rPr>
        <w:t xml:space="preserve"> contributes </w:t>
      </w:r>
      <w:r>
        <w:rPr>
          <w:b/>
          <w:bCs/>
          <w:color w:val="000000"/>
        </w:rPr>
        <w:t>3.72%</w:t>
      </w:r>
      <w:r>
        <w:rPr>
          <w:color w:val="000000"/>
        </w:rPr>
        <w:t xml:space="preserve"> to the GBM model. Lower-grade certified warehouses consistently underperform Grade A sites. </w:t>
      </w:r>
      <w:proofErr w:type="spellStart"/>
      <w:r>
        <w:rPr>
          <w:color w:val="000000"/>
        </w:rPr>
        <w:t>SupplyFlow</w:t>
      </w:r>
      <w:proofErr w:type="spellEnd"/>
      <w:r>
        <w:rPr>
          <w:color w:val="000000"/>
        </w:rPr>
        <w:t xml:space="preserve"> should fund a </w:t>
      </w:r>
      <w:r>
        <w:rPr>
          <w:b/>
          <w:bCs/>
          <w:color w:val="000000"/>
        </w:rPr>
        <w:t>remediation support programme</w:t>
      </w:r>
      <w:r>
        <w:rPr>
          <w:color w:val="000000"/>
        </w:rPr>
        <w:t xml:space="preserve"> for Grade B and C warehouses: infrastructure audits, targeted upgrades, and a </w:t>
      </w:r>
      <w:r>
        <w:rPr>
          <w:b/>
          <w:bCs/>
          <w:color w:val="000000"/>
        </w:rPr>
        <w:t>90-day certification improvement timeline</w:t>
      </w:r>
      <w:r>
        <w:rPr>
          <w:color w:val="000000"/>
        </w:rPr>
        <w:t>.</w:t>
      </w:r>
    </w:p>
    <w:p w14:paraId="23572749" w14:textId="77777777" w:rsidR="00FF6A6D" w:rsidRDefault="00000000">
      <w:pPr>
        <w:pStyle w:val="Heading2"/>
      </w:pPr>
      <w:proofErr w:type="gramStart"/>
      <w:r>
        <w:t>4.5  Suggestions</w:t>
      </w:r>
      <w:proofErr w:type="gramEnd"/>
      <w:r>
        <w:t xml:space="preserve"> for Areas of Improvement</w:t>
      </w:r>
    </w:p>
    <w:p w14:paraId="618AEC11" w14:textId="77777777" w:rsidR="00FF6A6D" w:rsidRDefault="00000000">
      <w:pPr>
        <w:pStyle w:val="ListParagraph"/>
        <w:numPr>
          <w:ilvl w:val="0"/>
          <w:numId w:val="3"/>
        </w:numPr>
        <w:spacing w:line="360" w:lineRule="auto"/>
      </w:pPr>
      <w:r>
        <w:t>Incorporating operational cost data (expenditure per ton shipped) would convert the efficiency score from throughput-based to a cost-efficiency index, more directly tied to profitability.</w:t>
      </w:r>
    </w:p>
    <w:p w14:paraId="298F2C22" w14:textId="77777777" w:rsidR="00FF6A6D" w:rsidRDefault="00000000">
      <w:pPr>
        <w:pStyle w:val="ListParagraph"/>
        <w:numPr>
          <w:ilvl w:val="0"/>
          <w:numId w:val="3"/>
        </w:numPr>
        <w:spacing w:line="360" w:lineRule="auto"/>
      </w:pPr>
      <w:r>
        <w:t>Adding real-time data feeds from warehouse management systems would enable monthly rolling efficiency forecasts rather than quarterly retrospective analysis.</w:t>
      </w:r>
    </w:p>
    <w:p w14:paraId="749CD3AA" w14:textId="77777777" w:rsidR="00FF6A6D" w:rsidRDefault="00000000">
      <w:pPr>
        <w:pStyle w:val="ListParagraph"/>
        <w:numPr>
          <w:ilvl w:val="0"/>
          <w:numId w:val="3"/>
        </w:numPr>
        <w:spacing w:line="360" w:lineRule="auto"/>
      </w:pPr>
      <w:r>
        <w:t>The model explains 55.4% of throughput variance. The remaining 44.6% is likely attributable to seasonal demand patterns, product category mix, local market penetration, and macroeconomic factors not present in this dataset.</w:t>
      </w:r>
    </w:p>
    <w:p w14:paraId="3F710D41" w14:textId="77777777" w:rsidR="00FF6A6D" w:rsidRDefault="00000000">
      <w:pPr>
        <w:pStyle w:val="ListParagraph"/>
        <w:numPr>
          <w:ilvl w:val="0"/>
          <w:numId w:val="3"/>
        </w:numPr>
        <w:spacing w:line="360" w:lineRule="auto"/>
      </w:pPr>
      <w:r>
        <w:t>Applying unsupervised clustering (K-Means or DBSCAN) to segment warehouses into distinct operational profiles would complement the efficiency score with peer-group benchmarking.</w:t>
      </w:r>
    </w:p>
    <w:p w14:paraId="6F16510D" w14:textId="77777777" w:rsidR="00FF6A6D" w:rsidRDefault="00000000">
      <w:pPr>
        <w:pStyle w:val="Heading2"/>
      </w:pPr>
      <w:proofErr w:type="gramStart"/>
      <w:r>
        <w:t>4.6  Scope</w:t>
      </w:r>
      <w:proofErr w:type="gramEnd"/>
      <w:r>
        <w:t xml:space="preserve"> for Future Research</w:t>
      </w:r>
    </w:p>
    <w:p w14:paraId="463042C7" w14:textId="77777777" w:rsidR="00FF6A6D" w:rsidRDefault="00000000">
      <w:pPr>
        <w:spacing w:after="160" w:line="360" w:lineRule="auto"/>
        <w:jc w:val="both"/>
        <w:rPr>
          <w:color w:val="000000"/>
        </w:rPr>
      </w:pPr>
      <w:r>
        <w:rPr>
          <w:color w:val="000000"/>
        </w:rPr>
        <w:t xml:space="preserve">This project establishes a foundational predictive analytics framework for warehouse operational efficiency. Future research directions include: development of a </w:t>
      </w:r>
      <w:r>
        <w:rPr>
          <w:b/>
          <w:bCs/>
          <w:color w:val="000000"/>
        </w:rPr>
        <w:t>real-time efficiency dashboard</w:t>
      </w:r>
      <w:r>
        <w:rPr>
          <w:color w:val="000000"/>
        </w:rPr>
        <w:t xml:space="preserve"> integrating live operational data; extension of the framework across the full supply chain; application of </w:t>
      </w:r>
      <w:r>
        <w:rPr>
          <w:b/>
          <w:bCs/>
          <w:color w:val="000000"/>
        </w:rPr>
        <w:t>deep learning architectures</w:t>
      </w:r>
      <w:r>
        <w:rPr>
          <w:color w:val="000000"/>
        </w:rPr>
        <w:t xml:space="preserve"> to capture temporal demand patterns; and a </w:t>
      </w:r>
      <w:r>
        <w:rPr>
          <w:b/>
          <w:bCs/>
          <w:color w:val="000000"/>
        </w:rPr>
        <w:t>cross-company benchmarking study</w:t>
      </w:r>
      <w:r>
        <w:rPr>
          <w:color w:val="000000"/>
        </w:rPr>
        <w:t xml:space="preserve"> comparing </w:t>
      </w:r>
      <w:proofErr w:type="spellStart"/>
      <w:r>
        <w:rPr>
          <w:color w:val="000000"/>
        </w:rPr>
        <w:t>SupplyFlow’s</w:t>
      </w:r>
      <w:proofErr w:type="spellEnd"/>
      <w:r>
        <w:rPr>
          <w:color w:val="000000"/>
        </w:rPr>
        <w:t xml:space="preserve"> warehouse efficiency distribution against industry peers.</w:t>
      </w:r>
    </w:p>
    <w:p w14:paraId="41497977" w14:textId="77777777" w:rsidR="00A332ED" w:rsidRDefault="00A332ED">
      <w:pPr>
        <w:spacing w:after="160" w:line="360" w:lineRule="auto"/>
        <w:jc w:val="both"/>
      </w:pPr>
    </w:p>
    <w:p w14:paraId="447EAB3A" w14:textId="77777777" w:rsidR="00FF6A6D" w:rsidRDefault="00000000">
      <w:pPr>
        <w:pStyle w:val="Heading2"/>
      </w:pPr>
      <w:proofErr w:type="gramStart"/>
      <w:r>
        <w:lastRenderedPageBreak/>
        <w:t>4.7  Conclusion</w:t>
      </w:r>
      <w:proofErr w:type="gramEnd"/>
    </w:p>
    <w:p w14:paraId="4A7BAF3B" w14:textId="77777777" w:rsidR="00FF6A6D" w:rsidRDefault="00000000">
      <w:pPr>
        <w:spacing w:after="160" w:line="360" w:lineRule="auto"/>
        <w:jc w:val="both"/>
      </w:pPr>
      <w:r>
        <w:rPr>
          <w:color w:val="000000"/>
        </w:rPr>
        <w:t xml:space="preserve">This project set out to identify the key operational factors driving warehouse throughput variation across </w:t>
      </w:r>
      <w:proofErr w:type="spellStart"/>
      <w:r>
        <w:rPr>
          <w:color w:val="000000"/>
        </w:rPr>
        <w:t>SupplyFlow’s</w:t>
      </w:r>
      <w:proofErr w:type="spellEnd"/>
      <w:r>
        <w:rPr>
          <w:color w:val="000000"/>
        </w:rPr>
        <w:t xml:space="preserve"> network of </w:t>
      </w:r>
      <w:r>
        <w:rPr>
          <w:b/>
          <w:bCs/>
          <w:color w:val="000000"/>
        </w:rPr>
        <w:t>25,000 warehouses</w:t>
      </w:r>
      <w:r>
        <w:rPr>
          <w:color w:val="000000"/>
        </w:rPr>
        <w:t xml:space="preserve"> and develop a predictive model supporting proactive performance management. Both objectives have been achieved.</w:t>
      </w:r>
    </w:p>
    <w:p w14:paraId="05FE3823" w14:textId="77777777" w:rsidR="00FF6A6D" w:rsidRDefault="00000000">
      <w:pPr>
        <w:spacing w:after="160" w:line="360" w:lineRule="auto"/>
        <w:jc w:val="both"/>
      </w:pPr>
      <w:r>
        <w:rPr>
          <w:color w:val="000000"/>
        </w:rPr>
        <w:t xml:space="preserve">The </w:t>
      </w:r>
      <w:r>
        <w:rPr>
          <w:b/>
          <w:bCs/>
          <w:color w:val="000000"/>
        </w:rPr>
        <w:t>Tuned Gradient Boosting model</w:t>
      </w:r>
      <w:r>
        <w:rPr>
          <w:color w:val="000000"/>
        </w:rPr>
        <w:t xml:space="preserve"> achieves </w:t>
      </w:r>
      <w:r>
        <w:rPr>
          <w:b/>
          <w:bCs/>
          <w:color w:val="000000"/>
        </w:rPr>
        <w:t>R² = 0.554</w:t>
      </w:r>
      <w:r>
        <w:rPr>
          <w:color w:val="000000"/>
        </w:rPr>
        <w:t xml:space="preserve"> using 12 genuine operational features, confirmed stable by 5-fold cross-validation. </w:t>
      </w:r>
      <w:r>
        <w:rPr>
          <w:b/>
          <w:bCs/>
          <w:color w:val="000000"/>
        </w:rPr>
        <w:t>Warehouse age (</w:t>
      </w:r>
      <w:proofErr w:type="spellStart"/>
      <w:r>
        <w:rPr>
          <w:b/>
          <w:bCs/>
          <w:color w:val="000000"/>
        </w:rPr>
        <w:t>wh_age</w:t>
      </w:r>
      <w:proofErr w:type="spellEnd"/>
      <w:r>
        <w:rPr>
          <w:b/>
          <w:bCs/>
          <w:color w:val="000000"/>
        </w:rPr>
        <w:t>)</w:t>
      </w:r>
      <w:r>
        <w:rPr>
          <w:color w:val="000000"/>
        </w:rPr>
        <w:t xml:space="preserve"> emerges as the dominant driver at </w:t>
      </w:r>
      <w:r>
        <w:rPr>
          <w:b/>
          <w:bCs/>
          <w:color w:val="000000"/>
        </w:rPr>
        <w:t>71%</w:t>
      </w:r>
      <w:r>
        <w:rPr>
          <w:color w:val="000000"/>
        </w:rPr>
        <w:t xml:space="preserve"> importance, reflecting the network maturity effect. Operational disruption frequency (</w:t>
      </w:r>
      <w:r>
        <w:rPr>
          <w:b/>
          <w:bCs/>
          <w:i/>
          <w:iCs/>
          <w:color w:val="000000"/>
        </w:rPr>
        <w:t>wh_breakdown_l3m</w:t>
      </w:r>
      <w:r>
        <w:rPr>
          <w:color w:val="000000"/>
        </w:rPr>
        <w:t xml:space="preserve">) is the </w:t>
      </w:r>
      <w:r>
        <w:rPr>
          <w:b/>
          <w:bCs/>
          <w:color w:val="000000"/>
        </w:rPr>
        <w:t>second most controllable lever</w:t>
      </w:r>
      <w:r>
        <w:rPr>
          <w:color w:val="000000"/>
        </w:rPr>
        <w:t>, confirming that preventive maintenance investment delivers measurable efficiency returns.</w:t>
      </w:r>
    </w:p>
    <w:p w14:paraId="04BC580E" w14:textId="77777777" w:rsidR="00FF6A6D" w:rsidRDefault="00000000">
      <w:pPr>
        <w:spacing w:after="160" w:line="360" w:lineRule="auto"/>
        <w:jc w:val="both"/>
      </w:pPr>
      <w:r>
        <w:rPr>
          <w:color w:val="000000"/>
        </w:rPr>
        <w:t xml:space="preserve">The </w:t>
      </w:r>
      <w:r>
        <w:rPr>
          <w:b/>
          <w:bCs/>
          <w:color w:val="000000"/>
        </w:rPr>
        <w:t>composite Warehouse Efficiency Score</w:t>
      </w:r>
      <w:r>
        <w:rPr>
          <w:color w:val="000000"/>
        </w:rPr>
        <w:t xml:space="preserve"> translates these technical findings into a practical management tool: a single </w:t>
      </w:r>
      <w:r>
        <w:rPr>
          <w:b/>
          <w:bCs/>
          <w:color w:val="000000"/>
        </w:rPr>
        <w:t>0–100 index</w:t>
      </w:r>
      <w:r>
        <w:rPr>
          <w:color w:val="000000"/>
        </w:rPr>
        <w:t xml:space="preserve"> ranking every warehouse and segmenting the network into High, Medium, and Low Efficiency tiers. The </w:t>
      </w:r>
      <w:r>
        <w:rPr>
          <w:b/>
          <w:bCs/>
          <w:color w:val="000000"/>
        </w:rPr>
        <w:t>18.7% of warehouses in the Low Efficiency tier</w:t>
      </w:r>
      <w:r>
        <w:rPr>
          <w:color w:val="000000"/>
        </w:rPr>
        <w:t xml:space="preserve"> — </w:t>
      </w:r>
      <w:r>
        <w:rPr>
          <w:b/>
          <w:bCs/>
          <w:color w:val="000000"/>
        </w:rPr>
        <w:t>4,685 sites</w:t>
      </w:r>
      <w:r>
        <w:rPr>
          <w:color w:val="000000"/>
        </w:rPr>
        <w:t xml:space="preserve"> — are prime targets for the five strategic interventions outlined in Chapter 4.</w:t>
      </w:r>
    </w:p>
    <w:p w14:paraId="488AD38C" w14:textId="77777777" w:rsidR="00FF6A6D" w:rsidRDefault="00000000">
      <w:pPr>
        <w:spacing w:after="160" w:line="360" w:lineRule="auto"/>
        <w:jc w:val="both"/>
      </w:pPr>
      <w:r>
        <w:rPr>
          <w:color w:val="000000"/>
        </w:rPr>
        <w:t xml:space="preserve">Taken together, the analytical framework, predictive model, and efficiency scoring system provide </w:t>
      </w:r>
      <w:proofErr w:type="spellStart"/>
      <w:r>
        <w:rPr>
          <w:color w:val="000000"/>
        </w:rPr>
        <w:t>SupplyFlow</w:t>
      </w:r>
      <w:proofErr w:type="spellEnd"/>
      <w:r>
        <w:rPr>
          <w:color w:val="000000"/>
        </w:rPr>
        <w:t xml:space="preserve"> FMCG Solutions with a data-driven foundation for shifting from reactive warehouse management to proactive, evidence-based operational optimisation across its entire supply chain network.</w:t>
      </w:r>
    </w:p>
    <w:p w14:paraId="10E2801F" w14:textId="77777777" w:rsidR="00FF6A6D" w:rsidRDefault="00000000">
      <w:r>
        <w:br w:type="page"/>
      </w:r>
    </w:p>
    <w:p w14:paraId="5C59EC11" w14:textId="77777777" w:rsidR="00FF6A6D" w:rsidRDefault="00000000">
      <w:pPr>
        <w:pStyle w:val="Heading1"/>
        <w:spacing w:before="280" w:after="140"/>
        <w:jc w:val="center"/>
      </w:pPr>
      <w:r>
        <w:lastRenderedPageBreak/>
        <w:t>REFERENCES</w:t>
      </w:r>
    </w:p>
    <w:p w14:paraId="00C23AF8" w14:textId="77777777" w:rsidR="00FF6A6D" w:rsidRDefault="00000000">
      <w:pPr>
        <w:spacing w:after="160" w:line="360" w:lineRule="auto"/>
        <w:jc w:val="both"/>
      </w:pPr>
      <w:r>
        <w:rPr>
          <w:color w:val="000000"/>
          <w:sz w:val="22"/>
          <w:szCs w:val="22"/>
        </w:rPr>
        <w:t>Bowersox, D. J., Closs, D. J., &amp; Cooper, M. B. (2002). Supply Chain Logistics Management. McGraw-Hill.</w:t>
      </w:r>
    </w:p>
    <w:p w14:paraId="365CFA0F" w14:textId="77777777" w:rsidR="00FF6A6D" w:rsidRDefault="00000000">
      <w:pPr>
        <w:spacing w:after="160" w:line="360" w:lineRule="auto"/>
        <w:jc w:val="both"/>
      </w:pPr>
      <w:proofErr w:type="spellStart"/>
      <w:r>
        <w:rPr>
          <w:color w:val="000000"/>
          <w:sz w:val="22"/>
          <w:szCs w:val="22"/>
        </w:rPr>
        <w:t>Breiman</w:t>
      </w:r>
      <w:proofErr w:type="spellEnd"/>
      <w:r>
        <w:rPr>
          <w:color w:val="000000"/>
          <w:sz w:val="22"/>
          <w:szCs w:val="22"/>
        </w:rPr>
        <w:t>, L. (2001). Random Forests. Machine Learning, 45(1), 5–32.</w:t>
      </w:r>
    </w:p>
    <w:p w14:paraId="27F1F39C" w14:textId="77777777" w:rsidR="00FF6A6D" w:rsidRDefault="00000000">
      <w:pPr>
        <w:spacing w:after="160" w:line="360" w:lineRule="auto"/>
        <w:jc w:val="both"/>
      </w:pPr>
      <w:r>
        <w:rPr>
          <w:color w:val="000000"/>
          <w:sz w:val="22"/>
          <w:szCs w:val="22"/>
        </w:rPr>
        <w:t>Chopra, S., &amp; Meindl, P. (2021). Supply Chain Management: Strategy, Planning, and Operation (7th ed.). Pearson.</w:t>
      </w:r>
    </w:p>
    <w:p w14:paraId="081B64AB" w14:textId="77777777" w:rsidR="00FF6A6D" w:rsidRDefault="00000000">
      <w:pPr>
        <w:spacing w:after="160" w:line="360" w:lineRule="auto"/>
        <w:jc w:val="both"/>
      </w:pPr>
      <w:r>
        <w:rPr>
          <w:color w:val="000000"/>
          <w:sz w:val="22"/>
          <w:szCs w:val="22"/>
        </w:rPr>
        <w:t>Friedman, J. H. (2001). Greedy Function Approximation: A Gradient Boosting Machine. The Annals of Statistics, 29(5), 1189–1232.</w:t>
      </w:r>
    </w:p>
    <w:p w14:paraId="1DF1A20E" w14:textId="77777777" w:rsidR="00FF6A6D" w:rsidRDefault="00000000">
      <w:pPr>
        <w:spacing w:after="160" w:line="360" w:lineRule="auto"/>
        <w:jc w:val="both"/>
      </w:pPr>
      <w:r>
        <w:rPr>
          <w:color w:val="000000"/>
          <w:sz w:val="22"/>
          <w:szCs w:val="22"/>
        </w:rPr>
        <w:t>Kumar, S., Mishra, R., &amp; Pandey, A. (2019). Predictive Analytics in FMCG Warehouse Operations. International Journal of Supply Chain Management, 8(4), 112–124.</w:t>
      </w:r>
    </w:p>
    <w:p w14:paraId="59E2B3D3" w14:textId="77777777" w:rsidR="00FF6A6D" w:rsidRDefault="00000000">
      <w:pPr>
        <w:spacing w:after="160" w:line="360" w:lineRule="auto"/>
        <w:jc w:val="both"/>
      </w:pPr>
      <w:r>
        <w:rPr>
          <w:color w:val="000000"/>
          <w:sz w:val="22"/>
          <w:szCs w:val="22"/>
        </w:rPr>
        <w:t>McKinney, W. (2022). Python for Data Analysis (3rd ed.). O’Reilly Media.</w:t>
      </w:r>
    </w:p>
    <w:p w14:paraId="69197D17" w14:textId="77777777" w:rsidR="00FF6A6D" w:rsidRDefault="00000000">
      <w:pPr>
        <w:spacing w:after="160" w:line="360" w:lineRule="auto"/>
        <w:jc w:val="both"/>
      </w:pPr>
      <w:r>
        <w:rPr>
          <w:color w:val="000000"/>
          <w:sz w:val="22"/>
          <w:szCs w:val="22"/>
        </w:rPr>
        <w:t>Pedregosa, F. et al. (2011). Scikit-learn: Machine Learning in Python. Journal of Machine Learning Research, 12, 2825–2830.</w:t>
      </w:r>
    </w:p>
    <w:p w14:paraId="11E0DA96" w14:textId="77777777" w:rsidR="00FF6A6D" w:rsidRDefault="00000000">
      <w:pPr>
        <w:spacing w:after="160" w:line="360" w:lineRule="auto"/>
        <w:jc w:val="both"/>
      </w:pPr>
      <w:r>
        <w:rPr>
          <w:color w:val="000000"/>
          <w:sz w:val="22"/>
          <w:szCs w:val="22"/>
        </w:rPr>
        <w:t>Raghunathan, S. (2018). Hub Distance and Inventory Performance in FMCG Distribution Networks. Journal of Operations Management, 58, 45–59.</w:t>
      </w:r>
    </w:p>
    <w:p w14:paraId="7A2E704D" w14:textId="77777777" w:rsidR="00FF6A6D" w:rsidRDefault="00000000">
      <w:r>
        <w:br w:type="page"/>
      </w:r>
    </w:p>
    <w:p w14:paraId="62972292" w14:textId="77777777" w:rsidR="00FF6A6D" w:rsidRDefault="00000000">
      <w:pPr>
        <w:pStyle w:val="Heading1"/>
        <w:spacing w:before="280" w:after="140"/>
        <w:jc w:val="center"/>
      </w:pPr>
      <w:r>
        <w:lastRenderedPageBreak/>
        <w:t>ANNEXURES</w:t>
      </w:r>
    </w:p>
    <w:p w14:paraId="5B162AC1" w14:textId="77777777" w:rsidR="00FF6A6D" w:rsidRDefault="00000000">
      <w:pPr>
        <w:pStyle w:val="Heading2"/>
      </w:pPr>
      <w:r>
        <w:t>Annexure I — Complete Code Notebook</w:t>
      </w:r>
    </w:p>
    <w:p w14:paraId="7C7327A5" w14:textId="431816F0" w:rsidR="00FF6A6D" w:rsidRDefault="00000000">
      <w:pPr>
        <w:spacing w:after="160" w:line="360" w:lineRule="auto"/>
        <w:jc w:val="both"/>
      </w:pPr>
      <w:r>
        <w:rPr>
          <w:color w:val="000000"/>
        </w:rPr>
        <w:t>The complete code notebook (</w:t>
      </w:r>
      <w:proofErr w:type="spellStart"/>
      <w:r w:rsidR="00350B83">
        <w:rPr>
          <w:b/>
          <w:bCs/>
          <w:i/>
          <w:iCs/>
          <w:color w:val="000000"/>
        </w:rPr>
        <w:fldChar w:fldCharType="begin"/>
      </w:r>
      <w:r w:rsidR="00350B83">
        <w:rPr>
          <w:b/>
          <w:bCs/>
          <w:i/>
          <w:iCs/>
          <w:color w:val="000000"/>
        </w:rPr>
        <w:instrText>HYPERLINK "https://github.com/Dvipg/Supply-Flow--Analyzing-Warehouse-Operational-Efficiency/blob/main/warehouse-operational-efficiency.ipynb"</w:instrText>
      </w:r>
      <w:r w:rsidR="00350B83">
        <w:rPr>
          <w:b/>
          <w:bCs/>
          <w:i/>
          <w:iCs/>
          <w:color w:val="000000"/>
        </w:rPr>
      </w:r>
      <w:r w:rsidR="00350B83">
        <w:rPr>
          <w:b/>
          <w:bCs/>
          <w:i/>
          <w:iCs/>
          <w:color w:val="000000"/>
        </w:rPr>
        <w:fldChar w:fldCharType="separate"/>
      </w:r>
      <w:r w:rsidRPr="00350B83">
        <w:rPr>
          <w:rStyle w:val="Hyperlink"/>
          <w:b/>
          <w:bCs/>
          <w:i/>
          <w:iCs/>
        </w:rPr>
        <w:t>Warehouse_Operational_Ef</w:t>
      </w:r>
      <w:r w:rsidRPr="00350B83">
        <w:rPr>
          <w:rStyle w:val="Hyperlink"/>
          <w:b/>
          <w:bCs/>
          <w:i/>
          <w:iCs/>
        </w:rPr>
        <w:t>f</w:t>
      </w:r>
      <w:r w:rsidRPr="00350B83">
        <w:rPr>
          <w:rStyle w:val="Hyperlink"/>
          <w:b/>
          <w:bCs/>
          <w:i/>
          <w:iCs/>
        </w:rPr>
        <w:t>iciency_Analysis.ipynb</w:t>
      </w:r>
      <w:proofErr w:type="spellEnd"/>
      <w:r w:rsidR="00350B83">
        <w:rPr>
          <w:b/>
          <w:bCs/>
          <w:i/>
          <w:iCs/>
          <w:color w:val="000000"/>
        </w:rPr>
        <w:fldChar w:fldCharType="end"/>
      </w:r>
      <w:r>
        <w:rPr>
          <w:color w:val="000000"/>
        </w:rPr>
        <w:t xml:space="preserve">) contains all executable Python code, cell outputs, tables, and visualisations for every stage of the analytical pipeline. It serves as the primary technical evidence of work. No code is reproduced in the main report body, consistent with the mentor’s guidance that the final report is a </w:t>
      </w:r>
      <w:r>
        <w:rPr>
          <w:b/>
          <w:bCs/>
          <w:color w:val="000000"/>
        </w:rPr>
        <w:t>business document for non-technical readers</w:t>
      </w:r>
      <w:r>
        <w:rPr>
          <w:color w:val="000000"/>
        </w:rPr>
        <w:t>.</w:t>
      </w:r>
    </w:p>
    <w:p w14:paraId="68C4D69B" w14:textId="77777777" w:rsidR="00FF6A6D" w:rsidRDefault="00000000">
      <w:pPr>
        <w:spacing w:after="160" w:line="360" w:lineRule="auto"/>
        <w:jc w:val="both"/>
      </w:pPr>
      <w:r>
        <w:rPr>
          <w:color w:val="000000"/>
          <w:sz w:val="22"/>
          <w:szCs w:val="22"/>
        </w:rPr>
        <w:t>Access options:</w:t>
      </w:r>
    </w:p>
    <w:p w14:paraId="6269E747" w14:textId="0B21B617" w:rsidR="00FF6A6D" w:rsidRDefault="00000000" w:rsidP="00F53090">
      <w:pPr>
        <w:pStyle w:val="ListParagraph"/>
        <w:numPr>
          <w:ilvl w:val="0"/>
          <w:numId w:val="5"/>
        </w:numPr>
        <w:spacing w:line="360" w:lineRule="auto"/>
      </w:pPr>
      <w:r>
        <w:t>Live</w:t>
      </w:r>
      <w:r w:rsidR="00633511">
        <w:t xml:space="preserve"> Final</w:t>
      </w:r>
      <w:r>
        <w:t xml:space="preserve"> </w:t>
      </w:r>
      <w:r w:rsidR="00350B83">
        <w:t>Code-File V.2:</w:t>
      </w:r>
      <w:r>
        <w:t xml:space="preserve"> </w:t>
      </w:r>
      <w:r w:rsidR="00633511">
        <w:t>Hosted on GitHub</w:t>
      </w:r>
      <w:r w:rsidR="00350B83">
        <w:t xml:space="preserve"> (Hyperlink is above)</w:t>
      </w:r>
    </w:p>
    <w:p w14:paraId="2AC2EBB1" w14:textId="66B485D0" w:rsidR="00633511" w:rsidRDefault="00633511" w:rsidP="00F53090">
      <w:pPr>
        <w:pStyle w:val="ListParagraph"/>
        <w:numPr>
          <w:ilvl w:val="0"/>
          <w:numId w:val="5"/>
        </w:numPr>
        <w:spacing w:line="360" w:lineRule="auto"/>
      </w:pPr>
      <w:r>
        <w:t xml:space="preserve">Code-File Version 1 and 2 are both Live </w:t>
      </w:r>
      <w:r w:rsidR="00350B83">
        <w:t xml:space="preserve">on Kaggle (Hyperlink is </w:t>
      </w:r>
      <w:hyperlink r:id="rId20" w:history="1">
        <w:r w:rsidR="00350B83" w:rsidRPr="00350B83">
          <w:rPr>
            <w:rStyle w:val="Hyperlink"/>
            <w:color w:val="4472C4" w:themeColor="accent1"/>
          </w:rPr>
          <w:t>He</w:t>
        </w:r>
        <w:r w:rsidR="00350B83" w:rsidRPr="00350B83">
          <w:rPr>
            <w:rStyle w:val="Hyperlink"/>
            <w:color w:val="4472C4" w:themeColor="accent1"/>
          </w:rPr>
          <w:t>r</w:t>
        </w:r>
        <w:r w:rsidR="00350B83" w:rsidRPr="00350B83">
          <w:rPr>
            <w:rStyle w:val="Hyperlink"/>
            <w:color w:val="4472C4" w:themeColor="accent1"/>
          </w:rPr>
          <w:t>e</w:t>
        </w:r>
      </w:hyperlink>
      <w:r w:rsidR="00350B83">
        <w:t>)</w:t>
      </w:r>
    </w:p>
    <w:p w14:paraId="1922864C" w14:textId="7DAFBDCE" w:rsidR="00350B83" w:rsidRDefault="00350B83" w:rsidP="00F53090">
      <w:pPr>
        <w:pStyle w:val="ListParagraph"/>
        <w:numPr>
          <w:ilvl w:val="0"/>
          <w:numId w:val="5"/>
        </w:numPr>
        <w:spacing w:line="360" w:lineRule="auto"/>
      </w:pPr>
      <w:r>
        <w:t>All Listed Tables and Graphs are In the code-file.</w:t>
      </w:r>
    </w:p>
    <w:p w14:paraId="0DCE5F87" w14:textId="77777777" w:rsidR="00FF6A6D" w:rsidRDefault="00000000">
      <w:pPr>
        <w:pStyle w:val="Heading2"/>
      </w:pPr>
      <w:r>
        <w:t>Annexure II — Dataset Description</w:t>
      </w:r>
    </w:p>
    <w:p w14:paraId="413367C7" w14:textId="77777777" w:rsidR="00FF6A6D" w:rsidRDefault="00000000">
      <w:pPr>
        <w:spacing w:after="160" w:line="360" w:lineRule="auto"/>
        <w:jc w:val="both"/>
      </w:pPr>
      <w:r>
        <w:rPr>
          <w:color w:val="000000"/>
        </w:rPr>
        <w:t xml:space="preserve">Source: </w:t>
      </w:r>
      <w:proofErr w:type="spellStart"/>
      <w:r>
        <w:rPr>
          <w:color w:val="000000"/>
        </w:rPr>
        <w:t>SupplyFlow</w:t>
      </w:r>
      <w:proofErr w:type="spellEnd"/>
      <w:r>
        <w:rPr>
          <w:color w:val="000000"/>
        </w:rPr>
        <w:t xml:space="preserve"> FMCG Solutions — Jain Online BBA capstone programme</w:t>
      </w:r>
      <w:r>
        <w:br/>
      </w:r>
      <w:r>
        <w:rPr>
          <w:i/>
          <w:iCs/>
          <w:color w:val="000000"/>
        </w:rPr>
        <w:t>File: SupplyFlow_FMCG_Solutions.xlsx | 25,000 rows × 24 columns</w:t>
      </w:r>
    </w:p>
    <w:p w14:paraId="6C211DCC" w14:textId="77777777" w:rsidR="00FF6A6D" w:rsidRDefault="00FF6A6D">
      <w:pPr>
        <w:spacing w:after="8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3162"/>
        <w:gridCol w:w="944"/>
        <w:gridCol w:w="1085"/>
        <w:gridCol w:w="1151"/>
      </w:tblGrid>
      <w:tr w:rsidR="00FF6A6D" w14:paraId="67E863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D811983" w14:textId="77777777" w:rsidR="00FF6A6D" w:rsidRDefault="00000000">
            <w:r>
              <w:rPr>
                <w:b/>
                <w:bCs/>
                <w:color w:val="FFFFFF"/>
                <w:sz w:val="20"/>
                <w:szCs w:val="20"/>
              </w:rPr>
              <w:t>Variable</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CBCA0E9" w14:textId="77777777" w:rsidR="00FF6A6D" w:rsidRDefault="00000000">
            <w:r>
              <w:rPr>
                <w:b/>
                <w:bCs/>
                <w:color w:val="FFFFFF"/>
                <w:sz w:val="20"/>
                <w:szCs w:val="20"/>
              </w:rPr>
              <w:t>Business Definition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B76012F" w14:textId="77777777" w:rsidR="00FF6A6D" w:rsidRDefault="00000000">
            <w:r>
              <w:rPr>
                <w:b/>
                <w:bCs/>
                <w:color w:val="FFFFFF"/>
                <w:sz w:val="20"/>
                <w:szCs w:val="20"/>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9182957" w14:textId="77777777" w:rsidR="00FF6A6D" w:rsidRDefault="00000000">
            <w:r>
              <w:rPr>
                <w:b/>
                <w:bCs/>
                <w:color w:val="FFFFFF"/>
                <w:sz w:val="20"/>
                <w:szCs w:val="20"/>
              </w:rPr>
              <w:t>Used</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EF6AA19" w14:textId="77777777" w:rsidR="00FF6A6D" w:rsidRDefault="00000000">
            <w:r>
              <w:rPr>
                <w:b/>
                <w:bCs/>
                <w:color w:val="FFFFFF"/>
                <w:sz w:val="20"/>
                <w:szCs w:val="20"/>
              </w:rPr>
              <w:t>Role</w:t>
            </w:r>
          </w:p>
        </w:tc>
      </w:tr>
      <w:tr w:rsidR="00FF6A6D" w14:paraId="373D3A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C92A9" w14:textId="77777777" w:rsidR="00FF6A6D" w:rsidRDefault="00000000">
            <w:proofErr w:type="spellStart"/>
            <w:r>
              <w:rPr>
                <w:i/>
                <w:iCs/>
                <w:color w:val="000000"/>
                <w:sz w:val="20"/>
                <w:szCs w:val="20"/>
              </w:rPr>
              <w:t>Ware_house_ID</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353B6" w14:textId="77777777" w:rsidR="00FF6A6D" w:rsidRDefault="00000000">
            <w:r>
              <w:rPr>
                <w:color w:val="000000"/>
                <w:sz w:val="20"/>
                <w:szCs w:val="20"/>
              </w:rPr>
              <w:t>Warehouse identifier</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3F1953" w14:textId="77777777" w:rsidR="00FF6A6D" w:rsidRDefault="00000000">
            <w:pPr>
              <w:jc w:val="center"/>
            </w:pPr>
            <w:r>
              <w:rPr>
                <w:color w:val="000000"/>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B656F"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F3CD3" w14:textId="77777777" w:rsidR="00FF6A6D" w:rsidRDefault="00FF6A6D">
            <w:pPr>
              <w:jc w:val="center"/>
            </w:pPr>
          </w:p>
        </w:tc>
      </w:tr>
      <w:tr w:rsidR="00FF6A6D" w14:paraId="4B8DE4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97800" w14:textId="77777777" w:rsidR="00FF6A6D" w:rsidRDefault="00000000">
            <w:proofErr w:type="spellStart"/>
            <w:r>
              <w:rPr>
                <w:i/>
                <w:iCs/>
                <w:color w:val="000000"/>
                <w:sz w:val="20"/>
                <w:szCs w:val="20"/>
              </w:rPr>
              <w:t>WH_Manager_ID</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D67CC" w14:textId="77777777" w:rsidR="00FF6A6D" w:rsidRDefault="00000000">
            <w:r>
              <w:rPr>
                <w:color w:val="000000"/>
                <w:sz w:val="20"/>
                <w:szCs w:val="20"/>
              </w:rPr>
              <w:t>Manager employee ID</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93E81B" w14:textId="77777777" w:rsidR="00FF6A6D" w:rsidRDefault="00000000">
            <w:pPr>
              <w:jc w:val="center"/>
            </w:pPr>
            <w:r>
              <w:rPr>
                <w:color w:val="000000"/>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3C3C56"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E371B4" w14:textId="77777777" w:rsidR="00FF6A6D" w:rsidRDefault="00FF6A6D">
            <w:pPr>
              <w:jc w:val="center"/>
            </w:pPr>
          </w:p>
        </w:tc>
      </w:tr>
      <w:tr w:rsidR="00FF6A6D" w14:paraId="3352E6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89A17A" w14:textId="77777777" w:rsidR="00FF6A6D" w:rsidRDefault="00000000">
            <w:proofErr w:type="spellStart"/>
            <w:r>
              <w:rPr>
                <w:i/>
                <w:iCs/>
                <w:color w:val="000000"/>
                <w:sz w:val="20"/>
                <w:szCs w:val="20"/>
              </w:rPr>
              <w:t>Location_type</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491BF" w14:textId="77777777" w:rsidR="00FF6A6D" w:rsidRDefault="00000000">
            <w:r>
              <w:rPr>
                <w:color w:val="000000"/>
                <w:sz w:val="20"/>
                <w:szCs w:val="20"/>
              </w:rPr>
              <w:t>Urban or Rural location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5830B6" w14:textId="77777777" w:rsidR="00FF6A6D" w:rsidRDefault="00000000">
            <w:pPr>
              <w:jc w:val="center"/>
            </w:pPr>
            <w:r>
              <w:rPr>
                <w:color w:val="000000"/>
                <w:sz w:val="20"/>
                <w:szCs w:val="20"/>
              </w:rPr>
              <w:t>Cat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1BEA4"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0B4B42" w14:textId="77777777" w:rsidR="00FF6A6D" w:rsidRDefault="00FF6A6D">
            <w:pPr>
              <w:jc w:val="center"/>
            </w:pPr>
          </w:p>
        </w:tc>
      </w:tr>
      <w:tr w:rsidR="00FF6A6D" w14:paraId="222C9B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6F757E" w14:textId="77777777" w:rsidR="00FF6A6D" w:rsidRDefault="00000000">
            <w:proofErr w:type="spellStart"/>
            <w:r>
              <w:rPr>
                <w:i/>
                <w:iCs/>
                <w:color w:val="000000"/>
                <w:sz w:val="20"/>
                <w:szCs w:val="20"/>
              </w:rPr>
              <w:t>WH_capacity_size</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FB2801" w14:textId="77777777" w:rsidR="00FF6A6D" w:rsidRDefault="00000000">
            <w:r>
              <w:rPr>
                <w:color w:val="000000"/>
                <w:sz w:val="20"/>
                <w:szCs w:val="20"/>
              </w:rPr>
              <w:t>Capacity: Small / Mid / Large</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3AA846" w14:textId="77777777" w:rsidR="00FF6A6D" w:rsidRDefault="00000000">
            <w:pPr>
              <w:jc w:val="center"/>
            </w:pPr>
            <w:r>
              <w:rPr>
                <w:color w:val="000000"/>
                <w:sz w:val="20"/>
                <w:szCs w:val="20"/>
              </w:rPr>
              <w:t>Cat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64D35"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CEAE8" w14:textId="77777777" w:rsidR="00FF6A6D" w:rsidRDefault="00000000">
            <w:pPr>
              <w:jc w:val="center"/>
            </w:pPr>
            <w:r>
              <w:rPr>
                <w:color w:val="000000"/>
                <w:sz w:val="20"/>
                <w:szCs w:val="20"/>
              </w:rPr>
              <w:t>Ordinal</w:t>
            </w:r>
          </w:p>
        </w:tc>
      </w:tr>
      <w:tr w:rsidR="00FF6A6D" w14:paraId="35EC0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55EF4" w14:textId="77777777" w:rsidR="00FF6A6D" w:rsidRDefault="00000000">
            <w:r>
              <w:rPr>
                <w:i/>
                <w:iCs/>
                <w:color w:val="000000"/>
                <w:sz w:val="20"/>
                <w:szCs w:val="20"/>
              </w:rPr>
              <w:t>zone</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882FD" w14:textId="77777777" w:rsidR="00FF6A6D" w:rsidRDefault="00000000">
            <w:r>
              <w:rPr>
                <w:color w:val="000000"/>
                <w:sz w:val="20"/>
                <w:szCs w:val="20"/>
              </w:rPr>
              <w:t>Geographic zone</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3627A1" w14:textId="77777777" w:rsidR="00FF6A6D" w:rsidRDefault="00000000">
            <w:pPr>
              <w:jc w:val="center"/>
            </w:pPr>
            <w:r>
              <w:rPr>
                <w:color w:val="000000"/>
                <w:sz w:val="20"/>
                <w:szCs w:val="20"/>
              </w:rPr>
              <w:t>Cat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9B5847"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968151" w14:textId="77777777" w:rsidR="00FF6A6D" w:rsidRDefault="00FF6A6D">
            <w:pPr>
              <w:jc w:val="center"/>
            </w:pPr>
          </w:p>
        </w:tc>
      </w:tr>
      <w:tr w:rsidR="00FF6A6D" w14:paraId="2AEEC2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960A2A" w14:textId="77777777" w:rsidR="00FF6A6D" w:rsidRDefault="00000000">
            <w:proofErr w:type="spellStart"/>
            <w:r>
              <w:rPr>
                <w:i/>
                <w:iCs/>
                <w:color w:val="000000"/>
                <w:sz w:val="20"/>
                <w:szCs w:val="20"/>
              </w:rPr>
              <w:t>WH_regional_zone</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0B724" w14:textId="77777777" w:rsidR="00FF6A6D" w:rsidRDefault="00000000">
            <w:r>
              <w:rPr>
                <w:color w:val="000000"/>
                <w:sz w:val="20"/>
                <w:szCs w:val="20"/>
              </w:rPr>
              <w:t>Regional sub-zone</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E974E" w14:textId="77777777" w:rsidR="00FF6A6D" w:rsidRDefault="00000000">
            <w:pPr>
              <w:jc w:val="center"/>
            </w:pPr>
            <w:r>
              <w:rPr>
                <w:color w:val="000000"/>
                <w:sz w:val="20"/>
                <w:szCs w:val="20"/>
              </w:rPr>
              <w:t>Cat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F39CB"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8EBE6" w14:textId="77777777" w:rsidR="00FF6A6D" w:rsidRDefault="00FF6A6D">
            <w:pPr>
              <w:jc w:val="center"/>
            </w:pPr>
          </w:p>
        </w:tc>
      </w:tr>
      <w:tr w:rsidR="00FF6A6D" w14:paraId="290A58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AC44B" w14:textId="77777777" w:rsidR="00FF6A6D" w:rsidRDefault="00000000">
            <w:r>
              <w:rPr>
                <w:i/>
                <w:iCs/>
                <w:color w:val="000000"/>
                <w:sz w:val="20"/>
                <w:szCs w:val="20"/>
              </w:rPr>
              <w:t>num_refill_req_l3m</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93210" w14:textId="77777777" w:rsidR="00FF6A6D" w:rsidRDefault="00000000">
            <w:r>
              <w:rPr>
                <w:color w:val="000000"/>
                <w:sz w:val="20"/>
                <w:szCs w:val="20"/>
              </w:rPr>
              <w:t>Refilling requests last 3 months</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D247DB"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B97AA"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63F62" w14:textId="77777777" w:rsidR="00FF6A6D" w:rsidRDefault="00FF6A6D">
            <w:pPr>
              <w:jc w:val="center"/>
            </w:pPr>
          </w:p>
        </w:tc>
      </w:tr>
      <w:tr w:rsidR="00FF6A6D" w14:paraId="2223CF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E9BF84" w14:textId="77777777" w:rsidR="00FF6A6D" w:rsidRDefault="00000000">
            <w:r>
              <w:rPr>
                <w:i/>
                <w:iCs/>
                <w:color w:val="000000"/>
                <w:sz w:val="20"/>
                <w:szCs w:val="20"/>
              </w:rPr>
              <w:t>transport_issue_l1y</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64DA01" w14:textId="77777777" w:rsidR="00FF6A6D" w:rsidRDefault="00000000">
            <w:r>
              <w:rPr>
                <w:color w:val="000000"/>
                <w:sz w:val="20"/>
                <w:szCs w:val="20"/>
              </w:rPr>
              <w:t>Transport issues last 1 year</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C5B42"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5FFC4"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1E7BB" w14:textId="77777777" w:rsidR="00FF6A6D" w:rsidRDefault="00000000">
            <w:pPr>
              <w:jc w:val="center"/>
            </w:pPr>
            <w:r>
              <w:rPr>
                <w:color w:val="000000"/>
                <w:sz w:val="20"/>
                <w:szCs w:val="20"/>
              </w:rPr>
              <w:t>log1p</w:t>
            </w:r>
          </w:p>
        </w:tc>
      </w:tr>
      <w:tr w:rsidR="00FF6A6D" w14:paraId="010BFF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BF774" w14:textId="77777777" w:rsidR="00FF6A6D" w:rsidRDefault="00000000">
            <w:proofErr w:type="spellStart"/>
            <w:r>
              <w:rPr>
                <w:i/>
                <w:iCs/>
                <w:color w:val="000000"/>
                <w:sz w:val="20"/>
                <w:szCs w:val="20"/>
              </w:rPr>
              <w:t>Competitor_in_mkt</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0FF72" w14:textId="77777777" w:rsidR="00FF6A6D" w:rsidRDefault="00000000">
            <w:r>
              <w:rPr>
                <w:color w:val="000000"/>
                <w:sz w:val="20"/>
                <w:szCs w:val="20"/>
              </w:rPr>
              <w:t>Competitors in market area</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49E3E"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78498"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68D6B" w14:textId="77777777" w:rsidR="00FF6A6D" w:rsidRDefault="00000000">
            <w:pPr>
              <w:jc w:val="center"/>
            </w:pPr>
            <w:r>
              <w:rPr>
                <w:color w:val="000000"/>
                <w:sz w:val="20"/>
                <w:szCs w:val="20"/>
              </w:rPr>
              <w:t>log1p</w:t>
            </w:r>
          </w:p>
        </w:tc>
      </w:tr>
      <w:tr w:rsidR="00FF6A6D" w14:paraId="4AF711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E77CE" w14:textId="77777777" w:rsidR="00FF6A6D" w:rsidRDefault="00000000">
            <w:proofErr w:type="spellStart"/>
            <w:r>
              <w:rPr>
                <w:i/>
                <w:iCs/>
                <w:color w:val="000000"/>
                <w:sz w:val="20"/>
                <w:szCs w:val="20"/>
              </w:rPr>
              <w:t>retail_shop_num</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56E837" w14:textId="77777777" w:rsidR="00FF6A6D" w:rsidRDefault="00000000">
            <w:r>
              <w:rPr>
                <w:color w:val="000000"/>
                <w:sz w:val="20"/>
                <w:szCs w:val="20"/>
              </w:rPr>
              <w:t>Retail shops in coverage area</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744C5"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61BA5"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4F8039" w14:textId="77777777" w:rsidR="00FF6A6D" w:rsidRDefault="00FF6A6D">
            <w:pPr>
              <w:jc w:val="center"/>
            </w:pPr>
          </w:p>
        </w:tc>
      </w:tr>
      <w:tr w:rsidR="00FF6A6D" w14:paraId="2565B9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75304" w14:textId="77777777" w:rsidR="00FF6A6D" w:rsidRDefault="00000000">
            <w:proofErr w:type="spellStart"/>
            <w:r>
              <w:rPr>
                <w:i/>
                <w:iCs/>
                <w:color w:val="000000"/>
                <w:sz w:val="20"/>
                <w:szCs w:val="20"/>
              </w:rPr>
              <w:t>wh_owner_type</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86911" w14:textId="77777777" w:rsidR="00FF6A6D" w:rsidRDefault="00000000">
            <w:r>
              <w:rPr>
                <w:color w:val="000000"/>
                <w:sz w:val="20"/>
                <w:szCs w:val="20"/>
              </w:rPr>
              <w:t>Company owned or rented</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375E3" w14:textId="77777777" w:rsidR="00FF6A6D" w:rsidRDefault="00000000">
            <w:pPr>
              <w:jc w:val="center"/>
            </w:pPr>
            <w:r>
              <w:rPr>
                <w:color w:val="000000"/>
                <w:sz w:val="20"/>
                <w:szCs w:val="20"/>
              </w:rPr>
              <w:t>Cat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9E4E99"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A01D9" w14:textId="77777777" w:rsidR="00FF6A6D" w:rsidRDefault="00FF6A6D">
            <w:pPr>
              <w:jc w:val="center"/>
            </w:pPr>
          </w:p>
        </w:tc>
      </w:tr>
      <w:tr w:rsidR="00FF6A6D" w14:paraId="1A4617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8A2AE8" w14:textId="77777777" w:rsidR="00FF6A6D" w:rsidRDefault="00000000">
            <w:proofErr w:type="spellStart"/>
            <w:r>
              <w:rPr>
                <w:i/>
                <w:iCs/>
                <w:color w:val="000000"/>
                <w:sz w:val="20"/>
                <w:szCs w:val="20"/>
              </w:rPr>
              <w:t>distributor_num</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CE418" w14:textId="77777777" w:rsidR="00FF6A6D" w:rsidRDefault="00000000">
            <w:r>
              <w:rPr>
                <w:color w:val="000000"/>
                <w:sz w:val="20"/>
                <w:szCs w:val="20"/>
              </w:rPr>
              <w:t>Distributors between WH and retail</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73014"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C546B"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AF6F1A" w14:textId="77777777" w:rsidR="00FF6A6D" w:rsidRDefault="00FF6A6D">
            <w:pPr>
              <w:jc w:val="center"/>
            </w:pPr>
          </w:p>
        </w:tc>
      </w:tr>
      <w:tr w:rsidR="00FF6A6D" w14:paraId="0DE72B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F8E388" w14:textId="77777777" w:rsidR="00FF6A6D" w:rsidRDefault="00000000">
            <w:proofErr w:type="spellStart"/>
            <w:r>
              <w:rPr>
                <w:i/>
                <w:iCs/>
                <w:color w:val="000000"/>
                <w:sz w:val="20"/>
                <w:szCs w:val="20"/>
              </w:rPr>
              <w:t>flood_impacted</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D83DE" w14:textId="77777777" w:rsidR="00FF6A6D" w:rsidRDefault="00000000">
            <w:r>
              <w:rPr>
                <w:color w:val="000000"/>
                <w:sz w:val="20"/>
                <w:szCs w:val="20"/>
              </w:rPr>
              <w:t>Flood-impacted area (0/1)</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89C9C" w14:textId="77777777" w:rsidR="00FF6A6D" w:rsidRDefault="00000000">
            <w:pPr>
              <w:jc w:val="center"/>
            </w:pPr>
            <w:r>
              <w:rPr>
                <w:color w:val="000000"/>
                <w:sz w:val="20"/>
                <w:szCs w:val="20"/>
              </w:rPr>
              <w:t>Binary</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CF905"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A0179" w14:textId="77777777" w:rsidR="00FF6A6D" w:rsidRDefault="00FF6A6D">
            <w:pPr>
              <w:jc w:val="center"/>
            </w:pPr>
          </w:p>
        </w:tc>
      </w:tr>
      <w:tr w:rsidR="00FF6A6D" w14:paraId="518256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B4A05" w14:textId="77777777" w:rsidR="00FF6A6D" w:rsidRDefault="00000000">
            <w:proofErr w:type="spellStart"/>
            <w:r>
              <w:rPr>
                <w:i/>
                <w:iCs/>
                <w:color w:val="000000"/>
                <w:sz w:val="20"/>
                <w:szCs w:val="20"/>
              </w:rPr>
              <w:t>flood_proof</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3A132" w14:textId="77777777" w:rsidR="00FF6A6D" w:rsidRDefault="00000000">
            <w:r>
              <w:rPr>
                <w:color w:val="000000"/>
                <w:sz w:val="20"/>
                <w:szCs w:val="20"/>
              </w:rPr>
              <w:t>Flood-proof measures (0/1)</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BCCE9" w14:textId="77777777" w:rsidR="00FF6A6D" w:rsidRDefault="00000000">
            <w:pPr>
              <w:jc w:val="center"/>
            </w:pPr>
            <w:r>
              <w:rPr>
                <w:color w:val="000000"/>
                <w:sz w:val="20"/>
                <w:szCs w:val="20"/>
              </w:rPr>
              <w:t>Binary</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0E702"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ADB78" w14:textId="77777777" w:rsidR="00FF6A6D" w:rsidRDefault="00FF6A6D">
            <w:pPr>
              <w:jc w:val="center"/>
            </w:pPr>
          </w:p>
        </w:tc>
      </w:tr>
      <w:tr w:rsidR="00FF6A6D" w14:paraId="38FEAA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5BFAA" w14:textId="77777777" w:rsidR="00FF6A6D" w:rsidRDefault="00000000">
            <w:proofErr w:type="spellStart"/>
            <w:r>
              <w:rPr>
                <w:i/>
                <w:iCs/>
                <w:color w:val="000000"/>
                <w:sz w:val="20"/>
                <w:szCs w:val="20"/>
              </w:rPr>
              <w:t>electric_supply</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6A909" w14:textId="77777777" w:rsidR="00FF6A6D" w:rsidRDefault="00000000">
            <w:r>
              <w:rPr>
                <w:color w:val="000000"/>
                <w:sz w:val="20"/>
                <w:szCs w:val="20"/>
              </w:rPr>
              <w:t>Electric backup (0/1)</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F94A9" w14:textId="77777777" w:rsidR="00FF6A6D" w:rsidRDefault="00000000">
            <w:pPr>
              <w:jc w:val="center"/>
            </w:pPr>
            <w:r>
              <w:rPr>
                <w:color w:val="000000"/>
                <w:sz w:val="20"/>
                <w:szCs w:val="20"/>
              </w:rPr>
              <w:t>Binary</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701CC"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C9FE3" w14:textId="77777777" w:rsidR="00FF6A6D" w:rsidRDefault="00FF6A6D">
            <w:pPr>
              <w:jc w:val="center"/>
            </w:pPr>
          </w:p>
        </w:tc>
      </w:tr>
      <w:tr w:rsidR="00FF6A6D" w14:paraId="24917C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C0E96" w14:textId="77777777" w:rsidR="00FF6A6D" w:rsidRDefault="00000000">
            <w:proofErr w:type="spellStart"/>
            <w:r>
              <w:rPr>
                <w:i/>
                <w:iCs/>
                <w:color w:val="000000"/>
                <w:sz w:val="20"/>
                <w:szCs w:val="20"/>
              </w:rPr>
              <w:lastRenderedPageBreak/>
              <w:t>dist_from_hub</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8513B" w14:textId="77777777" w:rsidR="00FF6A6D" w:rsidRDefault="00000000">
            <w:r>
              <w:rPr>
                <w:color w:val="000000"/>
                <w:sz w:val="20"/>
                <w:szCs w:val="20"/>
              </w:rPr>
              <w:t>Distance from hub (km)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11BE1"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7393E"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4BC355" w14:textId="77777777" w:rsidR="00FF6A6D" w:rsidRDefault="00FF6A6D">
            <w:pPr>
              <w:jc w:val="center"/>
            </w:pPr>
          </w:p>
        </w:tc>
      </w:tr>
      <w:tr w:rsidR="00FF6A6D" w14:paraId="4554BE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14409" w14:textId="77777777" w:rsidR="00FF6A6D" w:rsidRDefault="00000000">
            <w:proofErr w:type="spellStart"/>
            <w:r>
              <w:rPr>
                <w:i/>
                <w:iCs/>
                <w:color w:val="000000"/>
                <w:sz w:val="20"/>
                <w:szCs w:val="20"/>
              </w:rPr>
              <w:t>workers_num</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C06CE" w14:textId="77777777" w:rsidR="00FF6A6D" w:rsidRDefault="00000000">
            <w:r>
              <w:rPr>
                <w:color w:val="000000"/>
                <w:sz w:val="20"/>
                <w:szCs w:val="20"/>
              </w:rPr>
              <w:t>Warehouse workers</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DD84A"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F6559"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FF8B2" w14:textId="77777777" w:rsidR="00FF6A6D" w:rsidRDefault="00000000">
            <w:pPr>
              <w:jc w:val="center"/>
            </w:pPr>
            <w:r>
              <w:rPr>
                <w:color w:val="000000"/>
                <w:sz w:val="20"/>
                <w:szCs w:val="20"/>
              </w:rPr>
              <w:t>Imputed</w:t>
            </w:r>
          </w:p>
        </w:tc>
      </w:tr>
      <w:tr w:rsidR="00FF6A6D" w14:paraId="3B1BF3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E95F5" w14:textId="77777777" w:rsidR="00FF6A6D" w:rsidRDefault="00000000">
            <w:proofErr w:type="spellStart"/>
            <w:r>
              <w:rPr>
                <w:i/>
                <w:iCs/>
                <w:color w:val="000000"/>
                <w:sz w:val="20"/>
                <w:szCs w:val="20"/>
              </w:rPr>
              <w:t>wh_est_year</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9BCB05" w14:textId="77777777" w:rsidR="00FF6A6D" w:rsidRDefault="00000000">
            <w:r>
              <w:rPr>
                <w:color w:val="000000"/>
                <w:sz w:val="20"/>
                <w:szCs w:val="20"/>
              </w:rPr>
              <w:t xml:space="preserve">Year established → </w:t>
            </w:r>
            <w:proofErr w:type="spellStart"/>
            <w:r>
              <w:rPr>
                <w:color w:val="000000"/>
                <w:sz w:val="20"/>
                <w:szCs w:val="20"/>
              </w:rPr>
              <w:t>wh_age</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851AF"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2A2BB"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9B907" w14:textId="77777777" w:rsidR="00FF6A6D" w:rsidRDefault="00000000">
            <w:pPr>
              <w:jc w:val="center"/>
            </w:pPr>
            <w:r>
              <w:rPr>
                <w:color w:val="000000"/>
                <w:sz w:val="20"/>
                <w:szCs w:val="20"/>
              </w:rPr>
              <w:t>Engineered</w:t>
            </w:r>
          </w:p>
        </w:tc>
      </w:tr>
      <w:tr w:rsidR="00FF6A6D" w14:paraId="3A03C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68746E" w14:textId="77777777" w:rsidR="00FF6A6D" w:rsidRDefault="00000000">
            <w:r>
              <w:rPr>
                <w:i/>
                <w:iCs/>
                <w:color w:val="000000"/>
                <w:sz w:val="20"/>
                <w:szCs w:val="20"/>
              </w:rPr>
              <w:t>storage_issue_reported_l3m</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76A70" w14:textId="77777777" w:rsidR="00FF6A6D" w:rsidRDefault="00000000">
            <w:r>
              <w:rPr>
                <w:color w:val="000000"/>
                <w:sz w:val="20"/>
                <w:szCs w:val="20"/>
              </w:rPr>
              <w:t>Storage issues last 3 months</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B39A8"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20" w:type="dxa"/>
              <w:bottom w:w="60" w:type="dxa"/>
              <w:right w:w="120" w:type="dxa"/>
            </w:tcMar>
          </w:tcPr>
          <w:p w14:paraId="596FBC3E"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58B0A" w14:textId="77777777" w:rsidR="00FF6A6D" w:rsidRDefault="00000000">
            <w:pPr>
              <w:jc w:val="center"/>
            </w:pPr>
            <w:r>
              <w:rPr>
                <w:color w:val="000000"/>
                <w:sz w:val="20"/>
                <w:szCs w:val="20"/>
              </w:rPr>
              <w:t>Excluded</w:t>
            </w:r>
          </w:p>
        </w:tc>
      </w:tr>
      <w:tr w:rsidR="00FF6A6D" w14:paraId="3F3150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6CAFF8" w14:textId="77777777" w:rsidR="00FF6A6D" w:rsidRDefault="00000000">
            <w:proofErr w:type="spellStart"/>
            <w:r>
              <w:rPr>
                <w:i/>
                <w:iCs/>
                <w:color w:val="000000"/>
                <w:sz w:val="20"/>
                <w:szCs w:val="20"/>
              </w:rPr>
              <w:t>temp_reg_mach</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79D9B" w14:textId="77777777" w:rsidR="00FF6A6D" w:rsidRDefault="00000000">
            <w:r>
              <w:rPr>
                <w:color w:val="000000"/>
                <w:sz w:val="20"/>
                <w:szCs w:val="20"/>
              </w:rPr>
              <w:t>Temperature regulation (0/1)</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5F4FC" w14:textId="77777777" w:rsidR="00FF6A6D" w:rsidRDefault="00000000">
            <w:pPr>
              <w:jc w:val="center"/>
            </w:pPr>
            <w:r>
              <w:rPr>
                <w:color w:val="000000"/>
                <w:sz w:val="20"/>
                <w:szCs w:val="20"/>
              </w:rPr>
              <w:t>Binary</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451CB" w14:textId="77777777" w:rsidR="00FF6A6D" w:rsidRDefault="00000000">
            <w:pPr>
              <w:jc w:val="center"/>
            </w:pPr>
            <w:r>
              <w:rPr>
                <w:color w:val="000000"/>
                <w:sz w:val="20"/>
                <w:szCs w:val="20"/>
              </w:rPr>
              <w:t>No</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2C877" w14:textId="77777777" w:rsidR="00FF6A6D" w:rsidRDefault="00FF6A6D">
            <w:pPr>
              <w:jc w:val="center"/>
            </w:pPr>
          </w:p>
        </w:tc>
      </w:tr>
      <w:tr w:rsidR="00FF6A6D" w14:paraId="38865B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64AB8" w14:textId="77777777" w:rsidR="00FF6A6D" w:rsidRDefault="00000000">
            <w:proofErr w:type="spellStart"/>
            <w:r>
              <w:rPr>
                <w:i/>
                <w:iCs/>
                <w:color w:val="000000"/>
                <w:sz w:val="20"/>
                <w:szCs w:val="20"/>
              </w:rPr>
              <w:t>approved_wh_govt_certificate</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D63BC" w14:textId="77777777" w:rsidR="00FF6A6D" w:rsidRDefault="00000000">
            <w:r>
              <w:rPr>
                <w:color w:val="000000"/>
                <w:sz w:val="20"/>
                <w:szCs w:val="20"/>
              </w:rPr>
              <w:t>Government certification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81CE9" w14:textId="77777777" w:rsidR="00FF6A6D" w:rsidRDefault="00000000">
            <w:pPr>
              <w:jc w:val="center"/>
            </w:pPr>
            <w:r>
              <w:rPr>
                <w:color w:val="000000"/>
                <w:sz w:val="20"/>
                <w:szCs w:val="20"/>
              </w:rPr>
              <w:t>Cat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9C28D"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985FF" w14:textId="77777777" w:rsidR="00FF6A6D" w:rsidRDefault="00000000">
            <w:pPr>
              <w:jc w:val="center"/>
            </w:pPr>
            <w:r>
              <w:rPr>
                <w:color w:val="000000"/>
                <w:sz w:val="20"/>
                <w:szCs w:val="20"/>
              </w:rPr>
              <w:t>Imputed</w:t>
            </w:r>
          </w:p>
        </w:tc>
      </w:tr>
      <w:tr w:rsidR="00FF6A6D" w14:paraId="54CD60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7C1BB" w14:textId="77777777" w:rsidR="00FF6A6D" w:rsidRDefault="00000000">
            <w:r>
              <w:rPr>
                <w:i/>
                <w:iCs/>
                <w:color w:val="000000"/>
                <w:sz w:val="20"/>
                <w:szCs w:val="20"/>
              </w:rPr>
              <w:t>wh_breakdown_l3m</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7FD2BD" w14:textId="77777777" w:rsidR="00FF6A6D" w:rsidRDefault="00000000">
            <w:r>
              <w:rPr>
                <w:color w:val="000000"/>
                <w:sz w:val="20"/>
                <w:szCs w:val="20"/>
              </w:rPr>
              <w:t>Breakdowns last 3 months</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C47227"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C25AD"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E19B8" w14:textId="77777777" w:rsidR="00FF6A6D" w:rsidRDefault="00FF6A6D">
            <w:pPr>
              <w:jc w:val="center"/>
            </w:pPr>
          </w:p>
        </w:tc>
      </w:tr>
      <w:tr w:rsidR="00FF6A6D" w14:paraId="4E1BDD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F5C1CB" w14:textId="77777777" w:rsidR="00FF6A6D" w:rsidRDefault="00000000">
            <w:r>
              <w:rPr>
                <w:i/>
                <w:iCs/>
                <w:color w:val="000000"/>
                <w:sz w:val="20"/>
                <w:szCs w:val="20"/>
              </w:rPr>
              <w:t>govt_check_l3m</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880EF" w14:textId="77777777" w:rsidR="00FF6A6D" w:rsidRDefault="00000000">
            <w:r>
              <w:rPr>
                <w:color w:val="000000"/>
                <w:sz w:val="20"/>
                <w:szCs w:val="20"/>
              </w:rPr>
              <w:t>Government inspections last 3 months</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711C9"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2385D" w14:textId="77777777" w:rsidR="00FF6A6D" w:rsidRDefault="00000000">
            <w:pPr>
              <w:jc w:val="center"/>
            </w:pPr>
            <w:r>
              <w:rPr>
                <w:color w:val="000000"/>
                <w:sz w:val="20"/>
                <w:szCs w:val="20"/>
              </w:rPr>
              <w:t>Yes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93AA7" w14:textId="77777777" w:rsidR="00FF6A6D" w:rsidRDefault="00FF6A6D">
            <w:pPr>
              <w:jc w:val="center"/>
            </w:pPr>
          </w:p>
        </w:tc>
      </w:tr>
      <w:tr w:rsidR="00FF6A6D" w14:paraId="6E98AC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41ADA" w14:textId="77777777" w:rsidR="00FF6A6D" w:rsidRDefault="00000000">
            <w:proofErr w:type="spellStart"/>
            <w:r>
              <w:rPr>
                <w:i/>
                <w:iCs/>
                <w:color w:val="000000"/>
                <w:sz w:val="20"/>
                <w:szCs w:val="20"/>
              </w:rPr>
              <w:t>product_wg_ton</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6F158" w14:textId="77777777" w:rsidR="00FF6A6D" w:rsidRDefault="00000000">
            <w:r>
              <w:rPr>
                <w:color w:val="000000"/>
                <w:sz w:val="20"/>
                <w:szCs w:val="20"/>
              </w:rPr>
              <w:t>Product shipped last 3 months (tons)</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56FC6" w14:textId="77777777" w:rsidR="00FF6A6D" w:rsidRDefault="00000000">
            <w:pPr>
              <w:jc w:val="center"/>
            </w:pPr>
            <w:r>
              <w:rPr>
                <w:color w:val="000000"/>
                <w:sz w:val="20"/>
                <w:szCs w:val="20"/>
              </w:rPr>
              <w:t>Num</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324DB840" w14:textId="77777777" w:rsidR="00FF6A6D" w:rsidRDefault="00000000">
            <w:pPr>
              <w:jc w:val="center"/>
            </w:pPr>
            <w:r>
              <w:rPr>
                <w:b/>
                <w:bCs/>
                <w:color w:val="000000"/>
                <w:sz w:val="20"/>
                <w:szCs w:val="20"/>
              </w:rPr>
              <w:t>TARGET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2475D" w14:textId="77777777" w:rsidR="00FF6A6D" w:rsidRDefault="00FF6A6D">
            <w:pPr>
              <w:jc w:val="center"/>
            </w:pPr>
          </w:p>
        </w:tc>
      </w:tr>
    </w:tbl>
    <w:p w14:paraId="720B6772" w14:textId="77777777" w:rsidR="0076676B" w:rsidRDefault="0076676B"/>
    <w:sectPr w:rsidR="0076676B">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4A63" w14:textId="77777777" w:rsidR="0076676B" w:rsidRDefault="0076676B">
      <w:r>
        <w:separator/>
      </w:r>
    </w:p>
  </w:endnote>
  <w:endnote w:type="continuationSeparator" w:id="0">
    <w:p w14:paraId="192087FC" w14:textId="77777777" w:rsidR="0076676B" w:rsidRDefault="00766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6809" w14:textId="5282DDD0" w:rsidR="00A35819" w:rsidRPr="00A35819" w:rsidRDefault="00000000" w:rsidP="00A35819">
    <w:pPr>
      <w:pBdr>
        <w:top w:val="single" w:sz="4" w:space="0" w:color="CCCCCC"/>
      </w:pBdr>
      <w:jc w:val="center"/>
      <w:rPr>
        <w:color w:val="595959"/>
        <w:sz w:val="16"/>
        <w:szCs w:val="16"/>
      </w:rPr>
    </w:pPr>
    <w:r>
      <w:rPr>
        <w:color w:val="595959"/>
        <w:sz w:val="16"/>
        <w:szCs w:val="16"/>
      </w:rPr>
      <w:t xml:space="preserve">Jain Online (Deemed-to-be </w:t>
    </w:r>
    <w:r w:rsidR="00A35819">
      <w:rPr>
        <w:color w:val="595959"/>
        <w:sz w:val="16"/>
        <w:szCs w:val="16"/>
      </w:rPr>
      <w:t>University) |</w:t>
    </w:r>
    <w:r>
      <w:rPr>
        <w:color w:val="595959"/>
        <w:sz w:val="16"/>
        <w:szCs w:val="16"/>
      </w:rPr>
      <w:t xml:space="preserve">   </w:t>
    </w:r>
    <w:r>
      <w:rPr>
        <w:color w:val="59595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892E" w14:textId="77777777" w:rsidR="0076676B" w:rsidRDefault="0076676B">
      <w:r>
        <w:separator/>
      </w:r>
    </w:p>
  </w:footnote>
  <w:footnote w:type="continuationSeparator" w:id="0">
    <w:p w14:paraId="371F3B19" w14:textId="77777777" w:rsidR="0076676B" w:rsidRDefault="00766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C836" w14:textId="77777777" w:rsidR="00FF6A6D" w:rsidRDefault="00000000">
    <w:pPr>
      <w:pBdr>
        <w:bottom w:val="single" w:sz="4" w:space="0" w:color="2E5FA3"/>
      </w:pBdr>
      <w:jc w:val="right"/>
    </w:pPr>
    <w:r>
      <w:rPr>
        <w:color w:val="595959"/>
        <w:sz w:val="16"/>
        <w:szCs w:val="16"/>
      </w:rPr>
      <w:t xml:space="preserve">Warehouse Operational Efficiency | </w:t>
    </w:r>
    <w:proofErr w:type="spellStart"/>
    <w:r>
      <w:rPr>
        <w:color w:val="595959"/>
        <w:sz w:val="16"/>
        <w:szCs w:val="16"/>
      </w:rPr>
      <w:t>SupplyFlow</w:t>
    </w:r>
    <w:proofErr w:type="spellEnd"/>
    <w:r>
      <w:rPr>
        <w:color w:val="595959"/>
        <w:sz w:val="16"/>
        <w:szCs w:val="16"/>
      </w:rPr>
      <w:t xml:space="preserve"> FMCG Solutions | Deepesh Kumar Gautam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0681"/>
    <w:multiLevelType w:val="hybridMultilevel"/>
    <w:tmpl w:val="4C828DA8"/>
    <w:lvl w:ilvl="0" w:tplc="F58EE89C">
      <w:start w:val="1"/>
      <w:numFmt w:val="bullet"/>
      <w:lvlText w:val="•"/>
      <w:lvlJc w:val="left"/>
      <w:pPr>
        <w:spacing w:after="80"/>
        <w:ind w:left="720" w:hanging="360"/>
      </w:pPr>
    </w:lvl>
    <w:lvl w:ilvl="1" w:tplc="3DB82FE4">
      <w:numFmt w:val="decimal"/>
      <w:lvlText w:val=""/>
      <w:lvlJc w:val="left"/>
    </w:lvl>
    <w:lvl w:ilvl="2" w:tplc="A984AF0A">
      <w:numFmt w:val="decimal"/>
      <w:lvlText w:val=""/>
      <w:lvlJc w:val="left"/>
    </w:lvl>
    <w:lvl w:ilvl="3" w:tplc="8FD2D9A4">
      <w:numFmt w:val="decimal"/>
      <w:lvlText w:val=""/>
      <w:lvlJc w:val="left"/>
    </w:lvl>
    <w:lvl w:ilvl="4" w:tplc="E3084C18">
      <w:numFmt w:val="decimal"/>
      <w:lvlText w:val=""/>
      <w:lvlJc w:val="left"/>
    </w:lvl>
    <w:lvl w:ilvl="5" w:tplc="96D883EC">
      <w:numFmt w:val="decimal"/>
      <w:lvlText w:val=""/>
      <w:lvlJc w:val="left"/>
    </w:lvl>
    <w:lvl w:ilvl="6" w:tplc="5746B01E">
      <w:numFmt w:val="decimal"/>
      <w:lvlText w:val=""/>
      <w:lvlJc w:val="left"/>
    </w:lvl>
    <w:lvl w:ilvl="7" w:tplc="01884120">
      <w:numFmt w:val="decimal"/>
      <w:lvlText w:val=""/>
      <w:lvlJc w:val="left"/>
    </w:lvl>
    <w:lvl w:ilvl="8" w:tplc="FAD67FDA">
      <w:numFmt w:val="decimal"/>
      <w:lvlText w:val=""/>
      <w:lvlJc w:val="left"/>
    </w:lvl>
  </w:abstractNum>
  <w:abstractNum w:abstractNumId="1" w15:restartNumberingAfterBreak="0">
    <w:nsid w:val="34FC5DB7"/>
    <w:multiLevelType w:val="hybridMultilevel"/>
    <w:tmpl w:val="19AC6162"/>
    <w:lvl w:ilvl="0" w:tplc="4B22E4B0">
      <w:start w:val="1"/>
      <w:numFmt w:val="bullet"/>
      <w:lvlText w:val="●"/>
      <w:lvlJc w:val="left"/>
      <w:pPr>
        <w:ind w:left="720" w:hanging="360"/>
      </w:pPr>
    </w:lvl>
    <w:lvl w:ilvl="1" w:tplc="B6BA7A8E">
      <w:start w:val="1"/>
      <w:numFmt w:val="bullet"/>
      <w:lvlText w:val="○"/>
      <w:lvlJc w:val="left"/>
      <w:pPr>
        <w:ind w:left="1440" w:hanging="360"/>
      </w:pPr>
    </w:lvl>
    <w:lvl w:ilvl="2" w:tplc="0B0E66E0">
      <w:start w:val="1"/>
      <w:numFmt w:val="bullet"/>
      <w:lvlText w:val="■"/>
      <w:lvlJc w:val="left"/>
      <w:pPr>
        <w:ind w:left="2160" w:hanging="360"/>
      </w:pPr>
    </w:lvl>
    <w:lvl w:ilvl="3" w:tplc="163A1F8E">
      <w:start w:val="1"/>
      <w:numFmt w:val="bullet"/>
      <w:lvlText w:val="●"/>
      <w:lvlJc w:val="left"/>
      <w:pPr>
        <w:ind w:left="2880" w:hanging="360"/>
      </w:pPr>
    </w:lvl>
    <w:lvl w:ilvl="4" w:tplc="F0A6C696">
      <w:start w:val="1"/>
      <w:numFmt w:val="bullet"/>
      <w:lvlText w:val="○"/>
      <w:lvlJc w:val="left"/>
      <w:pPr>
        <w:ind w:left="3600" w:hanging="360"/>
      </w:pPr>
    </w:lvl>
    <w:lvl w:ilvl="5" w:tplc="E8EEB18C">
      <w:start w:val="1"/>
      <w:numFmt w:val="bullet"/>
      <w:lvlText w:val="■"/>
      <w:lvlJc w:val="left"/>
      <w:pPr>
        <w:ind w:left="4320" w:hanging="360"/>
      </w:pPr>
    </w:lvl>
    <w:lvl w:ilvl="6" w:tplc="EC1A69F0">
      <w:start w:val="1"/>
      <w:numFmt w:val="bullet"/>
      <w:lvlText w:val="●"/>
      <w:lvlJc w:val="left"/>
      <w:pPr>
        <w:ind w:left="5040" w:hanging="360"/>
      </w:pPr>
    </w:lvl>
    <w:lvl w:ilvl="7" w:tplc="8AE270E4">
      <w:start w:val="1"/>
      <w:numFmt w:val="bullet"/>
      <w:lvlText w:val="●"/>
      <w:lvlJc w:val="left"/>
      <w:pPr>
        <w:ind w:left="5760" w:hanging="360"/>
      </w:pPr>
    </w:lvl>
    <w:lvl w:ilvl="8" w:tplc="6BA61D52">
      <w:start w:val="1"/>
      <w:numFmt w:val="bullet"/>
      <w:lvlText w:val="●"/>
      <w:lvlJc w:val="left"/>
      <w:pPr>
        <w:ind w:left="6480" w:hanging="360"/>
      </w:pPr>
    </w:lvl>
  </w:abstractNum>
  <w:abstractNum w:abstractNumId="2" w15:restartNumberingAfterBreak="0">
    <w:nsid w:val="3B0151A7"/>
    <w:multiLevelType w:val="hybridMultilevel"/>
    <w:tmpl w:val="8D6E35D0"/>
    <w:lvl w:ilvl="0" w:tplc="B8CA99D2">
      <w:start w:val="1"/>
      <w:numFmt w:val="decimal"/>
      <w:lvlText w:val="%1."/>
      <w:lvlJc w:val="left"/>
      <w:pPr>
        <w:spacing w:after="80"/>
        <w:ind w:left="720" w:hanging="360"/>
      </w:pPr>
    </w:lvl>
    <w:lvl w:ilvl="1" w:tplc="A43055A4">
      <w:numFmt w:val="decimal"/>
      <w:lvlText w:val=""/>
      <w:lvlJc w:val="left"/>
    </w:lvl>
    <w:lvl w:ilvl="2" w:tplc="D15676AC">
      <w:numFmt w:val="decimal"/>
      <w:lvlText w:val=""/>
      <w:lvlJc w:val="left"/>
    </w:lvl>
    <w:lvl w:ilvl="3" w:tplc="0978A29C">
      <w:numFmt w:val="decimal"/>
      <w:lvlText w:val=""/>
      <w:lvlJc w:val="left"/>
    </w:lvl>
    <w:lvl w:ilvl="4" w:tplc="DE3E964A">
      <w:numFmt w:val="decimal"/>
      <w:lvlText w:val=""/>
      <w:lvlJc w:val="left"/>
    </w:lvl>
    <w:lvl w:ilvl="5" w:tplc="0108F5A4">
      <w:numFmt w:val="decimal"/>
      <w:lvlText w:val=""/>
      <w:lvlJc w:val="left"/>
    </w:lvl>
    <w:lvl w:ilvl="6" w:tplc="1F80EF6C">
      <w:numFmt w:val="decimal"/>
      <w:lvlText w:val=""/>
      <w:lvlJc w:val="left"/>
    </w:lvl>
    <w:lvl w:ilvl="7" w:tplc="B7C829F2">
      <w:numFmt w:val="decimal"/>
      <w:lvlText w:val=""/>
      <w:lvlJc w:val="left"/>
    </w:lvl>
    <w:lvl w:ilvl="8" w:tplc="6DD61294">
      <w:numFmt w:val="decimal"/>
      <w:lvlText w:val=""/>
      <w:lvlJc w:val="left"/>
    </w:lvl>
  </w:abstractNum>
  <w:abstractNum w:abstractNumId="3" w15:restartNumberingAfterBreak="0">
    <w:nsid w:val="4B2F1DEB"/>
    <w:multiLevelType w:val="multilevel"/>
    <w:tmpl w:val="D1B243D2"/>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83140B3"/>
    <w:multiLevelType w:val="hybridMultilevel"/>
    <w:tmpl w:val="D19CD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7672706">
    <w:abstractNumId w:val="1"/>
    <w:lvlOverride w:ilvl="0">
      <w:startOverride w:val="1"/>
    </w:lvlOverride>
  </w:num>
  <w:num w:numId="2" w16cid:durableId="737018368">
    <w:abstractNumId w:val="2"/>
    <w:lvlOverride w:ilvl="0">
      <w:startOverride w:val="1"/>
    </w:lvlOverride>
  </w:num>
  <w:num w:numId="3" w16cid:durableId="304046904">
    <w:abstractNumId w:val="0"/>
    <w:lvlOverride w:ilvl="0">
      <w:startOverride w:val="1"/>
    </w:lvlOverride>
  </w:num>
  <w:num w:numId="4" w16cid:durableId="773206075">
    <w:abstractNumId w:val="3"/>
  </w:num>
  <w:num w:numId="5" w16cid:durableId="819856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A6D"/>
    <w:rsid w:val="000523E4"/>
    <w:rsid w:val="000D3D78"/>
    <w:rsid w:val="00104E83"/>
    <w:rsid w:val="00207AB0"/>
    <w:rsid w:val="00350B83"/>
    <w:rsid w:val="00633511"/>
    <w:rsid w:val="00696502"/>
    <w:rsid w:val="0076676B"/>
    <w:rsid w:val="00951CCA"/>
    <w:rsid w:val="00A332ED"/>
    <w:rsid w:val="00A35819"/>
    <w:rsid w:val="00F53090"/>
    <w:rsid w:val="00FF6A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0A5D"/>
  <w15:docId w15:val="{D0BCD4DA-13BF-4DB8-9450-9929C117E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line="360" w:lineRule="auto"/>
      <w:outlineLvl w:val="0"/>
    </w:pPr>
    <w:rPr>
      <w:b/>
      <w:bCs/>
      <w:color w:val="1F3864"/>
      <w:sz w:val="28"/>
      <w:szCs w:val="28"/>
    </w:rPr>
  </w:style>
  <w:style w:type="paragraph" w:styleId="Heading2">
    <w:name w:val="heading 2"/>
    <w:uiPriority w:val="9"/>
    <w:unhideWhenUsed/>
    <w:qFormat/>
    <w:pPr>
      <w:spacing w:before="240" w:after="120" w:line="360" w:lineRule="auto"/>
      <w:outlineLvl w:val="1"/>
    </w:pPr>
    <w:rPr>
      <w:b/>
      <w:bCs/>
      <w:color w:val="2E5FA3"/>
      <w:sz w:val="26"/>
      <w:szCs w:val="26"/>
    </w:rPr>
  </w:style>
  <w:style w:type="paragraph" w:styleId="Heading3">
    <w:name w:val="heading 3"/>
    <w:link w:val="Heading3Char"/>
    <w:uiPriority w:val="9"/>
    <w:unhideWhenUsed/>
    <w:qFormat/>
    <w:pPr>
      <w:spacing w:before="180" w:after="8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5819"/>
    <w:pPr>
      <w:tabs>
        <w:tab w:val="center" w:pos="4513"/>
        <w:tab w:val="right" w:pos="9026"/>
      </w:tabs>
    </w:pPr>
    <w:rPr>
      <w:rFonts w:cs="Mangal"/>
      <w:szCs w:val="21"/>
    </w:rPr>
  </w:style>
  <w:style w:type="character" w:customStyle="1" w:styleId="HeaderChar">
    <w:name w:val="Header Char"/>
    <w:basedOn w:val="DefaultParagraphFont"/>
    <w:link w:val="Header"/>
    <w:uiPriority w:val="99"/>
    <w:rsid w:val="00A35819"/>
    <w:rPr>
      <w:rFonts w:cs="Mangal"/>
      <w:szCs w:val="21"/>
    </w:rPr>
  </w:style>
  <w:style w:type="paragraph" w:styleId="Footer">
    <w:name w:val="footer"/>
    <w:basedOn w:val="Normal"/>
    <w:link w:val="FooterChar"/>
    <w:uiPriority w:val="99"/>
    <w:unhideWhenUsed/>
    <w:rsid w:val="00A35819"/>
    <w:pPr>
      <w:tabs>
        <w:tab w:val="center" w:pos="4513"/>
        <w:tab w:val="right" w:pos="9026"/>
      </w:tabs>
    </w:pPr>
    <w:rPr>
      <w:rFonts w:cs="Mangal"/>
      <w:szCs w:val="21"/>
    </w:rPr>
  </w:style>
  <w:style w:type="character" w:customStyle="1" w:styleId="FooterChar">
    <w:name w:val="Footer Char"/>
    <w:basedOn w:val="DefaultParagraphFont"/>
    <w:link w:val="Footer"/>
    <w:uiPriority w:val="99"/>
    <w:rsid w:val="00A35819"/>
    <w:rPr>
      <w:rFonts w:cs="Mangal"/>
      <w:szCs w:val="21"/>
    </w:rPr>
  </w:style>
  <w:style w:type="character" w:customStyle="1" w:styleId="Heading3Char">
    <w:name w:val="Heading 3 Char"/>
    <w:basedOn w:val="DefaultParagraphFont"/>
    <w:link w:val="Heading3"/>
    <w:uiPriority w:val="9"/>
    <w:rsid w:val="00104E83"/>
    <w:rPr>
      <w:b/>
      <w:bCs/>
      <w:color w:val="000000"/>
    </w:rPr>
  </w:style>
  <w:style w:type="character" w:customStyle="1" w:styleId="Heading1Char">
    <w:name w:val="Heading 1 Char"/>
    <w:basedOn w:val="DefaultParagraphFont"/>
    <w:link w:val="Heading1"/>
    <w:uiPriority w:val="9"/>
    <w:rsid w:val="000523E4"/>
    <w:rPr>
      <w:b/>
      <w:bCs/>
      <w:color w:val="1F3864"/>
      <w:sz w:val="28"/>
      <w:szCs w:val="28"/>
    </w:rPr>
  </w:style>
  <w:style w:type="character" w:styleId="UnresolvedMention">
    <w:name w:val="Unresolved Mention"/>
    <w:basedOn w:val="DefaultParagraphFont"/>
    <w:uiPriority w:val="99"/>
    <w:semiHidden/>
    <w:unhideWhenUsed/>
    <w:rsid w:val="00350B83"/>
    <w:rPr>
      <w:color w:val="605E5C"/>
      <w:shd w:val="clear" w:color="auto" w:fill="E1DFDD"/>
    </w:rPr>
  </w:style>
  <w:style w:type="character" w:styleId="FollowedHyperlink">
    <w:name w:val="FollowedHyperlink"/>
    <w:basedOn w:val="DefaultParagraphFont"/>
    <w:uiPriority w:val="99"/>
    <w:semiHidden/>
    <w:unhideWhenUsed/>
    <w:rsid w:val="00350B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code/dvipgk/warehouse-operational-efficien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36</Pages>
  <Words>6957</Words>
  <Characters>39658</Characters>
  <Application>Microsoft Office Word</Application>
  <DocSecurity>0</DocSecurity>
  <Lines>330</Lines>
  <Paragraphs>93</Paragraphs>
  <ScaleCrop>false</ScaleCrop>
  <Company/>
  <LinksUpToDate>false</LinksUpToDate>
  <CharactersWithSpaces>46522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Deepesh Kumar</cp:lastModifiedBy>
  <cp:revision>2</cp:revision>
  <dcterms:created xsi:type="dcterms:W3CDTF">2026-04-10T09:05:00Z</dcterms:created>
  <dcterms:modified xsi:type="dcterms:W3CDTF">2026-04-10T10:50:00Z</dcterms:modified>
</cp:coreProperties>
</file>