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6FB" w:rsidRPr="00C515B1" w:rsidRDefault="009E7595" w:rsidP="006A1CD8">
      <w:pPr>
        <w:pStyle w:val="a"/>
        <w:bidi/>
        <w:rPr>
          <w:rFonts w:ascii="David" w:hAnsi="David" w:cs="David"/>
          <w:color w:val="6E90A0" w:themeColor="text2" w:themeTint="99"/>
          <w:rtl/>
        </w:rPr>
      </w:pPr>
      <w:r w:rsidRPr="00C515B1">
        <w:rPr>
          <w:rFonts w:ascii="David" w:hAnsi="David" w:cs="David"/>
          <w:color w:val="6E90A0" w:themeColor="text2" w:themeTint="99"/>
          <w:rtl/>
        </w:rPr>
        <w:t>דו"ח מעבדה</w:t>
      </w:r>
      <w:r w:rsidR="0010739E">
        <w:rPr>
          <w:rFonts w:ascii="David" w:hAnsi="David" w:cs="David" w:hint="cs"/>
          <w:color w:val="6E90A0" w:themeColor="text2" w:themeTint="99"/>
          <w:rtl/>
        </w:rPr>
        <w:t xml:space="preserve"> </w:t>
      </w:r>
      <w:r w:rsidRPr="00C515B1">
        <w:rPr>
          <w:rFonts w:ascii="David" w:hAnsi="David" w:cs="David"/>
          <w:color w:val="6E90A0" w:themeColor="text2" w:themeTint="99"/>
          <w:rtl/>
        </w:rPr>
        <w:t xml:space="preserve">- תרחיש </w:t>
      </w:r>
      <w:r w:rsidR="006A1CD8">
        <w:rPr>
          <w:rFonts w:ascii="David" w:hAnsi="David" w:cs="David" w:hint="cs"/>
          <w:color w:val="6E90A0" w:themeColor="text2" w:themeTint="99"/>
          <w:rtl/>
        </w:rPr>
        <w:t xml:space="preserve">מס' </w:t>
      </w:r>
      <w:r w:rsidR="0088198B">
        <w:rPr>
          <w:rFonts w:ascii="David" w:hAnsi="David" w:cs="David" w:hint="cs"/>
          <w:color w:val="6E90A0" w:themeColor="text2" w:themeTint="99"/>
          <w:rtl/>
        </w:rPr>
        <w:t>4</w:t>
      </w:r>
    </w:p>
    <w:p w:rsidR="009E7595" w:rsidRPr="00AA73FA" w:rsidRDefault="009E7595" w:rsidP="00AA73FA">
      <w:pPr>
        <w:pStyle w:val="Heading1"/>
        <w:bidi/>
        <w:rPr>
          <w:rFonts w:ascii="David" w:hAnsi="David" w:cs="David"/>
          <w:sz w:val="28"/>
          <w:szCs w:val="28"/>
          <w:u w:val="single"/>
          <w:rtl/>
        </w:rPr>
      </w:pPr>
      <w:r w:rsidRPr="00C515B1">
        <w:rPr>
          <w:rFonts w:ascii="David" w:hAnsi="David" w:cs="David"/>
          <w:sz w:val="26"/>
          <w:szCs w:val="26"/>
          <w:rtl/>
        </w:rPr>
        <w:t>פ</w:t>
      </w:r>
      <w:r w:rsidRPr="006A1CD8">
        <w:rPr>
          <w:rFonts w:ascii="David" w:hAnsi="David" w:cs="David"/>
          <w:sz w:val="28"/>
          <w:szCs w:val="28"/>
          <w:rtl/>
        </w:rPr>
        <w:t>רטים:</w:t>
      </w:r>
      <w:r w:rsidR="00E169F3" w:rsidRPr="006A1CD8">
        <w:rPr>
          <w:rFonts w:ascii="David" w:hAnsi="David" w:cs="David"/>
          <w:sz w:val="28"/>
          <w:szCs w:val="28"/>
          <w:rtl/>
        </w:rPr>
        <w:tab/>
      </w:r>
      <w:r w:rsidR="00C515B1" w:rsidRPr="006A1CD8">
        <w:rPr>
          <w:rFonts w:ascii="David" w:hAnsi="David" w:cs="David"/>
          <w:sz w:val="28"/>
          <w:szCs w:val="28"/>
          <w:rtl/>
        </w:rPr>
        <w:tab/>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מגיש:</w:t>
      </w:r>
      <w:r w:rsidR="0088198B">
        <w:rPr>
          <w:rFonts w:ascii="David" w:hAnsi="David" w:cs="David" w:hint="cs"/>
          <w:sz w:val="28"/>
          <w:szCs w:val="28"/>
          <w:rtl/>
          <w:lang w:val="he-IL"/>
        </w:rPr>
        <w:t xml:space="preserve"> דביר ברזילי</w:t>
      </w:r>
    </w:p>
    <w:p w:rsidR="006A1CD8" w:rsidRDefault="006A1CD8" w:rsidP="006A1CD8">
      <w:pPr>
        <w:bidi/>
        <w:jc w:val="both"/>
        <w:rPr>
          <w:rFonts w:ascii="David" w:hAnsi="David" w:cs="David"/>
          <w:sz w:val="28"/>
          <w:szCs w:val="28"/>
          <w:rtl/>
          <w:lang w:val="he-IL"/>
        </w:rPr>
      </w:pPr>
      <w:r>
        <w:rPr>
          <w:rFonts w:ascii="David" w:hAnsi="David" w:cs="David" w:hint="cs"/>
          <w:sz w:val="28"/>
          <w:szCs w:val="28"/>
          <w:rtl/>
          <w:lang w:val="he-IL"/>
        </w:rPr>
        <w:t>תאריך:</w:t>
      </w:r>
      <w:r w:rsidR="0010739E">
        <w:rPr>
          <w:rFonts w:ascii="David" w:hAnsi="David" w:cs="David" w:hint="cs"/>
          <w:sz w:val="28"/>
          <w:szCs w:val="28"/>
          <w:rtl/>
          <w:lang w:val="he-IL"/>
        </w:rPr>
        <w:t xml:space="preserve"> 18.5.2018</w:t>
      </w:r>
    </w:p>
    <w:p w:rsidR="006A1CD8" w:rsidRPr="0010739E" w:rsidRDefault="006A1CD8" w:rsidP="0010739E">
      <w:pPr>
        <w:bidi/>
        <w:jc w:val="both"/>
        <w:rPr>
          <w:rFonts w:ascii="David" w:hAnsi="David" w:cs="David" w:hint="cs"/>
          <w:sz w:val="28"/>
          <w:szCs w:val="28"/>
          <w:rtl/>
        </w:rPr>
      </w:pPr>
      <w:r>
        <w:rPr>
          <w:rFonts w:ascii="David" w:hAnsi="David" w:cs="David" w:hint="cs"/>
          <w:sz w:val="28"/>
          <w:szCs w:val="28"/>
          <w:rtl/>
          <w:lang w:val="he-IL"/>
        </w:rPr>
        <w:t>שם התרחיש:</w:t>
      </w:r>
      <w:r w:rsidR="0088198B">
        <w:rPr>
          <w:rFonts w:ascii="David" w:hAnsi="David" w:cs="David" w:hint="cs"/>
          <w:sz w:val="28"/>
          <w:szCs w:val="28"/>
          <w:rtl/>
          <w:lang w:val="he-IL"/>
        </w:rPr>
        <w:t xml:space="preserve"> </w:t>
      </w:r>
      <w:r w:rsidR="00FC2514">
        <w:rPr>
          <w:rFonts w:ascii="David" w:hAnsi="David" w:cs="David"/>
          <w:sz w:val="28"/>
          <w:szCs w:val="28"/>
        </w:rPr>
        <w:t>Data L</w:t>
      </w:r>
      <w:r w:rsidR="00FC2514" w:rsidRPr="00FC2514">
        <w:rPr>
          <w:rFonts w:ascii="David" w:hAnsi="David" w:cs="David"/>
          <w:sz w:val="28"/>
          <w:szCs w:val="28"/>
        </w:rPr>
        <w:t>eakage</w:t>
      </w:r>
      <w:bookmarkStart w:id="0" w:name="_GoBack"/>
      <w:bookmarkEnd w:id="0"/>
    </w:p>
    <w:p w:rsidR="009E7595" w:rsidRPr="006A1CD8" w:rsidRDefault="009E7595" w:rsidP="009E7595">
      <w:pPr>
        <w:pStyle w:val="Heading1"/>
        <w:bidi/>
        <w:jc w:val="both"/>
        <w:rPr>
          <w:rFonts w:ascii="David" w:hAnsi="David" w:cs="David"/>
          <w:sz w:val="28"/>
          <w:szCs w:val="28"/>
        </w:rPr>
      </w:pPr>
      <w:r w:rsidRPr="006A1CD8">
        <w:rPr>
          <w:rFonts w:ascii="David" w:hAnsi="David" w:cs="David"/>
          <w:sz w:val="28"/>
          <w:szCs w:val="28"/>
          <w:rtl/>
        </w:rPr>
        <w:t>תהליך ההתקפה:</w:t>
      </w:r>
    </w:p>
    <w:p w:rsidR="0010739E" w:rsidRDefault="00705006" w:rsidP="0010739E">
      <w:pPr>
        <w:bidi/>
        <w:rPr>
          <w:rFonts w:ascii="David" w:hAnsi="David" w:cs="David"/>
          <w:noProof/>
          <w:sz w:val="28"/>
          <w:szCs w:val="28"/>
          <w:rtl/>
        </w:rPr>
      </w:pPr>
      <w:r>
        <w:rPr>
          <w:rFonts w:ascii="David" w:hAnsi="David" w:cs="David" w:hint="cs"/>
          <w:sz w:val="28"/>
          <w:szCs w:val="28"/>
          <w:rtl/>
        </w:rPr>
        <w:t>התוקף החדיר נוזקה לתחנת קצה של עובד בארגון על ידי שליחת מייל. במייל היו שני קישורים, האחד לצפייה בסרטון והשני להורדת תוכנה</w:t>
      </w:r>
      <w:r w:rsidR="00DC4794">
        <w:rPr>
          <w:rFonts w:ascii="David" w:hAnsi="David" w:cs="David" w:hint="cs"/>
          <w:sz w:val="28"/>
          <w:szCs w:val="28"/>
          <w:rtl/>
        </w:rPr>
        <w:t xml:space="preserve"> שתאפשר צפייה בסרטון ובה הייתה הנוזקה. תפקיד הנוזקה היה ל</w:t>
      </w:r>
      <w:r w:rsidR="001A6525">
        <w:rPr>
          <w:rFonts w:ascii="David" w:hAnsi="David" w:cs="David" w:hint="cs"/>
          <w:sz w:val="28"/>
          <w:szCs w:val="28"/>
          <w:rtl/>
        </w:rPr>
        <w:t>גנוב מידע על הארגון ושליחתו לתוקף.</w:t>
      </w:r>
    </w:p>
    <w:p w:rsidR="0010739E" w:rsidRPr="006A1CD8" w:rsidRDefault="0010739E" w:rsidP="0010739E">
      <w:pPr>
        <w:bidi/>
        <w:rPr>
          <w:rFonts w:ascii="David" w:hAnsi="David" w:cs="David" w:hint="cs"/>
          <w:sz w:val="28"/>
          <w:szCs w:val="28"/>
          <w:rtl/>
        </w:rPr>
      </w:pPr>
      <w:r w:rsidRPr="0010739E">
        <w:rPr>
          <w:rFonts w:ascii="David" w:hAnsi="David" w:cs="David"/>
          <w:noProof/>
          <w:sz w:val="28"/>
          <w:szCs w:val="28"/>
          <w:rtl/>
        </w:rPr>
        <w:drawing>
          <wp:inline distT="0" distB="0" distL="0" distR="0">
            <wp:extent cx="5766946" cy="2494092"/>
            <wp:effectExtent l="0" t="0" r="5715" b="1905"/>
            <wp:docPr id="2" name="Picture 2" descr="C:\Users\dvir\Desktop\5aa56798-65c7-47ea-8e65-66fa16c25a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vir\Desktop\5aa56798-65c7-47ea-8e65-66fa16c25ac4.jpg"/>
                    <pic:cNvPicPr>
                      <a:picLocks noChangeAspect="1" noChangeArrowheads="1"/>
                    </pic:cNvPicPr>
                  </pic:nvPicPr>
                  <pic:blipFill rotWithShape="1">
                    <a:blip r:embed="rId6">
                      <a:extLst>
                        <a:ext uri="{28A0092B-C50C-407E-A947-70E740481C1C}">
                          <a14:useLocalDpi xmlns:a14="http://schemas.microsoft.com/office/drawing/2010/main" val="0"/>
                        </a:ext>
                      </a:extLst>
                    </a:blip>
                    <a:srcRect r="39224" b="55676"/>
                    <a:stretch/>
                  </pic:blipFill>
                  <pic:spPr bwMode="auto">
                    <a:xfrm>
                      <a:off x="0" y="0"/>
                      <a:ext cx="5782783" cy="2500941"/>
                    </a:xfrm>
                    <a:prstGeom prst="rect">
                      <a:avLst/>
                    </a:prstGeom>
                    <a:noFill/>
                    <a:ln>
                      <a:noFill/>
                    </a:ln>
                    <a:extLst>
                      <a:ext uri="{53640926-AAD7-44D8-BBD7-CCE9431645EC}">
                        <a14:shadowObscured xmlns:a14="http://schemas.microsoft.com/office/drawing/2010/main"/>
                      </a:ext>
                    </a:extLst>
                  </pic:spPr>
                </pic:pic>
              </a:graphicData>
            </a:graphic>
          </wp:inline>
        </w:drawing>
      </w:r>
      <w:r w:rsidR="00A3469C">
        <w:rPr>
          <w:rFonts w:ascii="David" w:hAnsi="David" w:cs="David" w:hint="cs"/>
          <w:sz w:val="28"/>
          <w:szCs w:val="28"/>
          <w:rtl/>
        </w:rPr>
        <w:t>בתמונה: המייל החשוד שבו העובד בארגון נפל למלכודת של התוקף.</w: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t>תהליך הזיהוי:</w:t>
      </w:r>
    </w:p>
    <w:p w:rsidR="00E42878" w:rsidRDefault="004E39A9" w:rsidP="00E42878">
      <w:pPr>
        <w:bidi/>
        <w:rPr>
          <w:rFonts w:ascii="David" w:hAnsi="David" w:cs="David"/>
          <w:sz w:val="28"/>
          <w:szCs w:val="28"/>
          <w:rtl/>
        </w:rPr>
      </w:pPr>
      <w:r>
        <w:rPr>
          <w:rFonts w:ascii="David" w:hAnsi="David" w:cs="David" w:hint="cs"/>
          <w:sz w:val="28"/>
          <w:szCs w:val="28"/>
          <w:rtl/>
        </w:rPr>
        <w:t xml:space="preserve">קיבלנו התראה </w:t>
      </w:r>
      <w:r>
        <w:rPr>
          <w:rFonts w:ascii="David" w:hAnsi="David" w:cs="David"/>
          <w:sz w:val="28"/>
          <w:szCs w:val="28"/>
          <w:rtl/>
        </w:rPr>
        <w:t>ב</w:t>
      </w:r>
      <w:proofErr w:type="spellStart"/>
      <w:r>
        <w:rPr>
          <w:rFonts w:ascii="David" w:hAnsi="David" w:cs="David"/>
          <w:sz w:val="28"/>
          <w:szCs w:val="28"/>
        </w:rPr>
        <w:t>Arc</w:t>
      </w:r>
      <w:r w:rsidR="001A6525">
        <w:rPr>
          <w:rFonts w:ascii="David" w:hAnsi="David" w:cs="David"/>
          <w:sz w:val="28"/>
          <w:szCs w:val="28"/>
        </w:rPr>
        <w:t>S</w:t>
      </w:r>
      <w:r>
        <w:rPr>
          <w:rFonts w:ascii="David" w:hAnsi="David" w:cs="David"/>
          <w:sz w:val="28"/>
          <w:szCs w:val="28"/>
        </w:rPr>
        <w:t>ight</w:t>
      </w:r>
      <w:proofErr w:type="spellEnd"/>
      <w:r>
        <w:rPr>
          <w:rFonts w:ascii="David" w:hAnsi="David" w:cs="David"/>
          <w:sz w:val="28"/>
          <w:szCs w:val="28"/>
          <w:lang w:val="en-GB"/>
        </w:rPr>
        <w:t xml:space="preserve"> </w:t>
      </w:r>
      <w:r>
        <w:rPr>
          <w:rFonts w:ascii="David" w:hAnsi="David" w:cs="David"/>
          <w:sz w:val="28"/>
          <w:szCs w:val="28"/>
          <w:rtl/>
          <w:lang w:val="en-GB"/>
        </w:rPr>
        <w:t xml:space="preserve"> </w:t>
      </w:r>
      <w:r>
        <w:rPr>
          <w:rFonts w:ascii="David" w:hAnsi="David" w:cs="David" w:hint="cs"/>
          <w:sz w:val="28"/>
          <w:szCs w:val="28"/>
          <w:rtl/>
          <w:lang w:val="en-GB"/>
        </w:rPr>
        <w:t>על מייל שהתקבל לאחד ממשתמשי הארגון וכנראה היה בעייתי. נכנסנו לתחתנת הקצה של המשתמש שקיבל את המייל ושרת המיילים ע"מ לאתר את המייל הנגוע. מצאנו שהתקבל מייל מ</w:t>
      </w:r>
      <w:r w:rsidR="001A6525">
        <w:rPr>
          <w:rFonts w:ascii="David" w:hAnsi="David" w:cs="David" w:hint="cs"/>
          <w:sz w:val="28"/>
          <w:szCs w:val="28"/>
          <w:rtl/>
          <w:lang w:val="en-GB"/>
        </w:rPr>
        <w:t>-</w:t>
      </w:r>
      <w:r w:rsidR="001A6525">
        <w:rPr>
          <w:rFonts w:ascii="David" w:hAnsi="David" w:cs="David"/>
          <w:sz w:val="28"/>
          <w:szCs w:val="28"/>
          <w:lang w:val="en-GB"/>
        </w:rPr>
        <w:t xml:space="preserve"> </w:t>
      </w:r>
      <w:hyperlink r:id="rId7" w:history="1">
        <w:r w:rsidR="001A6525" w:rsidRPr="001A6525">
          <w:rPr>
            <w:rStyle w:val="Hyperlink"/>
            <w:rFonts w:ascii="David" w:hAnsi="David" w:cs="David"/>
            <w:sz w:val="28"/>
            <w:szCs w:val="28"/>
          </w:rPr>
          <w:t>JohnSmith@gmail.com</w:t>
        </w:r>
      </w:hyperlink>
      <w:r w:rsidR="001A6525">
        <w:rPr>
          <w:rStyle w:val="Hyperlink"/>
        </w:rPr>
        <w:t xml:space="preserve"> </w:t>
      </w:r>
      <w:r w:rsidR="001A6525">
        <w:rPr>
          <w:rFonts w:ascii="David" w:hAnsi="David" w:cs="David" w:hint="cs"/>
          <w:sz w:val="28"/>
          <w:szCs w:val="28"/>
          <w:rtl/>
          <w:lang w:val="en-GB"/>
        </w:rPr>
        <w:t xml:space="preserve"> למייל של עובד בארגון </w:t>
      </w:r>
      <w:r w:rsidR="001A6525">
        <w:rPr>
          <w:rFonts w:ascii="David" w:hAnsi="David" w:cs="David"/>
          <w:sz w:val="28"/>
          <w:szCs w:val="28"/>
        </w:rPr>
        <w:fldChar w:fldCharType="begin"/>
      </w:r>
      <w:r w:rsidR="001A6525">
        <w:rPr>
          <w:rFonts w:ascii="David" w:hAnsi="David" w:cs="David"/>
          <w:sz w:val="28"/>
          <w:szCs w:val="28"/>
        </w:rPr>
        <w:instrText xml:space="preserve"> HYPERLINK "mailto:User082@services.dom" </w:instrText>
      </w:r>
      <w:r w:rsidR="001A6525">
        <w:rPr>
          <w:rFonts w:ascii="David" w:hAnsi="David" w:cs="David"/>
          <w:sz w:val="28"/>
          <w:szCs w:val="28"/>
        </w:rPr>
        <w:fldChar w:fldCharType="separate"/>
      </w:r>
      <w:r w:rsidR="001A6525" w:rsidRPr="003C7E4F">
        <w:rPr>
          <w:rStyle w:val="Hyperlink"/>
          <w:rFonts w:ascii="David" w:hAnsi="David" w:cs="David"/>
          <w:sz w:val="28"/>
          <w:szCs w:val="28"/>
        </w:rPr>
        <w:t>User082@services.dom</w:t>
      </w:r>
      <w:r w:rsidR="001A6525">
        <w:rPr>
          <w:rFonts w:ascii="David" w:hAnsi="David" w:cs="David"/>
          <w:sz w:val="28"/>
          <w:szCs w:val="28"/>
        </w:rPr>
        <w:fldChar w:fldCharType="end"/>
      </w:r>
      <w:r w:rsidR="001A6525">
        <w:rPr>
          <w:rFonts w:ascii="David" w:hAnsi="David" w:cs="David" w:hint="cs"/>
          <w:sz w:val="28"/>
          <w:szCs w:val="28"/>
          <w:rtl/>
        </w:rPr>
        <w:t xml:space="preserve"> </w:t>
      </w:r>
      <w:r>
        <w:rPr>
          <w:rFonts w:ascii="David" w:hAnsi="David" w:cs="David" w:hint="cs"/>
          <w:sz w:val="28"/>
          <w:szCs w:val="28"/>
          <w:rtl/>
          <w:lang w:val="en-GB"/>
        </w:rPr>
        <w:lastRenderedPageBreak/>
        <w:t>שהתוכן שלו היה נראה חשוד והיו בו קישורים להורדות. הורדנו את הקבצים ל</w:t>
      </w:r>
      <w:r w:rsidR="00AF203E">
        <w:rPr>
          <w:rFonts w:ascii="David" w:hAnsi="David" w:cs="David" w:hint="cs"/>
          <w:sz w:val="28"/>
          <w:szCs w:val="28"/>
          <w:rtl/>
          <w:lang w:val="en-GB"/>
        </w:rPr>
        <w:t>סביבה בטוחה כדי לבדוק מה הקבצים עושים.</w:t>
      </w:r>
      <w:r w:rsidR="006929FF">
        <w:rPr>
          <w:rFonts w:ascii="David" w:hAnsi="David" w:cs="David" w:hint="cs"/>
          <w:sz w:val="28"/>
          <w:szCs w:val="28"/>
          <w:rtl/>
          <w:lang w:val="en-GB"/>
        </w:rPr>
        <w:t xml:space="preserve"> </w:t>
      </w:r>
      <w:r w:rsidR="001A6525">
        <w:rPr>
          <w:rFonts w:ascii="David" w:hAnsi="David" w:cs="David" w:hint="cs"/>
          <w:sz w:val="28"/>
          <w:szCs w:val="28"/>
          <w:rtl/>
          <w:lang w:val="en-GB"/>
        </w:rPr>
        <w:t xml:space="preserve">ניסינו לעשות </w:t>
      </w:r>
      <w:r w:rsidR="001A6525" w:rsidRPr="001A6525">
        <w:rPr>
          <w:rFonts w:ascii="David" w:hAnsi="David" w:cs="David"/>
          <w:sz w:val="28"/>
          <w:szCs w:val="28"/>
          <w:lang w:val="en-GB"/>
        </w:rPr>
        <w:t>reverse engineering</w:t>
      </w:r>
      <w:r w:rsidR="001A6525">
        <w:rPr>
          <w:rFonts w:ascii="David" w:hAnsi="David" w:cs="David" w:hint="cs"/>
          <w:sz w:val="28"/>
          <w:szCs w:val="28"/>
          <w:rtl/>
          <w:lang w:val="en-GB"/>
        </w:rPr>
        <w:t xml:space="preserve"> לקבצים אך לא הצלחנו. כשרצינו לבדוק האם בהפעלת התוכנה מתבצעת תקשורת מהמחשב </w:t>
      </w:r>
      <w:r w:rsidR="006929FF">
        <w:rPr>
          <w:rFonts w:ascii="David" w:hAnsi="David" w:cs="David" w:hint="cs"/>
          <w:sz w:val="28"/>
          <w:szCs w:val="28"/>
          <w:rtl/>
          <w:lang w:val="en-GB"/>
        </w:rPr>
        <w:t xml:space="preserve">זיהינו בעזרת </w:t>
      </w:r>
      <w:r w:rsidR="001A6525">
        <w:rPr>
          <w:rFonts w:ascii="David" w:hAnsi="David" w:cs="David"/>
          <w:sz w:val="28"/>
          <w:szCs w:val="28"/>
        </w:rPr>
        <w:t>W</w:t>
      </w:r>
      <w:r w:rsidR="006929FF">
        <w:rPr>
          <w:rFonts w:ascii="David" w:hAnsi="David" w:cs="David"/>
          <w:sz w:val="28"/>
          <w:szCs w:val="28"/>
        </w:rPr>
        <w:t>ireshark</w:t>
      </w:r>
      <w:r w:rsidR="006929FF">
        <w:rPr>
          <w:rFonts w:ascii="David" w:hAnsi="David" w:cs="David" w:hint="cs"/>
          <w:sz w:val="28"/>
          <w:szCs w:val="28"/>
          <w:rtl/>
        </w:rPr>
        <w:t xml:space="preserve"> שהתוכנה שולחת נתונים לתוקף.</w:t>
      </w:r>
    </w:p>
    <w:p w:rsidR="001A6525" w:rsidRPr="006929FF" w:rsidRDefault="008430D8" w:rsidP="00E42878">
      <w:pPr>
        <w:bidi/>
        <w:rPr>
          <w:rFonts w:ascii="David" w:hAnsi="David" w:cs="David" w:hint="cs"/>
          <w:sz w:val="28"/>
          <w:szCs w:val="28"/>
          <w:rtl/>
        </w:rPr>
      </w:pPr>
      <w:r w:rsidRPr="008430D8">
        <w:rPr>
          <w:rFonts w:ascii="David" w:hAnsi="David" w:cs="David"/>
          <w:noProof/>
          <w:sz w:val="28"/>
          <w:szCs w:val="28"/>
          <w:rtl/>
        </w:rPr>
        <w:drawing>
          <wp:inline distT="0" distB="0" distL="0" distR="0">
            <wp:extent cx="5875020" cy="3361941"/>
            <wp:effectExtent l="0" t="0" r="0" b="0"/>
            <wp:docPr id="3" name="Picture 3" descr="C:\Users\dvir\Desktop\691d3078-b097-433b-84b2-e99d391abd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vir\Desktop\691d3078-b097-433b-84b2-e99d391abd58.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9566" r="32533" b="17091"/>
                    <a:stretch/>
                  </pic:blipFill>
                  <pic:spPr bwMode="auto">
                    <a:xfrm>
                      <a:off x="0" y="0"/>
                      <a:ext cx="5882512" cy="3366228"/>
                    </a:xfrm>
                    <a:prstGeom prst="rect">
                      <a:avLst/>
                    </a:prstGeom>
                    <a:noFill/>
                    <a:ln>
                      <a:noFill/>
                    </a:ln>
                    <a:extLst>
                      <a:ext uri="{53640926-AAD7-44D8-BBD7-CCE9431645EC}">
                        <a14:shadowObscured xmlns:a14="http://schemas.microsoft.com/office/drawing/2010/main"/>
                      </a:ext>
                    </a:extLst>
                  </pic:spPr>
                </pic:pic>
              </a:graphicData>
            </a:graphic>
          </wp:inline>
        </w:drawing>
      </w:r>
      <w:r w:rsidR="00E42878">
        <w:rPr>
          <w:rFonts w:ascii="David" w:hAnsi="David" w:cs="David" w:hint="cs"/>
          <w:sz w:val="28"/>
          <w:szCs w:val="28"/>
          <w:rtl/>
        </w:rPr>
        <w:t xml:space="preserve">בתמונה: הקלטה בעזרת התוכנה </w:t>
      </w:r>
      <w:r w:rsidR="00E42878">
        <w:rPr>
          <w:rFonts w:ascii="David" w:hAnsi="David" w:cs="David"/>
          <w:sz w:val="28"/>
          <w:szCs w:val="28"/>
        </w:rPr>
        <w:t>Wireshark</w:t>
      </w:r>
      <w:r w:rsidR="00E42878">
        <w:rPr>
          <w:rFonts w:ascii="David" w:hAnsi="David" w:cs="David" w:hint="cs"/>
          <w:sz w:val="28"/>
          <w:szCs w:val="28"/>
          <w:rtl/>
        </w:rPr>
        <w:t xml:space="preserve"> של התקשורת שבתחנת הקצה ברגע הפעלת התוכנה החשודה.</w:t>
      </w:r>
    </w:p>
    <w:p w:rsidR="009044CC" w:rsidRPr="006A1CD8" w:rsidRDefault="009044CC" w:rsidP="009044CC">
      <w:pPr>
        <w:pStyle w:val="Heading1"/>
        <w:bidi/>
        <w:jc w:val="both"/>
        <w:rPr>
          <w:rFonts w:ascii="David" w:hAnsi="David" w:cs="David"/>
          <w:sz w:val="28"/>
          <w:szCs w:val="28"/>
        </w:rPr>
      </w:pPr>
      <w:r w:rsidRPr="006A1CD8">
        <w:rPr>
          <w:rFonts w:ascii="David" w:hAnsi="David" w:cs="David"/>
          <w:sz w:val="28"/>
          <w:szCs w:val="28"/>
          <w:rtl/>
        </w:rPr>
        <w:t>תהליך הגנה:</w:t>
      </w:r>
    </w:p>
    <w:p w:rsidR="009044CC" w:rsidRPr="006A1CD8" w:rsidRDefault="001A6525" w:rsidP="009044CC">
      <w:pPr>
        <w:bidi/>
        <w:rPr>
          <w:rFonts w:ascii="David" w:hAnsi="David" w:cs="David" w:hint="cs"/>
          <w:sz w:val="28"/>
          <w:szCs w:val="28"/>
          <w:rtl/>
        </w:rPr>
      </w:pPr>
      <w:r>
        <w:rPr>
          <w:rFonts w:ascii="David" w:hAnsi="David" w:cs="David" w:hint="cs"/>
          <w:sz w:val="28"/>
          <w:szCs w:val="28"/>
          <w:rtl/>
        </w:rPr>
        <w:t>חסמנו את התקשורת מהמחשב שהותקף לתוקף בעזרת חקיקת חוק חדש ב-</w:t>
      </w:r>
      <w:proofErr w:type="spellStart"/>
      <w:r>
        <w:rPr>
          <w:rFonts w:ascii="David" w:hAnsi="David" w:cs="David" w:hint="cs"/>
          <w:sz w:val="28"/>
          <w:szCs w:val="28"/>
        </w:rPr>
        <w:t>F</w:t>
      </w:r>
      <w:r>
        <w:rPr>
          <w:rFonts w:ascii="David" w:hAnsi="David" w:cs="David"/>
          <w:sz w:val="28"/>
          <w:szCs w:val="28"/>
        </w:rPr>
        <w:t>ireWall</w:t>
      </w:r>
      <w:proofErr w:type="spellEnd"/>
      <w:r>
        <w:rPr>
          <w:rFonts w:ascii="David" w:hAnsi="David" w:cs="David" w:hint="cs"/>
          <w:sz w:val="28"/>
          <w:szCs w:val="28"/>
          <w:rtl/>
        </w:rPr>
        <w:t>, ומחקנו את הנוזקה. כמו כן היה עלינו לשנות את הסיסמה למחשבי הארגון מכיוון שהתוקף כבר הצליח לגנוב אותה.</w:t>
      </w:r>
    </w:p>
    <w:p w:rsidR="009044CC" w:rsidRPr="006A1CD8" w:rsidRDefault="007E42D4" w:rsidP="009044CC">
      <w:pPr>
        <w:pStyle w:val="Heading1"/>
        <w:bidi/>
        <w:jc w:val="both"/>
        <w:rPr>
          <w:rFonts w:ascii="David" w:hAnsi="David" w:cs="David"/>
          <w:sz w:val="28"/>
          <w:szCs w:val="28"/>
        </w:rPr>
      </w:pPr>
      <w:r w:rsidRPr="006A1CD8">
        <w:rPr>
          <w:rFonts w:ascii="David" w:hAnsi="David" w:cs="David"/>
          <w:sz w:val="28"/>
          <w:szCs w:val="28"/>
          <w:rtl/>
        </w:rPr>
        <w:t>תהליך הגנה מונעת:</w:t>
      </w:r>
    </w:p>
    <w:p w:rsidR="00CB6768" w:rsidRPr="00E30B23" w:rsidRDefault="00E30B23" w:rsidP="00E30B23">
      <w:pPr>
        <w:bidi/>
        <w:rPr>
          <w:rFonts w:ascii="David" w:hAnsi="David" w:cs="David"/>
          <w:sz w:val="28"/>
          <w:szCs w:val="28"/>
          <w:rtl/>
        </w:rPr>
      </w:pPr>
      <w:r>
        <w:rPr>
          <w:rFonts w:ascii="David" w:hAnsi="David" w:cs="David" w:hint="cs"/>
          <w:sz w:val="28"/>
          <w:szCs w:val="28"/>
          <w:rtl/>
        </w:rPr>
        <w:t>על מנת למנוע מתקפה דומה על הארגון שלנו עלינו להגביר את המודעות בקרב העובדים לגבי הסכנות שעומדות בפנינו בעולם הסייבר והדכים להימנע מהן. בנוסף לכך קיים צורך להתקין על המחשבים בארגון תוכנת אנטי וירוס.</w:t>
      </w:r>
    </w:p>
    <w:p w:rsidR="007E42D4" w:rsidRPr="006A1CD8" w:rsidRDefault="00A50C90" w:rsidP="007E42D4">
      <w:pPr>
        <w:pStyle w:val="Heading1"/>
        <w:bidi/>
        <w:jc w:val="both"/>
        <w:rPr>
          <w:rFonts w:ascii="David" w:hAnsi="David" w:cs="David"/>
          <w:sz w:val="28"/>
          <w:szCs w:val="28"/>
        </w:rPr>
      </w:pPr>
      <w:r w:rsidRPr="006A1CD8">
        <w:rPr>
          <w:rFonts w:ascii="David" w:hAnsi="David" w:cs="David"/>
          <w:sz w:val="28"/>
          <w:szCs w:val="28"/>
          <w:rtl/>
        </w:rPr>
        <w:lastRenderedPageBreak/>
        <w:t>הפרצות באבטחת הארגון</w:t>
      </w:r>
    </w:p>
    <w:p w:rsidR="00A50C90" w:rsidRPr="00E30B23" w:rsidRDefault="00E30B23" w:rsidP="00E30B23">
      <w:pPr>
        <w:bidi/>
        <w:rPr>
          <w:rFonts w:ascii="David" w:hAnsi="David" w:cs="David"/>
          <w:sz w:val="28"/>
          <w:szCs w:val="28"/>
          <w:rtl/>
        </w:rPr>
      </w:pPr>
      <w:r>
        <w:rPr>
          <w:rFonts w:ascii="David" w:hAnsi="David" w:cs="David" w:hint="cs"/>
          <w:sz w:val="28"/>
          <w:szCs w:val="28"/>
          <w:rtl/>
        </w:rPr>
        <w:t>הפרצות באבטחת הארגון הינם עובדי הארגון (משתמשי תחנות הקצה). העובדים בארגון הם דלת קלה ותמימה לתוקפים להחדיר נוזקות ולפרוץ לתוך הרשת הפנימית של הארגון.</w:t>
      </w:r>
    </w:p>
    <w:p w:rsidR="00A50C90" w:rsidRPr="006A1CD8" w:rsidRDefault="00A50C90" w:rsidP="00A50C90">
      <w:pPr>
        <w:pStyle w:val="Heading1"/>
        <w:bidi/>
        <w:jc w:val="both"/>
        <w:rPr>
          <w:rFonts w:ascii="David" w:hAnsi="David" w:cs="David"/>
          <w:sz w:val="28"/>
          <w:szCs w:val="28"/>
        </w:rPr>
      </w:pPr>
      <w:r w:rsidRPr="006A1CD8">
        <w:rPr>
          <w:rFonts w:ascii="David" w:hAnsi="David" w:cs="David"/>
          <w:sz w:val="28"/>
          <w:szCs w:val="28"/>
          <w:rtl/>
        </w:rPr>
        <w:t>אופן עבודת הצוות</w:t>
      </w:r>
    </w:p>
    <w:p w:rsidR="00AC1194" w:rsidRPr="00E30B23" w:rsidRDefault="00E30B23" w:rsidP="0010739E">
      <w:pPr>
        <w:bidi/>
        <w:rPr>
          <w:rFonts w:ascii="David" w:hAnsi="David" w:cs="David"/>
          <w:sz w:val="28"/>
          <w:szCs w:val="28"/>
          <w:rtl/>
        </w:rPr>
      </w:pPr>
      <w:r>
        <w:rPr>
          <w:rFonts w:ascii="David" w:hAnsi="David" w:cs="David" w:hint="cs"/>
          <w:sz w:val="28"/>
          <w:szCs w:val="28"/>
          <w:rtl/>
        </w:rPr>
        <w:t xml:space="preserve">באופן כללי היה לנו מאוד פשוט למצוא את המייל החשוד שעליו קיבלנו התראה. </w:t>
      </w:r>
      <w:r w:rsidR="0010739E">
        <w:rPr>
          <w:rFonts w:ascii="David" w:hAnsi="David" w:cs="David" w:hint="cs"/>
          <w:sz w:val="28"/>
          <w:szCs w:val="28"/>
          <w:rtl/>
        </w:rPr>
        <w:t xml:space="preserve">משם המשכנו כולנו לחקור את הנזק שהתוכנה גורמת. </w:t>
      </w:r>
    </w:p>
    <w:p w:rsidR="00AC1194" w:rsidRPr="006A1CD8" w:rsidRDefault="00AC1194" w:rsidP="00AC1194">
      <w:pPr>
        <w:pStyle w:val="Heading1"/>
        <w:bidi/>
        <w:jc w:val="both"/>
        <w:rPr>
          <w:rFonts w:ascii="David" w:hAnsi="David" w:cs="David"/>
          <w:sz w:val="28"/>
          <w:szCs w:val="28"/>
        </w:rPr>
      </w:pPr>
      <w:r w:rsidRPr="006A1CD8">
        <w:rPr>
          <w:rFonts w:ascii="David" w:hAnsi="David" w:cs="David"/>
          <w:sz w:val="28"/>
          <w:szCs w:val="28"/>
          <w:rtl/>
        </w:rPr>
        <w:t>חוסרים/קשיים</w:t>
      </w:r>
    </w:p>
    <w:p w:rsidR="00AC1194" w:rsidRPr="0010739E" w:rsidRDefault="0010739E" w:rsidP="0010739E">
      <w:pPr>
        <w:bidi/>
        <w:rPr>
          <w:rFonts w:ascii="David" w:hAnsi="David" w:cs="David"/>
          <w:sz w:val="28"/>
          <w:szCs w:val="28"/>
          <w:rtl/>
        </w:rPr>
      </w:pPr>
      <w:r>
        <w:rPr>
          <w:rFonts w:ascii="David" w:hAnsi="David" w:cs="David" w:hint="cs"/>
          <w:sz w:val="28"/>
          <w:szCs w:val="28"/>
          <w:rtl/>
        </w:rPr>
        <w:t>היה קשה להבין מה התוכנה שהמשתמש הוריד מהמייל עושה. בנוסף לקח זמן רב עד שמצאנו את הקובץ עם הקוד שהיה אחראי על שליחת המידע לתוקף.</w:t>
      </w:r>
    </w:p>
    <w:p w:rsidR="00AC1194" w:rsidRPr="006A1CD8" w:rsidRDefault="00AC1194" w:rsidP="00AC1194">
      <w:pPr>
        <w:pStyle w:val="ListParagraph"/>
        <w:bidi/>
        <w:rPr>
          <w:rFonts w:ascii="David" w:hAnsi="David" w:cs="David"/>
          <w:sz w:val="28"/>
          <w:szCs w:val="28"/>
          <w:rtl/>
        </w:rPr>
      </w:pPr>
    </w:p>
    <w:sectPr w:rsidR="00AC1194" w:rsidRPr="006A1CD8">
      <w:pgSz w:w="12240" w:h="15840"/>
      <w:pgMar w:top="1440" w:right="1440" w:bottom="1440" w:left="144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David">
    <w:altName w:val="Segoe UI"/>
    <w:panose1 w:val="020E0502060401010101"/>
    <w:charset w:val="00"/>
    <w:family w:val="swiss"/>
    <w:pitch w:val="variable"/>
    <w:sig w:usb0="00000000"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84EC1"/>
    <w:multiLevelType w:val="hybridMultilevel"/>
    <w:tmpl w:val="0A98A6F8"/>
    <w:lvl w:ilvl="0" w:tplc="A34642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67722"/>
    <w:multiLevelType w:val="hybridMultilevel"/>
    <w:tmpl w:val="532E7EBC"/>
    <w:lvl w:ilvl="0" w:tplc="449C752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6718"/>
    <w:multiLevelType w:val="hybridMultilevel"/>
    <w:tmpl w:val="6A42D182"/>
    <w:lvl w:ilvl="0" w:tplc="951E4820">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081A0D"/>
    <w:multiLevelType w:val="hybridMultilevel"/>
    <w:tmpl w:val="B8E82166"/>
    <w:lvl w:ilvl="0" w:tplc="B694DE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8C0A8F"/>
    <w:multiLevelType w:val="hybridMultilevel"/>
    <w:tmpl w:val="2A16E038"/>
    <w:lvl w:ilvl="0" w:tplc="241A61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E03D5"/>
    <w:multiLevelType w:val="hybridMultilevel"/>
    <w:tmpl w:val="21E8400E"/>
    <w:lvl w:ilvl="0" w:tplc="4EB25E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D6DBE"/>
    <w:multiLevelType w:val="hybridMultilevel"/>
    <w:tmpl w:val="4FFAAB32"/>
    <w:lvl w:ilvl="0" w:tplc="050CDA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511436"/>
    <w:multiLevelType w:val="hybridMultilevel"/>
    <w:tmpl w:val="39025F2C"/>
    <w:lvl w:ilvl="0" w:tplc="4DA0583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DD2472"/>
    <w:multiLevelType w:val="hybridMultilevel"/>
    <w:tmpl w:val="0F9C1FFC"/>
    <w:lvl w:ilvl="0" w:tplc="9F24A0CA">
      <w:start w:val="1"/>
      <w:numFmt w:val="hebrew1"/>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8"/>
  </w:num>
  <w:num w:numId="2">
    <w:abstractNumId w:val="5"/>
  </w:num>
  <w:num w:numId="3">
    <w:abstractNumId w:val="6"/>
  </w:num>
  <w:num w:numId="4">
    <w:abstractNumId w:val="0"/>
  </w:num>
  <w:num w:numId="5">
    <w:abstractNumId w:val="7"/>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95"/>
    <w:rsid w:val="0010739E"/>
    <w:rsid w:val="001A6525"/>
    <w:rsid w:val="00267CD5"/>
    <w:rsid w:val="00385ED6"/>
    <w:rsid w:val="00431D56"/>
    <w:rsid w:val="004B36FB"/>
    <w:rsid w:val="004C4DE2"/>
    <w:rsid w:val="004E39A9"/>
    <w:rsid w:val="005976C7"/>
    <w:rsid w:val="006929FF"/>
    <w:rsid w:val="006A1CD8"/>
    <w:rsid w:val="00704372"/>
    <w:rsid w:val="00705006"/>
    <w:rsid w:val="00790241"/>
    <w:rsid w:val="00792776"/>
    <w:rsid w:val="007D4BAF"/>
    <w:rsid w:val="007E42D4"/>
    <w:rsid w:val="0083731C"/>
    <w:rsid w:val="008430D8"/>
    <w:rsid w:val="0088198B"/>
    <w:rsid w:val="009044CC"/>
    <w:rsid w:val="00954774"/>
    <w:rsid w:val="009E7595"/>
    <w:rsid w:val="00A3469C"/>
    <w:rsid w:val="00A50C90"/>
    <w:rsid w:val="00AA73FA"/>
    <w:rsid w:val="00AB4DCD"/>
    <w:rsid w:val="00AC1194"/>
    <w:rsid w:val="00AC28D6"/>
    <w:rsid w:val="00AF203E"/>
    <w:rsid w:val="00C515B1"/>
    <w:rsid w:val="00C86D4A"/>
    <w:rsid w:val="00CB6768"/>
    <w:rsid w:val="00DC4794"/>
    <w:rsid w:val="00DE1B50"/>
    <w:rsid w:val="00E169F3"/>
    <w:rsid w:val="00E20E44"/>
    <w:rsid w:val="00E30B23"/>
    <w:rsid w:val="00E42878"/>
    <w:rsid w:val="00FC2514"/>
  </w:rsids>
  <m:mathPr>
    <m:mathFont m:val="Cambria Math"/>
    <m:brkBin m:val="before"/>
    <m:brkBinSub m:val="--"/>
    <m:smallFrac m:val="0"/>
    <m:dispDef/>
    <m:lMargin m:val="0"/>
    <m:rMargin m:val="0"/>
    <m:defJc m:val="centerGroup"/>
    <m:wrapIndent m:val="1440"/>
    <m:intLim m:val="subSup"/>
    <m:naryLim m:val="undOvr"/>
  </m:mathPr>
  <w:themeFontLang w:val="pt-BR"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33604-E5FF-4157-A043-12AEF131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B50"/>
    <w:rPr>
      <w:rFonts w:ascii="Tahoma" w:eastAsia="Tahoma" w:hAnsi="Tahoma" w:cs="Tahoma"/>
    </w:rPr>
  </w:style>
  <w:style w:type="paragraph" w:styleId="Heading1">
    <w:name w:val="heading 1"/>
    <w:basedOn w:val="Normal"/>
    <w:next w:val="Normal"/>
    <w:link w:val="Heading1Char"/>
    <w:uiPriority w:val="9"/>
    <w:qFormat/>
    <w:rsid w:val="00C515B1"/>
    <w:pPr>
      <w:keepNext/>
      <w:keepLines/>
      <w:pBdr>
        <w:bottom w:val="single" w:sz="4" w:space="1" w:color="6E90A0" w:themeColor="text2" w:themeTint="99"/>
      </w:pBdr>
      <w:spacing w:before="400" w:after="40" w:line="240" w:lineRule="auto"/>
      <w:outlineLvl w:val="0"/>
    </w:pPr>
    <w:rPr>
      <w:color w:val="6E90A0" w:themeColor="text2" w:themeTint="99"/>
      <w:sz w:val="32"/>
      <w:szCs w:val="32"/>
    </w:rPr>
  </w:style>
  <w:style w:type="paragraph" w:styleId="Heading2">
    <w:name w:val="heading 2"/>
    <w:basedOn w:val="Normal"/>
    <w:next w:val="Normal"/>
    <w:link w:val="Heading2Char"/>
    <w:uiPriority w:val="9"/>
    <w:semiHidden/>
    <w:unhideWhenUsed/>
    <w:qFormat/>
    <w:rsid w:val="00431D56"/>
    <w:pPr>
      <w:keepNext/>
      <w:keepLines/>
      <w:spacing w:before="160" w:after="0" w:line="240" w:lineRule="auto"/>
      <w:outlineLvl w:val="1"/>
    </w:pPr>
    <w:rPr>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כותרת"/>
    <w:basedOn w:val="Normal"/>
    <w:next w:val="Normal"/>
    <w:link w:val="a0"/>
    <w:uiPriority w:val="10"/>
    <w:qFormat/>
    <w:rsid w:val="00C86D4A"/>
    <w:pPr>
      <w:spacing w:after="0" w:line="240" w:lineRule="auto"/>
      <w:contextualSpacing/>
    </w:pPr>
    <w:rPr>
      <w:color w:val="90C226" w:themeColor="accent1"/>
      <w:spacing w:val="-7"/>
      <w:sz w:val="64"/>
      <w:szCs w:val="64"/>
    </w:rPr>
  </w:style>
  <w:style w:type="character" w:customStyle="1" w:styleId="a0">
    <w:name w:val="תו כותרת"/>
    <w:basedOn w:val="DefaultParagraphFont"/>
    <w:link w:val="a"/>
    <w:uiPriority w:val="10"/>
    <w:rsid w:val="00C86D4A"/>
    <w:rPr>
      <w:rFonts w:ascii="Tahoma" w:eastAsia="Tahoma" w:hAnsi="Tahoma" w:cs="Tahoma"/>
      <w:color w:val="90C226" w:themeColor="accent1"/>
      <w:spacing w:val="-7"/>
      <w:sz w:val="64"/>
      <w:szCs w:val="64"/>
    </w:rPr>
  </w:style>
  <w:style w:type="paragraph" w:styleId="Subtitle">
    <w:name w:val="Subtitle"/>
    <w:basedOn w:val="Normal"/>
    <w:next w:val="Normal"/>
    <w:link w:val="SubtitleChar"/>
    <w:uiPriority w:val="11"/>
    <w:qFormat/>
    <w:rsid w:val="00431D56"/>
    <w:pPr>
      <w:numPr>
        <w:ilvl w:val="1"/>
      </w:numPr>
      <w:spacing w:after="240" w:line="240" w:lineRule="auto"/>
    </w:pPr>
    <w:rPr>
      <w:color w:val="404040" w:themeColor="text1" w:themeTint="BF"/>
      <w:sz w:val="28"/>
      <w:szCs w:val="28"/>
    </w:rPr>
  </w:style>
  <w:style w:type="character" w:customStyle="1" w:styleId="SubtitleChar">
    <w:name w:val="Subtitle Char"/>
    <w:basedOn w:val="DefaultParagraphFont"/>
    <w:link w:val="Subtitle"/>
    <w:uiPriority w:val="11"/>
    <w:rsid w:val="00431D56"/>
    <w:rPr>
      <w:rFonts w:ascii="Tahoma" w:eastAsia="Tahoma" w:hAnsi="Tahoma" w:cs="Tahoma"/>
      <w:color w:val="404040" w:themeColor="text1" w:themeTint="BF"/>
      <w:sz w:val="28"/>
      <w:szCs w:val="28"/>
    </w:rPr>
  </w:style>
  <w:style w:type="character" w:customStyle="1" w:styleId="Heading1Char">
    <w:name w:val="Heading 1 Char"/>
    <w:basedOn w:val="DefaultParagraphFont"/>
    <w:link w:val="Heading1"/>
    <w:uiPriority w:val="9"/>
    <w:rsid w:val="00C515B1"/>
    <w:rPr>
      <w:rFonts w:ascii="Tahoma" w:eastAsia="Tahoma" w:hAnsi="Tahoma" w:cs="Tahoma"/>
      <w:color w:val="6E90A0" w:themeColor="text2" w:themeTint="99"/>
      <w:sz w:val="32"/>
      <w:szCs w:val="32"/>
    </w:rPr>
  </w:style>
  <w:style w:type="character" w:customStyle="1" w:styleId="Heading2Char">
    <w:name w:val="Heading 2 Char"/>
    <w:basedOn w:val="DefaultParagraphFont"/>
    <w:link w:val="Heading2"/>
    <w:uiPriority w:val="9"/>
    <w:semiHidden/>
    <w:rsid w:val="00431D56"/>
    <w:rPr>
      <w:rFonts w:ascii="Tahoma" w:eastAsia="Tahoma" w:hAnsi="Tahoma" w:cs="Tahoma"/>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431D56"/>
    <w:rPr>
      <w:rFonts w:ascii="Tahoma" w:eastAsia="Tahoma" w:hAnsi="Tahoma" w:cs="Tahoma"/>
      <w:i/>
      <w:iCs/>
      <w:color w:val="595959" w:themeColor="text1" w:themeTint="A6"/>
    </w:rPr>
  </w:style>
  <w:style w:type="character" w:styleId="Emphasis">
    <w:name w:val="Emphasis"/>
    <w:basedOn w:val="DefaultParagraphFont"/>
    <w:uiPriority w:val="20"/>
    <w:qFormat/>
    <w:rsid w:val="00431D56"/>
    <w:rPr>
      <w:rFonts w:ascii="Tahoma" w:eastAsia="Tahoma" w:hAnsi="Tahoma" w:cs="Tahoma"/>
      <w:i/>
      <w:iCs/>
    </w:rPr>
  </w:style>
  <w:style w:type="character" w:styleId="IntenseEmphasis">
    <w:name w:val="Intense Emphasis"/>
    <w:basedOn w:val="DefaultParagraphFont"/>
    <w:uiPriority w:val="21"/>
    <w:qFormat/>
    <w:rsid w:val="00431D56"/>
    <w:rPr>
      <w:rFonts w:ascii="Tahoma" w:eastAsia="Tahoma" w:hAnsi="Tahoma" w:cs="Tahoma"/>
      <w:b/>
      <w:bCs/>
      <w:i/>
      <w:iCs/>
    </w:rPr>
  </w:style>
  <w:style w:type="character" w:styleId="Strong">
    <w:name w:val="Strong"/>
    <w:basedOn w:val="DefaultParagraphFont"/>
    <w:uiPriority w:val="22"/>
    <w:qFormat/>
    <w:rsid w:val="00431D56"/>
    <w:rPr>
      <w:rFonts w:ascii="Tahoma" w:eastAsia="Tahoma" w:hAnsi="Tahoma" w:cs="Tahoma"/>
      <w:b/>
      <w:bCs/>
    </w:rPr>
  </w:style>
  <w:style w:type="paragraph" w:styleId="Quote">
    <w:name w:val="Quote"/>
    <w:basedOn w:val="Normal"/>
    <w:next w:val="Normal"/>
    <w:link w:val="QuoteChar"/>
    <w:uiPriority w:val="29"/>
    <w:qFormat/>
    <w:rsid w:val="00431D5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31D56"/>
    <w:rPr>
      <w:rFonts w:ascii="Tahoma" w:eastAsia="Tahoma" w:hAnsi="Tahoma" w:cs="Tahoma"/>
      <w:i/>
      <w:iCs/>
    </w:rPr>
  </w:style>
  <w:style w:type="paragraph" w:styleId="IntenseQuote">
    <w:name w:val="Intense Quote"/>
    <w:basedOn w:val="Normal"/>
    <w:next w:val="Normal"/>
    <w:link w:val="IntenseQuoteChar"/>
    <w:uiPriority w:val="30"/>
    <w:qFormat/>
    <w:rsid w:val="00431D56"/>
    <w:pPr>
      <w:spacing w:before="100" w:beforeAutospacing="1" w:after="240"/>
      <w:ind w:left="864" w:right="864"/>
      <w:jc w:val="center"/>
    </w:pPr>
    <w:rPr>
      <w:color w:val="90C226" w:themeColor="accent1"/>
      <w:sz w:val="28"/>
      <w:szCs w:val="28"/>
    </w:rPr>
  </w:style>
  <w:style w:type="character" w:customStyle="1" w:styleId="IntenseQuoteChar">
    <w:name w:val="Intense Quote Char"/>
    <w:basedOn w:val="DefaultParagraphFont"/>
    <w:link w:val="IntenseQuote"/>
    <w:uiPriority w:val="30"/>
    <w:rsid w:val="00431D56"/>
    <w:rPr>
      <w:rFonts w:ascii="Tahoma" w:eastAsia="Tahoma" w:hAnsi="Tahoma" w:cs="Tahoma"/>
      <w:color w:val="90C226" w:themeColor="accent1"/>
      <w:sz w:val="28"/>
      <w:szCs w:val="28"/>
    </w:rPr>
  </w:style>
  <w:style w:type="character" w:styleId="SubtleReference">
    <w:name w:val="Subtle Reference"/>
    <w:basedOn w:val="DefaultParagraphFont"/>
    <w:uiPriority w:val="31"/>
    <w:qFormat/>
    <w:rsid w:val="00431D56"/>
    <w:rPr>
      <w:rFonts w:ascii="Tahoma" w:eastAsia="Tahoma" w:hAnsi="Tahoma" w:cs="Tahoma"/>
      <w:smallCaps/>
      <w:color w:val="404040" w:themeColor="text1" w:themeTint="BF"/>
    </w:rPr>
  </w:style>
  <w:style w:type="character" w:styleId="IntenseReference">
    <w:name w:val="Intense Reference"/>
    <w:basedOn w:val="DefaultParagraphFont"/>
    <w:uiPriority w:val="32"/>
    <w:qFormat/>
    <w:rsid w:val="00431D56"/>
    <w:rPr>
      <w:rFonts w:ascii="Tahoma" w:eastAsia="Tahoma" w:hAnsi="Tahoma" w:cs="Tahoma"/>
      <w:b/>
      <w:bCs/>
      <w:smallCaps/>
      <w:u w:val="single"/>
    </w:rPr>
  </w:style>
  <w:style w:type="character" w:styleId="BookTitle">
    <w:name w:val="Book Title"/>
    <w:basedOn w:val="DefaultParagraphFont"/>
    <w:uiPriority w:val="33"/>
    <w:qFormat/>
    <w:rsid w:val="00431D56"/>
    <w:rPr>
      <w:rFonts w:ascii="Tahoma" w:eastAsia="Tahoma" w:hAnsi="Tahoma" w:cs="Tahoma"/>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rsid w:val="00431D56"/>
    <w:pPr>
      <w:spacing w:after="0" w:line="240" w:lineRule="auto"/>
    </w:pPr>
    <w:rPr>
      <w:rFonts w:ascii="Tahoma" w:eastAsia="Tahoma" w:hAnsi="Tahoma" w:cs="Tahoma"/>
    </w:rPr>
  </w:style>
  <w:style w:type="paragraph" w:styleId="ListParagraph">
    <w:name w:val="List Paragraph"/>
    <w:basedOn w:val="Normal"/>
    <w:uiPriority w:val="34"/>
    <w:qFormat/>
    <w:rsid w:val="00431D56"/>
    <w:pPr>
      <w:ind w:left="720"/>
      <w:contextualSpacing/>
    </w:pPr>
  </w:style>
  <w:style w:type="paragraph" w:styleId="Title">
    <w:name w:val="Title"/>
    <w:basedOn w:val="Normal"/>
    <w:next w:val="Normal"/>
    <w:link w:val="TitleChar"/>
    <w:uiPriority w:val="10"/>
    <w:qFormat/>
    <w:rsid w:val="00431D56"/>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431D56"/>
    <w:rPr>
      <w:rFonts w:ascii="Tahoma" w:eastAsia="Tahoma" w:hAnsi="Tahoma" w:cs="Tahoma"/>
      <w:spacing w:val="-10"/>
      <w:kern w:val="28"/>
      <w:sz w:val="56"/>
      <w:szCs w:val="56"/>
    </w:rPr>
  </w:style>
  <w:style w:type="paragraph" w:styleId="BalloonText">
    <w:name w:val="Balloon Text"/>
    <w:basedOn w:val="Normal"/>
    <w:link w:val="BalloonTextChar"/>
    <w:uiPriority w:val="99"/>
    <w:semiHidden/>
    <w:unhideWhenUsed/>
    <w:rsid w:val="009E75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7595"/>
    <w:rPr>
      <w:rFonts w:ascii="Tahoma" w:eastAsia="Tahoma" w:hAnsi="Tahoma" w:cs="Tahoma"/>
      <w:sz w:val="18"/>
      <w:szCs w:val="18"/>
    </w:rPr>
  </w:style>
  <w:style w:type="character" w:styleId="Hyperlink">
    <w:name w:val="Hyperlink"/>
    <w:basedOn w:val="DefaultParagraphFont"/>
    <w:uiPriority w:val="99"/>
    <w:unhideWhenUsed/>
    <w:rsid w:val="001A6525"/>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JohnSmit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nko190\AppData\Roaming\Microsoft\Templates\&#1506;&#1497;&#1510;&#1493;&#1489;%20'&#1508;&#1497;&#1488;&#1492;'%20(&#1512;&#1497;&#1511;).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עיצוב 'פיאה' (ריק).dotx</Template>
  <TotalTime>2020</TotalTime>
  <Pages>3</Pages>
  <Words>320</Words>
  <Characters>1604</Characters>
  <Application>Microsoft Office Word</Application>
  <DocSecurity>0</DocSecurity>
  <Lines>13</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dinko190</dc:creator>
  <cp:keywords/>
  <cp:lastModifiedBy>dvir barzilay</cp:lastModifiedBy>
  <cp:revision>16</cp:revision>
  <dcterms:created xsi:type="dcterms:W3CDTF">2018-03-15T04:42:00Z</dcterms:created>
  <dcterms:modified xsi:type="dcterms:W3CDTF">2018-05-25T07:36:00Z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