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B644" w14:textId="77777777" w:rsidR="004A16EF" w:rsidRPr="00C633A2" w:rsidRDefault="004A16EF" w:rsidP="00BC5326">
      <w:pPr>
        <w:spacing w:before="120"/>
        <w:contextualSpacing/>
        <w:rPr>
          <w:rFonts w:cs="Arial"/>
        </w:rPr>
      </w:pPr>
    </w:p>
    <w:p w14:paraId="7DC43115" w14:textId="130F54AF" w:rsidR="00302DD4" w:rsidRPr="00C633A2" w:rsidRDefault="002D0330" w:rsidP="002D0330">
      <w:pPr>
        <w:tabs>
          <w:tab w:val="left" w:pos="5244"/>
        </w:tabs>
        <w:spacing w:before="120"/>
        <w:contextualSpacing/>
        <w:rPr>
          <w:rFonts w:cs="Arial"/>
          <w:lang w:bidi="he-IL"/>
        </w:rPr>
      </w:pPr>
      <w:r>
        <w:rPr>
          <w:rFonts w:cs="Arial"/>
        </w:rPr>
        <w:tab/>
      </w:r>
    </w:p>
    <w:p w14:paraId="6A9BDF6C" w14:textId="77777777" w:rsidR="00302DD4" w:rsidRPr="00C633A2" w:rsidRDefault="00302DD4" w:rsidP="00BC5326">
      <w:pPr>
        <w:spacing w:before="120"/>
        <w:contextualSpacing/>
        <w:rPr>
          <w:rFonts w:cs="Arial"/>
        </w:rPr>
      </w:pPr>
    </w:p>
    <w:p w14:paraId="78D7288B" w14:textId="77777777" w:rsidR="00302DD4" w:rsidRPr="00C633A2" w:rsidRDefault="00302DD4" w:rsidP="00BC5326">
      <w:pPr>
        <w:spacing w:before="120"/>
        <w:contextualSpacing/>
        <w:rPr>
          <w:rFonts w:cs="Arial"/>
        </w:rPr>
      </w:pPr>
    </w:p>
    <w:p w14:paraId="713B556D" w14:textId="77777777" w:rsidR="00302DD4" w:rsidRPr="00C633A2" w:rsidRDefault="00302DD4" w:rsidP="00BC5326">
      <w:pPr>
        <w:spacing w:before="120"/>
        <w:contextualSpacing/>
        <w:rPr>
          <w:rFonts w:cs="Arial"/>
        </w:rPr>
      </w:pPr>
    </w:p>
    <w:p w14:paraId="67FA7FC7" w14:textId="77777777" w:rsidR="00062405" w:rsidRDefault="00062405" w:rsidP="00BC5326">
      <w:pPr>
        <w:spacing w:before="120"/>
        <w:contextualSpacing/>
        <w:rPr>
          <w:rFonts w:cs="Arial"/>
        </w:rPr>
      </w:pPr>
    </w:p>
    <w:p w14:paraId="53DB06A3" w14:textId="77777777" w:rsidR="006F3801" w:rsidRPr="00B348EE" w:rsidRDefault="006F3801" w:rsidP="006F3801">
      <w:pPr>
        <w:spacing w:before="120"/>
        <w:contextualSpacing/>
        <w:rPr>
          <w:rStyle w:val="IntenseReference"/>
          <w:rFonts w:cs="Arial"/>
          <w:b/>
        </w:rPr>
      </w:pPr>
      <w:r>
        <w:rPr>
          <w:rStyle w:val="IntenseReference"/>
          <w:rFonts w:cs="Arial"/>
          <w:b/>
        </w:rPr>
        <w:t xml:space="preserve">/home/ec2-user</w:t>
      </w:r>
      <w:r>
        <w:br/>
      </w:r>
      <w:r>
        <w:rPr>
          <w:rStyle w:val="IntenseReference"/>
          <w:rFonts w:cs="Arial"/>
          <w:b/>
        </w:rPr>
        <w:t/>
      </w:r>
    </w:p>
    <w:p w14:paraId="54F03314" w14:textId="6ED575E6" w:rsidR="00302DD4" w:rsidRPr="00B348EE" w:rsidRDefault="006F3801" w:rsidP="00B65CDB">
      <w:pPr>
        <w:spacing w:before="120"/>
        <w:contextualSpacing/>
        <w:rPr>
          <w:rFonts w:cs="Arial"/>
          <w:b/>
          <w:sz w:val="36"/>
        </w:rPr>
      </w:pPr>
      <w:r w:rsidRPr="00D14420">
        <w:rPr>
          <w:rFonts w:cs="Arial"/>
          <w:b/>
          <w:sz w:val="36"/>
        </w:rPr>
        <w:t xml:space="preserve">/home/ec2-user</w:t>
      </w:r>
      <w:r>
        <w:br/>
      </w:r>
      <w:r>
        <w:rPr>
          <w:rFonts w:cs="Arial"/>
          <w:b/>
          <w:sz w:val="36"/>
        </w:rPr>
        <w:t/>
      </w:r>
      <w:r>
        <w:rPr>
          <w:iCs/>
          <w:sz w:val="36"/>
        </w:rPr>
        <w:t xml:space="preserve"> </w:t>
      </w:r>
      <w:r w:rsidR="00B65CDB">
        <w:rPr>
          <w:rFonts w:cs="Arial"/>
          <w:b/>
          <w:sz w:val="36"/>
        </w:rPr>
        <w:t>SAST report</w:t>
      </w:r>
    </w:p>
    <w:p w14:paraId="1C84FA3C" w14:textId="77777777" w:rsidR="007D583D" w:rsidRDefault="007D583D" w:rsidP="007D583D">
      <w:pPr>
        <w:spacing w:before="120"/>
        <w:contextualSpacing/>
      </w:pPr>
      <w:r>
        <w:t xml:space="preserve">Emmys </w:t>
      </w:r>
    </w:p>
    <w:p w14:paraId="6BE8CFF3" w14:textId="77777777" w:rsidR="007D583D" w:rsidRPr="00C633A2" w:rsidRDefault="00B65CDB" w:rsidP="007D583D">
      <w:pPr>
        <w:spacing w:before="120"/>
        <w:contextualSpacing/>
        <w:rPr>
          <w:rFonts w:cs="Arial"/>
        </w:rPr>
      </w:pPr>
      <w:r w:rsidRPr="00B65CDB">
        <w:rPr>
          <w:rFonts w:cs="Arial"/>
        </w:rPr>
        <w:t xml:space="preserve">Scan </w:t>
      </w:r>
      <w:r>
        <w:rPr>
          <w:rFonts w:cs="Arial"/>
        </w:rPr>
        <w:t>date</w:t>
      </w:r>
      <w:r w:rsidRPr="00B65CDB">
        <w:rPr>
          <w:rFonts w:cs="Arial"/>
        </w:rPr>
        <w:t xml:space="preserve">: </w:t>
      </w:r>
      <w:r w:rsidR="007D583D">
        <w:rPr>
          <w:rFonts w:cs="Arial"/>
        </w:rPr>
        <w:t xml:space="preserve">today</w:t>
      </w:r>
    </w:p>
    <w:p w14:paraId="140CE7B6" w14:textId="3B2E538D" w:rsidR="00F14B56" w:rsidRDefault="00302DD4" w:rsidP="007D583D">
      <w:pPr>
        <w:spacing w:before="120"/>
        <w:contextualSpacing/>
        <w:rPr>
          <w:rFonts w:cs="Arial"/>
        </w:rPr>
        <w:sectPr w:rsidR="00F14B56" w:rsidSect="00037905">
          <w:headerReference w:type="default" r:id="rId8"/>
          <w:footerReference w:type="default" r:id="rId9"/>
          <w:headerReference w:type="first" r:id="rId10"/>
          <w:pgSz w:w="15840" w:h="12240" w:orient="landscape"/>
          <w:pgMar w:top="720" w:right="720" w:bottom="720" w:left="1440" w:header="288" w:footer="0" w:gutter="0"/>
          <w:pgNumType w:start="1"/>
          <w:cols w:space="720"/>
          <w:titlePg/>
          <w:docGrid w:linePitch="360"/>
        </w:sectPr>
      </w:pPr>
      <w:r w:rsidRPr="00C633A2">
        <w:rPr>
          <w:rFonts w:cs="Arial"/>
        </w:rPr>
        <w:br w:type="page"/>
      </w:r>
    </w:p>
    <w:bookmarkStart w:id="1" w:name="_Toc509526725" w:displacedByCustomXml="next"/>
    <w:bookmarkStart w:id="2" w:name="_Toc492650575" w:displacedByCustomXml="next"/>
    <w:bookmarkStart w:id="3" w:name="_Toc481509258" w:displacedByCustomXml="next"/>
    <w:sdt>
      <w:sdtPr>
        <w:rPr>
          <w:rFonts w:asciiTheme="minorHAnsi" w:eastAsiaTheme="minorEastAsia" w:hAnsiTheme="minorHAnsi" w:cs="Times New Roman"/>
          <w:b/>
          <w:sz w:val="32"/>
          <w:szCs w:val="32"/>
        </w:rPr>
        <w:id w:val="-1699457468"/>
        <w:docPartObj>
          <w:docPartGallery w:val="Table of Contents"/>
          <w:docPartUnique/>
        </w:docPartObj>
      </w:sdtPr>
      <w:sdtEndPr>
        <w:rPr>
          <w:rFonts w:ascii="Arial" w:eastAsiaTheme="minorHAnsi" w:hAnsi="Arial" w:cstheme="minorBidi"/>
          <w:b w:val="0"/>
          <w:noProof/>
          <w:sz w:val="20"/>
          <w:szCs w:val="22"/>
        </w:rPr>
      </w:sdtEndPr>
      <w:sdtContent>
        <w:p w14:paraId="507FF663" w14:textId="77777777" w:rsidR="00F110D2" w:rsidRPr="007C241D" w:rsidRDefault="00346788" w:rsidP="00B672C6">
          <w:pPr>
            <w:ind w:left="-630"/>
            <w:rPr>
              <w:b/>
              <w:sz w:val="32"/>
              <w:szCs w:val="32"/>
            </w:rPr>
          </w:pPr>
          <w:r w:rsidRPr="007C241D">
            <w:rPr>
              <w:b/>
              <w:sz w:val="32"/>
              <w:szCs w:val="32"/>
            </w:rPr>
            <w:t>Table of Contents</w:t>
          </w:r>
        </w:p>
        <w:p w14:paraId="581C154C" w14:textId="77777777" w:rsidR="00346788" w:rsidRPr="00346788" w:rsidRDefault="00346788" w:rsidP="00346788"/>
        <w:p w14:paraId="37B38611" w14:textId="77777777" w:rsidR="00535946" w:rsidRDefault="00F110D2">
          <w:pPr>
            <w:pStyle w:val="TOC1"/>
            <w:rPr>
              <w:rFonts w:cstheme="minorBidi"/>
              <w:noProof/>
              <w:sz w:val="22"/>
              <w:lang w:bidi="he-IL"/>
            </w:rPr>
          </w:pPr>
          <w:r w:rsidRPr="00C633A2">
            <w:rPr>
              <w:rFonts w:cs="Arial"/>
            </w:rPr>
            <w:fldChar w:fldCharType="begin"/>
          </w:r>
          <w:r w:rsidRPr="00C633A2">
            <w:rPr>
              <w:rFonts w:cs="Arial"/>
            </w:rPr>
            <w:instrText xml:space="preserve"> TOC \o "1-3" \h \z \u </w:instrText>
          </w:r>
          <w:r w:rsidRPr="00C633A2">
            <w:rPr>
              <w:rFonts w:cs="Arial"/>
            </w:rPr>
            <w:fldChar w:fldCharType="separate"/>
          </w:r>
          <w:hyperlink w:anchor="_Toc155193501" w:history="1">
            <w:r w:rsidR="00535946" w:rsidRPr="00930CE9">
              <w:rPr>
                <w:rStyle w:val="Hyperlink"/>
                <w:noProof/>
                <w14:scene3d>
                  <w14:camera w14:prst="orthographicFront"/>
                  <w14:lightRig w14:rig="threePt" w14:dir="t">
                    <w14:rot w14:lat="0" w14:lon="0" w14:rev="0"/>
                  </w14:lightRig>
                </w14:scene3d>
              </w:rPr>
              <w:t>1.</w:t>
            </w:r>
            <w:r w:rsidR="00535946">
              <w:rPr>
                <w:rFonts w:cstheme="minorBidi"/>
                <w:noProof/>
                <w:sz w:val="22"/>
                <w:lang w:bidi="he-IL"/>
              </w:rPr>
              <w:tab/>
            </w:r>
            <w:r w:rsidR="00535946" w:rsidRPr="00930CE9">
              <w:rPr>
                <w:rStyle w:val="Hyperlink"/>
                <w:noProof/>
              </w:rPr>
              <w:t>Executive Summary</w:t>
            </w:r>
            <w:r w:rsidR="00535946">
              <w:rPr>
                <w:noProof/>
                <w:webHidden/>
              </w:rPr>
              <w:tab/>
            </w:r>
            <w:r w:rsidR="00535946">
              <w:rPr>
                <w:noProof/>
                <w:webHidden/>
              </w:rPr>
              <w:fldChar w:fldCharType="begin"/>
            </w:r>
            <w:r w:rsidR="00535946">
              <w:rPr>
                <w:noProof/>
                <w:webHidden/>
              </w:rPr>
              <w:instrText xml:space="preserve"> PAGEREF _Toc155193501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D2AFBA9" w14:textId="77777777" w:rsidR="00535946" w:rsidRDefault="00803F31">
          <w:pPr>
            <w:pStyle w:val="TOC2"/>
            <w:tabs>
              <w:tab w:val="left" w:pos="880"/>
              <w:tab w:val="right" w:leader="dot" w:pos="12950"/>
            </w:tabs>
            <w:rPr>
              <w:rFonts w:cstheme="minorBidi"/>
              <w:noProof/>
              <w:sz w:val="22"/>
              <w:lang w:bidi="he-IL"/>
            </w:rPr>
          </w:pPr>
          <w:hyperlink w:anchor="_Toc155193502" w:history="1">
            <w:r w:rsidR="00535946" w:rsidRPr="00930CE9">
              <w:rPr>
                <w:rStyle w:val="Hyperlink"/>
                <w:noProof/>
                <w14:scene3d>
                  <w14:camera w14:prst="orthographicFront"/>
                  <w14:lightRig w14:rig="threePt" w14:dir="t">
                    <w14:rot w14:lat="0" w14:lon="0" w14:rev="0"/>
                  </w14:lightRig>
                </w14:scene3d>
              </w:rPr>
              <w:t>1.1</w:t>
            </w:r>
            <w:r w:rsidR="00535946">
              <w:rPr>
                <w:rFonts w:cstheme="minorBidi"/>
                <w:noProof/>
                <w:sz w:val="22"/>
                <w:lang w:bidi="he-IL"/>
              </w:rPr>
              <w:tab/>
            </w:r>
            <w:r w:rsidR="00535946" w:rsidRPr="00930CE9">
              <w:rPr>
                <w:rStyle w:val="Hyperlink"/>
                <w:noProof/>
              </w:rPr>
              <w:t>Introduction</w:t>
            </w:r>
            <w:r w:rsidR="00535946">
              <w:rPr>
                <w:noProof/>
                <w:webHidden/>
              </w:rPr>
              <w:tab/>
            </w:r>
            <w:r w:rsidR="00535946">
              <w:rPr>
                <w:noProof/>
                <w:webHidden/>
              </w:rPr>
              <w:fldChar w:fldCharType="begin"/>
            </w:r>
            <w:r w:rsidR="00535946">
              <w:rPr>
                <w:noProof/>
                <w:webHidden/>
              </w:rPr>
              <w:instrText xml:space="preserve"> PAGEREF _Toc155193502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5057927" w14:textId="77777777" w:rsidR="00535946" w:rsidRDefault="00803F31">
          <w:pPr>
            <w:pStyle w:val="TOC2"/>
            <w:tabs>
              <w:tab w:val="left" w:pos="880"/>
              <w:tab w:val="right" w:leader="dot" w:pos="12950"/>
            </w:tabs>
            <w:rPr>
              <w:rFonts w:cstheme="minorBidi"/>
              <w:noProof/>
              <w:sz w:val="22"/>
              <w:lang w:bidi="he-IL"/>
            </w:rPr>
          </w:pPr>
          <w:hyperlink w:anchor="_Toc155193503" w:history="1">
            <w:r w:rsidR="00535946" w:rsidRPr="00930CE9">
              <w:rPr>
                <w:rStyle w:val="Hyperlink"/>
                <w:noProof/>
                <w14:scene3d>
                  <w14:camera w14:prst="orthographicFront"/>
                  <w14:lightRig w14:rig="threePt" w14:dir="t">
                    <w14:rot w14:lat="0" w14:lon="0" w14:rev="0"/>
                  </w14:lightRig>
                </w14:scene3d>
              </w:rPr>
              <w:t>1.2</w:t>
            </w:r>
            <w:r w:rsidR="00535946">
              <w:rPr>
                <w:rFonts w:cstheme="minorBidi"/>
                <w:noProof/>
                <w:sz w:val="22"/>
                <w:lang w:bidi="he-IL"/>
              </w:rPr>
              <w:tab/>
            </w:r>
            <w:r w:rsidR="00535946" w:rsidRPr="00930CE9">
              <w:rPr>
                <w:rStyle w:val="Hyperlink"/>
                <w:noProof/>
              </w:rPr>
              <w:t>Engagement Overview</w:t>
            </w:r>
            <w:r w:rsidR="00535946">
              <w:rPr>
                <w:noProof/>
                <w:webHidden/>
              </w:rPr>
              <w:tab/>
            </w:r>
            <w:r w:rsidR="00535946">
              <w:rPr>
                <w:noProof/>
                <w:webHidden/>
              </w:rPr>
              <w:fldChar w:fldCharType="begin"/>
            </w:r>
            <w:r w:rsidR="00535946">
              <w:rPr>
                <w:noProof/>
                <w:webHidden/>
              </w:rPr>
              <w:instrText xml:space="preserve"> PAGEREF _Toc155193503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E05C99F" w14:textId="77777777" w:rsidR="00535946" w:rsidRDefault="00803F31">
          <w:pPr>
            <w:pStyle w:val="TOC2"/>
            <w:tabs>
              <w:tab w:val="left" w:pos="880"/>
              <w:tab w:val="right" w:leader="dot" w:pos="12950"/>
            </w:tabs>
            <w:rPr>
              <w:rFonts w:cstheme="minorBidi"/>
              <w:noProof/>
              <w:sz w:val="22"/>
              <w:lang w:bidi="he-IL"/>
            </w:rPr>
          </w:pPr>
          <w:hyperlink w:anchor="_Toc155193504" w:history="1">
            <w:r w:rsidR="00535946" w:rsidRPr="00930CE9">
              <w:rPr>
                <w:rStyle w:val="Hyperlink"/>
                <w:noProof/>
                <w14:scene3d>
                  <w14:camera w14:prst="orthographicFront"/>
                  <w14:lightRig w14:rig="threePt" w14:dir="t">
                    <w14:rot w14:lat="0" w14:lon="0" w14:rev="0"/>
                  </w14:lightRig>
                </w14:scene3d>
              </w:rPr>
              <w:t>1.3</w:t>
            </w:r>
            <w:r w:rsidR="00535946">
              <w:rPr>
                <w:rFonts w:cstheme="minorBidi"/>
                <w:noProof/>
                <w:sz w:val="22"/>
                <w:lang w:bidi="he-IL"/>
              </w:rPr>
              <w:tab/>
            </w:r>
            <w:r w:rsidR="00535946" w:rsidRPr="00930CE9">
              <w:rPr>
                <w:rStyle w:val="Hyperlink"/>
                <w:noProof/>
              </w:rPr>
              <w:t>Limitations</w:t>
            </w:r>
            <w:r w:rsidR="00535946">
              <w:rPr>
                <w:noProof/>
                <w:webHidden/>
              </w:rPr>
              <w:tab/>
            </w:r>
            <w:r w:rsidR="00535946">
              <w:rPr>
                <w:noProof/>
                <w:webHidden/>
              </w:rPr>
              <w:fldChar w:fldCharType="begin"/>
            </w:r>
            <w:r w:rsidR="00535946">
              <w:rPr>
                <w:noProof/>
                <w:webHidden/>
              </w:rPr>
              <w:instrText xml:space="preserve"> PAGEREF _Toc155193504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F14CDB9" w14:textId="77777777" w:rsidR="00535946" w:rsidRDefault="00803F31">
          <w:pPr>
            <w:pStyle w:val="TOC2"/>
            <w:tabs>
              <w:tab w:val="left" w:pos="880"/>
              <w:tab w:val="right" w:leader="dot" w:pos="12950"/>
            </w:tabs>
            <w:rPr>
              <w:rFonts w:cstheme="minorBidi"/>
              <w:noProof/>
              <w:sz w:val="22"/>
              <w:lang w:bidi="he-IL"/>
            </w:rPr>
          </w:pPr>
          <w:hyperlink w:anchor="_Toc155193505" w:history="1">
            <w:r w:rsidR="00535946" w:rsidRPr="00930CE9">
              <w:rPr>
                <w:rStyle w:val="Hyperlink"/>
                <w:noProof/>
                <w14:scene3d>
                  <w14:camera w14:prst="orthographicFront"/>
                  <w14:lightRig w14:rig="threePt" w14:dir="t">
                    <w14:rot w14:lat="0" w14:lon="0" w14:rev="0"/>
                  </w14:lightRig>
                </w14:scene3d>
              </w:rPr>
              <w:t>1.4</w:t>
            </w:r>
            <w:r w:rsidR="00535946">
              <w:rPr>
                <w:rFonts w:cstheme="minorBidi"/>
                <w:noProof/>
                <w:sz w:val="22"/>
                <w:lang w:bidi="he-IL"/>
              </w:rPr>
              <w:tab/>
            </w:r>
            <w:r w:rsidR="00535946" w:rsidRPr="00930CE9">
              <w:rPr>
                <w:rStyle w:val="Hyperlink"/>
                <w:noProof/>
              </w:rPr>
              <w:t>Summary of findings</w:t>
            </w:r>
            <w:r w:rsidR="00535946">
              <w:rPr>
                <w:noProof/>
                <w:webHidden/>
              </w:rPr>
              <w:tab/>
            </w:r>
            <w:r w:rsidR="00535946">
              <w:rPr>
                <w:noProof/>
                <w:webHidden/>
              </w:rPr>
              <w:fldChar w:fldCharType="begin"/>
            </w:r>
            <w:r w:rsidR="00535946">
              <w:rPr>
                <w:noProof/>
                <w:webHidden/>
              </w:rPr>
              <w:instrText xml:space="preserve"> PAGEREF _Toc155193505 \h </w:instrText>
            </w:r>
            <w:r w:rsidR="00535946">
              <w:rPr>
                <w:noProof/>
                <w:webHidden/>
              </w:rPr>
            </w:r>
            <w:r w:rsidR="00535946">
              <w:rPr>
                <w:noProof/>
                <w:webHidden/>
              </w:rPr>
              <w:fldChar w:fldCharType="separate"/>
            </w:r>
            <w:r w:rsidR="00535946">
              <w:rPr>
                <w:noProof/>
                <w:webHidden/>
              </w:rPr>
              <w:t>4</w:t>
            </w:r>
            <w:r w:rsidR="00535946">
              <w:rPr>
                <w:noProof/>
                <w:webHidden/>
              </w:rPr>
              <w:fldChar w:fldCharType="end"/>
            </w:r>
          </w:hyperlink>
        </w:p>
        <w:p w14:paraId="0C2520E1" w14:textId="77777777" w:rsidR="00535946" w:rsidRDefault="00803F31">
          <w:pPr>
            <w:pStyle w:val="TOC1"/>
            <w:rPr>
              <w:rFonts w:cstheme="minorBidi"/>
              <w:noProof/>
              <w:sz w:val="22"/>
              <w:lang w:bidi="he-IL"/>
            </w:rPr>
          </w:pPr>
          <w:hyperlink w:anchor="_Toc155193506" w:history="1">
            <w:r w:rsidR="00535946" w:rsidRPr="00930CE9">
              <w:rPr>
                <w:rStyle w:val="Hyperlink"/>
                <w:noProof/>
                <w14:scene3d>
                  <w14:camera w14:prst="orthographicFront"/>
                  <w14:lightRig w14:rig="threePt" w14:dir="t">
                    <w14:rot w14:lat="0" w14:lon="0" w14:rev="0"/>
                  </w14:lightRig>
                </w14:scene3d>
              </w:rPr>
              <w:t>2.</w:t>
            </w:r>
            <w:r w:rsidR="00535946">
              <w:rPr>
                <w:rFonts w:cstheme="minorBidi"/>
                <w:noProof/>
                <w:sz w:val="22"/>
                <w:lang w:bidi="he-IL"/>
              </w:rPr>
              <w:tab/>
            </w:r>
            <w:r w:rsidR="00535946" w:rsidRPr="00930CE9">
              <w:rPr>
                <w:rStyle w:val="Hyperlink"/>
                <w:noProof/>
              </w:rPr>
              <w:t>Application Assessment Details</w:t>
            </w:r>
            <w:r w:rsidR="00535946">
              <w:rPr>
                <w:noProof/>
                <w:webHidden/>
              </w:rPr>
              <w:tab/>
            </w:r>
            <w:r w:rsidR="00535946">
              <w:rPr>
                <w:noProof/>
                <w:webHidden/>
              </w:rPr>
              <w:fldChar w:fldCharType="begin"/>
            </w:r>
            <w:r w:rsidR="00535946">
              <w:rPr>
                <w:noProof/>
                <w:webHidden/>
              </w:rPr>
              <w:instrText xml:space="preserve"> PAGEREF _Toc155193506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076B1628" w14:textId="77777777" w:rsidR="00535946" w:rsidRDefault="00803F31">
          <w:pPr>
            <w:pStyle w:val="TOC2"/>
            <w:tabs>
              <w:tab w:val="left" w:pos="880"/>
              <w:tab w:val="right" w:leader="dot" w:pos="12950"/>
            </w:tabs>
            <w:rPr>
              <w:rFonts w:cstheme="minorBidi"/>
              <w:noProof/>
              <w:sz w:val="22"/>
              <w:lang w:bidi="he-IL"/>
            </w:rPr>
          </w:pPr>
          <w:hyperlink w:anchor="_Toc155193507" w:history="1">
            <w:r w:rsidR="00535946" w:rsidRPr="00930CE9">
              <w:rPr>
                <w:rStyle w:val="Hyperlink"/>
                <w:rFonts w:ascii="Arial" w:hAnsi="Arial"/>
                <w:noProof/>
                <w14:scene3d>
                  <w14:camera w14:prst="orthographicFront"/>
                  <w14:lightRig w14:rig="threePt" w14:dir="t">
                    <w14:rot w14:lat="0" w14:lon="0" w14:rev="0"/>
                  </w14:lightRig>
                </w14:scene3d>
              </w:rPr>
              <w:t>2.1</w:t>
            </w:r>
            <w:r w:rsidR="00535946">
              <w:rPr>
                <w:rFonts w:cstheme="minorBidi"/>
                <w:noProof/>
                <w:sz w:val="22"/>
                <w:lang w:bidi="he-IL"/>
              </w:rPr>
              <w:tab/>
            </w:r>
            <w:r w:rsidR="00535946" w:rsidRPr="00930CE9">
              <w:rPr>
                <w:rStyle w:val="Hyperlink"/>
                <w:noProof/>
              </w:rPr>
              <w:t>Identified Code Vulnerabilities</w:t>
            </w:r>
            <w:r w:rsidR="00535946">
              <w:rPr>
                <w:noProof/>
                <w:webHidden/>
              </w:rPr>
              <w:tab/>
            </w:r>
            <w:r w:rsidR="00535946">
              <w:rPr>
                <w:noProof/>
                <w:webHidden/>
              </w:rPr>
              <w:fldChar w:fldCharType="begin"/>
            </w:r>
            <w:r w:rsidR="00535946">
              <w:rPr>
                <w:noProof/>
                <w:webHidden/>
              </w:rPr>
              <w:instrText xml:space="preserve"> PAGEREF _Toc155193507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323DBBC6" w14:textId="77777777" w:rsidR="00535946" w:rsidRDefault="00803F31">
          <w:pPr>
            <w:pStyle w:val="TOC2"/>
            <w:tabs>
              <w:tab w:val="left" w:pos="880"/>
              <w:tab w:val="right" w:leader="dot" w:pos="12950"/>
            </w:tabs>
            <w:rPr>
              <w:rFonts w:cstheme="minorBidi"/>
              <w:noProof/>
              <w:sz w:val="22"/>
              <w:lang w:bidi="he-IL"/>
            </w:rPr>
          </w:pPr>
          <w:hyperlink w:anchor="_Toc155193508" w:history="1">
            <w:r w:rsidR="00535946" w:rsidRPr="00930CE9">
              <w:rPr>
                <w:rStyle w:val="Hyperlink"/>
                <w:noProof/>
                <w14:scene3d>
                  <w14:camera w14:prst="orthographicFront"/>
                  <w14:lightRig w14:rig="threePt" w14:dir="t">
                    <w14:rot w14:lat="0" w14:lon="0" w14:rev="0"/>
                  </w14:lightRig>
                </w14:scene3d>
              </w:rPr>
              <w:t>2.2</w:t>
            </w:r>
            <w:r w:rsidR="00535946">
              <w:rPr>
                <w:rFonts w:cstheme="minorBidi"/>
                <w:noProof/>
                <w:sz w:val="22"/>
                <w:lang w:bidi="he-IL"/>
              </w:rPr>
              <w:tab/>
            </w:r>
            <w:r w:rsidR="00535946" w:rsidRPr="00930CE9">
              <w:rPr>
                <w:rStyle w:val="Hyperlink"/>
                <w:noProof/>
              </w:rPr>
              <w:t>Assessment of Vulnerable Library Versions</w:t>
            </w:r>
            <w:r w:rsidR="00535946">
              <w:rPr>
                <w:noProof/>
                <w:webHidden/>
              </w:rPr>
              <w:tab/>
            </w:r>
            <w:r w:rsidR="00535946">
              <w:rPr>
                <w:noProof/>
                <w:webHidden/>
              </w:rPr>
              <w:fldChar w:fldCharType="begin"/>
            </w:r>
            <w:r w:rsidR="00535946">
              <w:rPr>
                <w:noProof/>
                <w:webHidden/>
              </w:rPr>
              <w:instrText xml:space="preserve"> PAGEREF _Toc155193508 \h </w:instrText>
            </w:r>
            <w:r w:rsidR="00535946">
              <w:rPr>
                <w:noProof/>
                <w:webHidden/>
              </w:rPr>
            </w:r>
            <w:r w:rsidR="00535946">
              <w:rPr>
                <w:noProof/>
                <w:webHidden/>
              </w:rPr>
              <w:fldChar w:fldCharType="separate"/>
            </w:r>
            <w:r w:rsidR="00535946">
              <w:rPr>
                <w:noProof/>
                <w:webHidden/>
              </w:rPr>
              <w:t>6</w:t>
            </w:r>
            <w:r w:rsidR="00535946">
              <w:rPr>
                <w:noProof/>
                <w:webHidden/>
              </w:rPr>
              <w:fldChar w:fldCharType="end"/>
            </w:r>
          </w:hyperlink>
        </w:p>
        <w:p w14:paraId="05595A19" w14:textId="77777777" w:rsidR="00535946" w:rsidRDefault="00803F31">
          <w:pPr>
            <w:pStyle w:val="TOC1"/>
            <w:rPr>
              <w:rFonts w:cstheme="minorBidi"/>
              <w:noProof/>
              <w:sz w:val="22"/>
              <w:lang w:bidi="he-IL"/>
            </w:rPr>
          </w:pPr>
          <w:hyperlink w:anchor="_Toc155193509" w:history="1">
            <w:r w:rsidR="00535946" w:rsidRPr="00930CE9">
              <w:rPr>
                <w:rStyle w:val="Hyperlink"/>
                <w:noProof/>
                <w14:scene3d>
                  <w14:camera w14:prst="orthographicFront"/>
                  <w14:lightRig w14:rig="threePt" w14:dir="t">
                    <w14:rot w14:lat="0" w14:lon="0" w14:rev="0"/>
                  </w14:lightRig>
                </w14:scene3d>
              </w:rPr>
              <w:t>3.</w:t>
            </w:r>
            <w:r w:rsidR="00535946">
              <w:rPr>
                <w:rFonts w:cstheme="minorBidi"/>
                <w:noProof/>
                <w:sz w:val="22"/>
                <w:lang w:bidi="he-IL"/>
              </w:rPr>
              <w:tab/>
            </w:r>
            <w:r w:rsidR="00535946" w:rsidRPr="00930CE9">
              <w:rPr>
                <w:rStyle w:val="Hyperlink"/>
                <w:noProof/>
              </w:rPr>
              <w:t>Remediation Strategies</w:t>
            </w:r>
            <w:r w:rsidR="00535946">
              <w:rPr>
                <w:noProof/>
                <w:webHidden/>
              </w:rPr>
              <w:tab/>
            </w:r>
            <w:r w:rsidR="00535946">
              <w:rPr>
                <w:noProof/>
                <w:webHidden/>
              </w:rPr>
              <w:fldChar w:fldCharType="begin"/>
            </w:r>
            <w:r w:rsidR="00535946">
              <w:rPr>
                <w:noProof/>
                <w:webHidden/>
              </w:rPr>
              <w:instrText xml:space="preserve"> PAGEREF _Toc155193509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4FE22947" w14:textId="77777777" w:rsidR="00535946" w:rsidRDefault="00803F31">
          <w:pPr>
            <w:pStyle w:val="TOC2"/>
            <w:tabs>
              <w:tab w:val="left" w:pos="880"/>
              <w:tab w:val="right" w:leader="dot" w:pos="12950"/>
            </w:tabs>
            <w:rPr>
              <w:rFonts w:cstheme="minorBidi"/>
              <w:noProof/>
              <w:sz w:val="22"/>
              <w:lang w:bidi="he-IL"/>
            </w:rPr>
          </w:pPr>
          <w:hyperlink w:anchor="_Toc155193510" w:history="1">
            <w:r w:rsidR="00535946" w:rsidRPr="00930CE9">
              <w:rPr>
                <w:rStyle w:val="Hyperlink"/>
                <w:noProof/>
                <w14:scene3d>
                  <w14:camera w14:prst="orthographicFront"/>
                  <w14:lightRig w14:rig="threePt" w14:dir="t">
                    <w14:rot w14:lat="0" w14:lon="0" w14:rev="0"/>
                  </w14:lightRig>
                </w14:scene3d>
              </w:rPr>
              <w:t>3.1</w:t>
            </w:r>
            <w:r w:rsidR="00535946">
              <w:rPr>
                <w:rFonts w:cstheme="minorBidi"/>
                <w:noProof/>
                <w:sz w:val="22"/>
                <w:lang w:bidi="he-IL"/>
              </w:rPr>
              <w:tab/>
            </w:r>
            <w:r w:rsidR="00535946" w:rsidRPr="00930CE9">
              <w:rPr>
                <w:rStyle w:val="Hyperlink"/>
                <w:noProof/>
              </w:rPr>
              <w:t>General Remediation Guidelines</w:t>
            </w:r>
            <w:r w:rsidR="00535946">
              <w:rPr>
                <w:noProof/>
                <w:webHidden/>
              </w:rPr>
              <w:tab/>
            </w:r>
            <w:r w:rsidR="00535946">
              <w:rPr>
                <w:noProof/>
                <w:webHidden/>
              </w:rPr>
              <w:fldChar w:fldCharType="begin"/>
            </w:r>
            <w:r w:rsidR="00535946">
              <w:rPr>
                <w:noProof/>
                <w:webHidden/>
              </w:rPr>
              <w:instrText xml:space="preserve"> PAGEREF _Toc155193510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2566B7A" w14:textId="77777777" w:rsidR="00535946" w:rsidRDefault="00803F31">
          <w:pPr>
            <w:pStyle w:val="TOC2"/>
            <w:tabs>
              <w:tab w:val="left" w:pos="880"/>
              <w:tab w:val="right" w:leader="dot" w:pos="12950"/>
            </w:tabs>
            <w:rPr>
              <w:rFonts w:cstheme="minorBidi"/>
              <w:noProof/>
              <w:sz w:val="22"/>
              <w:lang w:bidi="he-IL"/>
            </w:rPr>
          </w:pPr>
          <w:hyperlink w:anchor="_Toc155193511" w:history="1">
            <w:r w:rsidR="00535946" w:rsidRPr="00930CE9">
              <w:rPr>
                <w:rStyle w:val="Hyperlink"/>
                <w:noProof/>
                <w14:scene3d>
                  <w14:camera w14:prst="orthographicFront"/>
                  <w14:lightRig w14:rig="threePt" w14:dir="t">
                    <w14:rot w14:lat="0" w14:lon="0" w14:rev="0"/>
                  </w14:lightRig>
                </w14:scene3d>
              </w:rPr>
              <w:t>3.2</w:t>
            </w:r>
            <w:r w:rsidR="00535946">
              <w:rPr>
                <w:rFonts w:cstheme="minorBidi"/>
                <w:noProof/>
                <w:sz w:val="22"/>
                <w:lang w:bidi="he-IL"/>
              </w:rPr>
              <w:tab/>
            </w:r>
            <w:r w:rsidR="00535946" w:rsidRPr="00930CE9">
              <w:rPr>
                <w:rStyle w:val="Hyperlink"/>
                <w:noProof/>
              </w:rPr>
              <w:t>Specific Recommendations for Code Vulnerabilities</w:t>
            </w:r>
            <w:r w:rsidR="00535946">
              <w:rPr>
                <w:noProof/>
                <w:webHidden/>
              </w:rPr>
              <w:tab/>
            </w:r>
            <w:r w:rsidR="00535946">
              <w:rPr>
                <w:noProof/>
                <w:webHidden/>
              </w:rPr>
              <w:fldChar w:fldCharType="begin"/>
            </w:r>
            <w:r w:rsidR="00535946">
              <w:rPr>
                <w:noProof/>
                <w:webHidden/>
              </w:rPr>
              <w:instrText xml:space="preserve"> PAGEREF _Toc155193511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865E344" w14:textId="77777777" w:rsidR="00535946" w:rsidRDefault="00803F31">
          <w:pPr>
            <w:pStyle w:val="TOC2"/>
            <w:tabs>
              <w:tab w:val="left" w:pos="880"/>
              <w:tab w:val="right" w:leader="dot" w:pos="12950"/>
            </w:tabs>
            <w:rPr>
              <w:rFonts w:cstheme="minorBidi"/>
              <w:noProof/>
              <w:sz w:val="22"/>
              <w:lang w:bidi="he-IL"/>
            </w:rPr>
          </w:pPr>
          <w:hyperlink w:anchor="_Toc155193512" w:history="1">
            <w:r w:rsidR="00535946" w:rsidRPr="00930CE9">
              <w:rPr>
                <w:rStyle w:val="Hyperlink"/>
                <w:noProof/>
                <w14:scene3d>
                  <w14:camera w14:prst="orthographicFront"/>
                  <w14:lightRig w14:rig="threePt" w14:dir="t">
                    <w14:rot w14:lat="0" w14:lon="0" w14:rev="0"/>
                  </w14:lightRig>
                </w14:scene3d>
              </w:rPr>
              <w:t>3.3</w:t>
            </w:r>
            <w:r w:rsidR="00535946">
              <w:rPr>
                <w:rFonts w:cstheme="minorBidi"/>
                <w:noProof/>
                <w:sz w:val="22"/>
                <w:lang w:bidi="he-IL"/>
              </w:rPr>
              <w:tab/>
            </w:r>
            <w:r w:rsidR="00535946" w:rsidRPr="00930CE9">
              <w:rPr>
                <w:rStyle w:val="Hyperlink"/>
                <w:noProof/>
              </w:rPr>
              <w:t>Remediation Plan for Vulnerable Libraries</w:t>
            </w:r>
            <w:r w:rsidR="00535946">
              <w:rPr>
                <w:noProof/>
                <w:webHidden/>
              </w:rPr>
              <w:tab/>
            </w:r>
            <w:r w:rsidR="00535946">
              <w:rPr>
                <w:noProof/>
                <w:webHidden/>
              </w:rPr>
              <w:fldChar w:fldCharType="begin"/>
            </w:r>
            <w:r w:rsidR="00535946">
              <w:rPr>
                <w:noProof/>
                <w:webHidden/>
              </w:rPr>
              <w:instrText xml:space="preserve"> PAGEREF _Toc155193512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7F10C9F5" w14:textId="41979205" w:rsidR="00F110D2" w:rsidRPr="00C633A2" w:rsidRDefault="00F110D2" w:rsidP="00B348EE">
          <w:r w:rsidRPr="00C633A2">
            <w:rPr>
              <w:noProof/>
            </w:rPr>
            <w:fldChar w:fldCharType="end"/>
          </w:r>
        </w:p>
      </w:sdtContent>
    </w:sdt>
    <w:p w14:paraId="4220C127" w14:textId="77777777" w:rsidR="00F110D2" w:rsidRPr="00C633A2" w:rsidRDefault="00F110D2" w:rsidP="00BC5326">
      <w:pPr>
        <w:spacing w:before="120"/>
        <w:contextualSpacing/>
        <w:rPr>
          <w:rFonts w:cs="Arial"/>
        </w:rPr>
      </w:pPr>
    </w:p>
    <w:p w14:paraId="7D9EC676" w14:textId="77777777" w:rsidR="00F110D2" w:rsidRPr="00C633A2" w:rsidRDefault="00F110D2" w:rsidP="00BC5326">
      <w:pPr>
        <w:spacing w:before="120"/>
        <w:contextualSpacing/>
        <w:rPr>
          <w:rFonts w:cs="Arial"/>
        </w:rPr>
        <w:sectPr w:rsidR="00F110D2" w:rsidRPr="00C633A2" w:rsidSect="00B348EE">
          <w:headerReference w:type="first" r:id="rId11"/>
          <w:pgSz w:w="15840" w:h="12240" w:orient="landscape"/>
          <w:pgMar w:top="720" w:right="1440" w:bottom="720" w:left="1440" w:header="288" w:footer="144" w:gutter="0"/>
          <w:cols w:space="720"/>
          <w:titlePg/>
          <w:docGrid w:linePitch="360"/>
        </w:sectPr>
      </w:pPr>
    </w:p>
    <w:p w14:paraId="4F30A024" w14:textId="77777777" w:rsidR="00401F96" w:rsidRPr="00B672C6" w:rsidRDefault="00401F96" w:rsidP="00B672C6">
      <w:pPr>
        <w:pStyle w:val="Heading1"/>
      </w:pPr>
      <w:bookmarkStart w:id="4" w:name="_Toc155193501"/>
      <w:commentRangeStart w:id="5"/>
      <w:r w:rsidRPr="00B672C6">
        <w:lastRenderedPageBreak/>
        <w:t xml:space="preserve">Executive </w:t>
      </w:r>
      <w:commentRangeEnd w:id="5"/>
      <w:r w:rsidR="009526CD">
        <w:rPr>
          <w:rStyle w:val="CommentReference"/>
          <w:rFonts w:eastAsiaTheme="minorHAnsi" w:cstheme="minorBidi"/>
          <w:b w:val="0"/>
          <w:kern w:val="0"/>
        </w:rPr>
        <w:commentReference w:id="5"/>
      </w:r>
      <w:r w:rsidR="00D81CC0">
        <w:t>S</w:t>
      </w:r>
      <w:r w:rsidRPr="00B672C6">
        <w:t>ummary</w:t>
      </w:r>
      <w:bookmarkEnd w:id="3"/>
      <w:bookmarkEnd w:id="2"/>
      <w:bookmarkEnd w:id="1"/>
      <w:bookmarkEnd w:id="4"/>
    </w:p>
    <w:p w14:paraId="177C67E9" w14:textId="77777777" w:rsidR="00405789" w:rsidRPr="008B700A" w:rsidRDefault="00405789" w:rsidP="00637EEE">
      <w:pPr>
        <w:pStyle w:val="Heading2"/>
      </w:pPr>
      <w:bookmarkStart w:id="6" w:name="_Toc481509259"/>
      <w:bookmarkStart w:id="7" w:name="_Toc492650576"/>
      <w:bookmarkStart w:id="8" w:name="_Toc509526726"/>
      <w:bookmarkStart w:id="9" w:name="_Toc516564528"/>
      <w:bookmarkStart w:id="10" w:name="_Toc155193502"/>
      <w:r w:rsidRPr="0027426F">
        <w:t>Introduction</w:t>
      </w:r>
      <w:bookmarkEnd w:id="6"/>
      <w:bookmarkEnd w:id="7"/>
      <w:bookmarkEnd w:id="8"/>
      <w:bookmarkEnd w:id="9"/>
      <w:bookmarkEnd w:id="10"/>
    </w:p>
    <w:p w14:paraId="54AE9AE1" w14:textId="3BF59F84" w:rsidR="004A45E0" w:rsidRDefault="001667B8" w:rsidP="007D583D">
      <w:pPr>
        <w:spacing w:before="120"/>
        <w:contextualSpacing/>
      </w:pPr>
      <w:bookmarkStart w:id="11" w:name="_Toc523382628"/>
      <w:bookmarkStart w:id="12" w:name="_Toc368578093"/>
      <w:bookmarkStart w:id="13" w:name="_Toc516564529"/>
      <w:bookmarkEnd w:id="11"/>
      <w:r w:rsidRPr="001667B8">
        <w:t>The testing team</w:t>
      </w:r>
      <w:r>
        <w:t xml:space="preserve"> </w:t>
      </w:r>
      <w:r w:rsidR="00B65CDB">
        <w:t>c</w:t>
      </w:r>
      <w:r w:rsidR="00B65CDB" w:rsidRPr="00B65CDB">
        <w:t xml:space="preserve">onducted a comprehensive code analysis of </w:t>
      </w:r>
      <w:r w:rsidR="007D583D" w:rsidRPr="007D583D">
        <w:rPr>
          <w:iCs/>
        </w:rPr>
        <w:t xml:space="preserve">/home/ec2-user</w:t>
      </w:r>
      <w:r>
        <w:br/>
      </w:r>
      <w:r>
        <w:rPr>
          <w:iCs/>
        </w:rPr>
        <w:t/>
      </w:r>
      <w:r w:rsidR="00B65CDB" w:rsidRPr="00B65CDB">
        <w:t xml:space="preserve">'s </w:t>
      </w:r>
      <w:r w:rsidR="007D583D" w:rsidRPr="007D583D">
        <w:rPr>
          <w:iCs/>
        </w:rPr>
        <w:t xml:space="preserve">Emmys</w:t>
      </w:r>
      <w:r w:rsidR="007D583D">
        <w:rPr>
          <w:iCs/>
        </w:rPr>
        <w:t/>
      </w:r>
      <w:r w:rsidR="007D583D" w:rsidRPr="007D583D">
        <w:rPr>
          <w:iCs/>
        </w:rPr>
        <w:t/>
      </w:r>
      <w:r w:rsidR="00B65CDB" w:rsidRPr="00B65CDB">
        <w:t>This analysis was focused on identifying potential security vulnerabilities and weaknesses within the source code. The objective of this SAST report is to detail the findings from the code examination, emphasizing the identification of coding flaws, security gaps, and areas of non-compliance with best coding practices.</w:t>
      </w:r>
    </w:p>
    <w:p w14:paraId="56BA6653" w14:textId="49788321" w:rsidR="00094B50" w:rsidRPr="004A45E0" w:rsidRDefault="00094B50" w:rsidP="004A45E0">
      <w:pPr>
        <w:rPr>
          <w:rFonts w:eastAsia="Arial" w:cs="Arial"/>
          <w:szCs w:val="20"/>
        </w:rPr>
      </w:pPr>
      <w:r w:rsidRPr="004A45E0">
        <w:t>This report synthesizes the findings from the comprehensive review performed by the SAST team. The focus of the analysis was on identifying potential security weaknesses inherent within the code itself. The vulnerabilities highlighted in this report were uncovered through a detailed inspection of the source code, taking into account the specific security risks and implications associated with each identified issue. The recommendations in this report are aimed at guiding the remediation efforts to bolster the security and integrity of the application, ensuring robust protection against potential cybersecurity threats.</w:t>
      </w:r>
    </w:p>
    <w:p w14:paraId="41394686" w14:textId="47F45478" w:rsidR="00405789" w:rsidRPr="008B700A" w:rsidRDefault="00405789" w:rsidP="00637EEE">
      <w:pPr>
        <w:pStyle w:val="Heading2"/>
      </w:pPr>
      <w:bookmarkStart w:id="14" w:name="_Toc155193503"/>
      <w:r w:rsidRPr="008B700A">
        <w:t>Engagement</w:t>
      </w:r>
      <w:bookmarkEnd w:id="12"/>
      <w:r w:rsidRPr="008B700A">
        <w:t> </w:t>
      </w:r>
      <w:r w:rsidR="00D81CC0">
        <w:t>O</w:t>
      </w:r>
      <w:r w:rsidRPr="008B700A">
        <w:t>verview</w:t>
      </w:r>
      <w:bookmarkEnd w:id="13"/>
      <w:bookmarkEnd w:id="14"/>
      <w:r w:rsidR="00BE5B14">
        <w:t xml:space="preserve"> </w:t>
      </w:r>
    </w:p>
    <w:p w14:paraId="30AC3853" w14:textId="77777777" w:rsidR="00564B30" w:rsidRDefault="00564B30" w:rsidP="007D583D">
      <w:pPr>
        <w:spacing w:before="120"/>
        <w:contextualSpacing/>
        <w:rPr>
          <w:rFonts w:eastAsia="Arial" w:cs="Arial"/>
          <w:szCs w:val="20"/>
        </w:rPr>
      </w:pPr>
      <w:bookmarkStart w:id="15" w:name="_Toc523382631"/>
      <w:bookmarkStart w:id="16" w:name="_Toc523382632"/>
      <w:bookmarkStart w:id="17" w:name="_Toc523382648"/>
      <w:bookmarkStart w:id="18" w:name="_Toc523382649"/>
      <w:bookmarkStart w:id="19" w:name="_Toc481509261"/>
      <w:bookmarkStart w:id="20" w:name="_Toc492650580"/>
      <w:bookmarkEnd w:id="15"/>
      <w:bookmarkEnd w:id="16"/>
      <w:bookmarkEnd w:id="17"/>
      <w:bookmarkEnd w:id="18"/>
      <w:r w:rsidRPr="00564B30">
        <w:rPr>
          <w:rFonts w:eastAsia="Arial" w:cs="Arial"/>
          <w:szCs w:val="20"/>
        </w:rPr>
        <w:t xml:space="preserve">The objective of the Static Application Security Testing (SAST) for </w:t>
      </w:r>
      <w:r w:rsidR="007D583D" w:rsidRPr="007D583D">
        <w:rPr>
          <w:iCs/>
        </w:rPr>
        <w:t xml:space="preserve">/home/ec2-user</w:t>
      </w:r>
      <w:r>
        <w:br/>
      </w:r>
      <w:r>
        <w:rPr>
          <w:iCs/>
        </w:rPr>
        <w:t/>
      </w:r>
      <w:r w:rsidRPr="00564B30">
        <w:rPr>
          <w:rFonts w:eastAsia="Arial" w:cs="Arial"/>
          <w:szCs w:val="20"/>
        </w:rPr>
        <w:t xml:space="preserve">'s </w:t>
      </w:r>
      <w:r w:rsidR="007D583D" w:rsidRPr="007D583D">
        <w:rPr>
          <w:iCs/>
        </w:rPr>
        <w:t xml:space="preserve">Emmys</w:t>
      </w:r>
      <w:r w:rsidR="007D583D">
        <w:rPr>
          <w:iCs/>
        </w:rPr>
        <w:t/>
      </w:r>
      <w:r w:rsidR="007D583D" w:rsidRPr="007D583D">
        <w:rPr>
          <w:iCs/>
        </w:rPr>
        <w:t/>
      </w:r>
      <w:r w:rsidR="007D583D">
        <w:rPr>
          <w:iCs/>
        </w:rPr>
        <w:t xml:space="preserve"> </w:t>
      </w:r>
      <w:r w:rsidRPr="00564B30">
        <w:rPr>
          <w:rFonts w:eastAsia="Arial" w:cs="Arial"/>
          <w:szCs w:val="20"/>
        </w:rPr>
        <w:t>application was to proactively identify and address potential security vulnerabilities within the source code. This SAST engagement was structured to ensure a thorough analysis of the application's codebase, with a focus on detecting weaknesses that could be exploited by potential attackers.</w:t>
      </w:r>
    </w:p>
    <w:p w14:paraId="58E80906" w14:textId="77777777" w:rsidR="00564B30" w:rsidRDefault="00564B30" w:rsidP="009A0305">
      <w:pPr>
        <w:spacing w:before="120"/>
        <w:contextualSpacing/>
        <w:rPr>
          <w:rFonts w:eastAsia="Arial" w:cs="Arial"/>
          <w:szCs w:val="20"/>
        </w:rPr>
      </w:pPr>
    </w:p>
    <w:p w14:paraId="293DBBD0" w14:textId="4D96800C" w:rsidR="009A0305" w:rsidRPr="00B348EE" w:rsidRDefault="009A0305" w:rsidP="00EB7E95">
      <w:pPr>
        <w:spacing w:before="120"/>
        <w:contextualSpacing/>
        <w:rPr>
          <w:rFonts w:eastAsia="Arial" w:cs="Arial"/>
          <w:szCs w:val="20"/>
        </w:rPr>
      </w:pPr>
      <w:r w:rsidRPr="00B348EE">
        <w:rPr>
          <w:rFonts w:eastAsia="Arial" w:cs="Arial"/>
          <w:szCs w:val="20"/>
        </w:rPr>
        <w:t xml:space="preserve">The </w:t>
      </w:r>
      <w:r w:rsidR="00BE436E">
        <w:rPr>
          <w:rFonts w:eastAsia="Arial" w:cs="Arial"/>
          <w:szCs w:val="20"/>
        </w:rPr>
        <w:t xml:space="preserve">following </w:t>
      </w:r>
      <w:r w:rsidRPr="00B348EE">
        <w:rPr>
          <w:rFonts w:eastAsia="Arial" w:cs="Arial"/>
          <w:szCs w:val="20"/>
        </w:rPr>
        <w:t xml:space="preserve">objectives for the engagement were co-developed with </w:t>
      </w:r>
      <w:r w:rsidR="00EB7E95" w:rsidRPr="00B65CDB">
        <w:t>{company name}</w:t>
      </w:r>
      <w:r w:rsidRPr="00B348EE">
        <w:rPr>
          <w:rFonts w:eastAsia="Arial" w:cs="Arial"/>
          <w:szCs w:val="20"/>
        </w:rPr>
        <w:t>:</w:t>
      </w:r>
    </w:p>
    <w:p w14:paraId="72C5657D" w14:textId="77777777" w:rsidR="00564B30" w:rsidRDefault="00564B30" w:rsidP="00564B30">
      <w:pPr>
        <w:pStyle w:val="ListParagraph"/>
      </w:pPr>
      <w:r w:rsidRPr="00564B30">
        <w:rPr>
          <w:b/>
          <w:bCs/>
        </w:rPr>
        <w:t>In-Depth Code Security Review:</w:t>
      </w:r>
      <w:r>
        <w:t xml:space="preserve"> Conduct a thorough examination of the application's source code to identify security vulnerabilities, coding flaws, or non-compliance with secure coding practices, with a particular focus on detecting vulnerabilities susceptible to common security threats such as improper data handling, insecure storage practices, and potential backdoors.</w:t>
      </w:r>
    </w:p>
    <w:p w14:paraId="19D365A6" w14:textId="0F63B398" w:rsidR="00564B30" w:rsidRDefault="00564B30" w:rsidP="00564B30">
      <w:pPr>
        <w:pStyle w:val="ListParagraph"/>
      </w:pPr>
      <w:r w:rsidRPr="00564B30">
        <w:rPr>
          <w:b/>
          <w:bCs/>
        </w:rPr>
        <w:t>Evaluation against Industry Best Practices:</w:t>
      </w:r>
      <w:r>
        <w:t xml:space="preserve"> Assess the application's source code in relation to industry-standard security practices and guidelines, particularly those recommended by OWASP, to determine the application's alignment with best security practices.</w:t>
      </w:r>
    </w:p>
    <w:p w14:paraId="71C5C73E" w14:textId="16034DD7" w:rsidR="007D583D" w:rsidRDefault="00564B30" w:rsidP="007D583D">
      <w:pPr>
        <w:pStyle w:val="ListParagraph"/>
      </w:pPr>
      <w:r w:rsidRPr="00564B30">
        <w:rPr>
          <w:b/>
          <w:bCs/>
        </w:rPr>
        <w:t>Formulation of Remediation and Improvement Strategies:</w:t>
      </w:r>
      <w:r>
        <w:t xml:space="preserve"> Based on the analysis, provide comprehensive recommendations for the remediation of identified vulnerabilities and advice for enhancing the overall security posture of the application at the code level.</w:t>
      </w:r>
    </w:p>
    <w:p w14:paraId="17CDEC9A" w14:textId="77777777" w:rsidR="007D583D" w:rsidRDefault="007D583D" w:rsidP="007D583D"/>
    <w:p w14:paraId="3F5830C3" w14:textId="77777777" w:rsidR="007B3A51" w:rsidRDefault="007B3A51" w:rsidP="00637EEE">
      <w:pPr>
        <w:pStyle w:val="Heading2"/>
      </w:pPr>
      <w:bookmarkStart w:id="21" w:name="_Toc155193504"/>
      <w:r>
        <w:t xml:space="preserve">Limitations</w:t>
      </w:r>
      <w:bookmarkEnd w:id="21"/>
    </w:p>
    <w:p w14:paraId="32A237B1" w14:textId="5A9028AB" w:rsidR="007D583D" w:rsidRDefault="007B3A51" w:rsidP="007D583D">
      <w:pPr>
        <w:jc w:val="left"/>
      </w:pPr>
      <w:r>
        <w:t xml:space="preserve">We encountered the following limitations </w:t>
      </w:r>
      <w:r w:rsidR="00855E0E">
        <w:t xml:space="preserve">during</w:t>
      </w:r>
      <w:r>
        <w:t xml:space="preserve"> this assessment:</w:t>
      </w:r>
      <w:r w:rsidR="007D583D" w:rsidRPr="007D583D">
        <w:t xml:space="preserve"> </w:t>
      </w:r>
      <w:r w:rsidR="007D583D" w:rsidRPr="005C0D76">
        <w:t xml:space="preserve">:</w:t>
      </w:r>
      <w:r w:rsidR="007D583D" w:rsidRPr="005C0D76">
        <w:rPr>
          <w:rFonts w:cs="Arial"/>
          <w:vanish/>
          <w:szCs w:val="20"/>
        </w:rPr>
        <w:t/>
      </w:r>
    </w:p>
    <w:p w14:paraId="355381EE" w14:textId="43C036B6" w:rsidR="007B3A51" w:rsidRDefault="007D583D" w:rsidP="007D583D">
      <w:pPr>
        <w:pStyle w:val="ListParagraph"/>
        <w:numPr>
          <w:ilvl w:val="0"/>
          <w:numId w:val="21"/>
        </w:numPr>
        <w:jc w:val="left"/>
      </w:pPr>
      <w:r w:rsidRPr="005C0D76">
        <w:rPr>
          <w:rFonts w:cs="Arial"/>
          <w:szCs w:val="20"/>
        </w:rPr>
        <w:t xml:space="preserve">description0</w:t>
      </w:r>
      <w:r w:rsidRPr="002E3DF2">
        <w:rPr>
          <w:rFonts w:cs="Arial"/>
          <w:vanish/>
          <w:szCs w:val="20"/>
        </w:rPr>
        <w:t/>
      </w:r>
    </w:p>
    <w:p w14:paraId="355381EE" w14:textId="43C036B6" w:rsidR="007B3A51" w:rsidRDefault="007D583D" w:rsidP="007D583D">
      <w:pPr>
        <w:pStyle w:val="ListParagraph"/>
        <w:numPr>
          <w:ilvl w:val="0"/>
          <w:numId w:val="21"/>
        </w:numPr>
        <w:jc w:val="left"/>
      </w:pPr>
      <w:r w:rsidRPr="005C0D76">
        <w:rPr>
          <w:rFonts w:cs="Arial"/>
          <w:szCs w:val="20"/>
        </w:rPr>
        <w:t xml:space="preserve">description1</w:t>
      </w:r>
      <w:r w:rsidRPr="002E3DF2">
        <w:rPr>
          <w:rFonts w:cs="Arial"/>
          <w:vanish/>
          <w:szCs w:val="20"/>
        </w:rPr>
        <w:t/>
      </w:r>
    </w:p>
    <w:p w14:paraId="230F7CA7" w14:textId="77777777" w:rsidR="007D583D" w:rsidRPr="00C633A2" w:rsidRDefault="007D583D" w:rsidP="007D583D"/>
    <w:p w14:paraId="104790FC" w14:textId="02FEA9A3" w:rsidR="00BB5DB7" w:rsidRPr="005B5983" w:rsidRDefault="00BB5DB7" w:rsidP="00637EEE">
      <w:pPr>
        <w:pStyle w:val="Heading2"/>
        <w:rPr>
          <w:color w:val="FF0000"/>
        </w:rPr>
      </w:pPr>
      <w:bookmarkStart w:id="24" w:name="_Toc155193505"/>
      <w:bookmarkStart w:id="25" w:name="_Toc492650581"/>
      <w:bookmarkStart w:id="26" w:name="_Toc509526730"/>
      <w:bookmarkEnd w:id="22"/>
      <w:r w:rsidRPr="00DD5DE9">
        <w:t>Summary</w:t>
      </w:r>
      <w:r w:rsidR="002064E3">
        <w:t xml:space="preserve"> of findings</w:t>
      </w:r>
      <w:bookmarkEnd w:id="24"/>
    </w:p>
    <w:bookmarkEnd w:id="25"/>
    <w:bookmarkEnd w:id="26"/>
    <w:p w14:paraId="2491DF3A" w14:textId="36D1F252" w:rsidR="00A32BAE" w:rsidRPr="00A32BAE" w:rsidRDefault="00A32BAE" w:rsidP="00BC5326">
      <w:pPr>
        <w:spacing w:before="120"/>
        <w:contextualSpacing/>
      </w:pPr>
    </w:p>
    <w:tbl>
      <w:tblPr>
        <w:tblStyle w:val="EYASC-Grey"/>
        <w:tblW w:w="5000" w:type="pct"/>
        <w:tblLayout w:type="fixed"/>
        <w:tblLook w:val="04A0" w:firstRow="1" w:lastRow="0" w:firstColumn="1" w:lastColumn="0" w:noHBand="0" w:noVBand="1"/>
      </w:tblPr>
      <w:tblGrid>
        <w:gridCol w:w="2433"/>
        <w:gridCol w:w="1874"/>
        <w:gridCol w:w="1874"/>
        <w:gridCol w:w="1874"/>
        <w:gridCol w:w="1874"/>
        <w:gridCol w:w="1800"/>
        <w:gridCol w:w="74"/>
        <w:gridCol w:w="1877"/>
      </w:tblGrid>
      <w:tr w:rsidR="008306D8" w:rsidRPr="0079268E" w14:paraId="731AF0C7" w14:textId="77777777" w:rsidTr="00E44F1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tcPr>
          <w:p w14:paraId="0B2D7915" w14:textId="77777777" w:rsidR="00113D5C" w:rsidRPr="008306D8" w:rsidRDefault="00113D5C" w:rsidP="001B1600">
            <w:pPr>
              <w:spacing w:after="0"/>
              <w:rPr>
                <w:rFonts w:asciiTheme="minorHAnsi" w:hAnsiTheme="minorHAnsi" w:cstheme="minorHAnsi"/>
              </w:rPr>
            </w:pPr>
          </w:p>
        </w:tc>
        <w:tc>
          <w:tcPr>
            <w:tcW w:w="3398" w:type="pct"/>
            <w:gridSpan w:val="5"/>
          </w:tcPr>
          <w:p w14:paraId="6A8AD944" w14:textId="77777777" w:rsidR="00113D5C" w:rsidRPr="008306D8" w:rsidRDefault="00113D5C" w:rsidP="00BC5326">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306D8">
              <w:rPr>
                <w:rFonts w:asciiTheme="minorHAnsi" w:hAnsiTheme="minorHAnsi" w:cstheme="minorHAnsi"/>
              </w:rPr>
              <w:t>Observations</w:t>
            </w:r>
          </w:p>
        </w:tc>
        <w:tc>
          <w:tcPr>
            <w:tcW w:w="713" w:type="pct"/>
            <w:gridSpan w:val="2"/>
            <w:shd w:val="clear" w:color="auto" w:fill="FFFFFF" w:themeFill="text2"/>
          </w:tcPr>
          <w:p w14:paraId="6BBE0035" w14:textId="77777777" w:rsidR="00113D5C" w:rsidRPr="008306D8" w:rsidRDefault="00113D5C" w:rsidP="001B160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8306D8" w:rsidRPr="0079268E" w14:paraId="28BA9FBC"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hideMark/>
          </w:tcPr>
          <w:p w14:paraId="6B94087D" w14:textId="77777777" w:rsidR="00113D5C" w:rsidRPr="008306D8" w:rsidRDefault="00113D5C" w:rsidP="00BD7A7D">
            <w:pPr>
              <w:spacing w:before="144" w:after="144"/>
              <w:rPr>
                <w:rFonts w:asciiTheme="minorHAnsi" w:hAnsiTheme="minorHAnsi" w:cstheme="minorHAnsi"/>
                <w:b w:val="0"/>
              </w:rPr>
            </w:pPr>
          </w:p>
        </w:tc>
        <w:tc>
          <w:tcPr>
            <w:tcW w:w="685" w:type="pct"/>
            <w:shd w:val="clear" w:color="auto" w:fill="FF7F82"/>
          </w:tcPr>
          <w:p w14:paraId="2916898A"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Critical</w:t>
            </w:r>
          </w:p>
        </w:tc>
        <w:tc>
          <w:tcPr>
            <w:tcW w:w="685" w:type="pct"/>
            <w:shd w:val="clear" w:color="auto" w:fill="FFE17F"/>
            <w:noWrap/>
            <w:hideMark/>
          </w:tcPr>
          <w:p w14:paraId="60A73CC9"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High</w:t>
            </w:r>
          </w:p>
        </w:tc>
        <w:tc>
          <w:tcPr>
            <w:tcW w:w="685" w:type="pct"/>
            <w:shd w:val="clear" w:color="auto" w:fill="FFFF7F"/>
          </w:tcPr>
          <w:p w14:paraId="0AD3DA11"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Medium</w:t>
            </w:r>
          </w:p>
        </w:tc>
        <w:tc>
          <w:tcPr>
            <w:tcW w:w="685" w:type="pct"/>
            <w:shd w:val="clear" w:color="auto" w:fill="B5DCED"/>
          </w:tcPr>
          <w:p w14:paraId="7C6178FE"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Low</w:t>
            </w:r>
          </w:p>
        </w:tc>
        <w:tc>
          <w:tcPr>
            <w:tcW w:w="685" w:type="pct"/>
            <w:gridSpan w:val="2"/>
            <w:shd w:val="clear" w:color="auto" w:fill="B7D198"/>
          </w:tcPr>
          <w:p w14:paraId="426B98AB"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Informational</w:t>
            </w:r>
          </w:p>
        </w:tc>
        <w:tc>
          <w:tcPr>
            <w:tcW w:w="686" w:type="pct"/>
          </w:tcPr>
          <w:p w14:paraId="34CC9D48"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306D8">
              <w:rPr>
                <w:rFonts w:asciiTheme="minorHAnsi" w:hAnsiTheme="minorHAnsi" w:cstheme="minorHAnsi"/>
                <w:b/>
              </w:rPr>
              <w:t>Total</w:t>
            </w:r>
          </w:p>
        </w:tc>
      </w:tr>
      <w:tr w:rsidR="00795A14" w:rsidRPr="0079268E" w14:paraId="0130DF61"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noWrap/>
          </w:tcPr>
          <w:p w14:paraId="28266348" w14:textId="6EAAAD08" w:rsidR="00795A14" w:rsidRPr="00BD7A7D" w:rsidRDefault="00795A14" w:rsidP="00795A14">
            <w:pPr>
              <w:spacing w:before="144" w:after="144"/>
              <w:contextualSpacing/>
              <w:rPr>
                <w:rFonts w:asciiTheme="minorHAnsi" w:hAnsiTheme="minorHAnsi" w:cstheme="minorHAnsi"/>
              </w:rPr>
            </w:pPr>
            <w:r>
              <w:rPr>
                <w:rFonts w:asciiTheme="minorHAnsi" w:hAnsiTheme="minorHAnsi" w:cstheme="minorHAnsi"/>
              </w:rPr>
              <w:t>Application</w:t>
            </w:r>
          </w:p>
        </w:tc>
        <w:tc>
          <w:tcPr>
            <w:tcW w:w="685" w:type="pct"/>
          </w:tcPr>
          <w:p w14:paraId="63BB7DFF" w14:textId="63012B53"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1</w:t>
            </w:r>
          </w:p>
        </w:tc>
        <w:tc>
          <w:tcPr>
            <w:tcW w:w="685" w:type="pct"/>
            <w:noWrap/>
          </w:tcPr>
          <w:p w14:paraId="2ADD8C5C" w14:textId="288BC175"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0</w:t>
            </w:r>
          </w:p>
        </w:tc>
        <w:tc>
          <w:tcPr>
            <w:tcW w:w="685" w:type="pct"/>
          </w:tcPr>
          <w:p w14:paraId="105E6E68" w14:textId="280CF2AC"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0</w:t>
            </w:r>
          </w:p>
        </w:tc>
        <w:tc>
          <w:tcPr>
            <w:tcW w:w="685" w:type="pct"/>
          </w:tcPr>
          <w:p w14:paraId="11BE3C1D" w14:textId="126DE106"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2</w:t>
            </w:r>
          </w:p>
        </w:tc>
        <w:tc>
          <w:tcPr>
            <w:tcW w:w="685" w:type="pct"/>
            <w:gridSpan w:val="2"/>
          </w:tcPr>
          <w:p w14:paraId="4A14DE14" w14:textId="3A589667"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646464" w:themeColor="background1"/>
              </w:rPr>
            </w:pPr>
            <w:r>
              <w:rPr>
                <w:rFonts w:asciiTheme="minorHAnsi" w:hAnsiTheme="minorHAnsi" w:cstheme="minorHAnsi"/>
                <w:color w:val="000000" w:themeColor="text1"/>
              </w:rPr>
              <w:t xml:space="preserve">2</w:t>
            </w:r>
          </w:p>
        </w:tc>
        <w:tc>
          <w:tcPr>
            <w:tcW w:w="686" w:type="pct"/>
          </w:tcPr>
          <w:p w14:paraId="1D98924A" w14:textId="3F9A4D06" w:rsidR="00795A14" w:rsidRPr="008306D8" w:rsidRDefault="00795A14" w:rsidP="0009756C">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color w:val="000000" w:themeColor="text1"/>
              </w:rPr>
              <w:t xml:space="preserve">5</w:t>
            </w:r>
            <w:r w:rsidR="0009756C">
              <w:rPr>
                <w:rFonts w:asciiTheme="minorHAnsi" w:hAnsiTheme="minorHAnsi" w:cstheme="minorHAnsi"/>
                <w:color w:val="000000" w:themeColor="text1"/>
              </w:rPr>
              <w:t/>
            </w:r>
            <w:r>
              <w:rPr>
                <w:rFonts w:asciiTheme="minorHAnsi" w:hAnsiTheme="minorHAnsi" w:cstheme="minorHAnsi"/>
                <w:color w:val="000000" w:themeColor="text1"/>
              </w:rPr>
              <w:t/>
            </w:r>
          </w:p>
        </w:tc>
      </w:tr>
      <w:tr w:rsidR="00981A64" w:rsidRPr="0079268E" w14:paraId="03BCDF5D"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808080"/>
            <w:noWrap/>
          </w:tcPr>
          <w:p w14:paraId="4A55B354" w14:textId="77777777" w:rsidR="00981A64" w:rsidRPr="00FD1E56" w:rsidRDefault="00981A64" w:rsidP="00981A64">
            <w:pPr>
              <w:spacing w:before="144" w:after="144"/>
              <w:contextualSpacing/>
              <w:rPr>
                <w:rFonts w:asciiTheme="minorHAnsi" w:hAnsiTheme="minorHAnsi" w:cstheme="minorHAnsi"/>
                <w:color w:val="FFFFFF" w:themeColor="text2"/>
              </w:rPr>
            </w:pPr>
            <w:r w:rsidRPr="00FD1E56">
              <w:rPr>
                <w:rFonts w:asciiTheme="minorHAnsi" w:hAnsiTheme="minorHAnsi" w:cstheme="minorHAnsi"/>
                <w:color w:val="FFFFFF" w:themeColor="text2"/>
              </w:rPr>
              <w:t>Total</w:t>
            </w:r>
          </w:p>
        </w:tc>
        <w:tc>
          <w:tcPr>
            <w:tcW w:w="685" w:type="pct"/>
            <w:shd w:val="clear" w:color="auto" w:fill="808080"/>
          </w:tcPr>
          <w:p w14:paraId="54CD76FB" w14:textId="392143E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1</w:t>
            </w:r>
          </w:p>
        </w:tc>
        <w:tc>
          <w:tcPr>
            <w:tcW w:w="685" w:type="pct"/>
            <w:shd w:val="clear" w:color="auto" w:fill="808080"/>
            <w:noWrap/>
          </w:tcPr>
          <w:p w14:paraId="695A5060" w14:textId="3D6D6EE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0</w:t>
            </w:r>
          </w:p>
        </w:tc>
        <w:tc>
          <w:tcPr>
            <w:tcW w:w="685" w:type="pct"/>
            <w:shd w:val="clear" w:color="auto" w:fill="808080"/>
          </w:tcPr>
          <w:p w14:paraId="48CA60DF" w14:textId="5CC1DE5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0</w:t>
            </w:r>
          </w:p>
        </w:tc>
        <w:tc>
          <w:tcPr>
            <w:tcW w:w="685" w:type="pct"/>
            <w:shd w:val="clear" w:color="auto" w:fill="808080"/>
          </w:tcPr>
          <w:p w14:paraId="16F3175E" w14:textId="281ABCF6"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c>
          <w:tcPr>
            <w:tcW w:w="685" w:type="pct"/>
            <w:gridSpan w:val="2"/>
            <w:shd w:val="clear" w:color="auto" w:fill="808080"/>
          </w:tcPr>
          <w:p w14:paraId="06D42826" w14:textId="7F6F39C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c>
          <w:tcPr>
            <w:tcW w:w="686" w:type="pct"/>
            <w:shd w:val="clear" w:color="auto" w:fill="808080"/>
          </w:tcPr>
          <w:p w14:paraId="1414F9B9" w14:textId="663E7015"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r>
    </w:tbl>
    <w:p w14:paraId="29CA1FAB" w14:textId="77777777" w:rsidR="00A32BAE" w:rsidRPr="00A32BAE" w:rsidRDefault="00A32BAE" w:rsidP="00BC5326">
      <w:pPr>
        <w:spacing w:before="120"/>
        <w:contextualSpacing/>
      </w:pPr>
    </w:p>
    <w:tbl>
      <w:tblPr>
        <w:tblW w:w="4736" w:type="pct"/>
        <w:tblLayout w:type="fixed"/>
        <w:tblLook w:val="04A0" w:firstRow="1" w:lastRow="0" w:firstColumn="1" w:lastColumn="0" w:noHBand="0" w:noVBand="1"/>
      </w:tblPr>
      <w:tblGrid>
        <w:gridCol w:w="285"/>
        <w:gridCol w:w="12673"/>
      </w:tblGrid>
      <w:tr w:rsidR="00ED0F61" w:rsidRPr="00DD5DE9" w14:paraId="53A39DF4" w14:textId="77777777" w:rsidTr="001D6A0B">
        <w:trPr>
          <w:trHeight w:val="6520"/>
        </w:trPr>
        <w:tc>
          <w:tcPr>
            <w:tcW w:w="110" w:type="pct"/>
          </w:tcPr>
          <w:p w14:paraId="5441A2DF" w14:textId="1FBD0053" w:rsidR="00ED0F61" w:rsidRPr="001D6A0B" w:rsidRDefault="00ED0F61" w:rsidP="001D6A0B">
            <w:pPr>
              <w:rPr>
                <w:rFonts w:cs="Arial"/>
                <w:szCs w:val="20"/>
              </w:rPr>
            </w:pPr>
          </w:p>
        </w:tc>
        <w:tc>
          <w:tcPr>
            <w:tcW w:w="4890" w:type="pct"/>
          </w:tcPr>
          <w:p w14:paraId="751221B2" w14:textId="6C5B853A" w:rsidR="00ED0F61" w:rsidRPr="00DD5DE9" w:rsidRDefault="001D6A0B" w:rsidP="001D6A0B">
            <w:pPr>
              <w:numPr>
                <w:ilvl w:val="4"/>
                <w:numId w:val="3"/>
              </w:numPr>
              <w:jc w:val="center"/>
              <w:rPr>
                <w:rFonts w:cs="Arial"/>
                <w:szCs w:val="20"/>
              </w:rPr>
            </w:pPr>
            <w:commentRangeStart w:id="27"/>
            <w:r w:rsidRPr="00DD5DE9">
              <w:rPr>
                <w:rFonts w:cs="Arial"/>
                <w:noProof/>
                <w:szCs w:val="20"/>
                <w:lang w:bidi="he-IL"/>
              </w:rPr>
              <w:drawing>
                <wp:inline distT="0" distB="0" distL="0" distR="0" wp14:anchorId="0E12F4CA" wp14:editId="0D2794A9">
                  <wp:extent cx="7806894" cy="4252595"/>
                  <wp:effectExtent l="0" t="0" r="0" b="0"/>
                  <wp:docPr id="2173" name="Chart 2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7"/>
            <w:r w:rsidR="00EB7E95">
              <w:rPr>
                <w:rStyle w:val="CommentReference"/>
              </w:rPr>
              <w:commentReference w:id="27"/>
            </w:r>
          </w:p>
        </w:tc>
      </w:tr>
    </w:tbl>
    <w:p w14:paraId="46EF6FE2" w14:textId="10F76F2B" w:rsidR="00E04C3D" w:rsidRDefault="00E04C3D" w:rsidP="00BC5326">
      <w:pPr>
        <w:spacing w:before="120"/>
        <w:contextualSpacing/>
        <w:sectPr w:rsidR="00E04C3D" w:rsidSect="0060463A">
          <w:headerReference w:type="default" r:id="rId15"/>
          <w:pgSz w:w="15840" w:h="12240" w:orient="landscape"/>
          <w:pgMar w:top="1008" w:right="720" w:bottom="720" w:left="1440" w:header="288" w:footer="144" w:gutter="0"/>
          <w:cols w:space="720"/>
          <w:titlePg/>
          <w:docGrid w:linePitch="360"/>
        </w:sectPr>
      </w:pPr>
    </w:p>
    <w:p w14:paraId="6DCDDB11" w14:textId="7F58DCAB" w:rsidR="002130A4" w:rsidRPr="00CD6C2D" w:rsidRDefault="002130A4" w:rsidP="00B672C6">
      <w:pPr>
        <w:pStyle w:val="Heading1"/>
        <w:rPr>
          <w:color w:val="000000"/>
        </w:rPr>
      </w:pPr>
      <w:bookmarkStart w:id="28" w:name="_Toc155193506"/>
      <w:bookmarkStart w:id="29" w:name="_Toc492650598"/>
      <w:bookmarkStart w:id="30" w:name="_Toc509526741"/>
      <w:bookmarkEnd w:id="23"/>
      <w:r>
        <w:lastRenderedPageBreak/>
        <w:t>Application Assessment</w:t>
      </w:r>
      <w:r w:rsidR="002064E3">
        <w:t xml:space="preserve"> Details</w:t>
      </w:r>
      <w:bookmarkEnd w:id="28"/>
    </w:p>
    <w:p w14:paraId="37FDB8CD" w14:textId="77777777" w:rsidR="0051650E" w:rsidRPr="0051650E" w:rsidRDefault="0051650E" w:rsidP="00637EEE">
      <w:pPr>
        <w:pStyle w:val="Heading2"/>
        <w:rPr>
          <w:rFonts w:ascii="Arial" w:hAnsi="Arial" w:cs="Times New Roman"/>
          <w:kern w:val="12"/>
          <w:sz w:val="24"/>
          <w:szCs w:val="24"/>
        </w:rPr>
      </w:pPr>
      <w:bookmarkStart w:id="31" w:name="_Toc155193507"/>
      <w:r w:rsidRPr="0051650E">
        <w:t>Identified Code Vulnerabilities</w:t>
      </w:r>
      <w:bookmarkEnd w:id="31"/>
    </w:p>
    <w:p w14:paraId="756AEC2D" w14:textId="547BD5AA" w:rsidR="00207721" w:rsidRDefault="0051650E" w:rsidP="00611D1D">
      <w:r w:rsidRPr="0051650E">
        <w:t>This section details specific vulnerabilities identified within the application's source code. It encompasses a range of issues, from critical security flaws to minor coding inefficiencies. Each vulnerability is described in terms of its nature, potential impact, and the context within which it was found. This part of the report not only highlights the severity of each issue but also provides insights into how these vulnerabilities might be exploited by malicious entities</w:t>
      </w:r>
      <w:r w:rsidR="00392A92">
        <w:t/>
      </w:r>
      <w:r w:rsidR="00611D1D" w:rsidRPr="00611D1D">
        <w:t xml:space="preserve"> </w:t>
      </w:r>
      <w:r w:rsidR="00611D1D">
        <w:t/>
      </w:r>
      <w:r w:rsidR="00611D1D">
        <w:t/>
      </w:r>
      <w:r w:rsidR="00611D1D">
        <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 xml:space="preserve">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 xml:space="preserve">SQLI</w:t>
                  </w:r>
                  <w:r w:rsidRPr="00795A14">
                    <w:t/>
                  </w:r>
                  <w:r>
                    <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 xml:space="preserve">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test</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
      </w:r>
      <w:r w:rsidR="00611D1D">
        <w:t/>
      </w:r>
      <w:r w:rsidR="00611D1D">
        <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 xml:space="preserve">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 xml:space="preserve">XSS</w:t>
                  </w:r>
                  <w:r w:rsidRPr="00795A14">
                    <w:t/>
                  </w:r>
                  <w:r>
                    <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 xml:space="preserve">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test8</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GYJ</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
      </w:r>
      <w:r w:rsidRPr="00392A92">
        <w:t xml:space="preserve">  </w:t>
      </w:r>
      <w:r w:rsidR="00392A92">
        <w:t/>
      </w:r>
      <w:r w:rsidR="00611D1D" w:rsidRPr="00611D1D">
        <w:t xml:space="preserve"> </w:t>
      </w:r>
      <w:r w:rsidR="00392A92">
        <w:t/>
      </w:r>
      <w:r w:rsidR="00392A92" w:rsidRPr="00392A92">
        <w:t xml:space="preserve"> </w:t>
      </w:r>
      <w:r w:rsidR="00392A92">
        <w:t/>
      </w:r>
      <w:r w:rsidRPr="005F2F2D">
        <w:t xml:space="preserve"> </w:t>
      </w:r>
      <w:r>
        <w:t/>
      </w:r>
      <w:r>
        <w:t/>
      </w:r>
      <w:r>
        <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 xml:space="preserve">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 xml:space="preserve">MED</w:t>
                  </w:r>
                  <w:r w:rsidRPr="00795A14">
                    <w:t/>
                  </w:r>
                  <w:r>
                    <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 xml:space="preserve">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testDD</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sedrfDD</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55</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
      </w:r>
      <w:r>
        <w:t/>
      </w:r>
      <w:r>
        <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 xml:space="preserve">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 xml:space="preserve">IUM</w:t>
                  </w:r>
                  <w:r w:rsidRPr="00795A14">
                    <w:t/>
                  </w:r>
                  <w:r>
                    <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 xml:space="preserve">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test8DD</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GYJDD</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55</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
      </w:r>
      <w:r>
        <w:t/>
      </w:r>
      <w:r>
        <w:t/>
      </w:r>
      <w:r w:rsidR="00CF0B00" w:rsidRPr="00CF0B00">
        <w:t xml:space="preserve"> </w:t>
      </w:r>
      <w:r w:rsidR="00CF0B00">
        <w:t/>
      </w:r>
      <w:bookmarkStart w:id="33" w:name="_GoBack"/>
      <w:bookmarkEnd w:id="33"/>
    </w:p>
    <w:p w14:paraId="53F8856C" w14:textId="0A4A7351" w:rsidR="00D20B29" w:rsidRDefault="004166D2" w:rsidP="00637EEE">
      <w:pPr>
        <w:pStyle w:val="Heading2"/>
      </w:pPr>
      <w:r>
        <w:t>Identified</w:t>
      </w:r>
      <w:r w:rsidR="002064E3" w:rsidRPr="002064E3">
        <w:t xml:space="preserve"> Vulnerable Library Versions</w:t>
      </w:r>
      <w:bookmarkEnd w:id="32"/>
    </w:p>
    <w:p w14:paraId="591C7E01" w14:textId="6554D4E7" w:rsidR="004E77C4" w:rsidRDefault="004E77C4" w:rsidP="004E77C4">
      <w:r>
        <w:t>This section focuses on the vulnerabilities associated with third-party libraries and dependencies used within the application. It lists outdated or insecure versions of libraries that are known to have security flaws. For each library, the report includes details such as the current version in use, the latest secure version available, and the specific vulnerabilities associated with the version in use. This section is crucial for maintaining the overall security of the application, as vulnerabilities in third-party components can be critical entry points for attackers.</w:t>
      </w:r>
    </w:p>
    <w:tbl>
      <w:tblPr>
        <w:tblStyle w:val="EYASC-Grey"/>
        <w:tblpPr w:leftFromText="180" w:rightFromText="180" w:vertAnchor="text" w:horzAnchor="margin" w:tblpXSpec="center" w:tblpY="180"/>
        <w:tblW w:w="5000" w:type="pct"/>
        <w:tblLayout w:type="fixed"/>
        <w:tblLook w:val="00A0" w:firstRow="1" w:lastRow="0" w:firstColumn="1" w:lastColumn="0" w:noHBand="0" w:noVBand="0"/>
      </w:tblPr>
      <w:tblGrid>
        <w:gridCol w:w="2174"/>
        <w:gridCol w:w="2088"/>
        <w:gridCol w:w="3004"/>
        <w:gridCol w:w="3207"/>
        <w:gridCol w:w="3207"/>
      </w:tblGrid>
      <w:tr w:rsidR="00637EEE" w:rsidRPr="009C2D6C" w14:paraId="11E01A95" w14:textId="1A0FD4A2" w:rsidTr="00637EEE">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95" w:type="pct"/>
          </w:tcPr>
          <w:p w14:paraId="4D4310E4" w14:textId="17D6A411" w:rsidR="00637EEE" w:rsidRPr="009C2D6C" w:rsidRDefault="00637EEE" w:rsidP="00637EEE">
            <w:pPr>
              <w:spacing w:before="60" w:after="60" w:line="276" w:lineRule="auto"/>
              <w:jc w:val="left"/>
              <w:rPr>
                <w:rFonts w:cs="Arial"/>
                <w:b w:val="0"/>
                <w:szCs w:val="20"/>
              </w:rPr>
            </w:pPr>
            <w:r>
              <w:rPr>
                <w:rFonts w:cs="Arial"/>
                <w:szCs w:val="20"/>
              </w:rPr>
              <w:t>Module Name</w:t>
            </w:r>
          </w:p>
        </w:tc>
        <w:tc>
          <w:tcPr>
            <w:tcW w:w="763" w:type="pct"/>
          </w:tcPr>
          <w:p w14:paraId="2346398F" w14:textId="2F8C55A6" w:rsidR="00637EEE" w:rsidRPr="00A15023"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Current version</w:t>
            </w:r>
          </w:p>
        </w:tc>
        <w:tc>
          <w:tcPr>
            <w:tcW w:w="1098" w:type="pct"/>
          </w:tcPr>
          <w:p w14:paraId="20EBD1E6" w14:textId="042368C5" w:rsidR="00637EEE" w:rsidRPr="009C2D6C" w:rsidRDefault="00637EEE" w:rsidP="00637EEE">
            <w:pPr>
              <w:spacing w:before="60" w:after="60" w:line="276" w:lineRule="auto"/>
              <w:jc w:val="left"/>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Pr>
                <w:rFonts w:cs="Arial"/>
                <w:szCs w:val="20"/>
              </w:rPr>
              <w:t>Latest secure version</w:t>
            </w:r>
          </w:p>
        </w:tc>
        <w:tc>
          <w:tcPr>
            <w:tcW w:w="1172" w:type="pct"/>
          </w:tcPr>
          <w:p w14:paraId="21ABD368" w14:textId="361D260D"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Unsupported/Outdated</w:t>
            </w:r>
            <w:commentRangeStart w:id="34"/>
            <w:r>
              <w:rPr>
                <w:rFonts w:cs="Arial"/>
                <w:szCs w:val="20"/>
              </w:rPr>
              <w:t xml:space="preserve"> </w:t>
            </w:r>
            <w:commentRangeEnd w:id="34"/>
            <w:r>
              <w:rPr>
                <w:rStyle w:val="CommentReference"/>
                <w:b w:val="0"/>
                <w:color w:val="auto"/>
              </w:rPr>
              <w:commentReference w:id="34"/>
            </w:r>
          </w:p>
        </w:tc>
        <w:tc>
          <w:tcPr>
            <w:tcW w:w="1172" w:type="pct"/>
          </w:tcPr>
          <w:p w14:paraId="6E985417" w14:textId="4CE67B94"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commentRangeStart w:id="35"/>
            <w:r w:rsidRPr="004A45E0">
              <w:rPr>
                <w:rFonts w:cs="Arial"/>
                <w:szCs w:val="20"/>
              </w:rPr>
              <w:t>CVE Identifier</w:t>
            </w:r>
            <w:commentRangeEnd w:id="35"/>
            <w:r>
              <w:rPr>
                <w:rStyle w:val="CommentReference"/>
                <w:b w:val="0"/>
                <w:color w:val="auto"/>
              </w:rPr>
              <w:commentReference w:id="35"/>
            </w:r>
          </w:p>
        </w:tc>
      </w:tr>
      <w:tr w:rsidR="00637EEE" w:rsidRPr="009C2D6C" w14:paraId="610E9AA6" w14:textId="49B7AA1B" w:rsidTr="00637EEE">
        <w:trPr>
          <w:trHeight w:val="471"/>
        </w:trPr>
        <w:tc>
          <w:tcPr>
            <w:cnfStyle w:val="001000000000" w:firstRow="0" w:lastRow="0" w:firstColumn="1" w:lastColumn="0" w:oddVBand="0" w:evenVBand="0" w:oddHBand="0" w:evenHBand="0" w:firstRowFirstColumn="0" w:firstRowLastColumn="0" w:lastRowFirstColumn="0" w:lastRowLastColumn="0"/>
            <w:tcW w:w="795" w:type="pct"/>
          </w:tcPr>
          <w:p w14:paraId="5D68782E" w14:textId="28387799" w:rsidR="00637EEE" w:rsidRPr="009C2D6C" w:rsidRDefault="00BE6B32" w:rsidP="00637EEE">
            <w:pPr>
              <w:spacing w:beforeLines="0" w:before="120" w:afterLines="0" w:line="276" w:lineRule="auto"/>
              <w:contextualSpacing/>
              <w:rPr>
                <w:rFonts w:cs="Arial"/>
                <w:szCs w:val="20"/>
              </w:rPr>
            </w:pPr>
            <w:r>
              <w:rPr>
                <w:rFonts w:cs="Arial"/>
                <w:szCs w:val="20"/>
              </w:rPr>
              <w:t/>
            </w:r>
            <w:r>
              <w:rPr>
                <w:rFonts w:cs="Arial"/>
                <w:color w:val="000000" w:themeColor="text1"/>
                <w:szCs w:val="20"/>
              </w:rPr>
              <w:t xml:space="preserve">date-picker</w:t>
            </w:r>
          </w:p>
        </w:tc>
        <w:tc>
          <w:tcPr>
            <w:tcW w:w="763" w:type="pct"/>
          </w:tcPr>
          <w:p w14:paraId="1CB73633" w14:textId="56D54B49" w:rsidR="00637EEE" w:rsidRPr="009C2D6C" w:rsidRDefault="00BE6B32" w:rsidP="00BE6B32">
            <w:pPr>
              <w:spacing w:before="120"/>
              <w:contextualSpacing/>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1.0</w:t>
            </w:r>
          </w:p>
        </w:tc>
        <w:tc>
          <w:tcPr>
            <w:tcW w:w="1098" w:type="pct"/>
          </w:tcPr>
          <w:p w14:paraId="0BD76371" w14:textId="429DAFCE" w:rsidR="00637EEE" w:rsidRPr="00221A3B" w:rsidRDefault="00BE6B32" w:rsidP="00BE6B3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 xml:space="preserve">[3.1, 3.3, 3.6]</w:t>
            </w:r>
            <w:r>
              <w:rPr>
                <w:rFonts w:cs="Arial"/>
                <w:color w:val="000000" w:themeColor="text1"/>
                <w:szCs w:val="20"/>
              </w:rPr>
              <w:t/>
            </w:r>
            <w:r>
              <w:rPr>
                <w:rFonts w:cs="Arial"/>
                <w:color w:val="000000" w:themeColor="text1"/>
                <w:szCs w:val="20"/>
              </w:rPr>
              <w:t/>
            </w:r>
          </w:p>
        </w:tc>
        <w:tc>
          <w:tcPr>
            <w:tcW w:w="1172" w:type="pct"/>
          </w:tcPr>
          <w:p w14:paraId="62583DD0" w14:textId="5DE4B4BD" w:rsidR="00637EEE" w:rsidRPr="00221A3B" w:rsidRDefault="00BE6B32" w:rsidP="00637EE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 xml:space="preserve">1.0</w:t>
            </w:r>
          </w:p>
        </w:tc>
        <w:tc>
          <w:tcPr>
            <w:tcW w:w="1172" w:type="pct"/>
          </w:tcPr>
          <w:p w14:paraId="57B148C3" w14:textId="5E912159" w:rsidR="00637EEE" w:rsidRDefault="00BE6B32" w:rsidP="00BE6B32">
            <w:pPr>
              <w:spacing w:after="0"/>
              <w:cnfStyle w:val="000000000000" w:firstRow="0" w:lastRow="0" w:firstColumn="0" w:lastColumn="0" w:oddVBand="0" w:evenVBand="0" w:oddHBand="0" w:evenHBand="0" w:firstRowFirstColumn="0" w:firstRowLastColumn="0" w:lastRowFirstColumn="0" w:lastRowLastColumn="0"/>
            </w:pPr>
            <w:r>
              <w:rPr>
                <w:rFonts w:cs="Arial"/>
                <w:color w:val="000000" w:themeColor="text1"/>
                <w:szCs w:val="20"/>
              </w:rPr>
              <w:t xml:space="preserve">notes</w:t>
            </w:r>
            <w:r>
              <w:rPr>
                <w:rFonts w:cs="Arial"/>
                <w:color w:val="000000" w:themeColor="text1"/>
                <w:szCs w:val="20"/>
              </w:rPr>
              <w:t/>
            </w:r>
            <w:r>
              <w:rPr>
                <w:rFonts w:cs="Arial"/>
                <w:color w:val="000000" w:themeColor="text1"/>
                <w:szCs w:val="20"/>
              </w:rPr>
              <w:t/>
            </w:r>
            <w:r>
              <w:rPr>
                <w:rFonts w:ascii="Calibri" w:hAnsi="Calibri" w:cs="Calibri"/>
                <w:color w:val="000000"/>
                <w:sz w:val="22"/>
              </w:rPr>
              <w:t/>
            </w:r>
          </w:p>
        </w:tc>
      </w:tr>
    </w:tbl>
    <w:p w14:paraId="203A2622" w14:textId="77777777" w:rsidR="004105D6" w:rsidRPr="004E77C4" w:rsidRDefault="004105D6" w:rsidP="004E77C4"/>
    <w:p w14:paraId="2D1CA728" w14:textId="42AF7880" w:rsidR="007F2C86" w:rsidRPr="00621053" w:rsidRDefault="0051650E" w:rsidP="002064E3">
      <w:pPr>
        <w:pStyle w:val="Heading1"/>
      </w:pPr>
      <w:bookmarkStart w:id="36" w:name="_Toc155193509"/>
      <w:r>
        <w:lastRenderedPageBreak/>
        <w:t>Remediation Strategies</w:t>
      </w:r>
      <w:bookmarkEnd w:id="36"/>
    </w:p>
    <w:p w14:paraId="1344B9AB" w14:textId="1F846B05" w:rsidR="00992E94" w:rsidRDefault="00992E94" w:rsidP="00637EEE">
      <w:pPr>
        <w:pStyle w:val="Heading2"/>
      </w:pPr>
      <w:bookmarkStart w:id="37" w:name="_Toc155193510"/>
      <w:bookmarkEnd w:id="29"/>
      <w:bookmarkEnd w:id="30"/>
      <w:r>
        <w:t>General Remediation Guidelines</w:t>
      </w:r>
      <w:bookmarkEnd w:id="37"/>
    </w:p>
    <w:p w14:paraId="0E61BEA5" w14:textId="6BFC9497" w:rsidR="00535946" w:rsidRDefault="00535946" w:rsidP="00535946">
      <w:pPr>
        <w:spacing w:before="120"/>
        <w:contextualSpacing/>
      </w:pPr>
      <w:r>
        <w:t>This section provides general guidelines for remediation aligned with OWASP best practices. These guidelines are intended to enhance the security posture of the application by addressing the common types of vulnerabilities typically identified in SAST assessments:</w:t>
      </w:r>
    </w:p>
    <w:p w14:paraId="56DB773D" w14:textId="77777777" w:rsidR="00535946" w:rsidRDefault="00535946" w:rsidP="00535946">
      <w:pPr>
        <w:spacing w:before="120"/>
        <w:contextualSpacing/>
      </w:pPr>
    </w:p>
    <w:p w14:paraId="443B786D" w14:textId="77777777" w:rsidR="00535946" w:rsidRDefault="00535946" w:rsidP="00535946">
      <w:pPr>
        <w:spacing w:before="120"/>
        <w:contextualSpacing/>
      </w:pPr>
      <w:r w:rsidRPr="00535946">
        <w:rPr>
          <w:b/>
          <w:bCs/>
        </w:rPr>
        <w:t>Secure Coding Practices:</w:t>
      </w:r>
      <w:r>
        <w:t xml:space="preserve"> Adhere to secure coding standards as recommended by OWASP, focusing on preventing common vulnerabilities like code injections and cross-site scripting. Regularly update coding guidelines to reflect the latest security advancements and threats.</w:t>
      </w:r>
    </w:p>
    <w:p w14:paraId="4E340BC1" w14:textId="77777777" w:rsidR="00535946" w:rsidRDefault="00535946" w:rsidP="00535946">
      <w:pPr>
        <w:spacing w:before="120"/>
        <w:contextualSpacing/>
      </w:pPr>
    </w:p>
    <w:p w14:paraId="00854C01" w14:textId="77777777" w:rsidR="00535946" w:rsidRDefault="00535946" w:rsidP="00535946">
      <w:pPr>
        <w:spacing w:before="120"/>
        <w:contextualSpacing/>
      </w:pPr>
      <w:r w:rsidRPr="00535946">
        <w:rPr>
          <w:b/>
          <w:bCs/>
        </w:rPr>
        <w:t>Input Validation and Sanitization:</w:t>
      </w:r>
      <w:r>
        <w:t xml:space="preserve"> Implement stringent input validation and sanitization to prevent injection attacks. All user-supplied data should be validated against a defined set of rules for type, length, format, and range. </w:t>
      </w:r>
    </w:p>
    <w:p w14:paraId="5D2E86A3" w14:textId="77777777" w:rsidR="00535946" w:rsidRDefault="00535946" w:rsidP="00535946">
      <w:pPr>
        <w:spacing w:before="120"/>
        <w:contextualSpacing/>
      </w:pPr>
    </w:p>
    <w:p w14:paraId="7961B74A" w14:textId="14C1783D" w:rsidR="00535946" w:rsidRDefault="00535946" w:rsidP="00535946">
      <w:pPr>
        <w:spacing w:before="120"/>
        <w:contextualSpacing/>
      </w:pPr>
      <w:r w:rsidRPr="00535946">
        <w:rPr>
          <w:b/>
          <w:bCs/>
        </w:rPr>
        <w:t>Consistent Error Handling:</w:t>
      </w:r>
      <w:r>
        <w:t xml:space="preserve"> Develop a uniform error handling strategy that avoids exposing sensitive information. Ensure that error messages are generic and logs do not contain confidential data.</w:t>
      </w:r>
    </w:p>
    <w:p w14:paraId="34C18593" w14:textId="77777777" w:rsidR="00535946" w:rsidRDefault="00535946" w:rsidP="00535946">
      <w:pPr>
        <w:spacing w:before="120"/>
        <w:contextualSpacing/>
      </w:pPr>
    </w:p>
    <w:p w14:paraId="7F2E1D42" w14:textId="5122F69E" w:rsidR="00535946" w:rsidRDefault="00535946" w:rsidP="00535946">
      <w:pPr>
        <w:spacing w:before="120"/>
        <w:contextualSpacing/>
      </w:pPr>
      <w:r w:rsidRPr="00535946">
        <w:rPr>
          <w:b/>
          <w:bCs/>
        </w:rPr>
        <w:t>Authentication and Authorization:</w:t>
      </w:r>
      <w:r>
        <w:t xml:space="preserve"> Strengthen authentication mechanisms using multi-factor authentication where feasible. Implement comprehensive authorization checks throughout the application to control access to different user levels.</w:t>
      </w:r>
    </w:p>
    <w:p w14:paraId="27256A69" w14:textId="77777777" w:rsidR="00535946" w:rsidRDefault="00535946" w:rsidP="00535946">
      <w:pPr>
        <w:spacing w:before="120"/>
        <w:contextualSpacing/>
      </w:pPr>
    </w:p>
    <w:p w14:paraId="616FF451" w14:textId="77777777" w:rsidR="00535946" w:rsidRDefault="00535946" w:rsidP="00535946">
      <w:pPr>
        <w:spacing w:before="120"/>
        <w:contextualSpacing/>
      </w:pPr>
      <w:r w:rsidRPr="00535946">
        <w:rPr>
          <w:b/>
          <w:bCs/>
        </w:rPr>
        <w:t>Encryption and Secure Data Practices:</w:t>
      </w:r>
      <w:r>
        <w:t xml:space="preserve"> Utilize strong encryption for data in transit and at rest. Adopt secure data handling practices to protect sensitive information from unauthorized access and leaks.</w:t>
      </w:r>
    </w:p>
    <w:p w14:paraId="1EFCADC8" w14:textId="77777777" w:rsidR="00535946" w:rsidRDefault="00535946" w:rsidP="00535946">
      <w:pPr>
        <w:spacing w:before="120"/>
        <w:contextualSpacing/>
      </w:pPr>
    </w:p>
    <w:p w14:paraId="5EA389C7" w14:textId="77777777" w:rsidR="00535946" w:rsidRDefault="00535946" w:rsidP="00535946">
      <w:pPr>
        <w:spacing w:before="120"/>
        <w:contextualSpacing/>
      </w:pPr>
      <w:r w:rsidRPr="00535946">
        <w:rPr>
          <w:b/>
          <w:bCs/>
        </w:rPr>
        <w:t>Regular Security Reviews and Dependency Management:</w:t>
      </w:r>
      <w:r>
        <w:t xml:space="preserve"> Conduct regular security reviews of the codebase and maintain up-to-date third-party libraries and dependencies. Use dependency management tools to monitor and manage external code used in the application.</w:t>
      </w:r>
    </w:p>
    <w:p w14:paraId="42E97301" w14:textId="77777777" w:rsidR="00535946" w:rsidRDefault="00535946" w:rsidP="00535946">
      <w:pPr>
        <w:spacing w:before="120"/>
        <w:contextualSpacing/>
      </w:pPr>
    </w:p>
    <w:p w14:paraId="10EDD3CB" w14:textId="3D30C25E" w:rsidR="00535946" w:rsidRDefault="00535946" w:rsidP="00535946">
      <w:pPr>
        <w:spacing w:before="120"/>
        <w:contextualSpacing/>
      </w:pPr>
      <w:r w:rsidRPr="00535946">
        <w:rPr>
          <w:b/>
          <w:bCs/>
        </w:rPr>
        <w:t>Security Education and Awareness:</w:t>
      </w:r>
      <w:r>
        <w:t xml:space="preserve"> Engage in continuous security training for the development team. Stay updated with the latest security threats and encourage a security-first mindset in the development process.</w:t>
      </w:r>
    </w:p>
    <w:p w14:paraId="4FBD729D" w14:textId="77777777" w:rsidR="004C5778" w:rsidRDefault="004C5778" w:rsidP="00535946">
      <w:pPr>
        <w:spacing w:before="120"/>
        <w:contextualSpacing/>
        <w:rPr>
          <w:b/>
          <w:bCs/>
        </w:rPr>
      </w:pPr>
    </w:p>
    <w:p w14:paraId="19DA34AA" w14:textId="1CDCCB14" w:rsidR="0058505A" w:rsidRDefault="0058505A" w:rsidP="00535946">
      <w:pPr>
        <w:spacing w:before="120"/>
        <w:contextualSpacing/>
        <w:rPr>
          <w:b/>
          <w:bCs/>
        </w:rPr>
      </w:pPr>
      <w:r w:rsidRPr="00A33BA8">
        <w:rPr>
          <w:b/>
          <w:bCs/>
        </w:rPr>
        <w:t>References:</w:t>
      </w:r>
    </w:p>
    <w:p w14:paraId="1A4A2CA4" w14:textId="77777777" w:rsidR="009F741E" w:rsidRPr="00A33BA8" w:rsidRDefault="009F741E" w:rsidP="00535946">
      <w:pPr>
        <w:spacing w:before="120"/>
        <w:contextualSpacing/>
        <w:rPr>
          <w:b/>
          <w:bCs/>
        </w:rPr>
      </w:pPr>
    </w:p>
    <w:p w14:paraId="05B50687" w14:textId="32F406AB" w:rsidR="0058505A" w:rsidRDefault="00803F31" w:rsidP="00535946">
      <w:pPr>
        <w:spacing w:before="120"/>
        <w:contextualSpacing/>
      </w:pPr>
      <w:hyperlink r:id="rId16" w:history="1">
        <w:r w:rsidR="0058505A" w:rsidRPr="00D675CB">
          <w:rPr>
            <w:rStyle w:val="Hyperlink"/>
          </w:rPr>
          <w:t>https://owasp.org/www-project-top-ten/</w:t>
        </w:r>
      </w:hyperlink>
      <w:r w:rsidR="0058505A">
        <w:t xml:space="preserve"> </w:t>
      </w:r>
    </w:p>
    <w:p w14:paraId="1A91E814" w14:textId="124F23C3" w:rsidR="0058505A" w:rsidRDefault="00803F31" w:rsidP="00535946">
      <w:pPr>
        <w:spacing w:before="120"/>
        <w:contextualSpacing/>
      </w:pPr>
      <w:hyperlink r:id="rId17" w:history="1">
        <w:r w:rsidR="0058505A" w:rsidRPr="00D675CB">
          <w:rPr>
            <w:rStyle w:val="Hyperlink"/>
          </w:rPr>
          <w:t>https://cheatsheetseries.owasp.org/index.html</w:t>
        </w:r>
      </w:hyperlink>
      <w:r w:rsidR="0058505A">
        <w:t xml:space="preserve"> </w:t>
      </w:r>
    </w:p>
    <w:p w14:paraId="5D677FE7" w14:textId="56974EC0" w:rsidR="0058505A" w:rsidRDefault="00803F31" w:rsidP="00535946">
      <w:pPr>
        <w:spacing w:before="120"/>
        <w:contextualSpacing/>
      </w:pPr>
      <w:hyperlink r:id="rId18" w:history="1">
        <w:r w:rsidR="0058505A" w:rsidRPr="00D675CB">
          <w:rPr>
            <w:rStyle w:val="Hyperlink"/>
          </w:rPr>
          <w:t>https://owasp.org/www-project-developer-guide/draft/</w:t>
        </w:r>
      </w:hyperlink>
      <w:r w:rsidR="0058505A">
        <w:t xml:space="preserve"> </w:t>
      </w:r>
    </w:p>
    <w:p w14:paraId="7F7C0575" w14:textId="77777777" w:rsidR="008D0601" w:rsidRDefault="008D0601" w:rsidP="00535946">
      <w:pPr>
        <w:spacing w:before="120"/>
        <w:contextualSpacing/>
      </w:pPr>
    </w:p>
    <w:p w14:paraId="343F79D6" w14:textId="77777777" w:rsidR="008D0601" w:rsidRDefault="008D0601" w:rsidP="00535946">
      <w:pPr>
        <w:spacing w:before="120"/>
        <w:contextualSpacing/>
      </w:pPr>
    </w:p>
    <w:p w14:paraId="0231DABE" w14:textId="77777777" w:rsidR="008D0601" w:rsidRDefault="008D0601" w:rsidP="00535946">
      <w:pPr>
        <w:spacing w:before="120"/>
        <w:contextualSpacing/>
      </w:pPr>
    </w:p>
    <w:p w14:paraId="0EE2D1D7" w14:textId="77777777" w:rsidR="00535946" w:rsidRDefault="00535946" w:rsidP="00535946">
      <w:pPr>
        <w:spacing w:before="120"/>
        <w:contextualSpacing/>
      </w:pPr>
    </w:p>
    <w:p w14:paraId="07DF3E24" w14:textId="46C5A8FF" w:rsidR="00992E94" w:rsidRDefault="00992E94" w:rsidP="00637EEE">
      <w:pPr>
        <w:pStyle w:val="Heading2"/>
      </w:pPr>
      <w:bookmarkStart w:id="38" w:name="_Toc155193511"/>
      <w:r w:rsidRPr="00637EEE">
        <w:lastRenderedPageBreak/>
        <w:t>Specific Recommendations for Code Vulnerabilities</w:t>
      </w:r>
      <w:bookmarkEnd w:id="38"/>
    </w:p>
    <w:p w14:paraId="67E458F6" w14:textId="17BB027F" w:rsidR="00637EEE" w:rsidRDefault="00637EEE" w:rsidP="004166D2">
      <w:r w:rsidRPr="00992E94">
        <w:t xml:space="preserve">This section outlines the remediation plan for the vulnerabilities identified in </w:t>
      </w:r>
      <w:r w:rsidR="004166D2">
        <w:t>the test</w:t>
      </w:r>
      <w:r w:rsidRPr="00992E94">
        <w:t xml:space="preserve">, as detailed in Section </w:t>
      </w:r>
      <w:r w:rsidR="004166D2" w:rsidRPr="004166D2">
        <w:t>2.1</w:t>
      </w:r>
      <w:r w:rsidR="004166D2">
        <w:t xml:space="preserve">: </w:t>
      </w:r>
      <w:r w:rsidR="004166D2" w:rsidRPr="004166D2">
        <w:t>Identified Code Vulnerabilities</w:t>
      </w:r>
      <w:r w:rsidRPr="00992E94">
        <w:t>. Addressing these vulnerabilities is crucial to maintain the security and integrity of the application.</w:t>
      </w:r>
    </w:p>
    <w:p w14:paraId="354A5353" w14:textId="5A3A305F" w:rsidR="00637EEE" w:rsidRDefault="00637EEE" w:rsidP="008810F4">
      <w:pPr>
        <w:pStyle w:val="Heading3"/>
        <w:numPr>
          <w:ilvl w:val="0"/>
          <w:numId w:val="0"/>
        </w:numPr>
      </w:pPr>
      <w:r>
        <w:t>Hard-coded</w:t>
      </w:r>
      <w:r w:rsidRPr="00992E94">
        <w:t xml:space="preserve"> </w:t>
      </w:r>
      <w:r>
        <w:t>Passwords</w:t>
      </w:r>
    </w:p>
    <w:p w14:paraId="420FDC50" w14:textId="77777777" w:rsidR="008810F4" w:rsidRPr="008810F4" w:rsidRDefault="008810F4" w:rsidP="008810F4">
      <w:pPr>
        <w:pStyle w:val="ListParagraph"/>
        <w:numPr>
          <w:ilvl w:val="0"/>
          <w:numId w:val="20"/>
        </w:numPr>
        <w:ind w:left="284" w:hanging="218"/>
      </w:pPr>
      <w:r w:rsidRPr="008810F4">
        <w:t>Avoid hard-coding passwords directly in the code. Instead, use secure credential management solutions such as environment variables, configuration files, or dedicated credential vaults.</w:t>
      </w:r>
    </w:p>
    <w:p w14:paraId="61EA5720" w14:textId="77777777" w:rsidR="008810F4" w:rsidRDefault="008810F4" w:rsidP="008810F4">
      <w:pPr>
        <w:pStyle w:val="ListParagraph"/>
        <w:numPr>
          <w:ilvl w:val="0"/>
          <w:numId w:val="20"/>
        </w:numPr>
        <w:ind w:left="284" w:hanging="218"/>
      </w:pPr>
      <w:r w:rsidRPr="008810F4">
        <w:t>Store sensitive information in a centralized and secure location, separate from your source code.</w:t>
      </w:r>
    </w:p>
    <w:p w14:paraId="13EE8507" w14:textId="761D507F" w:rsidR="008810F4" w:rsidRPr="008810F4" w:rsidRDefault="008810F4" w:rsidP="008810F4">
      <w:pPr>
        <w:pStyle w:val="ListParagraph"/>
        <w:numPr>
          <w:ilvl w:val="0"/>
          <w:numId w:val="20"/>
        </w:numPr>
        <w:ind w:left="284" w:hanging="218"/>
      </w:pPr>
      <w:r w:rsidRPr="008810F4">
        <w:t>Utilize environment variables to store sensitive information, including passwords. This helps keep sensitive data outside of the source code and allows for easier management in different environments.</w:t>
      </w:r>
    </w:p>
    <w:p w14:paraId="67834D09" w14:textId="40720C99" w:rsidR="004166D2" w:rsidRDefault="004166D2" w:rsidP="008810F4">
      <w:pPr>
        <w:pStyle w:val="Heading3"/>
        <w:numPr>
          <w:ilvl w:val="0"/>
          <w:numId w:val="0"/>
        </w:numPr>
      </w:pPr>
      <w:r>
        <w:t>SQL injection</w:t>
      </w:r>
    </w:p>
    <w:p w14:paraId="14AE984F" w14:textId="224B6F95" w:rsidR="00722B05" w:rsidRPr="00722B05" w:rsidRDefault="00722B05" w:rsidP="00722B05">
      <w:r>
        <w:t>Recommendations for this finding.</w:t>
      </w:r>
    </w:p>
    <w:p w14:paraId="2542AD85" w14:textId="5BAA2200" w:rsidR="004166D2" w:rsidRDefault="004166D2" w:rsidP="004166D2">
      <w:pPr>
        <w:pStyle w:val="Heading2"/>
      </w:pPr>
      <w:r w:rsidRPr="00637EEE">
        <w:t xml:space="preserve">Recommendations for </w:t>
      </w:r>
      <w:r w:rsidRPr="004166D2">
        <w:t>Vulnerable Libraries</w:t>
      </w:r>
    </w:p>
    <w:p w14:paraId="48CBC71F" w14:textId="5F95847A" w:rsidR="004166D2" w:rsidRDefault="004166D2" w:rsidP="004166D2">
      <w:r w:rsidRPr="00992E94">
        <w:t xml:space="preserve">This section outlines the remediation plan for the vulnerabilities identified in </w:t>
      </w:r>
      <w:r>
        <w:t xml:space="preserve">the test, as detailed in Section 2.2: </w:t>
      </w:r>
      <w:r w:rsidRPr="004166D2">
        <w:t>Identified Vulnerable Library Versions</w:t>
      </w:r>
      <w:r w:rsidRPr="00992E94">
        <w:t>. Addressing these vulnerabilities is crucial to maintain the security and integrity of the application.</w:t>
      </w:r>
    </w:p>
    <w:p w14:paraId="63068E00" w14:textId="77777777" w:rsidR="004166D2" w:rsidRDefault="004166D2" w:rsidP="004166D2">
      <w:r w:rsidRPr="00992E94">
        <w:rPr>
          <w:b/>
          <w:bCs/>
        </w:rPr>
        <w:t>Update to Latest Secure Versions:</w:t>
      </w:r>
      <w:r>
        <w:t xml:space="preserve"> </w:t>
      </w:r>
      <w:bookmarkStart w:id="39" w:name="_Toc523382725"/>
      <w:bookmarkStart w:id="40" w:name="_Toc523382726"/>
      <w:bookmarkStart w:id="41" w:name="_Toc523382745"/>
      <w:bookmarkStart w:id="42" w:name="_Toc523382746"/>
      <w:bookmarkStart w:id="43" w:name="_Toc523382747"/>
      <w:bookmarkStart w:id="44" w:name="_Toc523382769"/>
      <w:bookmarkEnd w:id="39"/>
      <w:bookmarkEnd w:id="40"/>
      <w:bookmarkEnd w:id="41"/>
      <w:bookmarkEnd w:id="42"/>
      <w:bookmarkEnd w:id="43"/>
      <w:bookmarkEnd w:id="44"/>
      <w:r w:rsidRPr="00992E94">
        <w:t>Updating vulnerable libraries to their latest secure versions is a critical step in mitigating security risks. This process involves identifying the libraries flagged as vulnerable in the assessment and upgrading them to the newest versions that have patched known vulnerabilities. The process should be prioritized based on the severity of the vulnerabilities, with high-risk libraries being updated first. Post-update, it's essential to conduct thorough testing to ensure that the updates do not disrupt the application's functionality or introduce new dependencies.</w:t>
      </w:r>
    </w:p>
    <w:p w14:paraId="1CF20D5A" w14:textId="1D666791" w:rsidR="004166D2" w:rsidRPr="004166D2" w:rsidRDefault="004166D2" w:rsidP="004166D2">
      <w:pPr>
        <w:rPr>
          <w:rFonts w:cs="Arial"/>
          <w:lang w:bidi="he-IL"/>
        </w:rPr>
      </w:pPr>
      <w:r w:rsidRPr="00992E94">
        <w:rPr>
          <w:rFonts w:cs="Arial"/>
          <w:b/>
          <w:bCs/>
          <w:lang w:bidi="he-IL"/>
        </w:rPr>
        <w:t>Implement Dependency Management Tools:</w:t>
      </w:r>
      <w:r w:rsidRPr="00992E94">
        <w:rPr>
          <w:rFonts w:cs="Arial"/>
          <w:lang w:bidi="he-IL"/>
        </w:rPr>
        <w:t xml:space="preserve"> Introducing or enhancing dependency management and monitoring tools is a proactive approach to maintaining the security of third-party libraries. These tools automate the tracking of library versions, alerting developers to outdated or vulnerable components. By integrating these tools into the development workflow, teams can continuously monitor for new vulnerabilities and updates, ensuring that the application remains protected against emerging threats. These tools also aid in documenting dependencies, making future audits and updates more efficient.</w:t>
      </w:r>
    </w:p>
    <w:p w14:paraId="4D4D9B44" w14:textId="65B0D79C" w:rsidR="00637EEE" w:rsidRPr="00992E94" w:rsidRDefault="00637EEE" w:rsidP="00637EEE">
      <w:pPr>
        <w:rPr>
          <w:rFonts w:cs="Arial"/>
          <w:lang w:bidi="he-IL"/>
        </w:rPr>
      </w:pPr>
    </w:p>
    <w:sectPr w:rsidR="00637EEE" w:rsidRPr="00992E94" w:rsidSect="00637EEE">
      <w:headerReference w:type="first" r:id="rId19"/>
      <w:pgSz w:w="15840" w:h="12240" w:orient="landscape"/>
      <w:pgMar w:top="993" w:right="720" w:bottom="720" w:left="1440" w:header="288" w:footer="14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hava" w:date="2024-01-07T13:16:00Z" w:initials="S">
    <w:p w14:paraId="25240070" w14:textId="18407C1F" w:rsidR="009526CD" w:rsidRDefault="009526CD" w:rsidP="009526CD">
      <w:pPr>
        <w:pStyle w:val="CommentText"/>
      </w:pPr>
      <w:r>
        <w:rPr>
          <w:rStyle w:val="CommentReference"/>
        </w:rPr>
        <w:annotationRef/>
      </w:r>
      <w:r>
        <w:rPr>
          <w:rStyle w:val="CommentReference"/>
        </w:rPr>
        <w:t xml:space="preserve">@Nir – please help with the footer, which appears on some pages and some not. </w:t>
      </w:r>
    </w:p>
  </w:comment>
  <w:comment w:id="27" w:author="Shava" w:date="2024-01-07T11:17:00Z" w:initials="S">
    <w:p w14:paraId="2408A073" w14:textId="466372E7" w:rsidR="00EB7E95" w:rsidRDefault="00EB7E95">
      <w:pPr>
        <w:pStyle w:val="CommentText"/>
      </w:pPr>
      <w:r>
        <w:rPr>
          <w:rStyle w:val="CommentReference"/>
        </w:rPr>
        <w:annotationRef/>
      </w:r>
      <w:r>
        <w:t>Change the order – critical to info</w:t>
      </w:r>
    </w:p>
  </w:comment>
  <w:comment w:id="34" w:author="Shava" w:date="2024-01-07T11:46:00Z" w:initials="S">
    <w:p w14:paraId="701D2B82" w14:textId="71E2898C" w:rsidR="00637EEE" w:rsidRDefault="00637EEE" w:rsidP="00637EEE">
      <w:pPr>
        <w:pStyle w:val="CommentText"/>
      </w:pPr>
      <w:r>
        <w:rPr>
          <w:rStyle w:val="CommentReference"/>
        </w:rPr>
        <w:annotationRef/>
      </w:r>
      <w:r>
        <w:t>@Nir – please help us with a name for this column</w:t>
      </w:r>
    </w:p>
  </w:comment>
  <w:comment w:id="35" w:author="Shava" w:date="2024-01-07T11:37:00Z" w:initials="S">
    <w:p w14:paraId="411FC122" w14:textId="77777777" w:rsidR="00637EEE" w:rsidRDefault="00637EEE" w:rsidP="00637EEE">
      <w:pPr>
        <w:pStyle w:val="CommentText"/>
      </w:pPr>
      <w:r>
        <w:rPr>
          <w:rStyle w:val="CommentReference"/>
        </w:rPr>
        <w:annotationRef/>
      </w:r>
      <w:r>
        <w:t xml:space="preserve">Should we keep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40070" w15:done="0"/>
  <w15:commentEx w15:paraId="2408A073" w15:done="0"/>
  <w15:commentEx w15:paraId="701D2B82" w15:done="0"/>
  <w15:commentEx w15:paraId="411FC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E8F54" w14:textId="77777777" w:rsidR="00803F31" w:rsidRDefault="00803F31" w:rsidP="009B44E3">
      <w:pPr>
        <w:spacing w:line="240" w:lineRule="auto"/>
      </w:pPr>
      <w:r>
        <w:separator/>
      </w:r>
    </w:p>
    <w:p w14:paraId="6C7D5963" w14:textId="77777777" w:rsidR="00803F31" w:rsidRDefault="00803F31"/>
    <w:p w14:paraId="1FDB1CEF" w14:textId="77777777" w:rsidR="00803F31" w:rsidRDefault="00803F31"/>
  </w:endnote>
  <w:endnote w:type="continuationSeparator" w:id="0">
    <w:p w14:paraId="5B9D7947" w14:textId="77777777" w:rsidR="00803F31" w:rsidRDefault="00803F31" w:rsidP="009B44E3">
      <w:pPr>
        <w:spacing w:line="240" w:lineRule="auto"/>
      </w:pPr>
      <w:r>
        <w:continuationSeparator/>
      </w:r>
    </w:p>
    <w:p w14:paraId="43428ECE" w14:textId="77777777" w:rsidR="00803F31" w:rsidRDefault="00803F31"/>
    <w:p w14:paraId="6B6D51E5" w14:textId="77777777" w:rsidR="00803F31" w:rsidRDefault="00803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00000001" w:usb1="5000206A" w:usb2="00000000" w:usb3="00000000" w:csb0="0000009F" w:csb1="00000000"/>
  </w:font>
  <w:font w:name="Arial Bold">
    <w:altName w:val="Time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EYInterstate-Regular">
    <w:altName w:val="EYInterstate"/>
    <w:panose1 w:val="00000000000000000000"/>
    <w:charset w:val="4D"/>
    <w:family w:val="auto"/>
    <w:notTrueType/>
    <w:pitch w:val="default"/>
    <w:sig w:usb0="00000003" w:usb1="00000000" w:usb2="00000000" w:usb3="00000000" w:csb0="00000001" w:csb1="00000000"/>
  </w:font>
  <w:font w:name="EYInterstate-LightItalic">
    <w:altName w:val="Calibri"/>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EYInterstate Regular">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tblpY="16104"/>
      <w:tblOverlap w:val="never"/>
      <w:tblW w:w="5004" w:type="pct"/>
      <w:tblCellMar>
        <w:left w:w="0" w:type="dxa"/>
        <w:right w:w="0" w:type="dxa"/>
      </w:tblCellMar>
      <w:tblLook w:val="04A0" w:firstRow="1" w:lastRow="0" w:firstColumn="1" w:lastColumn="0" w:noHBand="0" w:noVBand="1"/>
    </w:tblPr>
    <w:tblGrid>
      <w:gridCol w:w="7298"/>
      <w:gridCol w:w="6040"/>
      <w:gridCol w:w="353"/>
    </w:tblGrid>
    <w:tr w:rsidR="00F861AF" w:rsidRPr="00F14B56" w14:paraId="47DB5212" w14:textId="77777777" w:rsidTr="00B672C6">
      <w:tc>
        <w:tcPr>
          <w:tcW w:w="2665" w:type="pct"/>
        </w:tcPr>
        <w:p w14:paraId="1FDE40C0" w14:textId="5567EF81" w:rsidR="00F861AF" w:rsidRPr="00F14B56" w:rsidRDefault="00F861AF" w:rsidP="00347B29">
          <w:pPr>
            <w:tabs>
              <w:tab w:val="left" w:pos="3416"/>
            </w:tabs>
            <w:spacing w:line="180" w:lineRule="exact"/>
            <w:rPr>
              <w:rFonts w:eastAsia="Times New Roman" w:cs="Arial"/>
              <w:color w:val="808080"/>
              <w:sz w:val="14"/>
              <w:szCs w:val="24"/>
            </w:rPr>
          </w:pPr>
          <w:bookmarkStart w:id="0" w:name="_Hlk2936008"/>
          <w:r w:rsidRPr="00BF55CB">
            <w:rPr>
              <w:rFonts w:eastAsia="Times New Roman" w:cs="Arial"/>
              <w:color w:val="808080"/>
              <w:sz w:val="14"/>
              <w:szCs w:val="24"/>
            </w:rPr>
            <w:t>Confidential</w:t>
          </w:r>
          <w:bookmarkEnd w:id="0"/>
        </w:p>
      </w:tc>
      <w:tc>
        <w:tcPr>
          <w:tcW w:w="2206" w:type="pct"/>
          <w:tcBorders>
            <w:right w:val="single" w:sz="4" w:space="0" w:color="C1C1C1" w:themeColor="background1" w:themeTint="66"/>
          </w:tcBorders>
        </w:tcPr>
        <w:p w14:paraId="2C66B8C7" w14:textId="7514922E" w:rsidR="00F861AF" w:rsidRPr="00B348EE" w:rsidRDefault="00637EEE" w:rsidP="00347B29">
          <w:pPr>
            <w:tabs>
              <w:tab w:val="left" w:pos="3416"/>
            </w:tabs>
            <w:spacing w:line="180" w:lineRule="exact"/>
            <w:ind w:right="72"/>
            <w:jc w:val="right"/>
            <w:rPr>
              <w:rFonts w:eastAsia="Times New Roman" w:cs="Arial"/>
              <w:color w:val="808080"/>
              <w:sz w:val="14"/>
              <w:szCs w:val="24"/>
            </w:rPr>
          </w:pPr>
          <w:r>
            <w:rPr>
              <w:rFonts w:eastAsia="Times New Roman" w:cs="Arial"/>
              <w:color w:val="808080"/>
              <w:sz w:val="14"/>
              <w:szCs w:val="24"/>
            </w:rPr>
            <w:t>{Client’s Name}</w:t>
          </w:r>
        </w:p>
      </w:tc>
      <w:tc>
        <w:tcPr>
          <w:tcW w:w="129" w:type="pct"/>
          <w:tcBorders>
            <w:left w:val="single" w:sz="4" w:space="0" w:color="C1C1C1" w:themeColor="background1" w:themeTint="66"/>
          </w:tcBorders>
        </w:tcPr>
        <w:p w14:paraId="7BCB7884"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r w:rsidRPr="00F14B56">
            <w:rPr>
              <w:rFonts w:eastAsia="Times New Roman" w:cs="Arial"/>
              <w:color w:val="808080"/>
              <w:sz w:val="14"/>
              <w:szCs w:val="24"/>
            </w:rPr>
            <w:fldChar w:fldCharType="begin"/>
          </w:r>
          <w:r w:rsidRPr="00F14B56">
            <w:rPr>
              <w:rFonts w:eastAsia="Times New Roman" w:cs="Arial"/>
              <w:color w:val="808080"/>
              <w:sz w:val="14"/>
              <w:szCs w:val="24"/>
            </w:rPr>
            <w:instrText xml:space="preserve"> PAGE  \* Arabic  \* MERGEFORMAT </w:instrText>
          </w:r>
          <w:r w:rsidRPr="00F14B56">
            <w:rPr>
              <w:rFonts w:eastAsia="Times New Roman" w:cs="Arial"/>
              <w:color w:val="808080"/>
              <w:sz w:val="14"/>
              <w:szCs w:val="24"/>
            </w:rPr>
            <w:fldChar w:fldCharType="separate"/>
          </w:r>
          <w:r w:rsidR="00CF0B00">
            <w:rPr>
              <w:rFonts w:eastAsia="Times New Roman" w:cs="Arial"/>
              <w:noProof/>
              <w:color w:val="808080"/>
              <w:sz w:val="14"/>
              <w:szCs w:val="24"/>
            </w:rPr>
            <w:t>6</w:t>
          </w:r>
          <w:r w:rsidRPr="00F14B56">
            <w:rPr>
              <w:rFonts w:eastAsia="Times New Roman" w:cs="Arial"/>
              <w:color w:val="808080"/>
              <w:sz w:val="14"/>
              <w:szCs w:val="24"/>
            </w:rPr>
            <w:fldChar w:fldCharType="end"/>
          </w:r>
        </w:p>
      </w:tc>
    </w:tr>
    <w:tr w:rsidR="00F861AF" w:rsidRPr="00F14B56" w14:paraId="5CC90EFE" w14:textId="77777777" w:rsidTr="00BB4C98">
      <w:tc>
        <w:tcPr>
          <w:tcW w:w="2665" w:type="pct"/>
        </w:tcPr>
        <w:p w14:paraId="43E84897" w14:textId="77777777" w:rsidR="00F861AF" w:rsidRPr="00F14B56" w:rsidRDefault="00F861AF" w:rsidP="00347B29">
          <w:pPr>
            <w:tabs>
              <w:tab w:val="left" w:pos="3416"/>
            </w:tabs>
            <w:spacing w:line="180" w:lineRule="exact"/>
            <w:rPr>
              <w:rFonts w:eastAsia="Times New Roman" w:cs="Arial"/>
              <w:color w:val="808080"/>
              <w:sz w:val="14"/>
              <w:szCs w:val="24"/>
            </w:rPr>
          </w:pPr>
        </w:p>
        <w:p w14:paraId="4135B0B5" w14:textId="77777777" w:rsidR="00F861AF" w:rsidRPr="00F14B56" w:rsidRDefault="00F861AF" w:rsidP="00347B29">
          <w:pPr>
            <w:tabs>
              <w:tab w:val="left" w:pos="3416"/>
            </w:tabs>
            <w:spacing w:line="180" w:lineRule="exact"/>
            <w:rPr>
              <w:rFonts w:eastAsia="Times New Roman" w:cs="Arial"/>
              <w:color w:val="808080"/>
              <w:sz w:val="14"/>
              <w:szCs w:val="24"/>
            </w:rPr>
          </w:pPr>
        </w:p>
      </w:tc>
      <w:tc>
        <w:tcPr>
          <w:tcW w:w="2206" w:type="pct"/>
        </w:tcPr>
        <w:p w14:paraId="43C8E027" w14:textId="77777777" w:rsidR="00F861AF" w:rsidRPr="00F14B56" w:rsidRDefault="00F861AF" w:rsidP="00347B29">
          <w:pPr>
            <w:tabs>
              <w:tab w:val="left" w:pos="3416"/>
            </w:tabs>
            <w:spacing w:line="180" w:lineRule="exact"/>
            <w:jc w:val="right"/>
            <w:rPr>
              <w:rFonts w:eastAsia="Times New Roman" w:cs="Arial"/>
              <w:color w:val="808080"/>
              <w:sz w:val="14"/>
              <w:szCs w:val="24"/>
            </w:rPr>
          </w:pPr>
        </w:p>
      </w:tc>
      <w:tc>
        <w:tcPr>
          <w:tcW w:w="129" w:type="pct"/>
        </w:tcPr>
        <w:p w14:paraId="0C4C0E30"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p>
      </w:tc>
    </w:tr>
  </w:tbl>
  <w:p w14:paraId="28511206" w14:textId="77777777" w:rsidR="00F861AF" w:rsidRPr="00347B29" w:rsidRDefault="00F861AF" w:rsidP="0034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0074" w14:textId="77777777" w:rsidR="00803F31" w:rsidRDefault="00803F31" w:rsidP="009B44E3">
      <w:pPr>
        <w:spacing w:line="240" w:lineRule="auto"/>
      </w:pPr>
      <w:r>
        <w:separator/>
      </w:r>
    </w:p>
  </w:footnote>
  <w:footnote w:type="continuationSeparator" w:id="0">
    <w:p w14:paraId="6076A60F" w14:textId="77777777" w:rsidR="00803F31" w:rsidRDefault="00803F31" w:rsidP="009B44E3">
      <w:pPr>
        <w:spacing w:line="240" w:lineRule="auto"/>
      </w:pPr>
      <w:r>
        <w:continuationSeparator/>
      </w:r>
    </w:p>
    <w:p w14:paraId="42CD8496" w14:textId="77777777" w:rsidR="00803F31" w:rsidRDefault="00803F31"/>
    <w:p w14:paraId="616440FD" w14:textId="77777777" w:rsidR="00803F31" w:rsidRDefault="00803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EE38" w14:textId="77777777" w:rsidR="00F861AF" w:rsidRPr="00051CF7" w:rsidRDefault="00F861AF" w:rsidP="00B348EE">
    <w:pPr>
      <w:pStyle w:val="Header"/>
      <w:jc w:val="left"/>
      <w:rPr>
        <w:i/>
      </w:rPr>
    </w:pP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E883" w14:textId="259B6258" w:rsidR="00F861AF" w:rsidRPr="00925521" w:rsidRDefault="00F861AF" w:rsidP="004A0CC0">
    <w:pPr>
      <w:pStyle w:val="Header"/>
      <w:tabs>
        <w:tab w:val="clear" w:pos="4680"/>
        <w:tab w:val="clear" w:pos="9360"/>
        <w:tab w:val="left" w:pos="8757"/>
        <w:tab w:val="left" w:pos="8815"/>
      </w:tabs>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2540" w14:textId="77777777" w:rsidR="00F861AF" w:rsidRPr="00925521" w:rsidRDefault="00F861AF" w:rsidP="004A0CC0">
    <w:pPr>
      <w:pStyle w:val="Header"/>
      <w:tabs>
        <w:tab w:val="clear" w:pos="4680"/>
        <w:tab w:val="clear" w:pos="9360"/>
        <w:tab w:val="left" w:pos="8757"/>
        <w:tab w:val="left" w:pos="8815"/>
      </w:tabs>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ADCF" w14:textId="44B733AF" w:rsidR="00F861AF" w:rsidRPr="00723A5F" w:rsidRDefault="00F861AF" w:rsidP="00637EEE">
    <w:pPr>
      <w:pStyle w:val="Header"/>
      <w:rPr>
        <w:i/>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1C84" w14:textId="35DE12B8" w:rsidR="00F861AF" w:rsidRDefault="00F861AF" w:rsidP="004A0CC0">
    <w:pPr>
      <w:pStyle w:val="Header"/>
      <w:tabs>
        <w:tab w:val="clear" w:pos="4680"/>
        <w:tab w:val="clear" w:pos="9360"/>
        <w:tab w:val="left" w:pos="8757"/>
        <w:tab w:val="left" w:pos="881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40A6C"/>
    <w:lvl w:ilvl="0">
      <w:start w:val="1"/>
      <w:numFmt w:val="bullet"/>
      <w:pStyle w:val="Bullet25"/>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87B04"/>
    <w:multiLevelType w:val="hybridMultilevel"/>
    <w:tmpl w:val="C890C678"/>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504EEC"/>
    <w:multiLevelType w:val="hybridMultilevel"/>
    <w:tmpl w:val="3DF40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9F09B3"/>
    <w:multiLevelType w:val="hybridMultilevel"/>
    <w:tmpl w:val="97F6467A"/>
    <w:lvl w:ilvl="0" w:tplc="B21097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21C2E"/>
    <w:multiLevelType w:val="hybridMultilevel"/>
    <w:tmpl w:val="28B61F12"/>
    <w:lvl w:ilvl="0" w:tplc="8342EE72">
      <w:start w:val="1"/>
      <w:numFmt w:val="bullet"/>
      <w:lvlText w:val="►"/>
      <w:lvlJc w:val="left"/>
      <w:pPr>
        <w:ind w:left="720" w:hanging="360"/>
      </w:pPr>
      <w:rPr>
        <w:rFonts w:ascii="Arial" w:hAnsi="Arial" w:hint="default"/>
        <w:color w:val="80808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288A"/>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FD59A1"/>
    <w:multiLevelType w:val="hybridMultilevel"/>
    <w:tmpl w:val="B05689A6"/>
    <w:lvl w:ilvl="0" w:tplc="CDCA5468">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A3409C3"/>
    <w:multiLevelType w:val="hybridMultilevel"/>
    <w:tmpl w:val="633ECEA8"/>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6F6"/>
    <w:multiLevelType w:val="hybridMultilevel"/>
    <w:tmpl w:val="37423EB0"/>
    <w:lvl w:ilvl="0" w:tplc="4FF00A0C">
      <w:start w:val="1"/>
      <w:numFmt w:val="bullet"/>
      <w:pStyle w:val="HASCBullet1"/>
      <w:lvlText w:val="►"/>
      <w:lvlJc w:val="left"/>
      <w:pPr>
        <w:ind w:left="720" w:hanging="360"/>
      </w:pPr>
      <w:rPr>
        <w:rFonts w:ascii="Arial" w:hAnsi="Arial" w:cs="Times New Roman" w:hint="default"/>
        <w:color w:val="808080"/>
        <w:sz w:val="20"/>
        <w:szCs w:val="20"/>
      </w:rPr>
    </w:lvl>
    <w:lvl w:ilvl="1" w:tplc="5912592A">
      <w:start w:val="1"/>
      <w:numFmt w:val="bullet"/>
      <w:pStyle w:val="ASCBullet2"/>
      <w:lvlText w:val="►"/>
      <w:lvlJc w:val="left"/>
      <w:pPr>
        <w:ind w:left="1440" w:hanging="360"/>
      </w:pPr>
      <w:rPr>
        <w:rFonts w:ascii="Arial" w:hAnsi="Arial" w:cs="Times New Roman" w:hint="default"/>
        <w:color w:val="80808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332E23"/>
    <w:multiLevelType w:val="hybridMultilevel"/>
    <w:tmpl w:val="55D667F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5E0E83"/>
    <w:multiLevelType w:val="hybridMultilevel"/>
    <w:tmpl w:val="ED0A35DC"/>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795B3B"/>
    <w:multiLevelType w:val="hybridMultilevel"/>
    <w:tmpl w:val="7A86C52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6E78C3"/>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183FF1"/>
    <w:multiLevelType w:val="hybridMultilevel"/>
    <w:tmpl w:val="1E8C6996"/>
    <w:lvl w:ilvl="0" w:tplc="8342EE72">
      <w:start w:val="1"/>
      <w:numFmt w:val="bullet"/>
      <w:lvlText w:val="►"/>
      <w:lvlJc w:val="left"/>
      <w:pPr>
        <w:ind w:left="785" w:hanging="360"/>
      </w:pPr>
      <w:rPr>
        <w:rFonts w:ascii="Arial" w:hAnsi="Arial" w:hint="default"/>
        <w:color w:val="808080"/>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54D36090"/>
    <w:multiLevelType w:val="hybridMultilevel"/>
    <w:tmpl w:val="621E929E"/>
    <w:lvl w:ilvl="0" w:tplc="4FF01C6E">
      <w:start w:val="1"/>
      <w:numFmt w:val="bullet"/>
      <w:pStyle w:val="ListParagraph"/>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91274"/>
    <w:multiLevelType w:val="hybridMultilevel"/>
    <w:tmpl w:val="277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77F34"/>
    <w:multiLevelType w:val="multilevel"/>
    <w:tmpl w:val="6060B8D2"/>
    <w:lvl w:ilvl="0">
      <w:start w:val="1"/>
      <w:numFmt w:val="bullet"/>
      <w:pStyle w:val="TableList"/>
      <w:lvlText w:val="►"/>
      <w:lvlJc w:val="left"/>
      <w:pPr>
        <w:ind w:left="360" w:hanging="360"/>
      </w:pPr>
      <w:rPr>
        <w:rFonts w:ascii="Arial" w:hAnsi="Arial" w:hint="default"/>
        <w:b/>
        <w:color w:val="808080"/>
        <w:sz w:val="20"/>
        <w:szCs w:val="20"/>
      </w:rPr>
    </w:lvl>
    <w:lvl w:ilvl="1">
      <w:start w:val="1"/>
      <w:numFmt w:val="bullet"/>
      <w:lvlText w:val="►"/>
      <w:lvlJc w:val="left"/>
      <w:pPr>
        <w:tabs>
          <w:tab w:val="num" w:pos="720"/>
        </w:tabs>
        <w:ind w:left="720" w:hanging="360"/>
      </w:pPr>
      <w:rPr>
        <w:rFonts w:ascii="Arial" w:hAnsi="Arial" w:hint="default"/>
        <w:b/>
        <w:color w:val="808080"/>
        <w:sz w:val="20"/>
      </w:rPr>
    </w:lvl>
    <w:lvl w:ilvl="2">
      <w:start w:val="1"/>
      <w:numFmt w:val="bullet"/>
      <w:lvlText w:val="►"/>
      <w:lvlJc w:val="left"/>
      <w:pPr>
        <w:tabs>
          <w:tab w:val="num" w:pos="1080"/>
        </w:tabs>
        <w:ind w:left="1080" w:hanging="360"/>
      </w:pPr>
      <w:rPr>
        <w:rFonts w:ascii="Arial" w:hAnsi="Arial" w:hint="default"/>
        <w:b/>
        <w:color w:val="808080"/>
        <w:sz w:val="20"/>
      </w:rPr>
    </w:lvl>
    <w:lvl w:ilvl="3">
      <w:start w:val="1"/>
      <w:numFmt w:val="none"/>
      <w:lvlText w:val=""/>
      <w:lvlJc w:val="left"/>
      <w:pPr>
        <w:tabs>
          <w:tab w:val="num" w:pos="0"/>
        </w:tabs>
        <w:ind w:left="0" w:firstLine="0"/>
      </w:pPr>
      <w:rPr>
        <w:rFonts w:hint="default"/>
        <w:b/>
        <w:color w:val="80808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5A761B46"/>
    <w:multiLevelType w:val="multilevel"/>
    <w:tmpl w:val="E4B20EEA"/>
    <w:lvl w:ilvl="0">
      <w:start w:val="1"/>
      <w:numFmt w:val="decimal"/>
      <w:lvlRestart w:val="0"/>
      <w:pStyle w:val="Heading1"/>
      <w:lvlText w:val="%1."/>
      <w:lvlJc w:val="left"/>
      <w:pPr>
        <w:tabs>
          <w:tab w:val="num" w:pos="0"/>
        </w:tabs>
        <w:ind w:left="0"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hanging="85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lvlText w:val=""/>
      <w:lvlJc w:val="left"/>
      <w:pPr>
        <w:tabs>
          <w:tab w:val="num" w:pos="0"/>
        </w:tabs>
        <w:ind w:left="0" w:hanging="850"/>
      </w:pPr>
      <w:rPr>
        <w:rFonts w:ascii="Symbol" w:hAnsi="Symbol" w:hint="default"/>
        <w:b/>
        <w:i w:val="0"/>
        <w:color w:val="000000"/>
        <w:sz w:val="24"/>
        <w:szCs w:val="24"/>
      </w:rPr>
    </w:lvl>
    <w:lvl w:ilvl="3">
      <w:start w:val="1"/>
      <w:numFmt w:val="decimal"/>
      <w:lvlText w:val="%1.%2.%3.%4"/>
      <w:lvlJc w:val="left"/>
      <w:pPr>
        <w:tabs>
          <w:tab w:val="num" w:pos="0"/>
        </w:tabs>
        <w:ind w:left="0" w:hanging="85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5E540BEC"/>
    <w:multiLevelType w:val="hybridMultilevel"/>
    <w:tmpl w:val="51988D0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BA5F50"/>
    <w:multiLevelType w:val="hybridMultilevel"/>
    <w:tmpl w:val="702006DE"/>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F30D8"/>
    <w:multiLevelType w:val="multilevel"/>
    <w:tmpl w:val="BA9438FC"/>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0"/>
  </w:num>
  <w:num w:numId="2">
    <w:abstractNumId w:val="17"/>
  </w:num>
  <w:num w:numId="3">
    <w:abstractNumId w:val="20"/>
  </w:num>
  <w:num w:numId="4">
    <w:abstractNumId w:val="16"/>
  </w:num>
  <w:num w:numId="5">
    <w:abstractNumId w:val="7"/>
  </w:num>
  <w:num w:numId="6">
    <w:abstractNumId w:val="14"/>
  </w:num>
  <w:num w:numId="7">
    <w:abstractNumId w:val="19"/>
  </w:num>
  <w:num w:numId="8">
    <w:abstractNumId w:val="9"/>
  </w:num>
  <w:num w:numId="9">
    <w:abstractNumId w:val="10"/>
  </w:num>
  <w:num w:numId="10">
    <w:abstractNumId w:val="11"/>
  </w:num>
  <w:num w:numId="11">
    <w:abstractNumId w:val="8"/>
  </w:num>
  <w:num w:numId="12">
    <w:abstractNumId w:val="5"/>
  </w:num>
  <w:num w:numId="13">
    <w:abstractNumId w:val="4"/>
  </w:num>
  <w:num w:numId="14">
    <w:abstractNumId w:val="18"/>
  </w:num>
  <w:num w:numId="15">
    <w:abstractNumId w:val="1"/>
  </w:num>
  <w:num w:numId="16">
    <w:abstractNumId w:val="6"/>
  </w:num>
  <w:num w:numId="17">
    <w:abstractNumId w:val="12"/>
  </w:num>
  <w:num w:numId="18">
    <w:abstractNumId w:val="3"/>
  </w:num>
  <w:num w:numId="19">
    <w:abstractNumId w:val="15"/>
  </w:num>
  <w:num w:numId="20">
    <w:abstractNumId w:val="2"/>
  </w:num>
  <w:num w:numId="21">
    <w:abstractNumId w:val="1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va">
    <w15:presenceInfo w15:providerId="None" w15:userId="S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1MjMwsDA2MTM0NjdU0lEKTi0uzszPAykwrAUAQQnOZywAAAA="/>
  </w:docVars>
  <w:rsids>
    <w:rsidRoot w:val="00F0123A"/>
    <w:rsid w:val="00000A1E"/>
    <w:rsid w:val="00000CAA"/>
    <w:rsid w:val="00002329"/>
    <w:rsid w:val="000058AE"/>
    <w:rsid w:val="000073D3"/>
    <w:rsid w:val="000104D1"/>
    <w:rsid w:val="00011920"/>
    <w:rsid w:val="00016139"/>
    <w:rsid w:val="000236C0"/>
    <w:rsid w:val="0002527A"/>
    <w:rsid w:val="00025E74"/>
    <w:rsid w:val="00026FEA"/>
    <w:rsid w:val="00030048"/>
    <w:rsid w:val="00031867"/>
    <w:rsid w:val="00031BC8"/>
    <w:rsid w:val="000329EA"/>
    <w:rsid w:val="00034FAB"/>
    <w:rsid w:val="0003572E"/>
    <w:rsid w:val="00037905"/>
    <w:rsid w:val="00040A10"/>
    <w:rsid w:val="0004106C"/>
    <w:rsid w:val="00041175"/>
    <w:rsid w:val="000423FB"/>
    <w:rsid w:val="0004296C"/>
    <w:rsid w:val="00042DD9"/>
    <w:rsid w:val="00043664"/>
    <w:rsid w:val="00046005"/>
    <w:rsid w:val="00046AD9"/>
    <w:rsid w:val="000508D0"/>
    <w:rsid w:val="00051509"/>
    <w:rsid w:val="00051ACA"/>
    <w:rsid w:val="00051CF7"/>
    <w:rsid w:val="0005393B"/>
    <w:rsid w:val="000541EE"/>
    <w:rsid w:val="000550EA"/>
    <w:rsid w:val="00055B82"/>
    <w:rsid w:val="000606DA"/>
    <w:rsid w:val="00061DE6"/>
    <w:rsid w:val="000621F9"/>
    <w:rsid w:val="00062405"/>
    <w:rsid w:val="0006257C"/>
    <w:rsid w:val="0006457F"/>
    <w:rsid w:val="000656CC"/>
    <w:rsid w:val="0006606B"/>
    <w:rsid w:val="000679AC"/>
    <w:rsid w:val="000708D8"/>
    <w:rsid w:val="00070A96"/>
    <w:rsid w:val="00074DC1"/>
    <w:rsid w:val="000802DC"/>
    <w:rsid w:val="000822B3"/>
    <w:rsid w:val="0008263E"/>
    <w:rsid w:val="00083354"/>
    <w:rsid w:val="000841DA"/>
    <w:rsid w:val="000848CD"/>
    <w:rsid w:val="00085274"/>
    <w:rsid w:val="00085693"/>
    <w:rsid w:val="00085DBD"/>
    <w:rsid w:val="00085DE6"/>
    <w:rsid w:val="00085FC7"/>
    <w:rsid w:val="00086761"/>
    <w:rsid w:val="000867CA"/>
    <w:rsid w:val="00086E43"/>
    <w:rsid w:val="00090499"/>
    <w:rsid w:val="000907F6"/>
    <w:rsid w:val="0009152F"/>
    <w:rsid w:val="00092CD2"/>
    <w:rsid w:val="000930CF"/>
    <w:rsid w:val="00094851"/>
    <w:rsid w:val="00094B50"/>
    <w:rsid w:val="00095066"/>
    <w:rsid w:val="00095E15"/>
    <w:rsid w:val="0009756C"/>
    <w:rsid w:val="000A0307"/>
    <w:rsid w:val="000A10E8"/>
    <w:rsid w:val="000A25E9"/>
    <w:rsid w:val="000A2F7E"/>
    <w:rsid w:val="000A3C70"/>
    <w:rsid w:val="000A5848"/>
    <w:rsid w:val="000A6F1A"/>
    <w:rsid w:val="000A75A2"/>
    <w:rsid w:val="000A79C3"/>
    <w:rsid w:val="000B3016"/>
    <w:rsid w:val="000B3B08"/>
    <w:rsid w:val="000B3B37"/>
    <w:rsid w:val="000B3CD8"/>
    <w:rsid w:val="000C01AA"/>
    <w:rsid w:val="000C1449"/>
    <w:rsid w:val="000C43EA"/>
    <w:rsid w:val="000C45F4"/>
    <w:rsid w:val="000C578C"/>
    <w:rsid w:val="000C7F9F"/>
    <w:rsid w:val="000D0B9C"/>
    <w:rsid w:val="000D12D8"/>
    <w:rsid w:val="000D13FB"/>
    <w:rsid w:val="000D48A5"/>
    <w:rsid w:val="000D7638"/>
    <w:rsid w:val="000E013F"/>
    <w:rsid w:val="000E0590"/>
    <w:rsid w:val="000E0692"/>
    <w:rsid w:val="000E2092"/>
    <w:rsid w:val="000E2E60"/>
    <w:rsid w:val="000E4AE1"/>
    <w:rsid w:val="000E619E"/>
    <w:rsid w:val="000E6586"/>
    <w:rsid w:val="000E73D3"/>
    <w:rsid w:val="000F13C9"/>
    <w:rsid w:val="000F2AAD"/>
    <w:rsid w:val="000F3117"/>
    <w:rsid w:val="001008C6"/>
    <w:rsid w:val="00101966"/>
    <w:rsid w:val="0010218F"/>
    <w:rsid w:val="00103596"/>
    <w:rsid w:val="0010412D"/>
    <w:rsid w:val="00104F50"/>
    <w:rsid w:val="00106C9F"/>
    <w:rsid w:val="001075D8"/>
    <w:rsid w:val="00111352"/>
    <w:rsid w:val="00112C72"/>
    <w:rsid w:val="00113A04"/>
    <w:rsid w:val="00113D5C"/>
    <w:rsid w:val="00113D97"/>
    <w:rsid w:val="00117B10"/>
    <w:rsid w:val="00117BDF"/>
    <w:rsid w:val="001201E5"/>
    <w:rsid w:val="00122684"/>
    <w:rsid w:val="001229BE"/>
    <w:rsid w:val="00124242"/>
    <w:rsid w:val="00124295"/>
    <w:rsid w:val="00130F44"/>
    <w:rsid w:val="00131F62"/>
    <w:rsid w:val="00132553"/>
    <w:rsid w:val="0013339B"/>
    <w:rsid w:val="00140DCD"/>
    <w:rsid w:val="00143350"/>
    <w:rsid w:val="0015115A"/>
    <w:rsid w:val="00151989"/>
    <w:rsid w:val="00154230"/>
    <w:rsid w:val="001549BB"/>
    <w:rsid w:val="001557B9"/>
    <w:rsid w:val="00155CC9"/>
    <w:rsid w:val="00156372"/>
    <w:rsid w:val="00161D44"/>
    <w:rsid w:val="00164DEB"/>
    <w:rsid w:val="00165C9E"/>
    <w:rsid w:val="001667B8"/>
    <w:rsid w:val="00166B84"/>
    <w:rsid w:val="00170D55"/>
    <w:rsid w:val="00172C2B"/>
    <w:rsid w:val="0017329C"/>
    <w:rsid w:val="0017330D"/>
    <w:rsid w:val="001746B0"/>
    <w:rsid w:val="00174FF1"/>
    <w:rsid w:val="00175C59"/>
    <w:rsid w:val="00175EF0"/>
    <w:rsid w:val="00176C9E"/>
    <w:rsid w:val="0018106D"/>
    <w:rsid w:val="00181ED3"/>
    <w:rsid w:val="001827B2"/>
    <w:rsid w:val="00182FCC"/>
    <w:rsid w:val="00183619"/>
    <w:rsid w:val="00187347"/>
    <w:rsid w:val="00187678"/>
    <w:rsid w:val="00187FAA"/>
    <w:rsid w:val="00190320"/>
    <w:rsid w:val="001907EE"/>
    <w:rsid w:val="00190CCB"/>
    <w:rsid w:val="00191EAD"/>
    <w:rsid w:val="001928AD"/>
    <w:rsid w:val="0019701F"/>
    <w:rsid w:val="001977FD"/>
    <w:rsid w:val="00197EF2"/>
    <w:rsid w:val="001A16F6"/>
    <w:rsid w:val="001A1FC6"/>
    <w:rsid w:val="001A4B1D"/>
    <w:rsid w:val="001A5B8F"/>
    <w:rsid w:val="001A7EAD"/>
    <w:rsid w:val="001B1600"/>
    <w:rsid w:val="001B2948"/>
    <w:rsid w:val="001B2C52"/>
    <w:rsid w:val="001B2DB8"/>
    <w:rsid w:val="001B3FB0"/>
    <w:rsid w:val="001B4290"/>
    <w:rsid w:val="001B4F26"/>
    <w:rsid w:val="001B53F8"/>
    <w:rsid w:val="001B66EE"/>
    <w:rsid w:val="001B7B00"/>
    <w:rsid w:val="001C0A82"/>
    <w:rsid w:val="001C150F"/>
    <w:rsid w:val="001C2D05"/>
    <w:rsid w:val="001C6DA9"/>
    <w:rsid w:val="001C72E2"/>
    <w:rsid w:val="001C79F1"/>
    <w:rsid w:val="001D1449"/>
    <w:rsid w:val="001D1C9E"/>
    <w:rsid w:val="001D20D0"/>
    <w:rsid w:val="001D240F"/>
    <w:rsid w:val="001D2F18"/>
    <w:rsid w:val="001D3FEB"/>
    <w:rsid w:val="001D4282"/>
    <w:rsid w:val="001D5E20"/>
    <w:rsid w:val="001D6A0B"/>
    <w:rsid w:val="001E0476"/>
    <w:rsid w:val="001E0C7F"/>
    <w:rsid w:val="001E1C4F"/>
    <w:rsid w:val="001E2412"/>
    <w:rsid w:val="001E3A51"/>
    <w:rsid w:val="001E7102"/>
    <w:rsid w:val="001E7B0E"/>
    <w:rsid w:val="001E7D85"/>
    <w:rsid w:val="001F07BB"/>
    <w:rsid w:val="001F295C"/>
    <w:rsid w:val="001F47A6"/>
    <w:rsid w:val="001F4A9B"/>
    <w:rsid w:val="001F52B3"/>
    <w:rsid w:val="001F5CDE"/>
    <w:rsid w:val="001F6259"/>
    <w:rsid w:val="001F70B9"/>
    <w:rsid w:val="001F7241"/>
    <w:rsid w:val="00200102"/>
    <w:rsid w:val="0020556D"/>
    <w:rsid w:val="00205DE5"/>
    <w:rsid w:val="002064E3"/>
    <w:rsid w:val="00207721"/>
    <w:rsid w:val="00210FA0"/>
    <w:rsid w:val="0021244A"/>
    <w:rsid w:val="0021301E"/>
    <w:rsid w:val="002130A4"/>
    <w:rsid w:val="00213356"/>
    <w:rsid w:val="00213475"/>
    <w:rsid w:val="00213CE5"/>
    <w:rsid w:val="0021434F"/>
    <w:rsid w:val="00216C10"/>
    <w:rsid w:val="0021735C"/>
    <w:rsid w:val="00217FB0"/>
    <w:rsid w:val="00221A3B"/>
    <w:rsid w:val="0022291F"/>
    <w:rsid w:val="00227344"/>
    <w:rsid w:val="00232F4F"/>
    <w:rsid w:val="00233DE2"/>
    <w:rsid w:val="002342EB"/>
    <w:rsid w:val="00236F6A"/>
    <w:rsid w:val="002401EA"/>
    <w:rsid w:val="002415EA"/>
    <w:rsid w:val="00242160"/>
    <w:rsid w:val="002456B2"/>
    <w:rsid w:val="0024593A"/>
    <w:rsid w:val="0024709A"/>
    <w:rsid w:val="00251ADB"/>
    <w:rsid w:val="002530FD"/>
    <w:rsid w:val="00253526"/>
    <w:rsid w:val="002548E6"/>
    <w:rsid w:val="0025558E"/>
    <w:rsid w:val="002559B7"/>
    <w:rsid w:val="00255A74"/>
    <w:rsid w:val="00255BE4"/>
    <w:rsid w:val="002569F0"/>
    <w:rsid w:val="00256D34"/>
    <w:rsid w:val="0025701E"/>
    <w:rsid w:val="00260069"/>
    <w:rsid w:val="0026120C"/>
    <w:rsid w:val="00263E31"/>
    <w:rsid w:val="00264678"/>
    <w:rsid w:val="00264F3E"/>
    <w:rsid w:val="002650EB"/>
    <w:rsid w:val="0026643C"/>
    <w:rsid w:val="00266956"/>
    <w:rsid w:val="00267663"/>
    <w:rsid w:val="0027096A"/>
    <w:rsid w:val="00270D3C"/>
    <w:rsid w:val="00270E6A"/>
    <w:rsid w:val="00271E4D"/>
    <w:rsid w:val="002734C0"/>
    <w:rsid w:val="00273AF2"/>
    <w:rsid w:val="0027426F"/>
    <w:rsid w:val="002748DD"/>
    <w:rsid w:val="00274D70"/>
    <w:rsid w:val="00276782"/>
    <w:rsid w:val="00277FFC"/>
    <w:rsid w:val="002802D7"/>
    <w:rsid w:val="00281B72"/>
    <w:rsid w:val="00282CC5"/>
    <w:rsid w:val="002833A2"/>
    <w:rsid w:val="0028358A"/>
    <w:rsid w:val="002867DF"/>
    <w:rsid w:val="00290007"/>
    <w:rsid w:val="002902AB"/>
    <w:rsid w:val="00290500"/>
    <w:rsid w:val="00290E12"/>
    <w:rsid w:val="00292AA4"/>
    <w:rsid w:val="00292DD2"/>
    <w:rsid w:val="00292DDC"/>
    <w:rsid w:val="00293A22"/>
    <w:rsid w:val="002940C5"/>
    <w:rsid w:val="00295779"/>
    <w:rsid w:val="00295879"/>
    <w:rsid w:val="002965F7"/>
    <w:rsid w:val="00296B2B"/>
    <w:rsid w:val="002A06E9"/>
    <w:rsid w:val="002A0B7D"/>
    <w:rsid w:val="002A1511"/>
    <w:rsid w:val="002A3105"/>
    <w:rsid w:val="002A5CDB"/>
    <w:rsid w:val="002A6619"/>
    <w:rsid w:val="002A6CDD"/>
    <w:rsid w:val="002A7C56"/>
    <w:rsid w:val="002A7F40"/>
    <w:rsid w:val="002B0087"/>
    <w:rsid w:val="002B01D7"/>
    <w:rsid w:val="002B0F7F"/>
    <w:rsid w:val="002B2694"/>
    <w:rsid w:val="002B2833"/>
    <w:rsid w:val="002B2866"/>
    <w:rsid w:val="002B2B6A"/>
    <w:rsid w:val="002B2C2C"/>
    <w:rsid w:val="002B326E"/>
    <w:rsid w:val="002B3AFC"/>
    <w:rsid w:val="002B44B0"/>
    <w:rsid w:val="002B50ED"/>
    <w:rsid w:val="002B5426"/>
    <w:rsid w:val="002B583B"/>
    <w:rsid w:val="002B7366"/>
    <w:rsid w:val="002B7493"/>
    <w:rsid w:val="002B754B"/>
    <w:rsid w:val="002C05F2"/>
    <w:rsid w:val="002C3944"/>
    <w:rsid w:val="002C574C"/>
    <w:rsid w:val="002C7442"/>
    <w:rsid w:val="002D0330"/>
    <w:rsid w:val="002D154B"/>
    <w:rsid w:val="002D3021"/>
    <w:rsid w:val="002D4272"/>
    <w:rsid w:val="002D6853"/>
    <w:rsid w:val="002D6E2F"/>
    <w:rsid w:val="002E08FE"/>
    <w:rsid w:val="002E0A87"/>
    <w:rsid w:val="002E349D"/>
    <w:rsid w:val="002E3A27"/>
    <w:rsid w:val="002E4679"/>
    <w:rsid w:val="002E51DB"/>
    <w:rsid w:val="002E5C86"/>
    <w:rsid w:val="002E70D0"/>
    <w:rsid w:val="002E7CB4"/>
    <w:rsid w:val="002F039B"/>
    <w:rsid w:val="002F0F4D"/>
    <w:rsid w:val="002F0F6F"/>
    <w:rsid w:val="002F26FF"/>
    <w:rsid w:val="002F2EC0"/>
    <w:rsid w:val="002F3CCE"/>
    <w:rsid w:val="002F4BEC"/>
    <w:rsid w:val="002F52A6"/>
    <w:rsid w:val="002F6186"/>
    <w:rsid w:val="002F67FE"/>
    <w:rsid w:val="002F7124"/>
    <w:rsid w:val="00300007"/>
    <w:rsid w:val="00300CBE"/>
    <w:rsid w:val="0030120E"/>
    <w:rsid w:val="00301723"/>
    <w:rsid w:val="00301A38"/>
    <w:rsid w:val="00302DD4"/>
    <w:rsid w:val="00303A09"/>
    <w:rsid w:val="00304014"/>
    <w:rsid w:val="0030423B"/>
    <w:rsid w:val="00304682"/>
    <w:rsid w:val="003064C6"/>
    <w:rsid w:val="00306700"/>
    <w:rsid w:val="0030683B"/>
    <w:rsid w:val="0030752D"/>
    <w:rsid w:val="0030786D"/>
    <w:rsid w:val="00307BBC"/>
    <w:rsid w:val="00307FC3"/>
    <w:rsid w:val="00310104"/>
    <w:rsid w:val="00310793"/>
    <w:rsid w:val="00312082"/>
    <w:rsid w:val="0031231D"/>
    <w:rsid w:val="00314FB6"/>
    <w:rsid w:val="00315F87"/>
    <w:rsid w:val="00321194"/>
    <w:rsid w:val="00321EA4"/>
    <w:rsid w:val="0032321B"/>
    <w:rsid w:val="0032481C"/>
    <w:rsid w:val="00331C52"/>
    <w:rsid w:val="003343BD"/>
    <w:rsid w:val="00336366"/>
    <w:rsid w:val="00337148"/>
    <w:rsid w:val="00337553"/>
    <w:rsid w:val="00337D3B"/>
    <w:rsid w:val="003437F7"/>
    <w:rsid w:val="00345ACE"/>
    <w:rsid w:val="00345DE3"/>
    <w:rsid w:val="003465BA"/>
    <w:rsid w:val="00346788"/>
    <w:rsid w:val="00346D48"/>
    <w:rsid w:val="00347818"/>
    <w:rsid w:val="00347B29"/>
    <w:rsid w:val="00350FD1"/>
    <w:rsid w:val="00354E5E"/>
    <w:rsid w:val="00354F00"/>
    <w:rsid w:val="00360618"/>
    <w:rsid w:val="00362531"/>
    <w:rsid w:val="003625E1"/>
    <w:rsid w:val="003635E6"/>
    <w:rsid w:val="00363848"/>
    <w:rsid w:val="0036491D"/>
    <w:rsid w:val="003659AE"/>
    <w:rsid w:val="003701D7"/>
    <w:rsid w:val="00371DFB"/>
    <w:rsid w:val="00371FEA"/>
    <w:rsid w:val="00372DEF"/>
    <w:rsid w:val="0037423A"/>
    <w:rsid w:val="00374E56"/>
    <w:rsid w:val="00374FEC"/>
    <w:rsid w:val="003751F0"/>
    <w:rsid w:val="003758C9"/>
    <w:rsid w:val="00377A18"/>
    <w:rsid w:val="00377BAE"/>
    <w:rsid w:val="00380021"/>
    <w:rsid w:val="00380F4C"/>
    <w:rsid w:val="003844EE"/>
    <w:rsid w:val="0038450C"/>
    <w:rsid w:val="00384D83"/>
    <w:rsid w:val="0038681F"/>
    <w:rsid w:val="00387BDA"/>
    <w:rsid w:val="00390638"/>
    <w:rsid w:val="0039278D"/>
    <w:rsid w:val="00392A92"/>
    <w:rsid w:val="00392D95"/>
    <w:rsid w:val="00393893"/>
    <w:rsid w:val="00394E99"/>
    <w:rsid w:val="003A07BD"/>
    <w:rsid w:val="003A49C9"/>
    <w:rsid w:val="003A6286"/>
    <w:rsid w:val="003A6AD2"/>
    <w:rsid w:val="003A7E0F"/>
    <w:rsid w:val="003B1AFC"/>
    <w:rsid w:val="003B1D59"/>
    <w:rsid w:val="003B1DE5"/>
    <w:rsid w:val="003B26E1"/>
    <w:rsid w:val="003B2CD9"/>
    <w:rsid w:val="003B3951"/>
    <w:rsid w:val="003B455E"/>
    <w:rsid w:val="003B45C9"/>
    <w:rsid w:val="003B55E1"/>
    <w:rsid w:val="003B69E4"/>
    <w:rsid w:val="003C0578"/>
    <w:rsid w:val="003C0656"/>
    <w:rsid w:val="003C29D9"/>
    <w:rsid w:val="003C544D"/>
    <w:rsid w:val="003D1F93"/>
    <w:rsid w:val="003D29F8"/>
    <w:rsid w:val="003D470E"/>
    <w:rsid w:val="003D507F"/>
    <w:rsid w:val="003D5A4C"/>
    <w:rsid w:val="003D5FAB"/>
    <w:rsid w:val="003D6694"/>
    <w:rsid w:val="003E054F"/>
    <w:rsid w:val="003E1106"/>
    <w:rsid w:val="003E2BFA"/>
    <w:rsid w:val="003E4C77"/>
    <w:rsid w:val="003E590E"/>
    <w:rsid w:val="003E618B"/>
    <w:rsid w:val="003E6A97"/>
    <w:rsid w:val="003E7B02"/>
    <w:rsid w:val="003F0218"/>
    <w:rsid w:val="003F0F23"/>
    <w:rsid w:val="003F335D"/>
    <w:rsid w:val="003F3C03"/>
    <w:rsid w:val="003F4AB0"/>
    <w:rsid w:val="003F529A"/>
    <w:rsid w:val="003F5FF4"/>
    <w:rsid w:val="003F6647"/>
    <w:rsid w:val="003F72FE"/>
    <w:rsid w:val="003F7858"/>
    <w:rsid w:val="00400B32"/>
    <w:rsid w:val="00400FEC"/>
    <w:rsid w:val="0040127D"/>
    <w:rsid w:val="004013DF"/>
    <w:rsid w:val="004015B5"/>
    <w:rsid w:val="00401F96"/>
    <w:rsid w:val="00402066"/>
    <w:rsid w:val="0040281C"/>
    <w:rsid w:val="00402E08"/>
    <w:rsid w:val="00402E14"/>
    <w:rsid w:val="004040BF"/>
    <w:rsid w:val="0040465F"/>
    <w:rsid w:val="00404F6D"/>
    <w:rsid w:val="00405789"/>
    <w:rsid w:val="004058CB"/>
    <w:rsid w:val="00405FB1"/>
    <w:rsid w:val="00406EFB"/>
    <w:rsid w:val="00407531"/>
    <w:rsid w:val="004105D6"/>
    <w:rsid w:val="0041120F"/>
    <w:rsid w:val="00411910"/>
    <w:rsid w:val="0041219A"/>
    <w:rsid w:val="00413159"/>
    <w:rsid w:val="004166D2"/>
    <w:rsid w:val="004216B0"/>
    <w:rsid w:val="004234D9"/>
    <w:rsid w:val="0042353A"/>
    <w:rsid w:val="00426B4E"/>
    <w:rsid w:val="00426CD6"/>
    <w:rsid w:val="004313F9"/>
    <w:rsid w:val="004321B2"/>
    <w:rsid w:val="00433525"/>
    <w:rsid w:val="004338BD"/>
    <w:rsid w:val="00433A15"/>
    <w:rsid w:val="00435B81"/>
    <w:rsid w:val="00436E59"/>
    <w:rsid w:val="004421AD"/>
    <w:rsid w:val="0044234F"/>
    <w:rsid w:val="0044376D"/>
    <w:rsid w:val="00443853"/>
    <w:rsid w:val="004442AF"/>
    <w:rsid w:val="00444441"/>
    <w:rsid w:val="0044524F"/>
    <w:rsid w:val="00445283"/>
    <w:rsid w:val="0044608C"/>
    <w:rsid w:val="00447133"/>
    <w:rsid w:val="00447D7D"/>
    <w:rsid w:val="00451039"/>
    <w:rsid w:val="00451124"/>
    <w:rsid w:val="004528DB"/>
    <w:rsid w:val="00453073"/>
    <w:rsid w:val="0045506A"/>
    <w:rsid w:val="004579C6"/>
    <w:rsid w:val="004605D7"/>
    <w:rsid w:val="0046075D"/>
    <w:rsid w:val="004632C0"/>
    <w:rsid w:val="00464034"/>
    <w:rsid w:val="00465AAF"/>
    <w:rsid w:val="0046731E"/>
    <w:rsid w:val="004703D6"/>
    <w:rsid w:val="004718F0"/>
    <w:rsid w:val="0047286A"/>
    <w:rsid w:val="00474550"/>
    <w:rsid w:val="004764F6"/>
    <w:rsid w:val="00484C53"/>
    <w:rsid w:val="00484D8F"/>
    <w:rsid w:val="0048530B"/>
    <w:rsid w:val="0048630A"/>
    <w:rsid w:val="00487C4D"/>
    <w:rsid w:val="004926F9"/>
    <w:rsid w:val="0049364B"/>
    <w:rsid w:val="004940D8"/>
    <w:rsid w:val="00494F2F"/>
    <w:rsid w:val="00496348"/>
    <w:rsid w:val="004969C3"/>
    <w:rsid w:val="004A084C"/>
    <w:rsid w:val="004A0CC0"/>
    <w:rsid w:val="004A1128"/>
    <w:rsid w:val="004A16EF"/>
    <w:rsid w:val="004A45E0"/>
    <w:rsid w:val="004A560B"/>
    <w:rsid w:val="004A681D"/>
    <w:rsid w:val="004B0193"/>
    <w:rsid w:val="004B0778"/>
    <w:rsid w:val="004B3C25"/>
    <w:rsid w:val="004B3D5B"/>
    <w:rsid w:val="004B3D9D"/>
    <w:rsid w:val="004B595D"/>
    <w:rsid w:val="004B62CD"/>
    <w:rsid w:val="004B6454"/>
    <w:rsid w:val="004C16F1"/>
    <w:rsid w:val="004C2BBE"/>
    <w:rsid w:val="004C43F5"/>
    <w:rsid w:val="004C4EA5"/>
    <w:rsid w:val="004C5778"/>
    <w:rsid w:val="004D0BFD"/>
    <w:rsid w:val="004D1AAE"/>
    <w:rsid w:val="004D2CBF"/>
    <w:rsid w:val="004D30B1"/>
    <w:rsid w:val="004D4270"/>
    <w:rsid w:val="004D5C94"/>
    <w:rsid w:val="004D61B6"/>
    <w:rsid w:val="004E079E"/>
    <w:rsid w:val="004E32B3"/>
    <w:rsid w:val="004E3BBD"/>
    <w:rsid w:val="004E4097"/>
    <w:rsid w:val="004E4349"/>
    <w:rsid w:val="004E444E"/>
    <w:rsid w:val="004E457C"/>
    <w:rsid w:val="004E616F"/>
    <w:rsid w:val="004E77C4"/>
    <w:rsid w:val="004E7EE4"/>
    <w:rsid w:val="004F20A2"/>
    <w:rsid w:val="004F456A"/>
    <w:rsid w:val="004F4C4F"/>
    <w:rsid w:val="004F5E73"/>
    <w:rsid w:val="004F6410"/>
    <w:rsid w:val="004F6D07"/>
    <w:rsid w:val="00500B90"/>
    <w:rsid w:val="0050441A"/>
    <w:rsid w:val="00505C91"/>
    <w:rsid w:val="00506D31"/>
    <w:rsid w:val="00511FA9"/>
    <w:rsid w:val="00511FCD"/>
    <w:rsid w:val="0051246D"/>
    <w:rsid w:val="00515699"/>
    <w:rsid w:val="00515852"/>
    <w:rsid w:val="0051650E"/>
    <w:rsid w:val="005176AE"/>
    <w:rsid w:val="00520535"/>
    <w:rsid w:val="00520F9F"/>
    <w:rsid w:val="005222C5"/>
    <w:rsid w:val="00524521"/>
    <w:rsid w:val="00524A3F"/>
    <w:rsid w:val="005256AF"/>
    <w:rsid w:val="00525EE7"/>
    <w:rsid w:val="005320F5"/>
    <w:rsid w:val="00532729"/>
    <w:rsid w:val="00535946"/>
    <w:rsid w:val="005359F6"/>
    <w:rsid w:val="00537502"/>
    <w:rsid w:val="00537898"/>
    <w:rsid w:val="00537B88"/>
    <w:rsid w:val="0054209A"/>
    <w:rsid w:val="005428D9"/>
    <w:rsid w:val="005441A2"/>
    <w:rsid w:val="00544C2B"/>
    <w:rsid w:val="00545986"/>
    <w:rsid w:val="00545F34"/>
    <w:rsid w:val="00550E14"/>
    <w:rsid w:val="0055379C"/>
    <w:rsid w:val="005541D2"/>
    <w:rsid w:val="00555427"/>
    <w:rsid w:val="005614E6"/>
    <w:rsid w:val="00561BDD"/>
    <w:rsid w:val="00562E0C"/>
    <w:rsid w:val="00563348"/>
    <w:rsid w:val="005635EC"/>
    <w:rsid w:val="00564725"/>
    <w:rsid w:val="00564B30"/>
    <w:rsid w:val="0056653D"/>
    <w:rsid w:val="005674A3"/>
    <w:rsid w:val="00567FA7"/>
    <w:rsid w:val="005700E4"/>
    <w:rsid w:val="005756AA"/>
    <w:rsid w:val="0057651F"/>
    <w:rsid w:val="0057711D"/>
    <w:rsid w:val="0057744A"/>
    <w:rsid w:val="00577A84"/>
    <w:rsid w:val="00577CAC"/>
    <w:rsid w:val="0058229C"/>
    <w:rsid w:val="00582A4D"/>
    <w:rsid w:val="00583411"/>
    <w:rsid w:val="005835E8"/>
    <w:rsid w:val="005836CF"/>
    <w:rsid w:val="00585054"/>
    <w:rsid w:val="0058505A"/>
    <w:rsid w:val="00587F40"/>
    <w:rsid w:val="00591B3C"/>
    <w:rsid w:val="005949F3"/>
    <w:rsid w:val="00596956"/>
    <w:rsid w:val="005971F4"/>
    <w:rsid w:val="005A0B8E"/>
    <w:rsid w:val="005A0F04"/>
    <w:rsid w:val="005A2BE6"/>
    <w:rsid w:val="005A4F4B"/>
    <w:rsid w:val="005A5DA5"/>
    <w:rsid w:val="005A6885"/>
    <w:rsid w:val="005A6C01"/>
    <w:rsid w:val="005B223E"/>
    <w:rsid w:val="005B3F2E"/>
    <w:rsid w:val="005B5983"/>
    <w:rsid w:val="005B6517"/>
    <w:rsid w:val="005C0D82"/>
    <w:rsid w:val="005C149E"/>
    <w:rsid w:val="005C33F7"/>
    <w:rsid w:val="005C4582"/>
    <w:rsid w:val="005C4714"/>
    <w:rsid w:val="005C60B7"/>
    <w:rsid w:val="005C65FB"/>
    <w:rsid w:val="005C79DB"/>
    <w:rsid w:val="005C7C2A"/>
    <w:rsid w:val="005D0EFE"/>
    <w:rsid w:val="005D2DD1"/>
    <w:rsid w:val="005D4031"/>
    <w:rsid w:val="005D450E"/>
    <w:rsid w:val="005D581C"/>
    <w:rsid w:val="005D758B"/>
    <w:rsid w:val="005D7C7B"/>
    <w:rsid w:val="005D7D9B"/>
    <w:rsid w:val="005D7E27"/>
    <w:rsid w:val="005E036D"/>
    <w:rsid w:val="005E1C91"/>
    <w:rsid w:val="005E2C22"/>
    <w:rsid w:val="005E48A4"/>
    <w:rsid w:val="005E5898"/>
    <w:rsid w:val="005F16BB"/>
    <w:rsid w:val="005F1950"/>
    <w:rsid w:val="005F196A"/>
    <w:rsid w:val="005F2140"/>
    <w:rsid w:val="005F2BE6"/>
    <w:rsid w:val="005F2F2D"/>
    <w:rsid w:val="005F51BE"/>
    <w:rsid w:val="006008A3"/>
    <w:rsid w:val="00603BE9"/>
    <w:rsid w:val="006041AF"/>
    <w:rsid w:val="0060459A"/>
    <w:rsid w:val="00604626"/>
    <w:rsid w:val="0060463A"/>
    <w:rsid w:val="006066CE"/>
    <w:rsid w:val="00606BE5"/>
    <w:rsid w:val="00606CF3"/>
    <w:rsid w:val="00607B0E"/>
    <w:rsid w:val="00607E84"/>
    <w:rsid w:val="00607EB3"/>
    <w:rsid w:val="00610568"/>
    <w:rsid w:val="00611D1D"/>
    <w:rsid w:val="006128BE"/>
    <w:rsid w:val="006137F9"/>
    <w:rsid w:val="00617263"/>
    <w:rsid w:val="00617519"/>
    <w:rsid w:val="0062026A"/>
    <w:rsid w:val="00621053"/>
    <w:rsid w:val="0062328D"/>
    <w:rsid w:val="006239E3"/>
    <w:rsid w:val="00623F8B"/>
    <w:rsid w:val="00624EAB"/>
    <w:rsid w:val="00627456"/>
    <w:rsid w:val="00627FF5"/>
    <w:rsid w:val="00632F81"/>
    <w:rsid w:val="00636500"/>
    <w:rsid w:val="00636875"/>
    <w:rsid w:val="006370FA"/>
    <w:rsid w:val="00637EEE"/>
    <w:rsid w:val="00640236"/>
    <w:rsid w:val="006415AF"/>
    <w:rsid w:val="006433E9"/>
    <w:rsid w:val="00643BA6"/>
    <w:rsid w:val="00645F39"/>
    <w:rsid w:val="00650034"/>
    <w:rsid w:val="00650172"/>
    <w:rsid w:val="0065334E"/>
    <w:rsid w:val="0065422F"/>
    <w:rsid w:val="00655781"/>
    <w:rsid w:val="00656FBD"/>
    <w:rsid w:val="006575B7"/>
    <w:rsid w:val="00660E62"/>
    <w:rsid w:val="006610B8"/>
    <w:rsid w:val="00664F8A"/>
    <w:rsid w:val="00670872"/>
    <w:rsid w:val="00670FF8"/>
    <w:rsid w:val="0067287D"/>
    <w:rsid w:val="0067474E"/>
    <w:rsid w:val="00674D80"/>
    <w:rsid w:val="00675B8A"/>
    <w:rsid w:val="00675CF9"/>
    <w:rsid w:val="00677198"/>
    <w:rsid w:val="00677AB8"/>
    <w:rsid w:val="00680A2C"/>
    <w:rsid w:val="0068176E"/>
    <w:rsid w:val="00684FD4"/>
    <w:rsid w:val="00687601"/>
    <w:rsid w:val="00687FD4"/>
    <w:rsid w:val="006917A3"/>
    <w:rsid w:val="0069198B"/>
    <w:rsid w:val="00691F1C"/>
    <w:rsid w:val="00692526"/>
    <w:rsid w:val="00694FCE"/>
    <w:rsid w:val="00696111"/>
    <w:rsid w:val="006A19EA"/>
    <w:rsid w:val="006A262C"/>
    <w:rsid w:val="006A390D"/>
    <w:rsid w:val="006A52F6"/>
    <w:rsid w:val="006A5EAD"/>
    <w:rsid w:val="006A6174"/>
    <w:rsid w:val="006A692D"/>
    <w:rsid w:val="006A74BF"/>
    <w:rsid w:val="006A75BF"/>
    <w:rsid w:val="006A7F6B"/>
    <w:rsid w:val="006B0F08"/>
    <w:rsid w:val="006B2351"/>
    <w:rsid w:val="006B4740"/>
    <w:rsid w:val="006B597C"/>
    <w:rsid w:val="006B64BA"/>
    <w:rsid w:val="006C33E9"/>
    <w:rsid w:val="006C6428"/>
    <w:rsid w:val="006C7979"/>
    <w:rsid w:val="006C7CAD"/>
    <w:rsid w:val="006D0004"/>
    <w:rsid w:val="006D0E0D"/>
    <w:rsid w:val="006D289E"/>
    <w:rsid w:val="006D34D6"/>
    <w:rsid w:val="006D67C8"/>
    <w:rsid w:val="006D7271"/>
    <w:rsid w:val="006D7922"/>
    <w:rsid w:val="006E3409"/>
    <w:rsid w:val="006E3471"/>
    <w:rsid w:val="006E3F13"/>
    <w:rsid w:val="006E5580"/>
    <w:rsid w:val="006E6274"/>
    <w:rsid w:val="006F0708"/>
    <w:rsid w:val="006F1223"/>
    <w:rsid w:val="006F1625"/>
    <w:rsid w:val="006F1C35"/>
    <w:rsid w:val="006F245E"/>
    <w:rsid w:val="006F3801"/>
    <w:rsid w:val="006F4D17"/>
    <w:rsid w:val="006F5AEB"/>
    <w:rsid w:val="006F69D7"/>
    <w:rsid w:val="006F71B5"/>
    <w:rsid w:val="00700BD9"/>
    <w:rsid w:val="00703791"/>
    <w:rsid w:val="0070388F"/>
    <w:rsid w:val="00704F1F"/>
    <w:rsid w:val="00705102"/>
    <w:rsid w:val="00705264"/>
    <w:rsid w:val="00705BBA"/>
    <w:rsid w:val="007067C5"/>
    <w:rsid w:val="007110EC"/>
    <w:rsid w:val="007111F4"/>
    <w:rsid w:val="00713AB3"/>
    <w:rsid w:val="007158A1"/>
    <w:rsid w:val="00716F4F"/>
    <w:rsid w:val="00717EEE"/>
    <w:rsid w:val="00717FFB"/>
    <w:rsid w:val="00720C05"/>
    <w:rsid w:val="00721A44"/>
    <w:rsid w:val="00721EE0"/>
    <w:rsid w:val="00722B05"/>
    <w:rsid w:val="007236B8"/>
    <w:rsid w:val="00723A5F"/>
    <w:rsid w:val="00724A61"/>
    <w:rsid w:val="00724A92"/>
    <w:rsid w:val="00725AC5"/>
    <w:rsid w:val="00725BFC"/>
    <w:rsid w:val="00727BE8"/>
    <w:rsid w:val="007310D7"/>
    <w:rsid w:val="00732407"/>
    <w:rsid w:val="00733FB0"/>
    <w:rsid w:val="0073464C"/>
    <w:rsid w:val="007372C3"/>
    <w:rsid w:val="007458A5"/>
    <w:rsid w:val="00746437"/>
    <w:rsid w:val="007474AE"/>
    <w:rsid w:val="007507D0"/>
    <w:rsid w:val="007518E2"/>
    <w:rsid w:val="00753BEE"/>
    <w:rsid w:val="00757C97"/>
    <w:rsid w:val="00757D71"/>
    <w:rsid w:val="00762A10"/>
    <w:rsid w:val="00762F9D"/>
    <w:rsid w:val="007637FC"/>
    <w:rsid w:val="00763856"/>
    <w:rsid w:val="00764DA2"/>
    <w:rsid w:val="0076546D"/>
    <w:rsid w:val="007679C9"/>
    <w:rsid w:val="00767F03"/>
    <w:rsid w:val="007716AF"/>
    <w:rsid w:val="007718C7"/>
    <w:rsid w:val="007719EC"/>
    <w:rsid w:val="007736A0"/>
    <w:rsid w:val="00774533"/>
    <w:rsid w:val="00774A2E"/>
    <w:rsid w:val="0077600D"/>
    <w:rsid w:val="00783605"/>
    <w:rsid w:val="00783E4B"/>
    <w:rsid w:val="00784179"/>
    <w:rsid w:val="00784EF2"/>
    <w:rsid w:val="00785163"/>
    <w:rsid w:val="00785824"/>
    <w:rsid w:val="00791057"/>
    <w:rsid w:val="0079268E"/>
    <w:rsid w:val="00792FDC"/>
    <w:rsid w:val="007936EC"/>
    <w:rsid w:val="00794203"/>
    <w:rsid w:val="00794527"/>
    <w:rsid w:val="00794BF9"/>
    <w:rsid w:val="00794D95"/>
    <w:rsid w:val="00795A14"/>
    <w:rsid w:val="0079689E"/>
    <w:rsid w:val="00796DFC"/>
    <w:rsid w:val="00796E14"/>
    <w:rsid w:val="007977F7"/>
    <w:rsid w:val="00797C9C"/>
    <w:rsid w:val="007A3484"/>
    <w:rsid w:val="007A3F26"/>
    <w:rsid w:val="007A494B"/>
    <w:rsid w:val="007A57CA"/>
    <w:rsid w:val="007A5C5E"/>
    <w:rsid w:val="007A64BA"/>
    <w:rsid w:val="007A6EFA"/>
    <w:rsid w:val="007A7DCD"/>
    <w:rsid w:val="007B1827"/>
    <w:rsid w:val="007B18E9"/>
    <w:rsid w:val="007B1925"/>
    <w:rsid w:val="007B310F"/>
    <w:rsid w:val="007B3A51"/>
    <w:rsid w:val="007B3D2D"/>
    <w:rsid w:val="007B543D"/>
    <w:rsid w:val="007B61F5"/>
    <w:rsid w:val="007B76DD"/>
    <w:rsid w:val="007C0258"/>
    <w:rsid w:val="007C0970"/>
    <w:rsid w:val="007C11C9"/>
    <w:rsid w:val="007C15A6"/>
    <w:rsid w:val="007C241D"/>
    <w:rsid w:val="007C2479"/>
    <w:rsid w:val="007C3F9A"/>
    <w:rsid w:val="007C4EB1"/>
    <w:rsid w:val="007C57E5"/>
    <w:rsid w:val="007C77A0"/>
    <w:rsid w:val="007D12B7"/>
    <w:rsid w:val="007D175A"/>
    <w:rsid w:val="007D2C91"/>
    <w:rsid w:val="007D4F97"/>
    <w:rsid w:val="007D583D"/>
    <w:rsid w:val="007D5FAF"/>
    <w:rsid w:val="007D76DA"/>
    <w:rsid w:val="007D7A96"/>
    <w:rsid w:val="007E44F8"/>
    <w:rsid w:val="007E52BF"/>
    <w:rsid w:val="007E7711"/>
    <w:rsid w:val="007F002A"/>
    <w:rsid w:val="007F0C46"/>
    <w:rsid w:val="007F2C86"/>
    <w:rsid w:val="007F45FF"/>
    <w:rsid w:val="007F4922"/>
    <w:rsid w:val="007F4D8F"/>
    <w:rsid w:val="00801228"/>
    <w:rsid w:val="00801D41"/>
    <w:rsid w:val="00801F41"/>
    <w:rsid w:val="008025FB"/>
    <w:rsid w:val="00803DC0"/>
    <w:rsid w:val="00803F31"/>
    <w:rsid w:val="0080524B"/>
    <w:rsid w:val="00805B06"/>
    <w:rsid w:val="00806D01"/>
    <w:rsid w:val="00807377"/>
    <w:rsid w:val="00807547"/>
    <w:rsid w:val="00807FAA"/>
    <w:rsid w:val="00811112"/>
    <w:rsid w:val="00812991"/>
    <w:rsid w:val="00814AAA"/>
    <w:rsid w:val="00816789"/>
    <w:rsid w:val="00816B6B"/>
    <w:rsid w:val="0081770A"/>
    <w:rsid w:val="008177E7"/>
    <w:rsid w:val="00820828"/>
    <w:rsid w:val="00820A35"/>
    <w:rsid w:val="008211C3"/>
    <w:rsid w:val="00821DE6"/>
    <w:rsid w:val="008223D2"/>
    <w:rsid w:val="00823990"/>
    <w:rsid w:val="00824462"/>
    <w:rsid w:val="008246CB"/>
    <w:rsid w:val="008248EA"/>
    <w:rsid w:val="00824BDA"/>
    <w:rsid w:val="008270AD"/>
    <w:rsid w:val="00827DE9"/>
    <w:rsid w:val="00827F09"/>
    <w:rsid w:val="008306D8"/>
    <w:rsid w:val="00832D88"/>
    <w:rsid w:val="00834E72"/>
    <w:rsid w:val="0083571D"/>
    <w:rsid w:val="008362F3"/>
    <w:rsid w:val="00837A56"/>
    <w:rsid w:val="008407EC"/>
    <w:rsid w:val="00842D82"/>
    <w:rsid w:val="0084571E"/>
    <w:rsid w:val="008460D7"/>
    <w:rsid w:val="008512CC"/>
    <w:rsid w:val="0085135F"/>
    <w:rsid w:val="00851F0B"/>
    <w:rsid w:val="00852B72"/>
    <w:rsid w:val="00853308"/>
    <w:rsid w:val="00855506"/>
    <w:rsid w:val="008557D6"/>
    <w:rsid w:val="00855E0E"/>
    <w:rsid w:val="00856161"/>
    <w:rsid w:val="00857E71"/>
    <w:rsid w:val="00861FC8"/>
    <w:rsid w:val="008625D2"/>
    <w:rsid w:val="00862A02"/>
    <w:rsid w:val="00863404"/>
    <w:rsid w:val="00863A57"/>
    <w:rsid w:val="00863A77"/>
    <w:rsid w:val="008651B6"/>
    <w:rsid w:val="00865B8C"/>
    <w:rsid w:val="008701D9"/>
    <w:rsid w:val="00870904"/>
    <w:rsid w:val="00872478"/>
    <w:rsid w:val="008724F2"/>
    <w:rsid w:val="00873180"/>
    <w:rsid w:val="0087337C"/>
    <w:rsid w:val="00873E72"/>
    <w:rsid w:val="00874822"/>
    <w:rsid w:val="008779C8"/>
    <w:rsid w:val="00880097"/>
    <w:rsid w:val="00880C9D"/>
    <w:rsid w:val="008810F4"/>
    <w:rsid w:val="00881DFF"/>
    <w:rsid w:val="00882AC7"/>
    <w:rsid w:val="0088354B"/>
    <w:rsid w:val="008837A6"/>
    <w:rsid w:val="008852A7"/>
    <w:rsid w:val="00890A99"/>
    <w:rsid w:val="00892510"/>
    <w:rsid w:val="008940F6"/>
    <w:rsid w:val="00896807"/>
    <w:rsid w:val="008A0221"/>
    <w:rsid w:val="008A08EC"/>
    <w:rsid w:val="008A0B85"/>
    <w:rsid w:val="008A143C"/>
    <w:rsid w:val="008A2E75"/>
    <w:rsid w:val="008A4177"/>
    <w:rsid w:val="008A45E8"/>
    <w:rsid w:val="008A500D"/>
    <w:rsid w:val="008A5875"/>
    <w:rsid w:val="008A59B8"/>
    <w:rsid w:val="008A6DA4"/>
    <w:rsid w:val="008A71B6"/>
    <w:rsid w:val="008B0A35"/>
    <w:rsid w:val="008B0B03"/>
    <w:rsid w:val="008B1039"/>
    <w:rsid w:val="008B12CC"/>
    <w:rsid w:val="008B1EB3"/>
    <w:rsid w:val="008B49E0"/>
    <w:rsid w:val="008B6448"/>
    <w:rsid w:val="008B7309"/>
    <w:rsid w:val="008B7328"/>
    <w:rsid w:val="008C174C"/>
    <w:rsid w:val="008C2305"/>
    <w:rsid w:val="008C3603"/>
    <w:rsid w:val="008C3FB8"/>
    <w:rsid w:val="008C51F3"/>
    <w:rsid w:val="008C6F1D"/>
    <w:rsid w:val="008C70D1"/>
    <w:rsid w:val="008C7ECE"/>
    <w:rsid w:val="008C7F98"/>
    <w:rsid w:val="008D0601"/>
    <w:rsid w:val="008D3075"/>
    <w:rsid w:val="008D540C"/>
    <w:rsid w:val="008D591D"/>
    <w:rsid w:val="008D5E77"/>
    <w:rsid w:val="008D702C"/>
    <w:rsid w:val="008E066A"/>
    <w:rsid w:val="008E2340"/>
    <w:rsid w:val="008E28BA"/>
    <w:rsid w:val="008E464B"/>
    <w:rsid w:val="008E4840"/>
    <w:rsid w:val="008E4FF4"/>
    <w:rsid w:val="008F4447"/>
    <w:rsid w:val="008F4830"/>
    <w:rsid w:val="008F61AB"/>
    <w:rsid w:val="008F6D93"/>
    <w:rsid w:val="008F7DF5"/>
    <w:rsid w:val="009001E7"/>
    <w:rsid w:val="0090055A"/>
    <w:rsid w:val="00901C0C"/>
    <w:rsid w:val="0090214B"/>
    <w:rsid w:val="00903041"/>
    <w:rsid w:val="00904CA7"/>
    <w:rsid w:val="00907C6B"/>
    <w:rsid w:val="0091132B"/>
    <w:rsid w:val="00911D4C"/>
    <w:rsid w:val="009141C3"/>
    <w:rsid w:val="00914626"/>
    <w:rsid w:val="00916576"/>
    <w:rsid w:val="009169B4"/>
    <w:rsid w:val="00917DEA"/>
    <w:rsid w:val="00917ECF"/>
    <w:rsid w:val="0092133B"/>
    <w:rsid w:val="0092210D"/>
    <w:rsid w:val="00925521"/>
    <w:rsid w:val="00925B14"/>
    <w:rsid w:val="00927783"/>
    <w:rsid w:val="0093178D"/>
    <w:rsid w:val="009329E4"/>
    <w:rsid w:val="009403FA"/>
    <w:rsid w:val="00940AA7"/>
    <w:rsid w:val="00940E94"/>
    <w:rsid w:val="009421BF"/>
    <w:rsid w:val="00942A5E"/>
    <w:rsid w:val="00942C84"/>
    <w:rsid w:val="00943A30"/>
    <w:rsid w:val="00943D28"/>
    <w:rsid w:val="00944A58"/>
    <w:rsid w:val="00950713"/>
    <w:rsid w:val="00951BBD"/>
    <w:rsid w:val="009526CD"/>
    <w:rsid w:val="009530A9"/>
    <w:rsid w:val="00953BB4"/>
    <w:rsid w:val="0095505A"/>
    <w:rsid w:val="00956D4F"/>
    <w:rsid w:val="00957002"/>
    <w:rsid w:val="00957E34"/>
    <w:rsid w:val="00960D1A"/>
    <w:rsid w:val="009620C0"/>
    <w:rsid w:val="0096336D"/>
    <w:rsid w:val="00963575"/>
    <w:rsid w:val="0096379B"/>
    <w:rsid w:val="009637AC"/>
    <w:rsid w:val="00965962"/>
    <w:rsid w:val="00967FC1"/>
    <w:rsid w:val="009704BA"/>
    <w:rsid w:val="0097213D"/>
    <w:rsid w:val="009741BA"/>
    <w:rsid w:val="00976C72"/>
    <w:rsid w:val="00976D9E"/>
    <w:rsid w:val="00976EAD"/>
    <w:rsid w:val="00977EA3"/>
    <w:rsid w:val="00981105"/>
    <w:rsid w:val="009816FD"/>
    <w:rsid w:val="00981A64"/>
    <w:rsid w:val="00981BE3"/>
    <w:rsid w:val="00983BB6"/>
    <w:rsid w:val="00983D14"/>
    <w:rsid w:val="009845BE"/>
    <w:rsid w:val="00990761"/>
    <w:rsid w:val="00990B1E"/>
    <w:rsid w:val="00990B87"/>
    <w:rsid w:val="009916CF"/>
    <w:rsid w:val="009921B8"/>
    <w:rsid w:val="009927A2"/>
    <w:rsid w:val="00992E94"/>
    <w:rsid w:val="00993343"/>
    <w:rsid w:val="00993886"/>
    <w:rsid w:val="0099400F"/>
    <w:rsid w:val="00994AB0"/>
    <w:rsid w:val="0099642D"/>
    <w:rsid w:val="00996EA3"/>
    <w:rsid w:val="0099789A"/>
    <w:rsid w:val="009A02D6"/>
    <w:rsid w:val="009A0305"/>
    <w:rsid w:val="009A05F5"/>
    <w:rsid w:val="009A25AA"/>
    <w:rsid w:val="009A3FD4"/>
    <w:rsid w:val="009A4613"/>
    <w:rsid w:val="009A4F37"/>
    <w:rsid w:val="009A5EC2"/>
    <w:rsid w:val="009B3477"/>
    <w:rsid w:val="009B3A71"/>
    <w:rsid w:val="009B3DA3"/>
    <w:rsid w:val="009B44E3"/>
    <w:rsid w:val="009B45A6"/>
    <w:rsid w:val="009B48BF"/>
    <w:rsid w:val="009B48C9"/>
    <w:rsid w:val="009B4EE2"/>
    <w:rsid w:val="009B4FE2"/>
    <w:rsid w:val="009B67F7"/>
    <w:rsid w:val="009B7CCC"/>
    <w:rsid w:val="009C0409"/>
    <w:rsid w:val="009C06B4"/>
    <w:rsid w:val="009C1419"/>
    <w:rsid w:val="009C2D6C"/>
    <w:rsid w:val="009C3DB5"/>
    <w:rsid w:val="009C5090"/>
    <w:rsid w:val="009C5861"/>
    <w:rsid w:val="009C5DCF"/>
    <w:rsid w:val="009C6B4E"/>
    <w:rsid w:val="009C7BDB"/>
    <w:rsid w:val="009D051A"/>
    <w:rsid w:val="009D1BFC"/>
    <w:rsid w:val="009D472A"/>
    <w:rsid w:val="009D4769"/>
    <w:rsid w:val="009D4B44"/>
    <w:rsid w:val="009D60B4"/>
    <w:rsid w:val="009E0AB7"/>
    <w:rsid w:val="009E2C6E"/>
    <w:rsid w:val="009E3100"/>
    <w:rsid w:val="009E36EC"/>
    <w:rsid w:val="009E4615"/>
    <w:rsid w:val="009E5245"/>
    <w:rsid w:val="009E57D2"/>
    <w:rsid w:val="009E739E"/>
    <w:rsid w:val="009F00B8"/>
    <w:rsid w:val="009F0A63"/>
    <w:rsid w:val="009F1B21"/>
    <w:rsid w:val="009F1E88"/>
    <w:rsid w:val="009F2B5C"/>
    <w:rsid w:val="009F2E6E"/>
    <w:rsid w:val="009F4445"/>
    <w:rsid w:val="009F49DE"/>
    <w:rsid w:val="009F578C"/>
    <w:rsid w:val="009F6647"/>
    <w:rsid w:val="009F740E"/>
    <w:rsid w:val="009F741E"/>
    <w:rsid w:val="00A0091F"/>
    <w:rsid w:val="00A00DD2"/>
    <w:rsid w:val="00A01829"/>
    <w:rsid w:val="00A01872"/>
    <w:rsid w:val="00A07B2C"/>
    <w:rsid w:val="00A1340A"/>
    <w:rsid w:val="00A13BE9"/>
    <w:rsid w:val="00A15023"/>
    <w:rsid w:val="00A16C86"/>
    <w:rsid w:val="00A172DF"/>
    <w:rsid w:val="00A20A4D"/>
    <w:rsid w:val="00A2146D"/>
    <w:rsid w:val="00A219FE"/>
    <w:rsid w:val="00A23D5C"/>
    <w:rsid w:val="00A25399"/>
    <w:rsid w:val="00A25BE8"/>
    <w:rsid w:val="00A26978"/>
    <w:rsid w:val="00A26A54"/>
    <w:rsid w:val="00A26B2C"/>
    <w:rsid w:val="00A313D5"/>
    <w:rsid w:val="00A31499"/>
    <w:rsid w:val="00A31C61"/>
    <w:rsid w:val="00A32AA5"/>
    <w:rsid w:val="00A32BAE"/>
    <w:rsid w:val="00A33BA8"/>
    <w:rsid w:val="00A3560F"/>
    <w:rsid w:val="00A35807"/>
    <w:rsid w:val="00A35E29"/>
    <w:rsid w:val="00A36089"/>
    <w:rsid w:val="00A4029B"/>
    <w:rsid w:val="00A40EB0"/>
    <w:rsid w:val="00A42BBD"/>
    <w:rsid w:val="00A44F23"/>
    <w:rsid w:val="00A45B79"/>
    <w:rsid w:val="00A47A27"/>
    <w:rsid w:val="00A51FF6"/>
    <w:rsid w:val="00A52497"/>
    <w:rsid w:val="00A55C97"/>
    <w:rsid w:val="00A56A58"/>
    <w:rsid w:val="00A5785D"/>
    <w:rsid w:val="00A610E8"/>
    <w:rsid w:val="00A62BEB"/>
    <w:rsid w:val="00A62EBE"/>
    <w:rsid w:val="00A63CE0"/>
    <w:rsid w:val="00A63F4A"/>
    <w:rsid w:val="00A65D97"/>
    <w:rsid w:val="00A661AC"/>
    <w:rsid w:val="00A6677C"/>
    <w:rsid w:val="00A66A17"/>
    <w:rsid w:val="00A66B07"/>
    <w:rsid w:val="00A72EFE"/>
    <w:rsid w:val="00A76087"/>
    <w:rsid w:val="00A7618E"/>
    <w:rsid w:val="00A76469"/>
    <w:rsid w:val="00A76D75"/>
    <w:rsid w:val="00A8371C"/>
    <w:rsid w:val="00A8470E"/>
    <w:rsid w:val="00A91C3D"/>
    <w:rsid w:val="00A92634"/>
    <w:rsid w:val="00A93CA6"/>
    <w:rsid w:val="00A95FA8"/>
    <w:rsid w:val="00AA12BA"/>
    <w:rsid w:val="00AA37C8"/>
    <w:rsid w:val="00AA57BE"/>
    <w:rsid w:val="00AB0F08"/>
    <w:rsid w:val="00AB1D6B"/>
    <w:rsid w:val="00AB3D26"/>
    <w:rsid w:val="00AB4E7D"/>
    <w:rsid w:val="00AB7371"/>
    <w:rsid w:val="00AB74C6"/>
    <w:rsid w:val="00AB7788"/>
    <w:rsid w:val="00AC0EF2"/>
    <w:rsid w:val="00AC1FEC"/>
    <w:rsid w:val="00AC353C"/>
    <w:rsid w:val="00AC5631"/>
    <w:rsid w:val="00AC6461"/>
    <w:rsid w:val="00AC687E"/>
    <w:rsid w:val="00AC74BE"/>
    <w:rsid w:val="00AC7853"/>
    <w:rsid w:val="00AD0643"/>
    <w:rsid w:val="00AD1C73"/>
    <w:rsid w:val="00AD4FE7"/>
    <w:rsid w:val="00AD66D6"/>
    <w:rsid w:val="00AD67FE"/>
    <w:rsid w:val="00AD7BCF"/>
    <w:rsid w:val="00AE0702"/>
    <w:rsid w:val="00AE08B1"/>
    <w:rsid w:val="00AE2953"/>
    <w:rsid w:val="00AE7364"/>
    <w:rsid w:val="00AF0B94"/>
    <w:rsid w:val="00AF1F28"/>
    <w:rsid w:val="00AF390A"/>
    <w:rsid w:val="00AF420A"/>
    <w:rsid w:val="00AF4360"/>
    <w:rsid w:val="00AF4C15"/>
    <w:rsid w:val="00AF5F89"/>
    <w:rsid w:val="00AF7BFC"/>
    <w:rsid w:val="00B00809"/>
    <w:rsid w:val="00B00F79"/>
    <w:rsid w:val="00B03006"/>
    <w:rsid w:val="00B033A8"/>
    <w:rsid w:val="00B03628"/>
    <w:rsid w:val="00B038EF"/>
    <w:rsid w:val="00B050E9"/>
    <w:rsid w:val="00B059BE"/>
    <w:rsid w:val="00B06190"/>
    <w:rsid w:val="00B1149A"/>
    <w:rsid w:val="00B122E5"/>
    <w:rsid w:val="00B134F3"/>
    <w:rsid w:val="00B15BB1"/>
    <w:rsid w:val="00B16444"/>
    <w:rsid w:val="00B16AD5"/>
    <w:rsid w:val="00B2032A"/>
    <w:rsid w:val="00B2132D"/>
    <w:rsid w:val="00B223FF"/>
    <w:rsid w:val="00B22B4E"/>
    <w:rsid w:val="00B23AAC"/>
    <w:rsid w:val="00B24106"/>
    <w:rsid w:val="00B241AA"/>
    <w:rsid w:val="00B253ED"/>
    <w:rsid w:val="00B25F93"/>
    <w:rsid w:val="00B27493"/>
    <w:rsid w:val="00B30125"/>
    <w:rsid w:val="00B30203"/>
    <w:rsid w:val="00B3098B"/>
    <w:rsid w:val="00B313CC"/>
    <w:rsid w:val="00B31B9E"/>
    <w:rsid w:val="00B33A8F"/>
    <w:rsid w:val="00B33C2C"/>
    <w:rsid w:val="00B348EE"/>
    <w:rsid w:val="00B34F25"/>
    <w:rsid w:val="00B366D0"/>
    <w:rsid w:val="00B41205"/>
    <w:rsid w:val="00B42EE8"/>
    <w:rsid w:val="00B456E1"/>
    <w:rsid w:val="00B5132B"/>
    <w:rsid w:val="00B51A68"/>
    <w:rsid w:val="00B51A91"/>
    <w:rsid w:val="00B52319"/>
    <w:rsid w:val="00B52F39"/>
    <w:rsid w:val="00B53916"/>
    <w:rsid w:val="00B53E0A"/>
    <w:rsid w:val="00B56B07"/>
    <w:rsid w:val="00B60A1E"/>
    <w:rsid w:val="00B6205E"/>
    <w:rsid w:val="00B6261C"/>
    <w:rsid w:val="00B629EB"/>
    <w:rsid w:val="00B6386C"/>
    <w:rsid w:val="00B65CDB"/>
    <w:rsid w:val="00B672C6"/>
    <w:rsid w:val="00B70D89"/>
    <w:rsid w:val="00B71918"/>
    <w:rsid w:val="00B7519D"/>
    <w:rsid w:val="00B768DD"/>
    <w:rsid w:val="00B81FF0"/>
    <w:rsid w:val="00B825C6"/>
    <w:rsid w:val="00B826CE"/>
    <w:rsid w:val="00B865FB"/>
    <w:rsid w:val="00B86C85"/>
    <w:rsid w:val="00B87590"/>
    <w:rsid w:val="00BA29D9"/>
    <w:rsid w:val="00BA3334"/>
    <w:rsid w:val="00BA4547"/>
    <w:rsid w:val="00BA5462"/>
    <w:rsid w:val="00BA576F"/>
    <w:rsid w:val="00BB078B"/>
    <w:rsid w:val="00BB147A"/>
    <w:rsid w:val="00BB21D9"/>
    <w:rsid w:val="00BB2367"/>
    <w:rsid w:val="00BB25A4"/>
    <w:rsid w:val="00BB3E68"/>
    <w:rsid w:val="00BB4B6F"/>
    <w:rsid w:val="00BB4C98"/>
    <w:rsid w:val="00BB5DB7"/>
    <w:rsid w:val="00BB76ED"/>
    <w:rsid w:val="00BB77CC"/>
    <w:rsid w:val="00BB7F36"/>
    <w:rsid w:val="00BC01DE"/>
    <w:rsid w:val="00BC08BC"/>
    <w:rsid w:val="00BC218E"/>
    <w:rsid w:val="00BC281E"/>
    <w:rsid w:val="00BC403F"/>
    <w:rsid w:val="00BC4D33"/>
    <w:rsid w:val="00BC5326"/>
    <w:rsid w:val="00BC63F8"/>
    <w:rsid w:val="00BD09F4"/>
    <w:rsid w:val="00BD7A7D"/>
    <w:rsid w:val="00BE036C"/>
    <w:rsid w:val="00BE1046"/>
    <w:rsid w:val="00BE436E"/>
    <w:rsid w:val="00BE465D"/>
    <w:rsid w:val="00BE483D"/>
    <w:rsid w:val="00BE487F"/>
    <w:rsid w:val="00BE5B14"/>
    <w:rsid w:val="00BE6B32"/>
    <w:rsid w:val="00BF1C7E"/>
    <w:rsid w:val="00BF228A"/>
    <w:rsid w:val="00BF2F58"/>
    <w:rsid w:val="00BF4EFE"/>
    <w:rsid w:val="00BF54C4"/>
    <w:rsid w:val="00BF55CB"/>
    <w:rsid w:val="00BF77E9"/>
    <w:rsid w:val="00C010B3"/>
    <w:rsid w:val="00C02353"/>
    <w:rsid w:val="00C048BE"/>
    <w:rsid w:val="00C05607"/>
    <w:rsid w:val="00C07DBD"/>
    <w:rsid w:val="00C11640"/>
    <w:rsid w:val="00C11F6E"/>
    <w:rsid w:val="00C14E45"/>
    <w:rsid w:val="00C1562F"/>
    <w:rsid w:val="00C16B9A"/>
    <w:rsid w:val="00C17D00"/>
    <w:rsid w:val="00C17FC1"/>
    <w:rsid w:val="00C216AA"/>
    <w:rsid w:val="00C23EAB"/>
    <w:rsid w:val="00C27745"/>
    <w:rsid w:val="00C27D62"/>
    <w:rsid w:val="00C31E3C"/>
    <w:rsid w:val="00C32D1A"/>
    <w:rsid w:val="00C336B8"/>
    <w:rsid w:val="00C3429F"/>
    <w:rsid w:val="00C34547"/>
    <w:rsid w:val="00C35493"/>
    <w:rsid w:val="00C35EF8"/>
    <w:rsid w:val="00C37876"/>
    <w:rsid w:val="00C37D83"/>
    <w:rsid w:val="00C37E39"/>
    <w:rsid w:val="00C41423"/>
    <w:rsid w:val="00C41ED1"/>
    <w:rsid w:val="00C423AB"/>
    <w:rsid w:val="00C423F0"/>
    <w:rsid w:val="00C450BA"/>
    <w:rsid w:val="00C4652D"/>
    <w:rsid w:val="00C468A1"/>
    <w:rsid w:val="00C4714C"/>
    <w:rsid w:val="00C47EB3"/>
    <w:rsid w:val="00C50A0F"/>
    <w:rsid w:val="00C51039"/>
    <w:rsid w:val="00C5152E"/>
    <w:rsid w:val="00C528D5"/>
    <w:rsid w:val="00C52F29"/>
    <w:rsid w:val="00C533EA"/>
    <w:rsid w:val="00C53F48"/>
    <w:rsid w:val="00C54840"/>
    <w:rsid w:val="00C54BFC"/>
    <w:rsid w:val="00C55C8A"/>
    <w:rsid w:val="00C56F06"/>
    <w:rsid w:val="00C608BE"/>
    <w:rsid w:val="00C61AAE"/>
    <w:rsid w:val="00C633A2"/>
    <w:rsid w:val="00C64169"/>
    <w:rsid w:val="00C64928"/>
    <w:rsid w:val="00C66276"/>
    <w:rsid w:val="00C675F1"/>
    <w:rsid w:val="00C73896"/>
    <w:rsid w:val="00C73C1A"/>
    <w:rsid w:val="00C75406"/>
    <w:rsid w:val="00C7656D"/>
    <w:rsid w:val="00C77486"/>
    <w:rsid w:val="00C7791A"/>
    <w:rsid w:val="00C80E4A"/>
    <w:rsid w:val="00C81E71"/>
    <w:rsid w:val="00C83305"/>
    <w:rsid w:val="00C84FCE"/>
    <w:rsid w:val="00C8629D"/>
    <w:rsid w:val="00C8696F"/>
    <w:rsid w:val="00C86BA5"/>
    <w:rsid w:val="00C872AB"/>
    <w:rsid w:val="00C87DBC"/>
    <w:rsid w:val="00C92B5F"/>
    <w:rsid w:val="00C94233"/>
    <w:rsid w:val="00C94C46"/>
    <w:rsid w:val="00C96084"/>
    <w:rsid w:val="00C96FCF"/>
    <w:rsid w:val="00C9780E"/>
    <w:rsid w:val="00CA08B2"/>
    <w:rsid w:val="00CA0F47"/>
    <w:rsid w:val="00CA176B"/>
    <w:rsid w:val="00CA3887"/>
    <w:rsid w:val="00CA3CC5"/>
    <w:rsid w:val="00CA4044"/>
    <w:rsid w:val="00CA45D2"/>
    <w:rsid w:val="00CA4600"/>
    <w:rsid w:val="00CA48E9"/>
    <w:rsid w:val="00CA4F8D"/>
    <w:rsid w:val="00CA6B89"/>
    <w:rsid w:val="00CB1646"/>
    <w:rsid w:val="00CB29FF"/>
    <w:rsid w:val="00CB3875"/>
    <w:rsid w:val="00CB41AF"/>
    <w:rsid w:val="00CB6113"/>
    <w:rsid w:val="00CB7B06"/>
    <w:rsid w:val="00CC0074"/>
    <w:rsid w:val="00CC0AC3"/>
    <w:rsid w:val="00CC1057"/>
    <w:rsid w:val="00CC1CAF"/>
    <w:rsid w:val="00CC2C0A"/>
    <w:rsid w:val="00CC5F66"/>
    <w:rsid w:val="00CC7B8F"/>
    <w:rsid w:val="00CD3182"/>
    <w:rsid w:val="00CD6FE9"/>
    <w:rsid w:val="00CE1485"/>
    <w:rsid w:val="00CE25B0"/>
    <w:rsid w:val="00CE42F1"/>
    <w:rsid w:val="00CE592C"/>
    <w:rsid w:val="00CE73CF"/>
    <w:rsid w:val="00CE7591"/>
    <w:rsid w:val="00CF0AC2"/>
    <w:rsid w:val="00CF0B00"/>
    <w:rsid w:val="00CF1B8C"/>
    <w:rsid w:val="00CF2064"/>
    <w:rsid w:val="00CF24D9"/>
    <w:rsid w:val="00CF2755"/>
    <w:rsid w:val="00CF3B99"/>
    <w:rsid w:val="00CF40FB"/>
    <w:rsid w:val="00CF43B4"/>
    <w:rsid w:val="00CF6189"/>
    <w:rsid w:val="00CF7CB8"/>
    <w:rsid w:val="00D00B68"/>
    <w:rsid w:val="00D0328D"/>
    <w:rsid w:val="00D0396C"/>
    <w:rsid w:val="00D03DD0"/>
    <w:rsid w:val="00D079B0"/>
    <w:rsid w:val="00D13A34"/>
    <w:rsid w:val="00D13B72"/>
    <w:rsid w:val="00D146FC"/>
    <w:rsid w:val="00D15158"/>
    <w:rsid w:val="00D164D2"/>
    <w:rsid w:val="00D16C9E"/>
    <w:rsid w:val="00D1780A"/>
    <w:rsid w:val="00D17BCC"/>
    <w:rsid w:val="00D20113"/>
    <w:rsid w:val="00D20B29"/>
    <w:rsid w:val="00D22F4E"/>
    <w:rsid w:val="00D25625"/>
    <w:rsid w:val="00D25E74"/>
    <w:rsid w:val="00D263E4"/>
    <w:rsid w:val="00D27232"/>
    <w:rsid w:val="00D300CD"/>
    <w:rsid w:val="00D31299"/>
    <w:rsid w:val="00D31747"/>
    <w:rsid w:val="00D31BF0"/>
    <w:rsid w:val="00D34A0A"/>
    <w:rsid w:val="00D35E98"/>
    <w:rsid w:val="00D4035B"/>
    <w:rsid w:val="00D40D70"/>
    <w:rsid w:val="00D41BC6"/>
    <w:rsid w:val="00D43066"/>
    <w:rsid w:val="00D44348"/>
    <w:rsid w:val="00D46CB4"/>
    <w:rsid w:val="00D47718"/>
    <w:rsid w:val="00D50351"/>
    <w:rsid w:val="00D52E74"/>
    <w:rsid w:val="00D545D7"/>
    <w:rsid w:val="00D55065"/>
    <w:rsid w:val="00D55217"/>
    <w:rsid w:val="00D565B2"/>
    <w:rsid w:val="00D60448"/>
    <w:rsid w:val="00D60F3F"/>
    <w:rsid w:val="00D6129A"/>
    <w:rsid w:val="00D619FA"/>
    <w:rsid w:val="00D62F8D"/>
    <w:rsid w:val="00D63B65"/>
    <w:rsid w:val="00D64077"/>
    <w:rsid w:val="00D674EC"/>
    <w:rsid w:val="00D7029C"/>
    <w:rsid w:val="00D748CB"/>
    <w:rsid w:val="00D7645A"/>
    <w:rsid w:val="00D769B9"/>
    <w:rsid w:val="00D8028A"/>
    <w:rsid w:val="00D81CC0"/>
    <w:rsid w:val="00D82443"/>
    <w:rsid w:val="00D832BD"/>
    <w:rsid w:val="00D853FE"/>
    <w:rsid w:val="00D867B7"/>
    <w:rsid w:val="00D8777E"/>
    <w:rsid w:val="00D87DF7"/>
    <w:rsid w:val="00D901C2"/>
    <w:rsid w:val="00D90860"/>
    <w:rsid w:val="00D92614"/>
    <w:rsid w:val="00D9305A"/>
    <w:rsid w:val="00D9369B"/>
    <w:rsid w:val="00D9370A"/>
    <w:rsid w:val="00D93887"/>
    <w:rsid w:val="00D94754"/>
    <w:rsid w:val="00D9490F"/>
    <w:rsid w:val="00D9538F"/>
    <w:rsid w:val="00DA04F3"/>
    <w:rsid w:val="00DA1C83"/>
    <w:rsid w:val="00DA1EC5"/>
    <w:rsid w:val="00DA3130"/>
    <w:rsid w:val="00DA4528"/>
    <w:rsid w:val="00DA6A4F"/>
    <w:rsid w:val="00DA70EE"/>
    <w:rsid w:val="00DA7B11"/>
    <w:rsid w:val="00DB09D0"/>
    <w:rsid w:val="00DB1B60"/>
    <w:rsid w:val="00DB316D"/>
    <w:rsid w:val="00DB43DF"/>
    <w:rsid w:val="00DB48C4"/>
    <w:rsid w:val="00DB6C2F"/>
    <w:rsid w:val="00DB7D7B"/>
    <w:rsid w:val="00DC04D8"/>
    <w:rsid w:val="00DC1567"/>
    <w:rsid w:val="00DC1C0F"/>
    <w:rsid w:val="00DC2FAC"/>
    <w:rsid w:val="00DC3327"/>
    <w:rsid w:val="00DC3D58"/>
    <w:rsid w:val="00DC4245"/>
    <w:rsid w:val="00DC48B5"/>
    <w:rsid w:val="00DC5B95"/>
    <w:rsid w:val="00DC6E40"/>
    <w:rsid w:val="00DD1FFE"/>
    <w:rsid w:val="00DD2765"/>
    <w:rsid w:val="00DD3A83"/>
    <w:rsid w:val="00DD40F9"/>
    <w:rsid w:val="00DD4DB0"/>
    <w:rsid w:val="00DD5DE9"/>
    <w:rsid w:val="00DD6009"/>
    <w:rsid w:val="00DD6069"/>
    <w:rsid w:val="00DD7DBE"/>
    <w:rsid w:val="00DE0F8D"/>
    <w:rsid w:val="00DE1114"/>
    <w:rsid w:val="00DE1A4A"/>
    <w:rsid w:val="00DE1CB6"/>
    <w:rsid w:val="00DE2627"/>
    <w:rsid w:val="00DE2BEF"/>
    <w:rsid w:val="00DE3BF1"/>
    <w:rsid w:val="00DE5341"/>
    <w:rsid w:val="00DE55FE"/>
    <w:rsid w:val="00DE64F5"/>
    <w:rsid w:val="00DE7C8E"/>
    <w:rsid w:val="00DE7D75"/>
    <w:rsid w:val="00DF13E0"/>
    <w:rsid w:val="00DF3278"/>
    <w:rsid w:val="00DF499A"/>
    <w:rsid w:val="00DF4BC8"/>
    <w:rsid w:val="00DF52AC"/>
    <w:rsid w:val="00DF5D19"/>
    <w:rsid w:val="00DF6E07"/>
    <w:rsid w:val="00E007C4"/>
    <w:rsid w:val="00E01CDE"/>
    <w:rsid w:val="00E02897"/>
    <w:rsid w:val="00E02AA7"/>
    <w:rsid w:val="00E02ED4"/>
    <w:rsid w:val="00E03CE3"/>
    <w:rsid w:val="00E04C3D"/>
    <w:rsid w:val="00E04E59"/>
    <w:rsid w:val="00E05053"/>
    <w:rsid w:val="00E06089"/>
    <w:rsid w:val="00E06A21"/>
    <w:rsid w:val="00E077A5"/>
    <w:rsid w:val="00E07C4E"/>
    <w:rsid w:val="00E10663"/>
    <w:rsid w:val="00E11256"/>
    <w:rsid w:val="00E12495"/>
    <w:rsid w:val="00E13B22"/>
    <w:rsid w:val="00E17336"/>
    <w:rsid w:val="00E173D7"/>
    <w:rsid w:val="00E17769"/>
    <w:rsid w:val="00E228C9"/>
    <w:rsid w:val="00E233B6"/>
    <w:rsid w:val="00E27FFA"/>
    <w:rsid w:val="00E3192B"/>
    <w:rsid w:val="00E3406B"/>
    <w:rsid w:val="00E35CF2"/>
    <w:rsid w:val="00E35F6E"/>
    <w:rsid w:val="00E3604F"/>
    <w:rsid w:val="00E42064"/>
    <w:rsid w:val="00E426CF"/>
    <w:rsid w:val="00E449A5"/>
    <w:rsid w:val="00E44F1B"/>
    <w:rsid w:val="00E452F9"/>
    <w:rsid w:val="00E45CF8"/>
    <w:rsid w:val="00E502C1"/>
    <w:rsid w:val="00E50E22"/>
    <w:rsid w:val="00E5406B"/>
    <w:rsid w:val="00E551A5"/>
    <w:rsid w:val="00E55C84"/>
    <w:rsid w:val="00E56A55"/>
    <w:rsid w:val="00E610AD"/>
    <w:rsid w:val="00E61E87"/>
    <w:rsid w:val="00E63DBF"/>
    <w:rsid w:val="00E7014A"/>
    <w:rsid w:val="00E70CC2"/>
    <w:rsid w:val="00E71990"/>
    <w:rsid w:val="00E72532"/>
    <w:rsid w:val="00E74884"/>
    <w:rsid w:val="00E752E9"/>
    <w:rsid w:val="00E759A0"/>
    <w:rsid w:val="00E7608B"/>
    <w:rsid w:val="00E772DC"/>
    <w:rsid w:val="00E82D69"/>
    <w:rsid w:val="00E9175D"/>
    <w:rsid w:val="00E926E2"/>
    <w:rsid w:val="00E943F4"/>
    <w:rsid w:val="00E95357"/>
    <w:rsid w:val="00E954DC"/>
    <w:rsid w:val="00E97608"/>
    <w:rsid w:val="00EA1A09"/>
    <w:rsid w:val="00EA2AB3"/>
    <w:rsid w:val="00EA38FE"/>
    <w:rsid w:val="00EA6863"/>
    <w:rsid w:val="00EA73C4"/>
    <w:rsid w:val="00EB0559"/>
    <w:rsid w:val="00EB099E"/>
    <w:rsid w:val="00EB1568"/>
    <w:rsid w:val="00EB3FE1"/>
    <w:rsid w:val="00EB412E"/>
    <w:rsid w:val="00EB46E2"/>
    <w:rsid w:val="00EB4A3B"/>
    <w:rsid w:val="00EB6797"/>
    <w:rsid w:val="00EB77B7"/>
    <w:rsid w:val="00EB7E95"/>
    <w:rsid w:val="00EC0FA0"/>
    <w:rsid w:val="00EC2969"/>
    <w:rsid w:val="00EC4217"/>
    <w:rsid w:val="00EC5BB5"/>
    <w:rsid w:val="00EC7DEB"/>
    <w:rsid w:val="00ED02CE"/>
    <w:rsid w:val="00ED03C9"/>
    <w:rsid w:val="00ED0954"/>
    <w:rsid w:val="00ED0F61"/>
    <w:rsid w:val="00ED1B4C"/>
    <w:rsid w:val="00ED1EB9"/>
    <w:rsid w:val="00ED1F9E"/>
    <w:rsid w:val="00ED2AF2"/>
    <w:rsid w:val="00ED385C"/>
    <w:rsid w:val="00ED57A3"/>
    <w:rsid w:val="00ED75D0"/>
    <w:rsid w:val="00ED7BC2"/>
    <w:rsid w:val="00ED7D6F"/>
    <w:rsid w:val="00EE016F"/>
    <w:rsid w:val="00EE223B"/>
    <w:rsid w:val="00EE2F62"/>
    <w:rsid w:val="00EE35DB"/>
    <w:rsid w:val="00EE561E"/>
    <w:rsid w:val="00EE761F"/>
    <w:rsid w:val="00EF0A9B"/>
    <w:rsid w:val="00EF2312"/>
    <w:rsid w:val="00EF5360"/>
    <w:rsid w:val="00EF547D"/>
    <w:rsid w:val="00EF5837"/>
    <w:rsid w:val="00F00481"/>
    <w:rsid w:val="00F00F57"/>
    <w:rsid w:val="00F0123A"/>
    <w:rsid w:val="00F02A37"/>
    <w:rsid w:val="00F047E7"/>
    <w:rsid w:val="00F04F20"/>
    <w:rsid w:val="00F05246"/>
    <w:rsid w:val="00F0574A"/>
    <w:rsid w:val="00F05F20"/>
    <w:rsid w:val="00F06E37"/>
    <w:rsid w:val="00F07FA4"/>
    <w:rsid w:val="00F110D2"/>
    <w:rsid w:val="00F14B56"/>
    <w:rsid w:val="00F154D2"/>
    <w:rsid w:val="00F17DDC"/>
    <w:rsid w:val="00F206F5"/>
    <w:rsid w:val="00F23E4B"/>
    <w:rsid w:val="00F24FDA"/>
    <w:rsid w:val="00F316C2"/>
    <w:rsid w:val="00F3195A"/>
    <w:rsid w:val="00F31C53"/>
    <w:rsid w:val="00F33034"/>
    <w:rsid w:val="00F33585"/>
    <w:rsid w:val="00F35655"/>
    <w:rsid w:val="00F363A6"/>
    <w:rsid w:val="00F36EE4"/>
    <w:rsid w:val="00F408B7"/>
    <w:rsid w:val="00F41EE0"/>
    <w:rsid w:val="00F42061"/>
    <w:rsid w:val="00F46776"/>
    <w:rsid w:val="00F47033"/>
    <w:rsid w:val="00F515BE"/>
    <w:rsid w:val="00F523A4"/>
    <w:rsid w:val="00F526E3"/>
    <w:rsid w:val="00F533A0"/>
    <w:rsid w:val="00F563D5"/>
    <w:rsid w:val="00F60BBC"/>
    <w:rsid w:val="00F61A0E"/>
    <w:rsid w:val="00F61A90"/>
    <w:rsid w:val="00F62219"/>
    <w:rsid w:val="00F6401B"/>
    <w:rsid w:val="00F64129"/>
    <w:rsid w:val="00F65EB7"/>
    <w:rsid w:val="00F7061C"/>
    <w:rsid w:val="00F71E32"/>
    <w:rsid w:val="00F72EAE"/>
    <w:rsid w:val="00F7327A"/>
    <w:rsid w:val="00F732C4"/>
    <w:rsid w:val="00F73490"/>
    <w:rsid w:val="00F76757"/>
    <w:rsid w:val="00F77A19"/>
    <w:rsid w:val="00F80E96"/>
    <w:rsid w:val="00F8133F"/>
    <w:rsid w:val="00F81AAA"/>
    <w:rsid w:val="00F81BD8"/>
    <w:rsid w:val="00F82845"/>
    <w:rsid w:val="00F857ED"/>
    <w:rsid w:val="00F861AF"/>
    <w:rsid w:val="00F90272"/>
    <w:rsid w:val="00F90917"/>
    <w:rsid w:val="00F91457"/>
    <w:rsid w:val="00F931F8"/>
    <w:rsid w:val="00F94167"/>
    <w:rsid w:val="00F9610B"/>
    <w:rsid w:val="00F96147"/>
    <w:rsid w:val="00FA18C2"/>
    <w:rsid w:val="00FA1A75"/>
    <w:rsid w:val="00FA2ED4"/>
    <w:rsid w:val="00FA3086"/>
    <w:rsid w:val="00FA390E"/>
    <w:rsid w:val="00FA436E"/>
    <w:rsid w:val="00FA79C0"/>
    <w:rsid w:val="00FB05DE"/>
    <w:rsid w:val="00FB1A5F"/>
    <w:rsid w:val="00FB2B4E"/>
    <w:rsid w:val="00FB503D"/>
    <w:rsid w:val="00FB77FD"/>
    <w:rsid w:val="00FB7CFC"/>
    <w:rsid w:val="00FC26FE"/>
    <w:rsid w:val="00FC28D4"/>
    <w:rsid w:val="00FC2AA9"/>
    <w:rsid w:val="00FC4797"/>
    <w:rsid w:val="00FC4910"/>
    <w:rsid w:val="00FC50D4"/>
    <w:rsid w:val="00FC527E"/>
    <w:rsid w:val="00FC54A4"/>
    <w:rsid w:val="00FD1A20"/>
    <w:rsid w:val="00FD1E56"/>
    <w:rsid w:val="00FD1EA2"/>
    <w:rsid w:val="00FD264B"/>
    <w:rsid w:val="00FD33E1"/>
    <w:rsid w:val="00FD4C2B"/>
    <w:rsid w:val="00FE1212"/>
    <w:rsid w:val="00FE137C"/>
    <w:rsid w:val="00FE3FC0"/>
    <w:rsid w:val="00FE5913"/>
    <w:rsid w:val="00FE6FDB"/>
    <w:rsid w:val="00FE7398"/>
    <w:rsid w:val="00FF211E"/>
    <w:rsid w:val="00FF4C1E"/>
    <w:rsid w:val="00FF53E8"/>
    <w:rsid w:val="00FF6F7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66424"/>
  <w15:docId w15:val="{B4E2E3B3-15DB-4AB0-9C6B-DF9653FB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92"/>
    <w:pPr>
      <w:spacing w:after="120"/>
      <w:jc w:val="both"/>
    </w:pPr>
    <w:rPr>
      <w:sz w:val="20"/>
    </w:rPr>
  </w:style>
  <w:style w:type="paragraph" w:styleId="Heading1">
    <w:name w:val="heading 1"/>
    <w:basedOn w:val="Normal"/>
    <w:next w:val="Normal"/>
    <w:link w:val="Heading1Char"/>
    <w:qFormat/>
    <w:rsid w:val="00B672C6"/>
    <w:pPr>
      <w:keepNext/>
      <w:pageBreakBefore/>
      <w:numPr>
        <w:numId w:val="2"/>
      </w:numPr>
      <w:pBdr>
        <w:bottom w:val="dotted" w:sz="4" w:space="1" w:color="646464" w:themeColor="background1"/>
      </w:pBdr>
      <w:overflowPunct w:val="0"/>
      <w:autoSpaceDE w:val="0"/>
      <w:autoSpaceDN w:val="0"/>
      <w:adjustRightInd w:val="0"/>
      <w:spacing w:after="240" w:line="240" w:lineRule="auto"/>
      <w:textAlignment w:val="baseline"/>
      <w:outlineLvl w:val="0"/>
    </w:pPr>
    <w:rPr>
      <w:rFonts w:eastAsia="Times New Roman" w:cs="Arial"/>
      <w:b/>
      <w:kern w:val="12"/>
      <w:sz w:val="32"/>
      <w:szCs w:val="24"/>
    </w:rPr>
  </w:style>
  <w:style w:type="paragraph" w:styleId="Heading2">
    <w:name w:val="heading 2"/>
    <w:basedOn w:val="Normal"/>
    <w:next w:val="Normal"/>
    <w:link w:val="Heading2Char"/>
    <w:autoRedefine/>
    <w:uiPriority w:val="9"/>
    <w:unhideWhenUsed/>
    <w:qFormat/>
    <w:rsid w:val="00637EEE"/>
    <w:pPr>
      <w:keepNext/>
      <w:keepLines/>
      <w:numPr>
        <w:ilvl w:val="1"/>
        <w:numId w:val="2"/>
      </w:numPr>
      <w:outlineLvl w:val="1"/>
    </w:pPr>
    <w:rPr>
      <w:rFonts w:ascii="Arial Bold" w:eastAsia="Times New Roman" w:hAnsi="Arial Bold" w:cstheme="majorBidi"/>
      <w:b/>
      <w:bCs/>
      <w:color w:val="000000" w:themeColor="text1"/>
      <w:sz w:val="30"/>
      <w:szCs w:val="28"/>
    </w:rPr>
  </w:style>
  <w:style w:type="paragraph" w:styleId="Heading3">
    <w:name w:val="heading 3"/>
    <w:basedOn w:val="Normal"/>
    <w:next w:val="Normal"/>
    <w:link w:val="Heading3Char"/>
    <w:uiPriority w:val="9"/>
    <w:unhideWhenUsed/>
    <w:qFormat/>
    <w:rsid w:val="00E06089"/>
    <w:pPr>
      <w:keepNext/>
      <w:numPr>
        <w:ilvl w:val="2"/>
        <w:numId w:val="2"/>
      </w:numPr>
      <w:spacing w:before="120" w:line="240" w:lineRule="auto"/>
      <w:outlineLvl w:val="2"/>
    </w:pPr>
    <w:rPr>
      <w:rFonts w:eastAsia="Times New Roman" w:cs="Times New Roman"/>
      <w:b/>
      <w:color w:val="000000" w:themeColor="text1"/>
      <w:kern w:val="12"/>
      <w:sz w:val="24"/>
      <w:szCs w:val="24"/>
    </w:rPr>
  </w:style>
  <w:style w:type="paragraph" w:styleId="Heading4">
    <w:name w:val="heading 4"/>
    <w:basedOn w:val="Normal"/>
    <w:next w:val="Normal"/>
    <w:link w:val="Heading4Char"/>
    <w:uiPriority w:val="9"/>
    <w:unhideWhenUsed/>
    <w:qFormat/>
    <w:rsid w:val="00F07FA4"/>
    <w:pPr>
      <w:keepNext/>
      <w:spacing w:before="120" w:line="240" w:lineRule="auto"/>
      <w:outlineLvl w:val="3"/>
    </w:pPr>
    <w:rPr>
      <w:rFonts w:eastAsia="Times New Roman" w:cs="Arial"/>
      <w:b/>
      <w:color w:val="000000"/>
      <w:kern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2C6"/>
    <w:rPr>
      <w:rFonts w:eastAsia="Times New Roman" w:cs="Arial"/>
      <w:b/>
      <w:kern w:val="12"/>
      <w:sz w:val="32"/>
      <w:szCs w:val="24"/>
    </w:rPr>
  </w:style>
  <w:style w:type="character" w:customStyle="1" w:styleId="Heading2Char">
    <w:name w:val="Heading 2 Char"/>
    <w:basedOn w:val="DefaultParagraphFont"/>
    <w:link w:val="Heading2"/>
    <w:uiPriority w:val="9"/>
    <w:rsid w:val="00637EEE"/>
    <w:rPr>
      <w:rFonts w:ascii="Arial Bold" w:eastAsia="Times New Roman" w:hAnsi="Arial Bold" w:cstheme="majorBidi"/>
      <w:b/>
      <w:bCs/>
      <w:color w:val="000000" w:themeColor="text1"/>
      <w:sz w:val="30"/>
      <w:szCs w:val="28"/>
    </w:rPr>
  </w:style>
  <w:style w:type="character" w:customStyle="1" w:styleId="Heading3Char">
    <w:name w:val="Heading 3 Char"/>
    <w:basedOn w:val="DefaultParagraphFont"/>
    <w:link w:val="Heading3"/>
    <w:uiPriority w:val="9"/>
    <w:rsid w:val="00E06089"/>
    <w:rPr>
      <w:rFonts w:eastAsia="Times New Roman" w:cs="Times New Roman"/>
      <w:b/>
      <w:color w:val="000000" w:themeColor="text1"/>
      <w:kern w:val="12"/>
      <w:sz w:val="24"/>
      <w:szCs w:val="24"/>
    </w:rPr>
  </w:style>
  <w:style w:type="character" w:customStyle="1" w:styleId="Heading4Char">
    <w:name w:val="Heading 4 Char"/>
    <w:basedOn w:val="DefaultParagraphFont"/>
    <w:link w:val="Heading4"/>
    <w:uiPriority w:val="9"/>
    <w:rsid w:val="00F07FA4"/>
    <w:rPr>
      <w:rFonts w:eastAsia="Times New Roman" w:cs="Arial"/>
      <w:b/>
      <w:color w:val="000000"/>
      <w:kern w:val="12"/>
      <w:szCs w:val="24"/>
    </w:rPr>
  </w:style>
  <w:style w:type="paragraph" w:styleId="Header">
    <w:name w:val="header"/>
    <w:basedOn w:val="Normal"/>
    <w:link w:val="HeaderChar"/>
    <w:uiPriority w:val="99"/>
    <w:unhideWhenUsed/>
    <w:rsid w:val="009B44E3"/>
    <w:pPr>
      <w:tabs>
        <w:tab w:val="center" w:pos="4680"/>
        <w:tab w:val="right" w:pos="9360"/>
      </w:tabs>
      <w:spacing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paragraph" w:styleId="NoSpacing">
    <w:name w:val="No Spacing"/>
    <w:link w:val="NoSpacingChar"/>
    <w:uiPriority w:val="1"/>
    <w:rsid w:val="00302DD4"/>
    <w:pPr>
      <w:spacing w:after="0" w:line="240" w:lineRule="auto"/>
    </w:pPr>
  </w:style>
  <w:style w:type="character" w:customStyle="1" w:styleId="NoSpacingChar">
    <w:name w:val="No Spacing Char"/>
    <w:basedOn w:val="DefaultParagraphFont"/>
    <w:link w:val="NoSpacing"/>
    <w:uiPriority w:val="1"/>
    <w:rsid w:val="007C0970"/>
  </w:style>
  <w:style w:type="paragraph" w:styleId="ListParagraph">
    <w:name w:val="List Paragraph"/>
    <w:aliases w:val="HASC_List,Normal List"/>
    <w:basedOn w:val="Normal"/>
    <w:link w:val="ListParagraphChar"/>
    <w:uiPriority w:val="34"/>
    <w:qFormat/>
    <w:rsid w:val="007110EC"/>
    <w:pPr>
      <w:numPr>
        <w:numId w:val="6"/>
      </w:numPr>
      <w:contextualSpacing/>
    </w:p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shd w:val="clear" w:color="auto" w:fill="FFE600" w:themeFill="accent2"/>
      </w:tcPr>
    </w:tblStylePr>
    <w:tblStylePr w:type="lastRow">
      <w:pPr>
        <w:spacing w:before="0" w:after="0" w:line="240" w:lineRule="auto"/>
      </w:pPr>
      <w:rPr>
        <w:b/>
        <w:bCs/>
      </w:rPr>
      <w:tblPr/>
      <w:tcPr>
        <w:tcBorders>
          <w:top w:val="double" w:sz="6" w:space="0" w:color="FFE600" w:themeColor="accent2"/>
          <w:left w:val="single" w:sz="8" w:space="0" w:color="FFE600" w:themeColor="accent2"/>
          <w:bottom w:val="single" w:sz="8" w:space="0" w:color="FFE600" w:themeColor="accent2"/>
          <w:right w:val="single" w:sz="8" w:space="0" w:color="FFE600" w:themeColor="accent2"/>
        </w:tcBorders>
      </w:tcPr>
    </w:tblStylePr>
    <w:tblStylePr w:type="firstCol">
      <w:rPr>
        <w:b/>
        <w:bCs/>
      </w:rPr>
    </w:tblStylePr>
    <w:tblStylePr w:type="lastCol">
      <w:rPr>
        <w:b/>
        <w:bCs/>
      </w:rPr>
    </w:tblStylePr>
    <w:tblStylePr w:type="band1Vert">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tblStylePr w:type="band1Horz">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18" w:space="0" w:color="auto"/>
          <w:left w:val="nil"/>
          <w:bottom w:val="single" w:sz="18" w:space="0" w:color="auto"/>
          <w:right w:val="nil"/>
          <w:insideH w:val="nil"/>
          <w:insideV w:val="nil"/>
        </w:tcBorders>
        <w:shd w:val="clear" w:color="auto" w:fill="FFE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46464" w:themeFill="background1"/>
      </w:tcPr>
    </w:tblStylePr>
    <w:tblStylePr w:type="firstCol">
      <w:rPr>
        <w:b/>
        <w:bCs/>
        <w:color w:val="646464" w:themeColor="background1"/>
      </w:rPr>
      <w:tblPr/>
      <w:tcPr>
        <w:tcBorders>
          <w:top w:val="nil"/>
          <w:left w:val="nil"/>
          <w:bottom w:val="single" w:sz="18" w:space="0" w:color="auto"/>
          <w:right w:val="nil"/>
          <w:insideH w:val="nil"/>
          <w:insideV w:val="nil"/>
        </w:tcBorders>
        <w:shd w:val="clear" w:color="auto" w:fill="FFE600" w:themeFill="accent2"/>
      </w:tcPr>
    </w:tblStylePr>
    <w:tblStylePr w:type="lastCol">
      <w:rPr>
        <w:b/>
        <w:bCs/>
        <w:color w:val="646464" w:themeColor="background1"/>
      </w:rPr>
      <w:tblPr/>
      <w:tcPr>
        <w:tcBorders>
          <w:left w:val="nil"/>
          <w:right w:val="nil"/>
          <w:insideH w:val="nil"/>
          <w:insideV w:val="nil"/>
        </w:tcBorders>
        <w:shd w:val="clear" w:color="auto" w:fill="FFE600" w:themeFill="accent2"/>
      </w:tcPr>
    </w:tblStylePr>
    <w:tblStylePr w:type="band1Vert">
      <w:tblPr/>
      <w:tcPr>
        <w:tcBorders>
          <w:left w:val="nil"/>
          <w:right w:val="nil"/>
          <w:insideH w:val="nil"/>
          <w:insideV w:val="nil"/>
        </w:tcBorders>
        <w:shd w:val="clear" w:color="auto" w:fill="545454" w:themeFill="background1" w:themeFillShade="D8"/>
      </w:tcPr>
    </w:tblStylePr>
    <w:tblStylePr w:type="band1Horz">
      <w:tblPr/>
      <w:tcPr>
        <w:shd w:val="clear" w:color="auto" w:fill="54545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46464"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336699" w:themeColor="hyperlink"/>
      <w:u w:val="single"/>
    </w:rPr>
  </w:style>
  <w:style w:type="character" w:styleId="IntenseReference">
    <w:name w:val="Intense Reference"/>
    <w:aliases w:val="Report Title"/>
    <w:basedOn w:val="DefaultParagraphFont"/>
    <w:uiPriority w:val="32"/>
    <w:qFormat/>
    <w:rsid w:val="0026120C"/>
    <w:rPr>
      <w:i w:val="0"/>
      <w:iCs/>
      <w:caps w:val="0"/>
      <w:smallCaps w:val="0"/>
      <w:spacing w:val="5"/>
      <w:sz w:val="56"/>
      <w:szCs w:val="56"/>
      <w:u w:val="none"/>
    </w:rPr>
  </w:style>
  <w:style w:type="paragraph" w:customStyle="1" w:styleId="TitleSubStyle">
    <w:name w:val="Title SubStyle"/>
    <w:basedOn w:val="NoSpacing"/>
    <w:link w:val="TitleSubStyleChar"/>
    <w:rsid w:val="007C0970"/>
    <w:rPr>
      <w:sz w:val="44"/>
    </w:rPr>
  </w:style>
  <w:style w:type="character" w:customStyle="1" w:styleId="TitleSubStyleChar">
    <w:name w:val="Title SubStyle Char"/>
    <w:basedOn w:val="NoSpacingChar"/>
    <w:link w:val="TitleSubStyle"/>
    <w:rsid w:val="007C0970"/>
    <w:rPr>
      <w:sz w:val="44"/>
    </w:rPr>
  </w:style>
  <w:style w:type="paragraph" w:customStyle="1" w:styleId="TitleSubStyle0">
    <w:name w:val="Title Sub Style"/>
    <w:basedOn w:val="TitleSubStyle"/>
    <w:link w:val="TitleSubStyleChar0"/>
    <w:rsid w:val="007C0970"/>
  </w:style>
  <w:style w:type="character" w:customStyle="1" w:styleId="TitleSubStyleChar0">
    <w:name w:val="Title Sub Style Char"/>
    <w:basedOn w:val="TitleSubStyleChar"/>
    <w:link w:val="TitleSubStyle0"/>
    <w:rsid w:val="007C0970"/>
    <w:rPr>
      <w:sz w:val="44"/>
    </w:rPr>
  </w:style>
  <w:style w:type="character" w:styleId="BookTitle">
    <w:name w:val="Book Title"/>
    <w:basedOn w:val="DefaultParagraphFont"/>
    <w:uiPriority w:val="33"/>
    <w:rsid w:val="007C0970"/>
    <w:rPr>
      <w:b/>
      <w:bCs/>
      <w:smallCaps/>
      <w:spacing w:val="5"/>
    </w:rPr>
  </w:style>
  <w:style w:type="paragraph" w:customStyle="1" w:styleId="Code">
    <w:name w:val="Code"/>
    <w:basedOn w:val="Normal"/>
    <w:link w:val="CodeChar"/>
    <w:qFormat/>
    <w:rsid w:val="009D60B4"/>
    <w:pPr>
      <w:keepNext/>
      <w:pBdr>
        <w:top w:val="single" w:sz="18" w:space="1" w:color="auto"/>
        <w:left w:val="single" w:sz="18" w:space="4" w:color="auto"/>
        <w:bottom w:val="single" w:sz="18" w:space="1" w:color="auto"/>
        <w:right w:val="single" w:sz="18" w:space="4" w:color="auto"/>
      </w:pBdr>
      <w:overflowPunct w:val="0"/>
      <w:spacing w:line="240" w:lineRule="auto"/>
      <w:ind w:left="101" w:right="101"/>
      <w:textAlignment w:val="baseline"/>
      <w:outlineLvl w:val="3"/>
    </w:pPr>
    <w:rPr>
      <w:rFonts w:ascii="Courier New" w:eastAsia="Times New Roman" w:hAnsi="Courier New" w:cs="Arial"/>
      <w:snapToGrid w:val="0"/>
      <w:szCs w:val="18"/>
    </w:rPr>
  </w:style>
  <w:style w:type="character" w:customStyle="1" w:styleId="CodeChar">
    <w:name w:val="Code Char"/>
    <w:basedOn w:val="DefaultParagraphFont"/>
    <w:link w:val="Code"/>
    <w:rsid w:val="009D60B4"/>
    <w:rPr>
      <w:rFonts w:ascii="Courier New" w:eastAsia="Times New Roman" w:hAnsi="Courier New" w:cs="Arial"/>
      <w:snapToGrid w:val="0"/>
      <w:sz w:val="20"/>
      <w:szCs w:val="18"/>
    </w:rPr>
  </w:style>
  <w:style w:type="character" w:styleId="Strong">
    <w:name w:val="Strong"/>
    <w:basedOn w:val="DefaultParagraphFont"/>
    <w:uiPriority w:val="22"/>
    <w:rsid w:val="00FD1EA2"/>
    <w:rPr>
      <w:b/>
      <w:bCs/>
    </w:rPr>
  </w:style>
  <w:style w:type="character" w:styleId="SubtleReference">
    <w:name w:val="Subtle Reference"/>
    <w:basedOn w:val="DefaultParagraphFont"/>
    <w:uiPriority w:val="31"/>
    <w:rsid w:val="00FD1EA2"/>
    <w:rPr>
      <w:smallCaps/>
      <w:color w:val="FFE600" w:themeColor="accent2"/>
      <w:u w:val="single"/>
    </w:rPr>
  </w:style>
  <w:style w:type="paragraph" w:styleId="Subtitle">
    <w:name w:val="Subtitle"/>
    <w:basedOn w:val="Normal"/>
    <w:next w:val="Normal"/>
    <w:link w:val="SubtitleChar"/>
    <w:uiPriority w:val="11"/>
    <w:rsid w:val="00E752E9"/>
    <w:pPr>
      <w:numPr>
        <w:ilvl w:val="1"/>
      </w:numPr>
    </w:pPr>
    <w:rPr>
      <w:rFonts w:asciiTheme="majorHAnsi" w:eastAsiaTheme="majorEastAsia" w:hAnsiTheme="majorHAnsi" w:cstheme="majorBidi"/>
      <w:i/>
      <w:iCs/>
      <w:color w:val="808080"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808080" w:themeColor="accent1"/>
      <w:spacing w:val="15"/>
      <w:sz w:val="24"/>
      <w:szCs w:val="24"/>
    </w:rPr>
  </w:style>
  <w:style w:type="character" w:styleId="PageNumber">
    <w:name w:val="page number"/>
    <w:basedOn w:val="DefaultParagraphFont"/>
    <w:uiPriority w:val="99"/>
    <w:semiHidden/>
    <w:unhideWhenUsed/>
    <w:rsid w:val="00C468A1"/>
  </w:style>
  <w:style w:type="table" w:styleId="MediumShading1-Accent2">
    <w:name w:val="Medium Shading 1 Accent 2"/>
    <w:basedOn w:val="TableNormal"/>
    <w:uiPriority w:val="63"/>
    <w:rsid w:val="00CB164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shd w:val="clear" w:color="auto" w:fill="FFE600" w:themeFill="accent2"/>
      </w:tcPr>
    </w:tblStylePr>
    <w:tblStylePr w:type="lastRow">
      <w:pPr>
        <w:spacing w:before="0" w:after="0" w:line="240" w:lineRule="auto"/>
      </w:pPr>
      <w:rPr>
        <w:b/>
        <w:bCs/>
      </w:rPr>
      <w:tblPr/>
      <w:tcPr>
        <w:tcBorders>
          <w:top w:val="double" w:sz="6"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8C0" w:themeFill="accent2" w:themeFillTint="3F"/>
      </w:tcPr>
    </w:tblStylePr>
    <w:tblStylePr w:type="band1Horz">
      <w:tblPr/>
      <w:tcPr>
        <w:tcBorders>
          <w:insideH w:val="nil"/>
          <w:insideV w:val="nil"/>
        </w:tcBorders>
        <w:shd w:val="clear" w:color="auto" w:fill="FFF8C0"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CB1646"/>
    <w:pPr>
      <w:spacing w:after="0" w:line="240" w:lineRule="auto"/>
    </w:pPr>
    <w:rPr>
      <w:color w:val="000000" w:themeColor="text1"/>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E600" w:themeColor="accent2"/>
        </w:tcBorders>
      </w:tcPr>
    </w:tblStylePr>
    <w:tblStylePr w:type="lastRow">
      <w:rPr>
        <w:b/>
        <w:bCs/>
        <w:color w:val="FFFFFF" w:themeColor="text2"/>
      </w:rPr>
      <w:tblPr/>
      <w:tcPr>
        <w:tcBorders>
          <w:top w:val="single" w:sz="8" w:space="0" w:color="FFE600" w:themeColor="accent2"/>
          <w:bottom w:val="single" w:sz="8" w:space="0" w:color="FFE600" w:themeColor="accent2"/>
        </w:tcBorders>
      </w:tcPr>
    </w:tblStylePr>
    <w:tblStylePr w:type="firstCol">
      <w:rPr>
        <w:b/>
        <w:bCs/>
      </w:rPr>
    </w:tblStylePr>
    <w:tblStylePr w:type="lastCol">
      <w:rPr>
        <w:b/>
        <w:bCs/>
      </w:rPr>
      <w:tblPr/>
      <w:tcPr>
        <w:tcBorders>
          <w:top w:val="single" w:sz="8" w:space="0" w:color="FFE600" w:themeColor="accent2"/>
          <w:bottom w:val="single" w:sz="8" w:space="0" w:color="FFE600" w:themeColor="accent2"/>
        </w:tcBorders>
      </w:tcPr>
    </w:tblStylePr>
    <w:tblStylePr w:type="band1Vert">
      <w:tblPr/>
      <w:tcPr>
        <w:shd w:val="clear" w:color="auto" w:fill="FFF8C0" w:themeFill="accent2" w:themeFillTint="3F"/>
      </w:tcPr>
    </w:tblStylePr>
    <w:tblStylePr w:type="band1Horz">
      <w:tblPr/>
      <w:tcPr>
        <w:shd w:val="clear" w:color="auto" w:fill="FFF8C0" w:themeFill="accent2" w:themeFillTint="3F"/>
      </w:tcPr>
    </w:tblStylePr>
  </w:style>
  <w:style w:type="table" w:styleId="MediumGrid3-Accent2">
    <w:name w:val="Medium Grid 3 Accent 2"/>
    <w:basedOn w:val="TableNormal"/>
    <w:uiPriority w:val="69"/>
    <w:rsid w:val="00F07FA4"/>
    <w:pPr>
      <w:spacing w:after="0" w:line="240" w:lineRule="auto"/>
    </w:pPr>
    <w:tblPr>
      <w:tblStyleRowBandSize w:val="1"/>
      <w:tblStyleColBandSize w:val="1"/>
      <w:tblInd w:w="0" w:type="dxa"/>
      <w:tbl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6" w:space="0" w:color="646464" w:themeColor="background1"/>
        <w:insideV w:val="single" w:sz="6" w:space="0" w:color="646464" w:themeColor="background1"/>
      </w:tblBorders>
      <w:tblCellMar>
        <w:top w:w="0" w:type="dxa"/>
        <w:left w:w="108" w:type="dxa"/>
        <w:bottom w:w="0" w:type="dxa"/>
        <w:right w:w="108" w:type="dxa"/>
      </w:tblCellMar>
    </w:tblPr>
    <w:tcPr>
      <w:shd w:val="clear" w:color="auto" w:fill="FFF8C0" w:themeFill="accent2" w:themeFillTint="3F"/>
    </w:tcPr>
    <w:tblStylePr w:type="firstRow">
      <w:rPr>
        <w:b/>
        <w:bCs/>
        <w:i w:val="0"/>
        <w:iCs w:val="0"/>
        <w:color w:val="646464" w:themeColor="background1"/>
      </w:rPr>
      <w:tblPr/>
      <w:tcPr>
        <w:tcBorders>
          <w:top w:val="single" w:sz="8" w:space="0" w:color="646464" w:themeColor="background1"/>
          <w:left w:val="single" w:sz="8" w:space="0" w:color="646464" w:themeColor="background1"/>
          <w:bottom w:val="single" w:sz="24"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lastRow">
      <w:rPr>
        <w:b/>
        <w:bCs/>
        <w:i w:val="0"/>
        <w:iCs w:val="0"/>
        <w:color w:val="646464" w:themeColor="background1"/>
      </w:rPr>
      <w:tblPr/>
      <w:tcPr>
        <w:tcBorders>
          <w:top w:val="single" w:sz="24" w:space="0" w:color="646464" w:themeColor="background1"/>
          <w:left w:val="single" w:sz="8" w:space="0" w:color="646464" w:themeColor="background1"/>
          <w:bottom w:val="single" w:sz="8"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firstCol">
      <w:rPr>
        <w:b/>
        <w:bCs/>
        <w:i w:val="0"/>
        <w:iCs w:val="0"/>
        <w:color w:val="646464" w:themeColor="background1"/>
      </w:rPr>
      <w:tblPr/>
      <w:tcPr>
        <w:tcBorders>
          <w:left w:val="single" w:sz="8" w:space="0" w:color="646464" w:themeColor="background1"/>
          <w:right w:val="single" w:sz="24" w:space="0" w:color="646464" w:themeColor="background1"/>
          <w:insideH w:val="nil"/>
          <w:insideV w:val="nil"/>
        </w:tcBorders>
        <w:shd w:val="clear" w:color="auto" w:fill="FFE600" w:themeFill="accent2"/>
      </w:tcPr>
    </w:tblStylePr>
    <w:tblStylePr w:type="lastCol">
      <w:rPr>
        <w:b/>
        <w:bCs/>
        <w:i w:val="0"/>
        <w:iCs w:val="0"/>
        <w:color w:val="646464" w:themeColor="background1"/>
      </w:rPr>
      <w:tblPr/>
      <w:tcPr>
        <w:tcBorders>
          <w:top w:val="nil"/>
          <w:left w:val="single" w:sz="24" w:space="0" w:color="646464" w:themeColor="background1"/>
          <w:bottom w:val="nil"/>
          <w:right w:val="nil"/>
          <w:insideH w:val="nil"/>
          <w:insideV w:val="nil"/>
        </w:tcBorders>
        <w:shd w:val="clear" w:color="auto" w:fill="FFE600" w:themeFill="accent2"/>
      </w:tcPr>
    </w:tblStylePr>
    <w:tblStylePr w:type="band1Vert">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nil"/>
          <w:insideV w:val="nil"/>
        </w:tcBorders>
        <w:shd w:val="clear" w:color="auto" w:fill="FFF280" w:themeFill="accent2" w:themeFillTint="7F"/>
      </w:tcPr>
    </w:tblStylePr>
    <w:tblStylePr w:type="band1Horz">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8" w:space="0" w:color="646464" w:themeColor="background1"/>
          <w:insideV w:val="single" w:sz="8" w:space="0" w:color="646464" w:themeColor="background1"/>
        </w:tcBorders>
        <w:shd w:val="clear" w:color="auto" w:fill="FFF280" w:themeFill="accent2" w:themeFillTint="7F"/>
      </w:tcPr>
    </w:tblStylePr>
  </w:style>
  <w:style w:type="table" w:styleId="MediumGrid2-Accent2">
    <w:name w:val="Medium Grid 2 Accent 2"/>
    <w:basedOn w:val="TableNormal"/>
    <w:uiPriority w:val="68"/>
    <w:rsid w:val="00F07F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insideH w:val="single" w:sz="8" w:space="0" w:color="FFE600" w:themeColor="accent2"/>
        <w:insideV w:val="single" w:sz="8" w:space="0" w:color="FFE600" w:themeColor="accent2"/>
      </w:tblBorders>
      <w:tblCellMar>
        <w:top w:w="0" w:type="dxa"/>
        <w:left w:w="108" w:type="dxa"/>
        <w:bottom w:w="0" w:type="dxa"/>
        <w:right w:w="108" w:type="dxa"/>
      </w:tblCellMar>
    </w:tblPr>
    <w:tcPr>
      <w:shd w:val="clear" w:color="auto" w:fill="FFF8C0" w:themeFill="accent2" w:themeFillTint="3F"/>
    </w:tcPr>
    <w:tblStylePr w:type="firstRow">
      <w:rPr>
        <w:b/>
        <w:bCs/>
        <w:color w:val="000000" w:themeColor="text1"/>
      </w:rPr>
      <w:tblPr/>
      <w:tcPr>
        <w:shd w:val="clear" w:color="auto" w:fill="FFFC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646464" w:themeFill="background1"/>
      </w:tcPr>
    </w:tblStylePr>
    <w:tblStylePr w:type="firstCol">
      <w:rPr>
        <w:b/>
        <w:bCs/>
        <w:color w:val="000000" w:themeColor="text1"/>
      </w:rPr>
      <w:tblPr/>
      <w:tcPr>
        <w:tcBorders>
          <w:top w:val="nil"/>
          <w:left w:val="nil"/>
          <w:bottom w:val="nil"/>
          <w:right w:val="nil"/>
          <w:insideH w:val="nil"/>
          <w:insideV w:val="nil"/>
        </w:tcBorders>
        <w:shd w:val="clear" w:color="auto" w:fill="646464"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ACC" w:themeFill="accent2" w:themeFillTint="33"/>
      </w:tcPr>
    </w:tblStylePr>
    <w:tblStylePr w:type="band1Vert">
      <w:tblPr/>
      <w:tcPr>
        <w:shd w:val="clear" w:color="auto" w:fill="FFF280" w:themeFill="accent2" w:themeFillTint="7F"/>
      </w:tcPr>
    </w:tblStylePr>
    <w:tblStylePr w:type="band1Horz">
      <w:tblPr/>
      <w:tcPr>
        <w:tcBorders>
          <w:insideH w:val="single" w:sz="6" w:space="0" w:color="FFE600" w:themeColor="accent2"/>
          <w:insideV w:val="single" w:sz="6" w:space="0" w:color="FFE600" w:themeColor="accent2"/>
        </w:tcBorders>
        <w:shd w:val="clear" w:color="auto" w:fill="FFF280" w:themeFill="accent2" w:themeFillTint="7F"/>
      </w:tcPr>
    </w:tblStylePr>
    <w:tblStylePr w:type="nwCell">
      <w:tblPr/>
      <w:tcPr>
        <w:shd w:val="clear" w:color="auto" w:fill="646464" w:themeFill="background1"/>
      </w:tcPr>
    </w:tblStylePr>
  </w:style>
  <w:style w:type="paragraph" w:customStyle="1" w:styleId="WebsiteCover">
    <w:name w:val="Website (Cover)"/>
    <w:basedOn w:val="Normal"/>
    <w:uiPriority w:val="99"/>
    <w:rsid w:val="001E7B0E"/>
    <w:pPr>
      <w:widowControl w:val="0"/>
      <w:suppressAutoHyphens/>
      <w:autoSpaceDE w:val="0"/>
      <w:autoSpaceDN w:val="0"/>
      <w:adjustRightInd w:val="0"/>
      <w:spacing w:before="40" w:after="201" w:line="260" w:lineRule="atLeast"/>
      <w:textAlignment w:val="top"/>
    </w:pPr>
    <w:rPr>
      <w:rFonts w:ascii="EYInterstate-Regular" w:eastAsiaTheme="minorEastAsia" w:hAnsi="EYInterstate-Regular" w:cs="EYInterstate-Regular"/>
      <w:color w:val="000000"/>
      <w:spacing w:val="-4"/>
      <w:szCs w:val="20"/>
      <w:lang w:val="en-GB"/>
    </w:rPr>
  </w:style>
  <w:style w:type="character" w:customStyle="1" w:styleId="BoilerplatecopyItalic">
    <w:name w:val="Boilerplate copy Italic"/>
    <w:uiPriority w:val="99"/>
    <w:rsid w:val="001E7B0E"/>
    <w:rPr>
      <w:rFonts w:ascii="EYInterstate-LightItalic" w:hAnsi="EYInterstate-LightItalic" w:cs="EYInterstate-LightItalic"/>
      <w:i/>
      <w:iCs/>
      <w:color w:val="000000"/>
      <w:spacing w:val="-3"/>
      <w:w w:val="100"/>
      <w:position w:val="0"/>
      <w:sz w:val="16"/>
      <w:szCs w:val="16"/>
      <w:vertAlign w:val="baseline"/>
      <w:lang w:val="en-GB"/>
    </w:rPr>
  </w:style>
  <w:style w:type="table" w:styleId="LightShading-Accent3">
    <w:name w:val="Light Shading Accent 3"/>
    <w:basedOn w:val="TableNormal"/>
    <w:uiPriority w:val="60"/>
    <w:rsid w:val="009B4FE2"/>
    <w:pPr>
      <w:spacing w:after="0" w:line="240" w:lineRule="auto"/>
    </w:pPr>
    <w:rPr>
      <w:color w:val="727272" w:themeColor="accent3" w:themeShade="BF"/>
    </w:rPr>
    <w:tblPr>
      <w:tblStyleRowBandSize w:val="1"/>
      <w:tblStyleColBandSize w:val="1"/>
      <w:tblInd w:w="0" w:type="dxa"/>
      <w:tblBorders>
        <w:top w:val="single" w:sz="8" w:space="0" w:color="999999" w:themeColor="accent3"/>
        <w:bottom w:val="single" w:sz="8" w:space="0" w:color="99999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la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MediumGrid1-Accent2">
    <w:name w:val="Medium Grid 1 Accent 2"/>
    <w:basedOn w:val="TableNormal"/>
    <w:uiPriority w:val="67"/>
    <w:rsid w:val="001008C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insideV w:val="single" w:sz="8" w:space="0" w:color="FFEC40" w:themeColor="accent2" w:themeTint="BF"/>
      </w:tblBorders>
      <w:tblCellMar>
        <w:top w:w="0" w:type="dxa"/>
        <w:left w:w="108" w:type="dxa"/>
        <w:bottom w:w="0" w:type="dxa"/>
        <w:right w:w="108" w:type="dxa"/>
      </w:tblCellMar>
    </w:tblPr>
    <w:tcPr>
      <w:shd w:val="clear" w:color="auto" w:fill="FFF8C0" w:themeFill="accent2" w:themeFillTint="3F"/>
    </w:tcPr>
    <w:tblStylePr w:type="firstRow">
      <w:rPr>
        <w:b/>
        <w:bCs/>
      </w:rPr>
    </w:tblStylePr>
    <w:tblStylePr w:type="lastRow">
      <w:rPr>
        <w:b/>
        <w:bCs/>
      </w:rPr>
      <w:tblPr/>
      <w:tcPr>
        <w:tcBorders>
          <w:top w:val="single" w:sz="18" w:space="0" w:color="FFEC40" w:themeColor="accent2" w:themeTint="BF"/>
        </w:tcBorders>
      </w:tcPr>
    </w:tblStylePr>
    <w:tblStylePr w:type="firstCol">
      <w:rPr>
        <w:b/>
        <w:bCs/>
      </w:rPr>
    </w:tblStylePr>
    <w:tblStylePr w:type="lastCol">
      <w:rPr>
        <w:b/>
        <w:bCs/>
      </w:rPr>
    </w:tblStylePr>
    <w:tblStylePr w:type="band1Vert">
      <w:tblPr/>
      <w:tcPr>
        <w:shd w:val="clear" w:color="auto" w:fill="FFF280" w:themeFill="accent2" w:themeFillTint="7F"/>
      </w:tcPr>
    </w:tblStylePr>
    <w:tblStylePr w:type="band1Horz">
      <w:tblPr/>
      <w:tcPr>
        <w:shd w:val="clear" w:color="auto" w:fill="FFF280" w:themeFill="accent2" w:themeFillTint="7F"/>
      </w:tcPr>
    </w:tblStylePr>
  </w:style>
  <w:style w:type="character" w:customStyle="1" w:styleId="body">
    <w:name w:val="body"/>
    <w:rsid w:val="00D748CB"/>
    <w:rPr>
      <w:color w:val="000000" w:themeColor="text1"/>
    </w:rPr>
  </w:style>
  <w:style w:type="paragraph" w:styleId="HTMLPreformatted">
    <w:name w:val="HTML Preformatted"/>
    <w:basedOn w:val="Normal"/>
    <w:link w:val="HTMLPreformattedChar"/>
    <w:uiPriority w:val="99"/>
    <w:semiHidden/>
    <w:unhideWhenUsed/>
    <w:rsid w:val="003F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F0218"/>
    <w:rPr>
      <w:rFonts w:ascii="Courier" w:hAnsi="Courier" w:cs="Courier"/>
      <w:sz w:val="20"/>
      <w:szCs w:val="20"/>
    </w:rPr>
  </w:style>
  <w:style w:type="character" w:styleId="HTMLCode">
    <w:name w:val="HTML Code"/>
    <w:basedOn w:val="DefaultParagraphFont"/>
    <w:uiPriority w:val="99"/>
    <w:semiHidden/>
    <w:unhideWhenUsed/>
    <w:rsid w:val="003F0218"/>
    <w:rPr>
      <w:rFonts w:ascii="Courier" w:eastAsiaTheme="minorHAnsi" w:hAnsi="Courier" w:cs="Courier"/>
      <w:sz w:val="20"/>
      <w:szCs w:val="20"/>
    </w:rPr>
  </w:style>
  <w:style w:type="table" w:styleId="LightShading">
    <w:name w:val="Light Shading"/>
    <w:basedOn w:val="TableNormal"/>
    <w:uiPriority w:val="60"/>
    <w:rsid w:val="00D25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25E74"/>
    <w:pPr>
      <w:spacing w:after="0" w:line="240" w:lineRule="auto"/>
    </w:pPr>
    <w:rPr>
      <w:color w:val="BFAC00" w:themeColor="accent2" w:themeShade="BF"/>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la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C0" w:themeFill="accent2" w:themeFillTint="3F"/>
      </w:tcPr>
    </w:tblStylePr>
    <w:tblStylePr w:type="band1Horz">
      <w:tblPr/>
      <w:tcPr>
        <w:tcBorders>
          <w:left w:val="nil"/>
          <w:right w:val="nil"/>
          <w:insideH w:val="nil"/>
          <w:insideV w:val="nil"/>
        </w:tcBorders>
        <w:shd w:val="clear" w:color="auto" w:fill="FFF8C0" w:themeFill="accent2" w:themeFillTint="3F"/>
      </w:tcPr>
    </w:tblStylePr>
  </w:style>
  <w:style w:type="table" w:styleId="LightShading-Accent5">
    <w:name w:val="Light Shading Accent 5"/>
    <w:basedOn w:val="TableNormal"/>
    <w:uiPriority w:val="60"/>
    <w:rsid w:val="00D25E74"/>
    <w:pPr>
      <w:spacing w:after="0" w:line="240" w:lineRule="auto"/>
    </w:pPr>
    <w:rPr>
      <w:color w:val="007982" w:themeColor="accent5" w:themeShade="BF"/>
    </w:rPr>
    <w:tblPr>
      <w:tblStyleRowBandSize w:val="1"/>
      <w:tblStyleColBandSize w:val="1"/>
      <w:tblInd w:w="0" w:type="dxa"/>
      <w:tblBorders>
        <w:top w:val="single" w:sz="8" w:space="0" w:color="00A3AE" w:themeColor="accent5"/>
        <w:bottom w:val="single" w:sz="8" w:space="0" w:color="00A3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la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9FF" w:themeFill="accent5" w:themeFillTint="3F"/>
      </w:tcPr>
    </w:tblStylePr>
    <w:tblStylePr w:type="band1Horz">
      <w:tblPr/>
      <w:tcPr>
        <w:tcBorders>
          <w:left w:val="nil"/>
          <w:right w:val="nil"/>
          <w:insideH w:val="nil"/>
          <w:insideV w:val="nil"/>
        </w:tcBorders>
        <w:shd w:val="clear" w:color="auto" w:fill="ABF9FF" w:themeFill="accent5" w:themeFillTint="3F"/>
      </w:tcPr>
    </w:tblStylePr>
  </w:style>
  <w:style w:type="table" w:styleId="LightShading-Accent6">
    <w:name w:val="Light Shading Accent 6"/>
    <w:basedOn w:val="TableNormal"/>
    <w:uiPriority w:val="60"/>
    <w:rsid w:val="00D25E74"/>
    <w:pPr>
      <w:spacing w:after="0" w:line="240" w:lineRule="auto"/>
    </w:pPr>
    <w:rPr>
      <w:color w:val="8F8F8F" w:themeColor="accent6" w:themeShade="BF"/>
    </w:rPr>
    <w:tblPr>
      <w:tblStyleRowBandSize w:val="1"/>
      <w:tblStyleColBandSize w:val="1"/>
      <w:tblInd w:w="0" w:type="dxa"/>
      <w:tblBorders>
        <w:top w:val="single" w:sz="8" w:space="0" w:color="C0C0C0" w:themeColor="accent6"/>
        <w:bottom w:val="single" w:sz="8" w:space="0" w:color="C0C0C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la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stTable3-Accent3">
    <w:name w:val="List Table 3 Accent 3"/>
    <w:basedOn w:val="TableNormal"/>
    <w:uiPriority w:val="48"/>
    <w:rsid w:val="00401F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accent3"/>
        <w:left w:val="single" w:sz="4" w:space="0" w:color="999999" w:themeColor="accent3"/>
        <w:bottom w:val="single" w:sz="4" w:space="0" w:color="999999" w:themeColor="accent3"/>
        <w:right w:val="single" w:sz="4" w:space="0" w:color="999999" w:themeColor="accent3"/>
      </w:tblBorders>
      <w:tblCellMar>
        <w:top w:w="0" w:type="dxa"/>
        <w:left w:w="108" w:type="dxa"/>
        <w:bottom w:w="0" w:type="dxa"/>
        <w:right w:w="108" w:type="dxa"/>
      </w:tblCellMar>
    </w:tblPr>
    <w:tblStylePr w:type="firstRow">
      <w:rPr>
        <w:b/>
        <w:bCs/>
        <w:color w:val="646464" w:themeColor="background1"/>
      </w:rPr>
      <w:tblPr/>
      <w:tcPr>
        <w:shd w:val="clear" w:color="auto" w:fill="999999" w:themeFill="accent3"/>
      </w:tcPr>
    </w:tblStylePr>
    <w:tblStylePr w:type="lastRow">
      <w:rPr>
        <w:b/>
        <w:bCs/>
      </w:rPr>
      <w:tblPr/>
      <w:tcPr>
        <w:tcBorders>
          <w:top w:val="double" w:sz="4" w:space="0" w:color="999999" w:themeColor="accent3"/>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999999" w:themeColor="accent3"/>
          <w:right w:val="single" w:sz="4" w:space="0" w:color="999999" w:themeColor="accent3"/>
        </w:tcBorders>
      </w:tcPr>
    </w:tblStylePr>
    <w:tblStylePr w:type="band1Horz">
      <w:tblPr/>
      <w:tcPr>
        <w:tcBorders>
          <w:top w:val="single" w:sz="4" w:space="0" w:color="999999" w:themeColor="accent3"/>
          <w:bottom w:val="single" w:sz="4" w:space="0" w:color="99999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9999" w:themeColor="accent3"/>
          <w:left w:val="nil"/>
        </w:tcBorders>
      </w:tcPr>
    </w:tblStylePr>
    <w:tblStylePr w:type="swCell">
      <w:tblPr/>
      <w:tcPr>
        <w:tcBorders>
          <w:top w:val="double" w:sz="4" w:space="0" w:color="999999" w:themeColor="accent3"/>
          <w:right w:val="nil"/>
        </w:tcBorders>
      </w:tcPr>
    </w:tblStylePr>
  </w:style>
  <w:style w:type="paragraph" w:customStyle="1" w:styleId="Headerandfooter">
    <w:name w:val="Header and footer"/>
    <w:basedOn w:val="Header"/>
    <w:rsid w:val="005E48A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rPr>
  </w:style>
  <w:style w:type="character" w:customStyle="1" w:styleId="HeaderandfooterLight">
    <w:name w:val="Header and footer Light"/>
    <w:basedOn w:val="DefaultParagraphFont"/>
    <w:uiPriority w:val="1"/>
    <w:rsid w:val="005E48A4"/>
    <w:rPr>
      <w:rFonts w:ascii="EYInterstate Light" w:hAnsi="EYInterstate Light"/>
      <w:color w:val="000000"/>
    </w:rPr>
  </w:style>
  <w:style w:type="paragraph" w:styleId="TOCHeading">
    <w:name w:val="TOC Heading"/>
    <w:basedOn w:val="Heading1"/>
    <w:next w:val="Normal"/>
    <w:uiPriority w:val="39"/>
    <w:unhideWhenUsed/>
    <w:qFormat/>
    <w:rsid w:val="00051CF7"/>
    <w:pPr>
      <w:keepLines/>
      <w:pageBreakBefore w:val="0"/>
      <w:numPr>
        <w:numId w:val="0"/>
      </w:numPr>
      <w:spacing w:before="240" w:after="0" w:line="259" w:lineRule="auto"/>
      <w:outlineLvl w:val="9"/>
    </w:pPr>
    <w:rPr>
      <w:rFonts w:asciiTheme="majorHAnsi" w:eastAsiaTheme="majorEastAsia" w:hAnsiTheme="majorHAnsi" w:cstheme="majorBidi"/>
      <w:b w:val="0"/>
      <w:color w:val="5F5F5F" w:themeColor="accent1" w:themeShade="BF"/>
      <w:kern w:val="0"/>
      <w:szCs w:val="32"/>
    </w:rPr>
  </w:style>
  <w:style w:type="paragraph" w:styleId="TOC2">
    <w:name w:val="toc 2"/>
    <w:basedOn w:val="Normal"/>
    <w:next w:val="Normal"/>
    <w:autoRedefine/>
    <w:uiPriority w:val="39"/>
    <w:unhideWhenUsed/>
    <w:rsid w:val="00051CF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3DB5"/>
    <w:pPr>
      <w:tabs>
        <w:tab w:val="left" w:pos="440"/>
        <w:tab w:val="right" w:leader="dot" w:pos="12950"/>
      </w:tabs>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51CF7"/>
    <w:pPr>
      <w:spacing w:after="100" w:line="259" w:lineRule="auto"/>
      <w:ind w:left="440"/>
    </w:pPr>
    <w:rPr>
      <w:rFonts w:asciiTheme="minorHAnsi" w:eastAsiaTheme="minorEastAsia" w:hAnsiTheme="minorHAnsi" w:cs="Times New Roman"/>
    </w:rPr>
  </w:style>
  <w:style w:type="table" w:customStyle="1" w:styleId="PlainTable11">
    <w:name w:val="Plain Table 11"/>
    <w:basedOn w:val="TableNormal"/>
    <w:next w:val="PlainTable1"/>
    <w:uiPriority w:val="41"/>
    <w:rsid w:val="001E1C4F"/>
    <w:pPr>
      <w:spacing w:after="0" w:line="240" w:lineRule="auto"/>
    </w:pPr>
    <w:rPr>
      <w:rFonts w:asciiTheme="minorHAnsi" w:hAnsiTheme="minorHAnsi"/>
    </w:r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table" w:styleId="PlainTable1">
    <w:name w:val="Plain Table 1"/>
    <w:basedOn w:val="TableNormal"/>
    <w:uiPriority w:val="99"/>
    <w:rsid w:val="001E1C4F"/>
    <w:pPr>
      <w:spacing w:after="0" w:line="240" w:lineRule="auto"/>
    </w:p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character" w:styleId="FootnoteReference">
    <w:name w:val="footnote reference"/>
    <w:aliases w:val="fr"/>
    <w:basedOn w:val="DefaultParagraphFont"/>
    <w:semiHidden/>
    <w:rsid w:val="009F2B5C"/>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semiHidden/>
    <w:rsid w:val="009F2B5C"/>
    <w:rPr>
      <w:rFonts w:ascii="EYInterstate Light" w:hAnsi="EYInterstate Light"/>
      <w:sz w:val="18"/>
    </w:rPr>
  </w:style>
  <w:style w:type="paragraph" w:styleId="FootnoteText">
    <w:name w:val="footnote text"/>
    <w:aliases w:val="fn,FT,ft,SD Footnote Text,Footnote Text AG"/>
    <w:basedOn w:val="Normal"/>
    <w:link w:val="FootnoteTextChar"/>
    <w:semiHidden/>
    <w:rsid w:val="009F2B5C"/>
    <w:pPr>
      <w:keepNext/>
      <w:keepLines/>
      <w:widowControl w:val="0"/>
      <w:autoSpaceDE w:val="0"/>
      <w:autoSpaceDN w:val="0"/>
      <w:adjustRightInd w:val="0"/>
      <w:spacing w:line="240" w:lineRule="auto"/>
    </w:pPr>
    <w:rPr>
      <w:rFonts w:ascii="EYInterstate Light" w:hAnsi="EYInterstate Light"/>
      <w:sz w:val="18"/>
    </w:rPr>
  </w:style>
  <w:style w:type="character" w:customStyle="1" w:styleId="FootnoteTextChar1">
    <w:name w:val="Footnote Text Char1"/>
    <w:basedOn w:val="DefaultParagraphFont"/>
    <w:uiPriority w:val="99"/>
    <w:semiHidden/>
    <w:rsid w:val="009F2B5C"/>
    <w:rPr>
      <w:sz w:val="20"/>
      <w:szCs w:val="20"/>
    </w:rPr>
  </w:style>
  <w:style w:type="table" w:styleId="GridTable2-Accent6">
    <w:name w:val="Grid Table 2 Accent 6"/>
    <w:basedOn w:val="TableNormal"/>
    <w:uiPriority w:val="47"/>
    <w:rsid w:val="00DD1FF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D9D9D9" w:themeColor="accent6" w:themeTint="99"/>
        <w:bottom w:val="single" w:sz="2" w:space="0" w:color="D9D9D9" w:themeColor="accent6" w:themeTint="99"/>
        <w:insideH w:val="single" w:sz="2" w:space="0" w:color="D9D9D9" w:themeColor="accent6" w:themeTint="99"/>
        <w:insideV w:val="single" w:sz="2" w:space="0" w:color="D9D9D9"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D9D9" w:themeColor="accent6" w:themeTint="99"/>
          <w:insideH w:val="nil"/>
          <w:insideV w:val="nil"/>
        </w:tcBorders>
        <w:shd w:val="clear" w:color="auto" w:fill="646464" w:themeFill="background1"/>
      </w:tcPr>
    </w:tblStylePr>
    <w:tblStylePr w:type="lastRow">
      <w:rPr>
        <w:b/>
        <w:bCs/>
      </w:rPr>
      <w:tblPr/>
      <w:tcPr>
        <w:tcBorders>
          <w:top w:val="double" w:sz="2" w:space="0" w:color="D9D9D9" w:themeColor="accent6" w:themeTint="99"/>
          <w:bottom w:val="nil"/>
          <w:insideH w:val="nil"/>
          <w:insideV w:val="nil"/>
        </w:tcBorders>
        <w:shd w:val="clear" w:color="auto" w:fill="646464"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stTable3-Accent5">
    <w:name w:val="List Table 3 Accent 5"/>
    <w:basedOn w:val="TableNormal"/>
    <w:uiPriority w:val="48"/>
    <w:rsid w:val="00BB4C98"/>
    <w:pPr>
      <w:spacing w:after="0" w:line="240" w:lineRule="auto"/>
    </w:pPr>
    <w:tblPr>
      <w:tblStyleRowBandSize w:val="1"/>
      <w:tblStyleColBandSize w:val="1"/>
      <w:tblInd w:w="0" w:type="dxa"/>
      <w:tblBorders>
        <w:top w:val="single" w:sz="4" w:space="0" w:color="00A3AE" w:themeColor="accent5"/>
        <w:left w:val="single" w:sz="4" w:space="0" w:color="00A3AE" w:themeColor="accent5"/>
        <w:bottom w:val="single" w:sz="4" w:space="0" w:color="00A3AE" w:themeColor="accent5"/>
        <w:right w:val="single" w:sz="4" w:space="0" w:color="00A3AE" w:themeColor="accent5"/>
      </w:tblBorders>
      <w:tblCellMar>
        <w:top w:w="0" w:type="dxa"/>
        <w:left w:w="108" w:type="dxa"/>
        <w:bottom w:w="0" w:type="dxa"/>
        <w:right w:w="108" w:type="dxa"/>
      </w:tblCellMar>
    </w:tblPr>
    <w:tblStylePr w:type="firstRow">
      <w:rPr>
        <w:b/>
        <w:bCs/>
        <w:color w:val="646464" w:themeColor="background1"/>
      </w:rPr>
      <w:tblPr/>
      <w:tcPr>
        <w:shd w:val="clear" w:color="auto" w:fill="00A3AE" w:themeFill="accent5"/>
      </w:tcPr>
    </w:tblStylePr>
    <w:tblStylePr w:type="lastRow">
      <w:rPr>
        <w:b/>
        <w:bCs/>
      </w:rPr>
      <w:tblPr/>
      <w:tcPr>
        <w:tcBorders>
          <w:top w:val="double" w:sz="4" w:space="0" w:color="00A3AE" w:themeColor="accent5"/>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00A3AE" w:themeColor="accent5"/>
          <w:right w:val="single" w:sz="4" w:space="0" w:color="00A3AE" w:themeColor="accent5"/>
        </w:tcBorders>
      </w:tcPr>
    </w:tblStylePr>
    <w:tblStylePr w:type="band1Horz">
      <w:tblPr/>
      <w:tcPr>
        <w:tcBorders>
          <w:top w:val="single" w:sz="4" w:space="0" w:color="00A3AE" w:themeColor="accent5"/>
          <w:bottom w:val="single" w:sz="4" w:space="0" w:color="00A3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3AE" w:themeColor="accent5"/>
          <w:left w:val="nil"/>
        </w:tcBorders>
      </w:tcPr>
    </w:tblStylePr>
    <w:tblStylePr w:type="swCell">
      <w:tblPr/>
      <w:tcPr>
        <w:tcBorders>
          <w:top w:val="double" w:sz="4" w:space="0" w:color="00A3AE" w:themeColor="accent5"/>
          <w:right w:val="nil"/>
        </w:tcBorders>
      </w:tcPr>
    </w:tblStylePr>
  </w:style>
  <w:style w:type="table" w:styleId="ListTable5Dark-Accent5">
    <w:name w:val="List Table 5 Dark Accent 5"/>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00A3AE" w:themeColor="accent5"/>
        <w:left w:val="single" w:sz="24" w:space="0" w:color="00A3AE" w:themeColor="accent5"/>
        <w:bottom w:val="single" w:sz="24" w:space="0" w:color="00A3AE" w:themeColor="accent5"/>
        <w:right w:val="single" w:sz="24" w:space="0" w:color="00A3AE" w:themeColor="accent5"/>
      </w:tblBorders>
      <w:tblCellMar>
        <w:top w:w="0" w:type="dxa"/>
        <w:left w:w="108" w:type="dxa"/>
        <w:bottom w:w="0" w:type="dxa"/>
        <w:right w:w="108" w:type="dxa"/>
      </w:tblCellMar>
    </w:tblPr>
    <w:tcPr>
      <w:shd w:val="clear" w:color="auto" w:fill="00A3AE" w:themeFill="accent5"/>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BB4C9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tblBorders>
      <w:tblCellMar>
        <w:top w:w="0" w:type="dxa"/>
        <w:left w:w="108" w:type="dxa"/>
        <w:bottom w:w="0" w:type="dxa"/>
        <w:right w:w="108" w:type="dxa"/>
      </w:tblCellMar>
    </w:tblPr>
    <w:tblStylePr w:type="firstRow">
      <w:rPr>
        <w:b/>
        <w:bCs/>
        <w:color w:val="646464" w:themeColor="background1"/>
      </w:rPr>
      <w:tblPr/>
      <w:tcPr>
        <w:tcBorders>
          <w:top w:val="single" w:sz="4" w:space="0" w:color="00A3AE" w:themeColor="accent5"/>
          <w:left w:val="single" w:sz="4" w:space="0" w:color="00A3AE" w:themeColor="accent5"/>
          <w:bottom w:val="single" w:sz="4" w:space="0" w:color="00A3AE" w:themeColor="accent5"/>
          <w:right w:val="single" w:sz="4" w:space="0" w:color="00A3AE" w:themeColor="accent5"/>
          <w:insideH w:val="nil"/>
        </w:tcBorders>
        <w:shd w:val="clear" w:color="auto" w:fill="00A3AE" w:themeFill="accent5"/>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styleId="ListTable5Dark-Accent2">
    <w:name w:val="List Table 5 Dark Accent 2"/>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FFE600" w:themeColor="accent2"/>
        <w:left w:val="single" w:sz="24" w:space="0" w:color="FFE600" w:themeColor="accent2"/>
        <w:bottom w:val="single" w:sz="24" w:space="0" w:color="FFE600" w:themeColor="accent2"/>
        <w:right w:val="single" w:sz="24" w:space="0" w:color="FFE600" w:themeColor="accent2"/>
      </w:tblBorders>
      <w:tblCellMar>
        <w:top w:w="0" w:type="dxa"/>
        <w:left w:w="108" w:type="dxa"/>
        <w:bottom w:w="0" w:type="dxa"/>
        <w:right w:w="108" w:type="dxa"/>
      </w:tblCellMar>
    </w:tblPr>
    <w:tcPr>
      <w:shd w:val="clear" w:color="auto" w:fill="FFE600" w:themeFill="accent2"/>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rsid w:val="00A32BA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uiPriority w:val="99"/>
    <w:semiHidden/>
    <w:unhideWhenUsed/>
    <w:rsid w:val="00113A04"/>
    <w:rPr>
      <w:sz w:val="16"/>
      <w:szCs w:val="16"/>
    </w:rPr>
  </w:style>
  <w:style w:type="paragraph" w:styleId="CommentText">
    <w:name w:val="annotation text"/>
    <w:basedOn w:val="Normal"/>
    <w:link w:val="CommentTextChar"/>
    <w:unhideWhenUsed/>
    <w:rsid w:val="00113A04"/>
    <w:pPr>
      <w:spacing w:line="240" w:lineRule="auto"/>
    </w:pPr>
    <w:rPr>
      <w:szCs w:val="20"/>
    </w:rPr>
  </w:style>
  <w:style w:type="character" w:customStyle="1" w:styleId="CommentTextChar">
    <w:name w:val="Comment Text Char"/>
    <w:basedOn w:val="DefaultParagraphFont"/>
    <w:link w:val="CommentText"/>
    <w:rsid w:val="00113A04"/>
    <w:rPr>
      <w:sz w:val="20"/>
      <w:szCs w:val="20"/>
    </w:rPr>
  </w:style>
  <w:style w:type="paragraph" w:styleId="CommentSubject">
    <w:name w:val="annotation subject"/>
    <w:basedOn w:val="CommentText"/>
    <w:next w:val="CommentText"/>
    <w:link w:val="CommentSubjectChar"/>
    <w:uiPriority w:val="99"/>
    <w:semiHidden/>
    <w:unhideWhenUsed/>
    <w:rsid w:val="00113A04"/>
    <w:rPr>
      <w:b/>
      <w:bCs/>
    </w:rPr>
  </w:style>
  <w:style w:type="character" w:customStyle="1" w:styleId="CommentSubjectChar">
    <w:name w:val="Comment Subject Char"/>
    <w:basedOn w:val="CommentTextChar"/>
    <w:link w:val="CommentSubject"/>
    <w:uiPriority w:val="99"/>
    <w:semiHidden/>
    <w:rsid w:val="00113A04"/>
    <w:rPr>
      <w:b/>
      <w:bCs/>
      <w:sz w:val="20"/>
      <w:szCs w:val="20"/>
    </w:rPr>
  </w:style>
  <w:style w:type="character" w:customStyle="1" w:styleId="CaptionChar">
    <w:name w:val="Caption Char"/>
    <w:basedOn w:val="DefaultParagraphFont"/>
    <w:link w:val="Caption"/>
    <w:uiPriority w:val="35"/>
    <w:locked/>
    <w:rsid w:val="00F60BBC"/>
    <w:rPr>
      <w:rFonts w:eastAsia="Times New Roman" w:cs="Arial"/>
      <w:b/>
      <w:sz w:val="20"/>
      <w:szCs w:val="20"/>
    </w:rPr>
  </w:style>
  <w:style w:type="paragraph" w:styleId="Caption">
    <w:name w:val="caption"/>
    <w:basedOn w:val="Normal"/>
    <w:next w:val="Normal"/>
    <w:link w:val="CaptionChar"/>
    <w:uiPriority w:val="35"/>
    <w:unhideWhenUsed/>
    <w:qFormat/>
    <w:rsid w:val="00E452F9"/>
    <w:pPr>
      <w:spacing w:before="120" w:line="240" w:lineRule="auto"/>
      <w:jc w:val="center"/>
    </w:pPr>
    <w:rPr>
      <w:rFonts w:eastAsia="Times New Roman" w:cs="Arial"/>
      <w:b/>
      <w:szCs w:val="20"/>
    </w:rPr>
  </w:style>
  <w:style w:type="paragraph" w:customStyle="1" w:styleId="Bullet25">
    <w:name w:val="Bullet .25"/>
    <w:basedOn w:val="Normal"/>
    <w:link w:val="Bullet25CharChar"/>
    <w:rsid w:val="00E452F9"/>
    <w:pPr>
      <w:numPr>
        <w:numId w:val="1"/>
      </w:numPr>
      <w:spacing w:after="0" w:line="240" w:lineRule="auto"/>
      <w:jc w:val="left"/>
    </w:pPr>
    <w:rPr>
      <w:rFonts w:ascii="EYInterstate Light" w:eastAsia="Times New Roman" w:hAnsi="EYInterstate Light" w:cs="Times New Roman"/>
      <w:kern w:val="12"/>
      <w:szCs w:val="24"/>
    </w:rPr>
  </w:style>
  <w:style w:type="character" w:customStyle="1" w:styleId="Bullet25CharChar">
    <w:name w:val="Bullet .25 Char Char"/>
    <w:basedOn w:val="DefaultParagraphFont"/>
    <w:link w:val="Bullet25"/>
    <w:rsid w:val="00F05246"/>
    <w:rPr>
      <w:rFonts w:ascii="EYInterstate Light" w:eastAsia="Times New Roman" w:hAnsi="EYInterstate Light" w:cs="Times New Roman"/>
      <w:kern w:val="12"/>
      <w:sz w:val="20"/>
      <w:szCs w:val="24"/>
    </w:rPr>
  </w:style>
  <w:style w:type="table" w:customStyle="1" w:styleId="TableContemporary1">
    <w:name w:val="Table Contemporary1"/>
    <w:basedOn w:val="TableNormal"/>
    <w:next w:val="TableContemporary"/>
    <w:rsid w:val="0040578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HeadingNoRef">
    <w:name w:val="HeadingNoRef"/>
    <w:basedOn w:val="Normal"/>
    <w:link w:val="HeadingNoRefChar"/>
    <w:rsid w:val="00AC6461"/>
    <w:rPr>
      <w:b/>
      <w:sz w:val="26"/>
      <w:szCs w:val="26"/>
    </w:rPr>
  </w:style>
  <w:style w:type="character" w:customStyle="1" w:styleId="HeadingNoRefChar">
    <w:name w:val="HeadingNoRef Char"/>
    <w:basedOn w:val="DefaultParagraphFont"/>
    <w:link w:val="HeadingNoRef"/>
    <w:rsid w:val="00AC6461"/>
    <w:rPr>
      <w:b/>
      <w:sz w:val="26"/>
      <w:szCs w:val="26"/>
    </w:rPr>
  </w:style>
  <w:style w:type="paragraph" w:customStyle="1" w:styleId="NoRefHead13">
    <w:name w:val="NoRefHead13"/>
    <w:basedOn w:val="Normal"/>
    <w:link w:val="NoRefHead13Char"/>
    <w:rsid w:val="00C27D62"/>
    <w:pPr>
      <w:spacing w:before="120"/>
    </w:pPr>
    <w:rPr>
      <w:rFonts w:cs="Arial"/>
      <w:b/>
      <w:sz w:val="26"/>
      <w:szCs w:val="24"/>
    </w:rPr>
  </w:style>
  <w:style w:type="character" w:customStyle="1" w:styleId="NoRefHead13Char">
    <w:name w:val="NoRefHead13 Char"/>
    <w:basedOn w:val="DefaultParagraphFont"/>
    <w:link w:val="NoRefHead13"/>
    <w:rsid w:val="00C27D62"/>
    <w:rPr>
      <w:rFonts w:cs="Arial"/>
      <w:b/>
      <w:sz w:val="26"/>
      <w:szCs w:val="24"/>
    </w:rPr>
  </w:style>
  <w:style w:type="paragraph" w:customStyle="1" w:styleId="Normalbold">
    <w:name w:val="Normal bold"/>
    <w:basedOn w:val="Normal"/>
    <w:link w:val="NormalboldChar"/>
    <w:qFormat/>
    <w:rsid w:val="0067287D"/>
    <w:rPr>
      <w:b/>
    </w:rPr>
  </w:style>
  <w:style w:type="character" w:customStyle="1" w:styleId="NormalboldChar">
    <w:name w:val="Normal bold Char"/>
    <w:basedOn w:val="DefaultParagraphFont"/>
    <w:link w:val="Normalbold"/>
    <w:rsid w:val="0067287D"/>
    <w:rPr>
      <w:b/>
      <w:sz w:val="20"/>
    </w:rPr>
  </w:style>
  <w:style w:type="paragraph" w:styleId="Revision">
    <w:name w:val="Revision"/>
    <w:hidden/>
    <w:uiPriority w:val="99"/>
    <w:semiHidden/>
    <w:rsid w:val="00723A5F"/>
    <w:pPr>
      <w:spacing w:after="0" w:line="240" w:lineRule="auto"/>
    </w:pPr>
    <w:rPr>
      <w:sz w:val="20"/>
    </w:rPr>
  </w:style>
  <w:style w:type="paragraph" w:styleId="NormalWeb">
    <w:name w:val="Normal (Web)"/>
    <w:basedOn w:val="Normal"/>
    <w:uiPriority w:val="99"/>
    <w:semiHidden/>
    <w:unhideWhenUsed/>
    <w:rsid w:val="000A6F1A"/>
    <w:pPr>
      <w:spacing w:before="100" w:beforeAutospacing="1" w:after="100" w:afterAutospacing="1" w:line="240" w:lineRule="auto"/>
    </w:pPr>
    <w:rPr>
      <w:rFonts w:ascii="Times New Roman" w:eastAsiaTheme="minorEastAsia" w:hAnsi="Times New Roman" w:cs="Times New Roman"/>
      <w:sz w:val="24"/>
      <w:szCs w:val="24"/>
    </w:rPr>
  </w:style>
  <w:style w:type="table" w:styleId="ListTable3-Accent2">
    <w:name w:val="List Table 3 Accent 2"/>
    <w:basedOn w:val="TableNormal"/>
    <w:uiPriority w:val="48"/>
    <w:rsid w:val="00C56F06"/>
    <w:pPr>
      <w:spacing w:after="0" w:line="240" w:lineRule="auto"/>
    </w:pPr>
    <w:tblPr>
      <w:tblStyleRowBandSize w:val="1"/>
      <w:tblStyleColBandSize w:val="1"/>
      <w:tblInd w:w="0" w:type="dxa"/>
      <w:tblBorders>
        <w:top w:val="single" w:sz="4" w:space="0" w:color="FFE600" w:themeColor="accent2"/>
        <w:left w:val="single" w:sz="4" w:space="0" w:color="FFE600" w:themeColor="accent2"/>
        <w:bottom w:val="single" w:sz="4" w:space="0" w:color="FFE600" w:themeColor="accent2"/>
        <w:right w:val="single" w:sz="4" w:space="0" w:color="FFE600" w:themeColor="accent2"/>
      </w:tblBorders>
      <w:tblCellMar>
        <w:top w:w="0" w:type="dxa"/>
        <w:left w:w="108" w:type="dxa"/>
        <w:bottom w:w="0" w:type="dxa"/>
        <w:right w:w="108" w:type="dxa"/>
      </w:tblCellMar>
    </w:tblPr>
    <w:tblStylePr w:type="firstRow">
      <w:rPr>
        <w:b/>
        <w:bCs/>
        <w:color w:val="646464" w:themeColor="background1"/>
      </w:rPr>
      <w:tblPr/>
      <w:tcPr>
        <w:shd w:val="clear" w:color="auto" w:fill="FFE600" w:themeFill="accent2"/>
      </w:tcPr>
    </w:tblStylePr>
    <w:tblStylePr w:type="lastRow">
      <w:rPr>
        <w:b/>
        <w:bCs/>
      </w:rPr>
      <w:tblPr/>
      <w:tcPr>
        <w:tcBorders>
          <w:top w:val="double" w:sz="4" w:space="0" w:color="FFE600" w:themeColor="accent2"/>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FFE600" w:themeColor="accent2"/>
          <w:right w:val="single" w:sz="4" w:space="0" w:color="FFE600" w:themeColor="accent2"/>
        </w:tcBorders>
      </w:tcPr>
    </w:tblStylePr>
    <w:tblStylePr w:type="band1Horz">
      <w:tblPr/>
      <w:tcPr>
        <w:tcBorders>
          <w:top w:val="single" w:sz="4" w:space="0" w:color="FFE600" w:themeColor="accent2"/>
          <w:bottom w:val="single" w:sz="4" w:space="0" w:color="FFE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600" w:themeColor="accent2"/>
          <w:left w:val="nil"/>
        </w:tcBorders>
      </w:tcPr>
    </w:tblStylePr>
    <w:tblStylePr w:type="swCell">
      <w:tblPr/>
      <w:tcPr>
        <w:tcBorders>
          <w:top w:val="double" w:sz="4" w:space="0" w:color="FFE600" w:themeColor="accent2"/>
          <w:right w:val="nil"/>
        </w:tcBorders>
      </w:tcPr>
    </w:tblStylePr>
  </w:style>
  <w:style w:type="table" w:styleId="ListTable2-Accent2">
    <w:name w:val="List Table 2 Accent 2"/>
    <w:basedOn w:val="TableNormal"/>
    <w:uiPriority w:val="47"/>
    <w:rsid w:val="00C56F06"/>
    <w:pPr>
      <w:spacing w:after="0" w:line="240" w:lineRule="auto"/>
    </w:pPr>
    <w:tblPr>
      <w:tblStyleRowBandSize w:val="1"/>
      <w:tblStyleColBandSize w:val="1"/>
      <w:tblInd w:w="0" w:type="dxa"/>
      <w:tblBorders>
        <w:top w:val="single" w:sz="4" w:space="0" w:color="FFF066" w:themeColor="accent2" w:themeTint="99"/>
        <w:bottom w:val="single" w:sz="4" w:space="0" w:color="FFF066" w:themeColor="accent2" w:themeTint="99"/>
        <w:insideH w:val="single" w:sz="4" w:space="0" w:color="FFF0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ACC" w:themeFill="accent2" w:themeFillTint="33"/>
      </w:tcPr>
    </w:tblStylePr>
    <w:tblStylePr w:type="band1Horz">
      <w:tblPr/>
      <w:tcPr>
        <w:shd w:val="clear" w:color="auto" w:fill="FFFACC" w:themeFill="accent2" w:themeFillTint="33"/>
      </w:tcPr>
    </w:tblStylePr>
  </w:style>
  <w:style w:type="table" w:styleId="GridTable3-Accent2">
    <w:name w:val="Grid Table 3 Accent 2"/>
    <w:basedOn w:val="TableNormal"/>
    <w:uiPriority w:val="48"/>
    <w:rsid w:val="00BB078B"/>
    <w:pPr>
      <w:spacing w:after="0" w:line="240" w:lineRule="auto"/>
    </w:pPr>
    <w:tblPr>
      <w:tblStyleRowBandSize w:val="1"/>
      <w:tblStyleColBandSize w:val="1"/>
      <w:tblInd w:w="0" w:type="dxa"/>
      <w:tblBorders>
        <w:top w:val="single" w:sz="4" w:space="0" w:color="FFF066" w:themeColor="accent2" w:themeTint="99"/>
        <w:left w:val="single" w:sz="4" w:space="0" w:color="FFF066" w:themeColor="accent2" w:themeTint="99"/>
        <w:bottom w:val="single" w:sz="4" w:space="0" w:color="FFF066" w:themeColor="accent2" w:themeTint="99"/>
        <w:right w:val="single" w:sz="4" w:space="0" w:color="FFF066" w:themeColor="accent2" w:themeTint="99"/>
        <w:insideH w:val="single" w:sz="4" w:space="0" w:color="FFF066" w:themeColor="accent2" w:themeTint="99"/>
        <w:insideV w:val="single" w:sz="4" w:space="0" w:color="FFF0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FFFACC" w:themeFill="accent2" w:themeFillTint="33"/>
      </w:tcPr>
    </w:tblStylePr>
    <w:tblStylePr w:type="band1Horz">
      <w:tblPr/>
      <w:tcPr>
        <w:shd w:val="clear" w:color="auto" w:fill="FFFACC" w:themeFill="accent2" w:themeFillTint="33"/>
      </w:tcPr>
    </w:tblStylePr>
    <w:tblStylePr w:type="neCell">
      <w:tblPr/>
      <w:tcPr>
        <w:tcBorders>
          <w:bottom w:val="single" w:sz="4" w:space="0" w:color="FFF066" w:themeColor="accent2" w:themeTint="99"/>
        </w:tcBorders>
      </w:tcPr>
    </w:tblStylePr>
    <w:tblStylePr w:type="nwCell">
      <w:tblPr/>
      <w:tcPr>
        <w:tcBorders>
          <w:bottom w:val="single" w:sz="4" w:space="0" w:color="FFF066" w:themeColor="accent2" w:themeTint="99"/>
        </w:tcBorders>
      </w:tcPr>
    </w:tblStylePr>
    <w:tblStylePr w:type="seCell">
      <w:tblPr/>
      <w:tcPr>
        <w:tcBorders>
          <w:top w:val="single" w:sz="4" w:space="0" w:color="FFF066" w:themeColor="accent2" w:themeTint="99"/>
        </w:tcBorders>
      </w:tcPr>
    </w:tblStylePr>
    <w:tblStylePr w:type="swCell">
      <w:tblPr/>
      <w:tcPr>
        <w:tcBorders>
          <w:top w:val="single" w:sz="4" w:space="0" w:color="FFF066" w:themeColor="accent2" w:themeTint="99"/>
        </w:tcBorders>
      </w:tcPr>
    </w:tblStylePr>
  </w:style>
  <w:style w:type="table" w:styleId="GridTable6Colorful-Accent5">
    <w:name w:val="Grid Table 6 Colorful Accent 5"/>
    <w:basedOn w:val="TableNormal"/>
    <w:uiPriority w:val="51"/>
    <w:rsid w:val="00BB078B"/>
    <w:pPr>
      <w:spacing w:after="0" w:line="240" w:lineRule="auto"/>
    </w:pPr>
    <w:rPr>
      <w:color w:val="007982" w:themeColor="accent5" w:themeShade="BF"/>
    </w:r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bottom w:val="single" w:sz="12" w:space="0" w:color="35F1FF" w:themeColor="accent5" w:themeTint="99"/>
        </w:tcBorders>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customStyle="1" w:styleId="EYASC">
    <w:name w:val="EYASC"/>
    <w:basedOn w:val="TableNormal"/>
    <w:uiPriority w:val="99"/>
    <w:rsid w:val="009C3DB5"/>
    <w:pPr>
      <w:spacing w:after="0" w:line="240" w:lineRule="auto"/>
    </w:pPr>
    <w:tblPr>
      <w:tblInd w:w="0" w:type="dxa"/>
      <w:tblBorders>
        <w:top w:val="dotted" w:sz="4" w:space="0" w:color="00A3AE" w:themeColor="accent5"/>
        <w:bottom w:val="dotted" w:sz="2" w:space="0" w:color="00A3AE" w:themeColor="accent5"/>
        <w:insideH w:val="dotted" w:sz="2" w:space="0" w:color="00A3AE" w:themeColor="accent5"/>
      </w:tblBorders>
      <w:tblCellMar>
        <w:top w:w="0" w:type="dxa"/>
        <w:left w:w="108" w:type="dxa"/>
        <w:bottom w:w="0" w:type="dxa"/>
        <w:right w:w="108" w:type="dxa"/>
      </w:tblCellMar>
    </w:tblPr>
    <w:tblStylePr w:type="firstRow">
      <w:pPr>
        <w:jc w:val="left"/>
      </w:pPr>
      <w:rPr>
        <w:rFonts w:ascii="Arial" w:hAnsi="Arial"/>
        <w:b/>
        <w:i w:val="0"/>
        <w:sz w:val="24"/>
      </w:rPr>
      <w:tblPr>
        <w:jc w:val="center"/>
      </w:tblPr>
      <w:trPr>
        <w:jc w:val="center"/>
      </w:trPr>
      <w:tcPr>
        <w:tcBorders>
          <w:top w:val="dotted" w:sz="4" w:space="0" w:color="00A3AE" w:themeColor="accent5"/>
          <w:bottom w:val="nil"/>
        </w:tcBorders>
        <w:shd w:val="clear" w:color="auto" w:fill="FFE600" w:themeFill="accent2"/>
        <w:vAlign w:val="center"/>
      </w:tcPr>
    </w:tblStylePr>
    <w:tblStylePr w:type="firstCol">
      <w:pPr>
        <w:jc w:val="left"/>
      </w:pPr>
      <w:rPr>
        <w:rFonts w:asciiTheme="minorHAnsi" w:hAnsiTheme="minorHAnsi"/>
        <w:b/>
        <w:color w:val="000000" w:themeColor="text1"/>
        <w:sz w:val="24"/>
      </w:rPr>
      <w:tblPr/>
      <w:tcPr>
        <w:shd w:val="clear" w:color="auto" w:fill="F0F0F0" w:themeFill="accent4"/>
      </w:tcPr>
    </w:tblStylePr>
  </w:style>
  <w:style w:type="table" w:styleId="GridTable3-Accent5">
    <w:name w:val="Grid Table 3 Accent 5"/>
    <w:basedOn w:val="TableNormal"/>
    <w:uiPriority w:val="48"/>
    <w:rsid w:val="008306D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BBFAFF" w:themeFill="accent5" w:themeFillTint="33"/>
      </w:tcPr>
    </w:tblStylePr>
    <w:tblStylePr w:type="band1Horz">
      <w:tblPr/>
      <w:tcPr>
        <w:shd w:val="clear" w:color="auto" w:fill="BBFAFF" w:themeFill="accent5" w:themeFillTint="33"/>
      </w:tcPr>
    </w:tblStylePr>
    <w:tblStylePr w:type="neCell">
      <w:tblPr/>
      <w:tcPr>
        <w:tcBorders>
          <w:bottom w:val="single" w:sz="4" w:space="0" w:color="35F1FF" w:themeColor="accent5" w:themeTint="99"/>
        </w:tcBorders>
      </w:tcPr>
    </w:tblStylePr>
    <w:tblStylePr w:type="nwCell">
      <w:tblPr/>
      <w:tcPr>
        <w:tcBorders>
          <w:bottom w:val="single" w:sz="4" w:space="0" w:color="35F1FF" w:themeColor="accent5" w:themeTint="99"/>
        </w:tcBorders>
      </w:tcPr>
    </w:tblStylePr>
    <w:tblStylePr w:type="seCell">
      <w:tblPr/>
      <w:tcPr>
        <w:tcBorders>
          <w:top w:val="single" w:sz="4" w:space="0" w:color="35F1FF" w:themeColor="accent5" w:themeTint="99"/>
        </w:tcBorders>
      </w:tcPr>
    </w:tblStylePr>
    <w:tblStylePr w:type="swCell">
      <w:tblPr/>
      <w:tcPr>
        <w:tcBorders>
          <w:top w:val="single" w:sz="4" w:space="0" w:color="35F1FF" w:themeColor="accent5" w:themeTint="99"/>
        </w:tcBorders>
      </w:tcPr>
    </w:tblStylePr>
  </w:style>
  <w:style w:type="table" w:customStyle="1" w:styleId="EYASC-Grey">
    <w:name w:val="EYASC-Grey"/>
    <w:basedOn w:val="TableNormal"/>
    <w:uiPriority w:val="99"/>
    <w:rsid w:val="00FF6F70"/>
    <w:pPr>
      <w:spacing w:before="60" w:after="60" w:line="240" w:lineRule="auto"/>
      <w:jc w:val="both"/>
    </w:pPr>
    <w:rPr>
      <w:sz w:val="20"/>
    </w:rPr>
    <w:tblPr>
      <w:jc w:val="center"/>
      <w:tblInd w:w="0" w:type="dxa"/>
      <w:tblBorders>
        <w:insideH w:val="single" w:sz="24" w:space="0" w:color="FFFFFF" w:themeColor="text2"/>
        <w:insideV w:val="single" w:sz="24" w:space="0" w:color="FFFFFF" w:themeColor="text2"/>
      </w:tblBorders>
      <w:tblCellMar>
        <w:top w:w="0" w:type="dxa"/>
        <w:left w:w="108" w:type="dxa"/>
        <w:bottom w:w="0" w:type="dxa"/>
        <w:right w:w="108" w:type="dxa"/>
      </w:tblCellMar>
    </w:tblPr>
    <w:trPr>
      <w:jc w:val="center"/>
    </w:trPr>
    <w:tcPr>
      <w:shd w:val="clear" w:color="auto" w:fill="F0F0F0"/>
      <w:vAlign w:val="center"/>
    </w:tcPr>
    <w:tblStylePr w:type="firstRow">
      <w:pPr>
        <w:wordWrap/>
        <w:spacing w:beforeLines="0" w:before="120" w:beforeAutospacing="0" w:afterLines="0" w:after="120" w:afterAutospacing="0" w:line="240" w:lineRule="auto"/>
        <w:contextualSpacing w:val="0"/>
        <w:mirrorIndents w:val="0"/>
        <w:jc w:val="left"/>
      </w:pPr>
      <w:rPr>
        <w:rFonts w:ascii="Arial" w:hAnsi="Arial"/>
        <w:b/>
        <w:color w:val="FFFFFF" w:themeColor="text2"/>
        <w:sz w:val="20"/>
      </w:rPr>
      <w:tblPr/>
      <w:tcPr>
        <w:shd w:val="clear" w:color="auto" w:fill="808080"/>
      </w:tcPr>
    </w:tblStylePr>
    <w:tblStylePr w:type="lastRow">
      <w:pPr>
        <w:jc w:val="left"/>
      </w:pPr>
    </w:tblStylePr>
    <w:tblStylePr w:type="firstCol">
      <w:pPr>
        <w:wordWrap/>
        <w:spacing w:beforeLines="60" w:before="60" w:beforeAutospacing="0" w:afterLines="60" w:after="60" w:afterAutospacing="0" w:line="240" w:lineRule="auto"/>
        <w:jc w:val="center"/>
      </w:pPr>
      <w:rPr>
        <w:rFonts w:ascii="Arial Bold" w:hAnsi="Arial Bold"/>
        <w:b/>
        <w:i w:val="0"/>
        <w:sz w:val="20"/>
      </w:rPr>
    </w:tblStylePr>
  </w:style>
  <w:style w:type="paragraph" w:customStyle="1" w:styleId="TableList">
    <w:name w:val="Table List"/>
    <w:basedOn w:val="Normal"/>
    <w:link w:val="TableListChar"/>
    <w:qFormat/>
    <w:rsid w:val="00E452F9"/>
    <w:pPr>
      <w:numPr>
        <w:numId w:val="4"/>
      </w:numPr>
      <w:spacing w:before="120"/>
      <w:contextualSpacing/>
    </w:pPr>
    <w:rPr>
      <w:rFonts w:eastAsia="Arial" w:cs="Arial"/>
      <w:kern w:val="12"/>
      <w:szCs w:val="20"/>
    </w:rPr>
  </w:style>
  <w:style w:type="character" w:customStyle="1" w:styleId="TableListChar">
    <w:name w:val="Table List Char"/>
    <w:basedOn w:val="DefaultParagraphFont"/>
    <w:link w:val="TableList"/>
    <w:rsid w:val="00E452F9"/>
    <w:rPr>
      <w:rFonts w:eastAsia="Arial" w:cs="Arial"/>
      <w:kern w:val="12"/>
      <w:sz w:val="20"/>
      <w:szCs w:val="20"/>
    </w:rPr>
  </w:style>
  <w:style w:type="table" w:customStyle="1" w:styleId="htable1">
    <w:name w:val="htable1"/>
    <w:basedOn w:val="TableNormal"/>
    <w:next w:val="TableNormal"/>
    <w:uiPriority w:val="39"/>
    <w:rsid w:val="0078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link w:val="NormalTableChar"/>
    <w:qFormat/>
    <w:rsid w:val="00555427"/>
    <w:pPr>
      <w:spacing w:before="60" w:after="60"/>
      <w:jc w:val="both"/>
    </w:pPr>
    <w:rPr>
      <w:sz w:val="20"/>
    </w:rPr>
  </w:style>
  <w:style w:type="character" w:customStyle="1" w:styleId="NormalTableChar">
    <w:name w:val="Normal Table Char"/>
    <w:basedOn w:val="DefaultParagraphFont"/>
    <w:link w:val="TableNormal1"/>
    <w:rsid w:val="00555427"/>
    <w:rPr>
      <w:sz w:val="20"/>
    </w:rPr>
  </w:style>
  <w:style w:type="table" w:styleId="TableGrid">
    <w:name w:val="Table Grid"/>
    <w:basedOn w:val="TableNormal"/>
    <w:uiPriority w:val="39"/>
    <w:rsid w:val="00C61AAE"/>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C241D"/>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7C241D"/>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7C241D"/>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7C241D"/>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7C241D"/>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7C241D"/>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7C241D"/>
    <w:rPr>
      <w:color w:val="605E5C"/>
      <w:shd w:val="clear" w:color="auto" w:fill="E1DFDD"/>
    </w:rPr>
  </w:style>
  <w:style w:type="character" w:customStyle="1" w:styleId="ListParagraphChar">
    <w:name w:val="List Paragraph Char"/>
    <w:aliases w:val="HASC_List Char,Normal List Char"/>
    <w:basedOn w:val="DefaultParagraphFont"/>
    <w:link w:val="ListParagraph"/>
    <w:uiPriority w:val="34"/>
    <w:qFormat/>
    <w:rsid w:val="009A0305"/>
    <w:rPr>
      <w:sz w:val="20"/>
    </w:rPr>
  </w:style>
  <w:style w:type="paragraph" w:customStyle="1" w:styleId="HASCParagraphText">
    <w:name w:val="HASC_Paragraph Text"/>
    <w:basedOn w:val="Normal"/>
    <w:link w:val="HASCParagraphTextChar"/>
    <w:qFormat/>
    <w:rsid w:val="009001E7"/>
    <w:pPr>
      <w:overflowPunct w:val="0"/>
      <w:autoSpaceDE w:val="0"/>
      <w:autoSpaceDN w:val="0"/>
      <w:adjustRightInd w:val="0"/>
      <w:spacing w:after="0" w:line="240" w:lineRule="auto"/>
      <w:textAlignment w:val="baseline"/>
    </w:pPr>
    <w:rPr>
      <w:rFonts w:asciiTheme="minorHAnsi" w:eastAsia="Times New Roman" w:hAnsiTheme="minorHAnsi" w:cs="Arial"/>
      <w:sz w:val="24"/>
      <w:szCs w:val="24"/>
    </w:rPr>
  </w:style>
  <w:style w:type="character" w:customStyle="1" w:styleId="HASCParagraphTextChar">
    <w:name w:val="HASC_Paragraph Text Char"/>
    <w:basedOn w:val="DefaultParagraphFont"/>
    <w:link w:val="HASCParagraphText"/>
    <w:locked/>
    <w:rsid w:val="009001E7"/>
    <w:rPr>
      <w:rFonts w:asciiTheme="minorHAnsi" w:eastAsia="Times New Roman" w:hAnsiTheme="minorHAnsi" w:cs="Arial"/>
      <w:sz w:val="24"/>
      <w:szCs w:val="24"/>
    </w:rPr>
  </w:style>
  <w:style w:type="paragraph" w:customStyle="1" w:styleId="ASCFindingContent">
    <w:name w:val="ASC_FindingContent"/>
    <w:link w:val="ASCFindingContentChar"/>
    <w:qFormat/>
    <w:rsid w:val="00E12495"/>
    <w:pPr>
      <w:spacing w:before="120" w:after="120" w:line="260" w:lineRule="atLeast"/>
    </w:pPr>
    <w:rPr>
      <w:rFonts w:eastAsia="Times New Roman" w:cs="Times New Roman"/>
      <w:kern w:val="12"/>
      <w:szCs w:val="24"/>
    </w:rPr>
  </w:style>
  <w:style w:type="character" w:customStyle="1" w:styleId="ASCFindingContentChar">
    <w:name w:val="ASC_FindingContent Char"/>
    <w:basedOn w:val="DefaultParagraphFont"/>
    <w:link w:val="ASCFindingContent"/>
    <w:rsid w:val="00E12495"/>
    <w:rPr>
      <w:rFonts w:eastAsia="Times New Roman" w:cs="Times New Roman"/>
      <w:kern w:val="12"/>
      <w:szCs w:val="24"/>
    </w:rPr>
  </w:style>
  <w:style w:type="paragraph" w:customStyle="1" w:styleId="HASCBullet1">
    <w:name w:val="HASC_Bullet1"/>
    <w:basedOn w:val="Normal"/>
    <w:link w:val="HASCBullet1Char"/>
    <w:qFormat/>
    <w:rsid w:val="007C2479"/>
    <w:pPr>
      <w:keepLines/>
      <w:numPr>
        <w:numId w:val="11"/>
      </w:numPr>
      <w:overflowPunct w:val="0"/>
      <w:autoSpaceDE w:val="0"/>
      <w:autoSpaceDN w:val="0"/>
      <w:adjustRightInd w:val="0"/>
      <w:spacing w:before="120" w:after="0" w:line="240" w:lineRule="auto"/>
      <w:jc w:val="left"/>
    </w:pPr>
    <w:rPr>
      <w:rFonts w:eastAsia="Times New Roman" w:cs="Arial"/>
      <w:bCs/>
      <w:sz w:val="22"/>
      <w:szCs w:val="32"/>
    </w:rPr>
  </w:style>
  <w:style w:type="character" w:customStyle="1" w:styleId="ASCBullet1Char">
    <w:name w:val="ASC_Bullet1 Char"/>
    <w:basedOn w:val="DefaultParagraphFont"/>
    <w:link w:val="ASCBullet1"/>
    <w:locked/>
    <w:rsid w:val="007C2479"/>
    <w:rPr>
      <w:rFonts w:cs="Arial"/>
      <w:bCs/>
      <w:szCs w:val="32"/>
    </w:rPr>
  </w:style>
  <w:style w:type="paragraph" w:customStyle="1" w:styleId="ASCBullet1">
    <w:name w:val="ASC_Bullet1"/>
    <w:basedOn w:val="HASCBullet1"/>
    <w:link w:val="ASCBullet1Char"/>
    <w:qFormat/>
    <w:rsid w:val="007C2479"/>
    <w:rPr>
      <w:rFonts w:eastAsiaTheme="minorHAnsi"/>
    </w:rPr>
  </w:style>
  <w:style w:type="paragraph" w:customStyle="1" w:styleId="ASCBullet2">
    <w:name w:val="ASC_Bullet2"/>
    <w:basedOn w:val="ASCBullet1"/>
    <w:link w:val="ASCBullet2Char"/>
    <w:qFormat/>
    <w:rsid w:val="007C2479"/>
    <w:pPr>
      <w:numPr>
        <w:ilvl w:val="1"/>
      </w:numPr>
      <w:tabs>
        <w:tab w:val="num" w:pos="360"/>
        <w:tab w:val="num" w:pos="720"/>
      </w:tabs>
      <w:ind w:left="720"/>
    </w:pPr>
    <w:rPr>
      <w:bCs w:val="0"/>
    </w:rPr>
  </w:style>
  <w:style w:type="character" w:customStyle="1" w:styleId="UnresolvedMention2">
    <w:name w:val="Unresolved Mention2"/>
    <w:basedOn w:val="DefaultParagraphFont"/>
    <w:uiPriority w:val="99"/>
    <w:semiHidden/>
    <w:unhideWhenUsed/>
    <w:rsid w:val="00F94167"/>
    <w:rPr>
      <w:color w:val="605E5C"/>
      <w:shd w:val="clear" w:color="auto" w:fill="E1DFDD"/>
    </w:rPr>
  </w:style>
  <w:style w:type="character" w:customStyle="1" w:styleId="UnresolvedMention3">
    <w:name w:val="Unresolved Mention3"/>
    <w:basedOn w:val="DefaultParagraphFont"/>
    <w:uiPriority w:val="99"/>
    <w:semiHidden/>
    <w:unhideWhenUsed/>
    <w:rsid w:val="004B0778"/>
    <w:rPr>
      <w:color w:val="605E5C"/>
      <w:shd w:val="clear" w:color="auto" w:fill="E1DFDD"/>
    </w:rPr>
  </w:style>
  <w:style w:type="paragraph" w:customStyle="1" w:styleId="ASCCode">
    <w:name w:val="ASC_Code"/>
    <w:basedOn w:val="Normal"/>
    <w:qFormat/>
    <w:rsid w:val="00256D34"/>
    <w:pPr>
      <w:pBdr>
        <w:top w:val="single" w:sz="4" w:space="1" w:color="auto"/>
        <w:left w:val="single" w:sz="4" w:space="4" w:color="auto"/>
        <w:bottom w:val="single" w:sz="4" w:space="1" w:color="auto"/>
        <w:right w:val="single" w:sz="4" w:space="4" w:color="auto"/>
      </w:pBdr>
      <w:shd w:val="pct12" w:color="auto" w:fill="auto"/>
      <w:bidi/>
      <w:spacing w:before="120" w:after="0" w:line="240" w:lineRule="auto"/>
      <w:jc w:val="left"/>
    </w:pPr>
    <w:rPr>
      <w:rFonts w:cs="Times New Roman"/>
      <w:color w:val="333333"/>
      <w:szCs w:val="24"/>
      <w:lang w:bidi="he-IL"/>
    </w:rPr>
  </w:style>
  <w:style w:type="character" w:customStyle="1" w:styleId="ASCNoteContentChar">
    <w:name w:val="ASC_NoteContent Char"/>
    <w:basedOn w:val="DefaultParagraphFont"/>
    <w:link w:val="ASCNoteContent"/>
    <w:locked/>
    <w:rsid w:val="00256D34"/>
    <w:rPr>
      <w:rFonts w:ascii="Times New Roman" w:eastAsia="Times New Roman" w:hAnsi="Times New Roman" w:cs="Arial"/>
      <w:szCs w:val="32"/>
    </w:rPr>
  </w:style>
  <w:style w:type="paragraph" w:customStyle="1" w:styleId="ASCNoteContent">
    <w:name w:val="ASC_NoteContent"/>
    <w:basedOn w:val="Normal"/>
    <w:link w:val="ASCNoteContentChar"/>
    <w:qFormat/>
    <w:rsid w:val="00256D34"/>
    <w:pPr>
      <w:keepLines/>
      <w:overflowPunct w:val="0"/>
      <w:autoSpaceDE w:val="0"/>
      <w:autoSpaceDN w:val="0"/>
      <w:adjustRightInd w:val="0"/>
      <w:snapToGrid w:val="0"/>
      <w:spacing w:before="120" w:line="240" w:lineRule="auto"/>
      <w:jc w:val="left"/>
    </w:pPr>
    <w:rPr>
      <w:rFonts w:ascii="Times New Roman" w:eastAsia="Times New Roman" w:hAnsi="Times New Roman" w:cs="Arial"/>
      <w:sz w:val="22"/>
      <w:szCs w:val="32"/>
    </w:rPr>
  </w:style>
  <w:style w:type="character" w:styleId="FollowedHyperlink">
    <w:name w:val="FollowedHyperlink"/>
    <w:basedOn w:val="DefaultParagraphFont"/>
    <w:uiPriority w:val="99"/>
    <w:semiHidden/>
    <w:unhideWhenUsed/>
    <w:rsid w:val="00FA18C2"/>
    <w:rPr>
      <w:color w:val="91278F" w:themeColor="followedHyperlink"/>
      <w:u w:val="single"/>
    </w:rPr>
  </w:style>
  <w:style w:type="paragraph" w:customStyle="1" w:styleId="ASCHeading1Line">
    <w:name w:val="ASC_Heading1_Line"/>
    <w:basedOn w:val="Heading1"/>
    <w:link w:val="ASCHeading1LineChar"/>
    <w:qFormat/>
    <w:rsid w:val="005A2BE6"/>
    <w:pPr>
      <w:pageBreakBefore w:val="0"/>
      <w:numPr>
        <w:numId w:val="0"/>
      </w:numPr>
      <w:pBdr>
        <w:bottom w:val="single" w:sz="6" w:space="1" w:color="C0C0C0"/>
      </w:pBdr>
      <w:jc w:val="left"/>
    </w:pPr>
    <w:rPr>
      <w:bCs/>
      <w:kern w:val="32"/>
      <w:szCs w:val="32"/>
    </w:rPr>
  </w:style>
  <w:style w:type="character" w:customStyle="1" w:styleId="ASCHeading1LineChar">
    <w:name w:val="ASC_Heading1_Line Char"/>
    <w:basedOn w:val="DefaultParagraphFont"/>
    <w:link w:val="ASCHeading1Line"/>
    <w:rsid w:val="005A2BE6"/>
    <w:rPr>
      <w:rFonts w:eastAsia="Times New Roman" w:cs="Arial"/>
      <w:b/>
      <w:bCs/>
      <w:kern w:val="32"/>
      <w:sz w:val="32"/>
      <w:szCs w:val="32"/>
    </w:rPr>
  </w:style>
  <w:style w:type="character" w:customStyle="1" w:styleId="HASCBullet1Char">
    <w:name w:val="HASC_Bullet1 Char"/>
    <w:basedOn w:val="DefaultParagraphFont"/>
    <w:link w:val="HASCBullet1"/>
    <w:locked/>
    <w:rsid w:val="004D0BFD"/>
    <w:rPr>
      <w:rFonts w:eastAsia="Times New Roman" w:cs="Arial"/>
      <w:bCs/>
      <w:szCs w:val="32"/>
    </w:rPr>
  </w:style>
  <w:style w:type="character" w:customStyle="1" w:styleId="ASCBullet2Char">
    <w:name w:val="ASC_Bullet2 Char"/>
    <w:basedOn w:val="ASCBullet1Char"/>
    <w:link w:val="ASCBullet2"/>
    <w:rsid w:val="00D901C2"/>
    <w:rPr>
      <w:rFonts w:cs="Arial"/>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96">
      <w:bodyDiv w:val="1"/>
      <w:marLeft w:val="0"/>
      <w:marRight w:val="0"/>
      <w:marTop w:val="0"/>
      <w:marBottom w:val="0"/>
      <w:divBdr>
        <w:top w:val="none" w:sz="0" w:space="0" w:color="auto"/>
        <w:left w:val="none" w:sz="0" w:space="0" w:color="auto"/>
        <w:bottom w:val="none" w:sz="0" w:space="0" w:color="auto"/>
        <w:right w:val="none" w:sz="0" w:space="0" w:color="auto"/>
      </w:divBdr>
    </w:div>
    <w:div w:id="9524770">
      <w:bodyDiv w:val="1"/>
      <w:marLeft w:val="0"/>
      <w:marRight w:val="0"/>
      <w:marTop w:val="0"/>
      <w:marBottom w:val="0"/>
      <w:divBdr>
        <w:top w:val="none" w:sz="0" w:space="0" w:color="auto"/>
        <w:left w:val="none" w:sz="0" w:space="0" w:color="auto"/>
        <w:bottom w:val="none" w:sz="0" w:space="0" w:color="auto"/>
        <w:right w:val="none" w:sz="0" w:space="0" w:color="auto"/>
      </w:divBdr>
    </w:div>
    <w:div w:id="35861735">
      <w:bodyDiv w:val="1"/>
      <w:marLeft w:val="0"/>
      <w:marRight w:val="0"/>
      <w:marTop w:val="0"/>
      <w:marBottom w:val="0"/>
      <w:divBdr>
        <w:top w:val="none" w:sz="0" w:space="0" w:color="auto"/>
        <w:left w:val="none" w:sz="0" w:space="0" w:color="auto"/>
        <w:bottom w:val="none" w:sz="0" w:space="0" w:color="auto"/>
        <w:right w:val="none" w:sz="0" w:space="0" w:color="auto"/>
      </w:divBdr>
    </w:div>
    <w:div w:id="38239276">
      <w:bodyDiv w:val="1"/>
      <w:marLeft w:val="0"/>
      <w:marRight w:val="0"/>
      <w:marTop w:val="0"/>
      <w:marBottom w:val="0"/>
      <w:divBdr>
        <w:top w:val="none" w:sz="0" w:space="0" w:color="auto"/>
        <w:left w:val="none" w:sz="0" w:space="0" w:color="auto"/>
        <w:bottom w:val="none" w:sz="0" w:space="0" w:color="auto"/>
        <w:right w:val="none" w:sz="0" w:space="0" w:color="auto"/>
      </w:divBdr>
    </w:div>
    <w:div w:id="56128579">
      <w:bodyDiv w:val="1"/>
      <w:marLeft w:val="0"/>
      <w:marRight w:val="0"/>
      <w:marTop w:val="0"/>
      <w:marBottom w:val="0"/>
      <w:divBdr>
        <w:top w:val="none" w:sz="0" w:space="0" w:color="auto"/>
        <w:left w:val="none" w:sz="0" w:space="0" w:color="auto"/>
        <w:bottom w:val="none" w:sz="0" w:space="0" w:color="auto"/>
        <w:right w:val="none" w:sz="0" w:space="0" w:color="auto"/>
      </w:divBdr>
    </w:div>
    <w:div w:id="74009859">
      <w:bodyDiv w:val="1"/>
      <w:marLeft w:val="0"/>
      <w:marRight w:val="0"/>
      <w:marTop w:val="0"/>
      <w:marBottom w:val="0"/>
      <w:divBdr>
        <w:top w:val="none" w:sz="0" w:space="0" w:color="auto"/>
        <w:left w:val="none" w:sz="0" w:space="0" w:color="auto"/>
        <w:bottom w:val="none" w:sz="0" w:space="0" w:color="auto"/>
        <w:right w:val="none" w:sz="0" w:space="0" w:color="auto"/>
      </w:divBdr>
    </w:div>
    <w:div w:id="105466762">
      <w:bodyDiv w:val="1"/>
      <w:marLeft w:val="0"/>
      <w:marRight w:val="0"/>
      <w:marTop w:val="0"/>
      <w:marBottom w:val="0"/>
      <w:divBdr>
        <w:top w:val="none" w:sz="0" w:space="0" w:color="auto"/>
        <w:left w:val="none" w:sz="0" w:space="0" w:color="auto"/>
        <w:bottom w:val="none" w:sz="0" w:space="0" w:color="auto"/>
        <w:right w:val="none" w:sz="0" w:space="0" w:color="auto"/>
      </w:divBdr>
    </w:div>
    <w:div w:id="108822128">
      <w:bodyDiv w:val="1"/>
      <w:marLeft w:val="0"/>
      <w:marRight w:val="0"/>
      <w:marTop w:val="0"/>
      <w:marBottom w:val="0"/>
      <w:divBdr>
        <w:top w:val="none" w:sz="0" w:space="0" w:color="auto"/>
        <w:left w:val="none" w:sz="0" w:space="0" w:color="auto"/>
        <w:bottom w:val="none" w:sz="0" w:space="0" w:color="auto"/>
        <w:right w:val="none" w:sz="0" w:space="0" w:color="auto"/>
      </w:divBdr>
    </w:div>
    <w:div w:id="128935268">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49250611">
      <w:bodyDiv w:val="1"/>
      <w:marLeft w:val="0"/>
      <w:marRight w:val="0"/>
      <w:marTop w:val="0"/>
      <w:marBottom w:val="0"/>
      <w:divBdr>
        <w:top w:val="none" w:sz="0" w:space="0" w:color="auto"/>
        <w:left w:val="none" w:sz="0" w:space="0" w:color="auto"/>
        <w:bottom w:val="none" w:sz="0" w:space="0" w:color="auto"/>
        <w:right w:val="none" w:sz="0" w:space="0" w:color="auto"/>
      </w:divBdr>
    </w:div>
    <w:div w:id="154883392">
      <w:bodyDiv w:val="1"/>
      <w:marLeft w:val="0"/>
      <w:marRight w:val="0"/>
      <w:marTop w:val="0"/>
      <w:marBottom w:val="0"/>
      <w:divBdr>
        <w:top w:val="none" w:sz="0" w:space="0" w:color="auto"/>
        <w:left w:val="none" w:sz="0" w:space="0" w:color="auto"/>
        <w:bottom w:val="none" w:sz="0" w:space="0" w:color="auto"/>
        <w:right w:val="none" w:sz="0" w:space="0" w:color="auto"/>
      </w:divBdr>
    </w:div>
    <w:div w:id="156189730">
      <w:bodyDiv w:val="1"/>
      <w:marLeft w:val="0"/>
      <w:marRight w:val="0"/>
      <w:marTop w:val="0"/>
      <w:marBottom w:val="0"/>
      <w:divBdr>
        <w:top w:val="none" w:sz="0" w:space="0" w:color="auto"/>
        <w:left w:val="none" w:sz="0" w:space="0" w:color="auto"/>
        <w:bottom w:val="none" w:sz="0" w:space="0" w:color="auto"/>
        <w:right w:val="none" w:sz="0" w:space="0" w:color="auto"/>
      </w:divBdr>
    </w:div>
    <w:div w:id="176388405">
      <w:bodyDiv w:val="1"/>
      <w:marLeft w:val="0"/>
      <w:marRight w:val="0"/>
      <w:marTop w:val="0"/>
      <w:marBottom w:val="0"/>
      <w:divBdr>
        <w:top w:val="none" w:sz="0" w:space="0" w:color="auto"/>
        <w:left w:val="none" w:sz="0" w:space="0" w:color="auto"/>
        <w:bottom w:val="none" w:sz="0" w:space="0" w:color="auto"/>
        <w:right w:val="none" w:sz="0" w:space="0" w:color="auto"/>
      </w:divBdr>
    </w:div>
    <w:div w:id="196436846">
      <w:bodyDiv w:val="1"/>
      <w:marLeft w:val="0"/>
      <w:marRight w:val="0"/>
      <w:marTop w:val="0"/>
      <w:marBottom w:val="0"/>
      <w:divBdr>
        <w:top w:val="none" w:sz="0" w:space="0" w:color="auto"/>
        <w:left w:val="none" w:sz="0" w:space="0" w:color="auto"/>
        <w:bottom w:val="none" w:sz="0" w:space="0" w:color="auto"/>
        <w:right w:val="none" w:sz="0" w:space="0" w:color="auto"/>
      </w:divBdr>
    </w:div>
    <w:div w:id="196967289">
      <w:bodyDiv w:val="1"/>
      <w:marLeft w:val="0"/>
      <w:marRight w:val="0"/>
      <w:marTop w:val="0"/>
      <w:marBottom w:val="0"/>
      <w:divBdr>
        <w:top w:val="none" w:sz="0" w:space="0" w:color="auto"/>
        <w:left w:val="none" w:sz="0" w:space="0" w:color="auto"/>
        <w:bottom w:val="none" w:sz="0" w:space="0" w:color="auto"/>
        <w:right w:val="none" w:sz="0" w:space="0" w:color="auto"/>
      </w:divBdr>
    </w:div>
    <w:div w:id="204105886">
      <w:bodyDiv w:val="1"/>
      <w:marLeft w:val="0"/>
      <w:marRight w:val="0"/>
      <w:marTop w:val="0"/>
      <w:marBottom w:val="0"/>
      <w:divBdr>
        <w:top w:val="none" w:sz="0" w:space="0" w:color="auto"/>
        <w:left w:val="none" w:sz="0" w:space="0" w:color="auto"/>
        <w:bottom w:val="none" w:sz="0" w:space="0" w:color="auto"/>
        <w:right w:val="none" w:sz="0" w:space="0" w:color="auto"/>
      </w:divBdr>
    </w:div>
    <w:div w:id="205526166">
      <w:bodyDiv w:val="1"/>
      <w:marLeft w:val="0"/>
      <w:marRight w:val="0"/>
      <w:marTop w:val="0"/>
      <w:marBottom w:val="0"/>
      <w:divBdr>
        <w:top w:val="none" w:sz="0" w:space="0" w:color="auto"/>
        <w:left w:val="none" w:sz="0" w:space="0" w:color="auto"/>
        <w:bottom w:val="none" w:sz="0" w:space="0" w:color="auto"/>
        <w:right w:val="none" w:sz="0" w:space="0" w:color="auto"/>
      </w:divBdr>
    </w:div>
    <w:div w:id="210845419">
      <w:bodyDiv w:val="1"/>
      <w:marLeft w:val="0"/>
      <w:marRight w:val="0"/>
      <w:marTop w:val="0"/>
      <w:marBottom w:val="0"/>
      <w:divBdr>
        <w:top w:val="none" w:sz="0" w:space="0" w:color="auto"/>
        <w:left w:val="none" w:sz="0" w:space="0" w:color="auto"/>
        <w:bottom w:val="none" w:sz="0" w:space="0" w:color="auto"/>
        <w:right w:val="none" w:sz="0" w:space="0" w:color="auto"/>
      </w:divBdr>
    </w:div>
    <w:div w:id="216936793">
      <w:bodyDiv w:val="1"/>
      <w:marLeft w:val="0"/>
      <w:marRight w:val="0"/>
      <w:marTop w:val="0"/>
      <w:marBottom w:val="0"/>
      <w:divBdr>
        <w:top w:val="none" w:sz="0" w:space="0" w:color="auto"/>
        <w:left w:val="none" w:sz="0" w:space="0" w:color="auto"/>
        <w:bottom w:val="none" w:sz="0" w:space="0" w:color="auto"/>
        <w:right w:val="none" w:sz="0" w:space="0" w:color="auto"/>
      </w:divBdr>
      <w:divsChild>
        <w:div w:id="1875726926">
          <w:marLeft w:val="0"/>
          <w:marRight w:val="0"/>
          <w:marTop w:val="0"/>
          <w:marBottom w:val="0"/>
          <w:divBdr>
            <w:top w:val="none" w:sz="0" w:space="0" w:color="auto"/>
            <w:left w:val="none" w:sz="0" w:space="0" w:color="auto"/>
            <w:bottom w:val="none" w:sz="0" w:space="0" w:color="auto"/>
            <w:right w:val="none" w:sz="0" w:space="0" w:color="auto"/>
          </w:divBdr>
          <w:divsChild>
            <w:div w:id="8233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9788">
      <w:bodyDiv w:val="1"/>
      <w:marLeft w:val="0"/>
      <w:marRight w:val="0"/>
      <w:marTop w:val="0"/>
      <w:marBottom w:val="0"/>
      <w:divBdr>
        <w:top w:val="none" w:sz="0" w:space="0" w:color="auto"/>
        <w:left w:val="none" w:sz="0" w:space="0" w:color="auto"/>
        <w:bottom w:val="none" w:sz="0" w:space="0" w:color="auto"/>
        <w:right w:val="none" w:sz="0" w:space="0" w:color="auto"/>
      </w:divBdr>
    </w:div>
    <w:div w:id="237447607">
      <w:bodyDiv w:val="1"/>
      <w:marLeft w:val="0"/>
      <w:marRight w:val="0"/>
      <w:marTop w:val="0"/>
      <w:marBottom w:val="0"/>
      <w:divBdr>
        <w:top w:val="none" w:sz="0" w:space="0" w:color="auto"/>
        <w:left w:val="none" w:sz="0" w:space="0" w:color="auto"/>
        <w:bottom w:val="none" w:sz="0" w:space="0" w:color="auto"/>
        <w:right w:val="none" w:sz="0" w:space="0" w:color="auto"/>
      </w:divBdr>
    </w:div>
    <w:div w:id="248003344">
      <w:bodyDiv w:val="1"/>
      <w:marLeft w:val="0"/>
      <w:marRight w:val="0"/>
      <w:marTop w:val="0"/>
      <w:marBottom w:val="0"/>
      <w:divBdr>
        <w:top w:val="none" w:sz="0" w:space="0" w:color="auto"/>
        <w:left w:val="none" w:sz="0" w:space="0" w:color="auto"/>
        <w:bottom w:val="none" w:sz="0" w:space="0" w:color="auto"/>
        <w:right w:val="none" w:sz="0" w:space="0" w:color="auto"/>
      </w:divBdr>
      <w:divsChild>
        <w:div w:id="940333987">
          <w:marLeft w:val="0"/>
          <w:marRight w:val="0"/>
          <w:marTop w:val="0"/>
          <w:marBottom w:val="0"/>
          <w:divBdr>
            <w:top w:val="none" w:sz="0" w:space="0" w:color="auto"/>
            <w:left w:val="none" w:sz="0" w:space="0" w:color="auto"/>
            <w:bottom w:val="none" w:sz="0" w:space="0" w:color="auto"/>
            <w:right w:val="none" w:sz="0" w:space="0" w:color="auto"/>
          </w:divBdr>
          <w:divsChild>
            <w:div w:id="1401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3518">
      <w:bodyDiv w:val="1"/>
      <w:marLeft w:val="0"/>
      <w:marRight w:val="0"/>
      <w:marTop w:val="0"/>
      <w:marBottom w:val="0"/>
      <w:divBdr>
        <w:top w:val="none" w:sz="0" w:space="0" w:color="auto"/>
        <w:left w:val="none" w:sz="0" w:space="0" w:color="auto"/>
        <w:bottom w:val="none" w:sz="0" w:space="0" w:color="auto"/>
        <w:right w:val="none" w:sz="0" w:space="0" w:color="auto"/>
      </w:divBdr>
    </w:div>
    <w:div w:id="294264229">
      <w:bodyDiv w:val="1"/>
      <w:marLeft w:val="0"/>
      <w:marRight w:val="0"/>
      <w:marTop w:val="0"/>
      <w:marBottom w:val="0"/>
      <w:divBdr>
        <w:top w:val="none" w:sz="0" w:space="0" w:color="auto"/>
        <w:left w:val="none" w:sz="0" w:space="0" w:color="auto"/>
        <w:bottom w:val="none" w:sz="0" w:space="0" w:color="auto"/>
        <w:right w:val="none" w:sz="0" w:space="0" w:color="auto"/>
      </w:divBdr>
    </w:div>
    <w:div w:id="304623444">
      <w:bodyDiv w:val="1"/>
      <w:marLeft w:val="0"/>
      <w:marRight w:val="0"/>
      <w:marTop w:val="0"/>
      <w:marBottom w:val="0"/>
      <w:divBdr>
        <w:top w:val="none" w:sz="0" w:space="0" w:color="auto"/>
        <w:left w:val="none" w:sz="0" w:space="0" w:color="auto"/>
        <w:bottom w:val="none" w:sz="0" w:space="0" w:color="auto"/>
        <w:right w:val="none" w:sz="0" w:space="0" w:color="auto"/>
      </w:divBdr>
      <w:divsChild>
        <w:div w:id="602105623">
          <w:marLeft w:val="0"/>
          <w:marRight w:val="0"/>
          <w:marTop w:val="0"/>
          <w:marBottom w:val="0"/>
          <w:divBdr>
            <w:top w:val="none" w:sz="0" w:space="0" w:color="auto"/>
            <w:left w:val="none" w:sz="0" w:space="0" w:color="auto"/>
            <w:bottom w:val="none" w:sz="0" w:space="0" w:color="auto"/>
            <w:right w:val="none" w:sz="0" w:space="0" w:color="auto"/>
          </w:divBdr>
          <w:divsChild>
            <w:div w:id="1117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796">
      <w:bodyDiv w:val="1"/>
      <w:marLeft w:val="0"/>
      <w:marRight w:val="0"/>
      <w:marTop w:val="0"/>
      <w:marBottom w:val="0"/>
      <w:divBdr>
        <w:top w:val="none" w:sz="0" w:space="0" w:color="auto"/>
        <w:left w:val="none" w:sz="0" w:space="0" w:color="auto"/>
        <w:bottom w:val="none" w:sz="0" w:space="0" w:color="auto"/>
        <w:right w:val="none" w:sz="0" w:space="0" w:color="auto"/>
      </w:divBdr>
    </w:div>
    <w:div w:id="419958413">
      <w:bodyDiv w:val="1"/>
      <w:marLeft w:val="0"/>
      <w:marRight w:val="0"/>
      <w:marTop w:val="0"/>
      <w:marBottom w:val="0"/>
      <w:divBdr>
        <w:top w:val="none" w:sz="0" w:space="0" w:color="auto"/>
        <w:left w:val="none" w:sz="0" w:space="0" w:color="auto"/>
        <w:bottom w:val="none" w:sz="0" w:space="0" w:color="auto"/>
        <w:right w:val="none" w:sz="0" w:space="0" w:color="auto"/>
      </w:divBdr>
    </w:div>
    <w:div w:id="435099998">
      <w:bodyDiv w:val="1"/>
      <w:marLeft w:val="0"/>
      <w:marRight w:val="0"/>
      <w:marTop w:val="0"/>
      <w:marBottom w:val="0"/>
      <w:divBdr>
        <w:top w:val="none" w:sz="0" w:space="0" w:color="auto"/>
        <w:left w:val="none" w:sz="0" w:space="0" w:color="auto"/>
        <w:bottom w:val="none" w:sz="0" w:space="0" w:color="auto"/>
        <w:right w:val="none" w:sz="0" w:space="0" w:color="auto"/>
      </w:divBdr>
      <w:divsChild>
        <w:div w:id="1971745424">
          <w:marLeft w:val="0"/>
          <w:marRight w:val="0"/>
          <w:marTop w:val="0"/>
          <w:marBottom w:val="0"/>
          <w:divBdr>
            <w:top w:val="none" w:sz="0" w:space="0" w:color="auto"/>
            <w:left w:val="none" w:sz="0" w:space="0" w:color="auto"/>
            <w:bottom w:val="none" w:sz="0" w:space="0" w:color="auto"/>
            <w:right w:val="none" w:sz="0" w:space="0" w:color="auto"/>
          </w:divBdr>
          <w:divsChild>
            <w:div w:id="880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324">
      <w:bodyDiv w:val="1"/>
      <w:marLeft w:val="0"/>
      <w:marRight w:val="0"/>
      <w:marTop w:val="0"/>
      <w:marBottom w:val="0"/>
      <w:divBdr>
        <w:top w:val="none" w:sz="0" w:space="0" w:color="auto"/>
        <w:left w:val="none" w:sz="0" w:space="0" w:color="auto"/>
        <w:bottom w:val="none" w:sz="0" w:space="0" w:color="auto"/>
        <w:right w:val="none" w:sz="0" w:space="0" w:color="auto"/>
      </w:divBdr>
    </w:div>
    <w:div w:id="482233065">
      <w:bodyDiv w:val="1"/>
      <w:marLeft w:val="0"/>
      <w:marRight w:val="0"/>
      <w:marTop w:val="0"/>
      <w:marBottom w:val="0"/>
      <w:divBdr>
        <w:top w:val="none" w:sz="0" w:space="0" w:color="auto"/>
        <w:left w:val="none" w:sz="0" w:space="0" w:color="auto"/>
        <w:bottom w:val="none" w:sz="0" w:space="0" w:color="auto"/>
        <w:right w:val="none" w:sz="0" w:space="0" w:color="auto"/>
      </w:divBdr>
    </w:div>
    <w:div w:id="489100072">
      <w:bodyDiv w:val="1"/>
      <w:marLeft w:val="0"/>
      <w:marRight w:val="0"/>
      <w:marTop w:val="0"/>
      <w:marBottom w:val="0"/>
      <w:divBdr>
        <w:top w:val="none" w:sz="0" w:space="0" w:color="auto"/>
        <w:left w:val="none" w:sz="0" w:space="0" w:color="auto"/>
        <w:bottom w:val="none" w:sz="0" w:space="0" w:color="auto"/>
        <w:right w:val="none" w:sz="0" w:space="0" w:color="auto"/>
      </w:divBdr>
    </w:div>
    <w:div w:id="494036383">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4493">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4095323">
      <w:bodyDiv w:val="1"/>
      <w:marLeft w:val="0"/>
      <w:marRight w:val="0"/>
      <w:marTop w:val="0"/>
      <w:marBottom w:val="0"/>
      <w:divBdr>
        <w:top w:val="none" w:sz="0" w:space="0" w:color="auto"/>
        <w:left w:val="none" w:sz="0" w:space="0" w:color="auto"/>
        <w:bottom w:val="none" w:sz="0" w:space="0" w:color="auto"/>
        <w:right w:val="none" w:sz="0" w:space="0" w:color="auto"/>
      </w:divBdr>
    </w:div>
    <w:div w:id="624577573">
      <w:bodyDiv w:val="1"/>
      <w:marLeft w:val="0"/>
      <w:marRight w:val="0"/>
      <w:marTop w:val="0"/>
      <w:marBottom w:val="0"/>
      <w:divBdr>
        <w:top w:val="none" w:sz="0" w:space="0" w:color="auto"/>
        <w:left w:val="none" w:sz="0" w:space="0" w:color="auto"/>
        <w:bottom w:val="none" w:sz="0" w:space="0" w:color="auto"/>
        <w:right w:val="none" w:sz="0" w:space="0" w:color="auto"/>
      </w:divBdr>
    </w:div>
    <w:div w:id="624777593">
      <w:bodyDiv w:val="1"/>
      <w:marLeft w:val="0"/>
      <w:marRight w:val="0"/>
      <w:marTop w:val="0"/>
      <w:marBottom w:val="0"/>
      <w:divBdr>
        <w:top w:val="none" w:sz="0" w:space="0" w:color="auto"/>
        <w:left w:val="none" w:sz="0" w:space="0" w:color="auto"/>
        <w:bottom w:val="none" w:sz="0" w:space="0" w:color="auto"/>
        <w:right w:val="none" w:sz="0" w:space="0" w:color="auto"/>
      </w:divBdr>
    </w:div>
    <w:div w:id="657348500">
      <w:bodyDiv w:val="1"/>
      <w:marLeft w:val="0"/>
      <w:marRight w:val="0"/>
      <w:marTop w:val="0"/>
      <w:marBottom w:val="0"/>
      <w:divBdr>
        <w:top w:val="none" w:sz="0" w:space="0" w:color="auto"/>
        <w:left w:val="none" w:sz="0" w:space="0" w:color="auto"/>
        <w:bottom w:val="none" w:sz="0" w:space="0" w:color="auto"/>
        <w:right w:val="none" w:sz="0" w:space="0" w:color="auto"/>
      </w:divBdr>
      <w:divsChild>
        <w:div w:id="500857982">
          <w:marLeft w:val="0"/>
          <w:marRight w:val="0"/>
          <w:marTop w:val="0"/>
          <w:marBottom w:val="0"/>
          <w:divBdr>
            <w:top w:val="none" w:sz="0" w:space="0" w:color="auto"/>
            <w:left w:val="none" w:sz="0" w:space="0" w:color="auto"/>
            <w:bottom w:val="none" w:sz="0" w:space="0" w:color="auto"/>
            <w:right w:val="none" w:sz="0" w:space="0" w:color="auto"/>
          </w:divBdr>
          <w:divsChild>
            <w:div w:id="1625237501">
              <w:marLeft w:val="0"/>
              <w:marRight w:val="0"/>
              <w:marTop w:val="0"/>
              <w:marBottom w:val="0"/>
              <w:divBdr>
                <w:top w:val="none" w:sz="0" w:space="0" w:color="auto"/>
                <w:left w:val="none" w:sz="0" w:space="0" w:color="auto"/>
                <w:bottom w:val="none" w:sz="0" w:space="0" w:color="auto"/>
                <w:right w:val="none" w:sz="0" w:space="0" w:color="auto"/>
              </w:divBdr>
              <w:divsChild>
                <w:div w:id="766117607">
                  <w:marLeft w:val="0"/>
                  <w:marRight w:val="0"/>
                  <w:marTop w:val="0"/>
                  <w:marBottom w:val="0"/>
                  <w:divBdr>
                    <w:top w:val="none" w:sz="0" w:space="0" w:color="auto"/>
                    <w:left w:val="none" w:sz="0" w:space="0" w:color="auto"/>
                    <w:bottom w:val="none" w:sz="0" w:space="0" w:color="auto"/>
                    <w:right w:val="none" w:sz="0" w:space="0" w:color="auto"/>
                  </w:divBdr>
                </w:div>
                <w:div w:id="1053043440">
                  <w:marLeft w:val="0"/>
                  <w:marRight w:val="0"/>
                  <w:marTop w:val="0"/>
                  <w:marBottom w:val="0"/>
                  <w:divBdr>
                    <w:top w:val="none" w:sz="0" w:space="0" w:color="auto"/>
                    <w:left w:val="none" w:sz="0" w:space="0" w:color="auto"/>
                    <w:bottom w:val="none" w:sz="0" w:space="0" w:color="auto"/>
                    <w:right w:val="none" w:sz="0" w:space="0" w:color="auto"/>
                  </w:divBdr>
                  <w:divsChild>
                    <w:div w:id="37167919">
                      <w:marLeft w:val="0"/>
                      <w:marRight w:val="0"/>
                      <w:marTop w:val="0"/>
                      <w:marBottom w:val="300"/>
                      <w:divBdr>
                        <w:top w:val="none" w:sz="0" w:space="0" w:color="auto"/>
                        <w:left w:val="none" w:sz="0" w:space="0" w:color="auto"/>
                        <w:bottom w:val="none" w:sz="0" w:space="0" w:color="auto"/>
                        <w:right w:val="none" w:sz="0" w:space="0" w:color="auto"/>
                      </w:divBdr>
                      <w:divsChild>
                        <w:div w:id="325015842">
                          <w:marLeft w:val="2700"/>
                          <w:marRight w:val="0"/>
                          <w:marTop w:val="0"/>
                          <w:marBottom w:val="0"/>
                          <w:divBdr>
                            <w:top w:val="none" w:sz="0" w:space="0" w:color="auto"/>
                            <w:left w:val="none" w:sz="0" w:space="0" w:color="auto"/>
                            <w:bottom w:val="none" w:sz="0" w:space="0" w:color="auto"/>
                            <w:right w:val="none" w:sz="0" w:space="0" w:color="auto"/>
                          </w:divBdr>
                        </w:div>
                      </w:divsChild>
                    </w:div>
                    <w:div w:id="39206650">
                      <w:marLeft w:val="0"/>
                      <w:marRight w:val="0"/>
                      <w:marTop w:val="0"/>
                      <w:marBottom w:val="300"/>
                      <w:divBdr>
                        <w:top w:val="none" w:sz="0" w:space="0" w:color="auto"/>
                        <w:left w:val="none" w:sz="0" w:space="0" w:color="auto"/>
                        <w:bottom w:val="none" w:sz="0" w:space="0" w:color="auto"/>
                        <w:right w:val="none" w:sz="0" w:space="0" w:color="auto"/>
                      </w:divBdr>
                      <w:divsChild>
                        <w:div w:id="731778396">
                          <w:marLeft w:val="2700"/>
                          <w:marRight w:val="0"/>
                          <w:marTop w:val="0"/>
                          <w:marBottom w:val="0"/>
                          <w:divBdr>
                            <w:top w:val="none" w:sz="0" w:space="0" w:color="auto"/>
                            <w:left w:val="none" w:sz="0" w:space="0" w:color="auto"/>
                            <w:bottom w:val="none" w:sz="0" w:space="0" w:color="auto"/>
                            <w:right w:val="none" w:sz="0" w:space="0" w:color="auto"/>
                          </w:divBdr>
                        </w:div>
                      </w:divsChild>
                    </w:div>
                    <w:div w:id="131140267">
                      <w:marLeft w:val="0"/>
                      <w:marRight w:val="0"/>
                      <w:marTop w:val="0"/>
                      <w:marBottom w:val="300"/>
                      <w:divBdr>
                        <w:top w:val="none" w:sz="0" w:space="0" w:color="auto"/>
                        <w:left w:val="none" w:sz="0" w:space="0" w:color="auto"/>
                        <w:bottom w:val="none" w:sz="0" w:space="0" w:color="auto"/>
                        <w:right w:val="none" w:sz="0" w:space="0" w:color="auto"/>
                      </w:divBdr>
                      <w:divsChild>
                        <w:div w:id="433742775">
                          <w:marLeft w:val="2700"/>
                          <w:marRight w:val="0"/>
                          <w:marTop w:val="0"/>
                          <w:marBottom w:val="0"/>
                          <w:divBdr>
                            <w:top w:val="none" w:sz="0" w:space="0" w:color="auto"/>
                            <w:left w:val="none" w:sz="0" w:space="0" w:color="auto"/>
                            <w:bottom w:val="none" w:sz="0" w:space="0" w:color="auto"/>
                            <w:right w:val="none" w:sz="0" w:space="0" w:color="auto"/>
                          </w:divBdr>
                        </w:div>
                      </w:divsChild>
                    </w:div>
                    <w:div w:id="163011902">
                      <w:marLeft w:val="0"/>
                      <w:marRight w:val="0"/>
                      <w:marTop w:val="0"/>
                      <w:marBottom w:val="300"/>
                      <w:divBdr>
                        <w:top w:val="none" w:sz="0" w:space="0" w:color="auto"/>
                        <w:left w:val="none" w:sz="0" w:space="0" w:color="auto"/>
                        <w:bottom w:val="none" w:sz="0" w:space="0" w:color="auto"/>
                        <w:right w:val="none" w:sz="0" w:space="0" w:color="auto"/>
                      </w:divBdr>
                      <w:divsChild>
                        <w:div w:id="523861178">
                          <w:marLeft w:val="2700"/>
                          <w:marRight w:val="0"/>
                          <w:marTop w:val="0"/>
                          <w:marBottom w:val="0"/>
                          <w:divBdr>
                            <w:top w:val="none" w:sz="0" w:space="0" w:color="auto"/>
                            <w:left w:val="none" w:sz="0" w:space="0" w:color="auto"/>
                            <w:bottom w:val="none" w:sz="0" w:space="0" w:color="auto"/>
                            <w:right w:val="none" w:sz="0" w:space="0" w:color="auto"/>
                          </w:divBdr>
                        </w:div>
                      </w:divsChild>
                    </w:div>
                    <w:div w:id="193615574">
                      <w:marLeft w:val="0"/>
                      <w:marRight w:val="0"/>
                      <w:marTop w:val="0"/>
                      <w:marBottom w:val="300"/>
                      <w:divBdr>
                        <w:top w:val="none" w:sz="0" w:space="0" w:color="auto"/>
                        <w:left w:val="none" w:sz="0" w:space="0" w:color="auto"/>
                        <w:bottom w:val="none" w:sz="0" w:space="0" w:color="auto"/>
                        <w:right w:val="none" w:sz="0" w:space="0" w:color="auto"/>
                      </w:divBdr>
                      <w:divsChild>
                        <w:div w:id="23018514">
                          <w:marLeft w:val="2700"/>
                          <w:marRight w:val="0"/>
                          <w:marTop w:val="0"/>
                          <w:marBottom w:val="0"/>
                          <w:divBdr>
                            <w:top w:val="none" w:sz="0" w:space="0" w:color="auto"/>
                            <w:left w:val="none" w:sz="0" w:space="0" w:color="auto"/>
                            <w:bottom w:val="none" w:sz="0" w:space="0" w:color="auto"/>
                            <w:right w:val="none" w:sz="0" w:space="0" w:color="auto"/>
                          </w:divBdr>
                        </w:div>
                      </w:divsChild>
                    </w:div>
                    <w:div w:id="319889890">
                      <w:marLeft w:val="0"/>
                      <w:marRight w:val="0"/>
                      <w:marTop w:val="0"/>
                      <w:marBottom w:val="300"/>
                      <w:divBdr>
                        <w:top w:val="none" w:sz="0" w:space="0" w:color="auto"/>
                        <w:left w:val="none" w:sz="0" w:space="0" w:color="auto"/>
                        <w:bottom w:val="none" w:sz="0" w:space="0" w:color="auto"/>
                        <w:right w:val="none" w:sz="0" w:space="0" w:color="auto"/>
                      </w:divBdr>
                      <w:divsChild>
                        <w:div w:id="2077508403">
                          <w:marLeft w:val="2700"/>
                          <w:marRight w:val="0"/>
                          <w:marTop w:val="0"/>
                          <w:marBottom w:val="0"/>
                          <w:divBdr>
                            <w:top w:val="none" w:sz="0" w:space="0" w:color="auto"/>
                            <w:left w:val="none" w:sz="0" w:space="0" w:color="auto"/>
                            <w:bottom w:val="none" w:sz="0" w:space="0" w:color="auto"/>
                            <w:right w:val="none" w:sz="0" w:space="0" w:color="auto"/>
                          </w:divBdr>
                        </w:div>
                      </w:divsChild>
                    </w:div>
                    <w:div w:id="399254356">
                      <w:marLeft w:val="0"/>
                      <w:marRight w:val="0"/>
                      <w:marTop w:val="0"/>
                      <w:marBottom w:val="300"/>
                      <w:divBdr>
                        <w:top w:val="none" w:sz="0" w:space="0" w:color="auto"/>
                        <w:left w:val="none" w:sz="0" w:space="0" w:color="auto"/>
                        <w:bottom w:val="none" w:sz="0" w:space="0" w:color="auto"/>
                        <w:right w:val="none" w:sz="0" w:space="0" w:color="auto"/>
                      </w:divBdr>
                      <w:divsChild>
                        <w:div w:id="2131780072">
                          <w:marLeft w:val="2700"/>
                          <w:marRight w:val="0"/>
                          <w:marTop w:val="0"/>
                          <w:marBottom w:val="0"/>
                          <w:divBdr>
                            <w:top w:val="none" w:sz="0" w:space="0" w:color="auto"/>
                            <w:left w:val="none" w:sz="0" w:space="0" w:color="auto"/>
                            <w:bottom w:val="none" w:sz="0" w:space="0" w:color="auto"/>
                            <w:right w:val="none" w:sz="0" w:space="0" w:color="auto"/>
                          </w:divBdr>
                        </w:div>
                      </w:divsChild>
                    </w:div>
                    <w:div w:id="537082095">
                      <w:marLeft w:val="0"/>
                      <w:marRight w:val="0"/>
                      <w:marTop w:val="0"/>
                      <w:marBottom w:val="300"/>
                      <w:divBdr>
                        <w:top w:val="none" w:sz="0" w:space="0" w:color="auto"/>
                        <w:left w:val="none" w:sz="0" w:space="0" w:color="auto"/>
                        <w:bottom w:val="none" w:sz="0" w:space="0" w:color="auto"/>
                        <w:right w:val="none" w:sz="0" w:space="0" w:color="auto"/>
                      </w:divBdr>
                      <w:divsChild>
                        <w:div w:id="1395472949">
                          <w:marLeft w:val="2700"/>
                          <w:marRight w:val="0"/>
                          <w:marTop w:val="0"/>
                          <w:marBottom w:val="0"/>
                          <w:divBdr>
                            <w:top w:val="none" w:sz="0" w:space="0" w:color="auto"/>
                            <w:left w:val="none" w:sz="0" w:space="0" w:color="auto"/>
                            <w:bottom w:val="none" w:sz="0" w:space="0" w:color="auto"/>
                            <w:right w:val="none" w:sz="0" w:space="0" w:color="auto"/>
                          </w:divBdr>
                          <w:divsChild>
                            <w:div w:id="92089362">
                              <w:marLeft w:val="0"/>
                              <w:marRight w:val="0"/>
                              <w:marTop w:val="0"/>
                              <w:marBottom w:val="0"/>
                              <w:divBdr>
                                <w:top w:val="none" w:sz="0" w:space="0" w:color="auto"/>
                                <w:left w:val="none" w:sz="0" w:space="0" w:color="auto"/>
                                <w:bottom w:val="none" w:sz="0" w:space="0" w:color="auto"/>
                                <w:right w:val="none" w:sz="0" w:space="0" w:color="auto"/>
                              </w:divBdr>
                              <w:divsChild>
                                <w:div w:id="6996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671">
                      <w:marLeft w:val="0"/>
                      <w:marRight w:val="0"/>
                      <w:marTop w:val="0"/>
                      <w:marBottom w:val="300"/>
                      <w:divBdr>
                        <w:top w:val="none" w:sz="0" w:space="0" w:color="auto"/>
                        <w:left w:val="none" w:sz="0" w:space="0" w:color="auto"/>
                        <w:bottom w:val="none" w:sz="0" w:space="0" w:color="auto"/>
                        <w:right w:val="none" w:sz="0" w:space="0" w:color="auto"/>
                      </w:divBdr>
                      <w:divsChild>
                        <w:div w:id="669405010">
                          <w:marLeft w:val="2700"/>
                          <w:marRight w:val="0"/>
                          <w:marTop w:val="0"/>
                          <w:marBottom w:val="0"/>
                          <w:divBdr>
                            <w:top w:val="none" w:sz="0" w:space="0" w:color="auto"/>
                            <w:left w:val="none" w:sz="0" w:space="0" w:color="auto"/>
                            <w:bottom w:val="none" w:sz="0" w:space="0" w:color="auto"/>
                            <w:right w:val="none" w:sz="0" w:space="0" w:color="auto"/>
                          </w:divBdr>
                        </w:div>
                      </w:divsChild>
                    </w:div>
                    <w:div w:id="716391664">
                      <w:marLeft w:val="0"/>
                      <w:marRight w:val="0"/>
                      <w:marTop w:val="0"/>
                      <w:marBottom w:val="300"/>
                      <w:divBdr>
                        <w:top w:val="none" w:sz="0" w:space="0" w:color="auto"/>
                        <w:left w:val="none" w:sz="0" w:space="0" w:color="auto"/>
                        <w:bottom w:val="none" w:sz="0" w:space="0" w:color="auto"/>
                        <w:right w:val="none" w:sz="0" w:space="0" w:color="auto"/>
                      </w:divBdr>
                      <w:divsChild>
                        <w:div w:id="618999762">
                          <w:marLeft w:val="2700"/>
                          <w:marRight w:val="0"/>
                          <w:marTop w:val="0"/>
                          <w:marBottom w:val="0"/>
                          <w:divBdr>
                            <w:top w:val="none" w:sz="0" w:space="0" w:color="auto"/>
                            <w:left w:val="none" w:sz="0" w:space="0" w:color="auto"/>
                            <w:bottom w:val="none" w:sz="0" w:space="0" w:color="auto"/>
                            <w:right w:val="none" w:sz="0" w:space="0" w:color="auto"/>
                          </w:divBdr>
                        </w:div>
                      </w:divsChild>
                    </w:div>
                    <w:div w:id="764690104">
                      <w:marLeft w:val="0"/>
                      <w:marRight w:val="0"/>
                      <w:marTop w:val="0"/>
                      <w:marBottom w:val="300"/>
                      <w:divBdr>
                        <w:top w:val="none" w:sz="0" w:space="0" w:color="auto"/>
                        <w:left w:val="none" w:sz="0" w:space="0" w:color="auto"/>
                        <w:bottom w:val="none" w:sz="0" w:space="0" w:color="auto"/>
                        <w:right w:val="none" w:sz="0" w:space="0" w:color="auto"/>
                      </w:divBdr>
                      <w:divsChild>
                        <w:div w:id="1425418791">
                          <w:marLeft w:val="2700"/>
                          <w:marRight w:val="0"/>
                          <w:marTop w:val="0"/>
                          <w:marBottom w:val="0"/>
                          <w:divBdr>
                            <w:top w:val="none" w:sz="0" w:space="0" w:color="auto"/>
                            <w:left w:val="none" w:sz="0" w:space="0" w:color="auto"/>
                            <w:bottom w:val="none" w:sz="0" w:space="0" w:color="auto"/>
                            <w:right w:val="none" w:sz="0" w:space="0" w:color="auto"/>
                          </w:divBdr>
                          <w:divsChild>
                            <w:div w:id="1625962799">
                              <w:marLeft w:val="0"/>
                              <w:marRight w:val="0"/>
                              <w:marTop w:val="0"/>
                              <w:marBottom w:val="0"/>
                              <w:divBdr>
                                <w:top w:val="none" w:sz="0" w:space="0" w:color="auto"/>
                                <w:left w:val="none" w:sz="0" w:space="0" w:color="auto"/>
                                <w:bottom w:val="none" w:sz="0" w:space="0" w:color="auto"/>
                                <w:right w:val="none" w:sz="0" w:space="0" w:color="auto"/>
                              </w:divBdr>
                              <w:divsChild>
                                <w:div w:id="2122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7647">
                      <w:marLeft w:val="0"/>
                      <w:marRight w:val="0"/>
                      <w:marTop w:val="0"/>
                      <w:marBottom w:val="300"/>
                      <w:divBdr>
                        <w:top w:val="none" w:sz="0" w:space="0" w:color="auto"/>
                        <w:left w:val="none" w:sz="0" w:space="0" w:color="auto"/>
                        <w:bottom w:val="none" w:sz="0" w:space="0" w:color="auto"/>
                        <w:right w:val="none" w:sz="0" w:space="0" w:color="auto"/>
                      </w:divBdr>
                      <w:divsChild>
                        <w:div w:id="859509579">
                          <w:marLeft w:val="2700"/>
                          <w:marRight w:val="0"/>
                          <w:marTop w:val="0"/>
                          <w:marBottom w:val="0"/>
                          <w:divBdr>
                            <w:top w:val="none" w:sz="0" w:space="0" w:color="auto"/>
                            <w:left w:val="none" w:sz="0" w:space="0" w:color="auto"/>
                            <w:bottom w:val="none" w:sz="0" w:space="0" w:color="auto"/>
                            <w:right w:val="none" w:sz="0" w:space="0" w:color="auto"/>
                          </w:divBdr>
                        </w:div>
                      </w:divsChild>
                    </w:div>
                    <w:div w:id="978805067">
                      <w:marLeft w:val="0"/>
                      <w:marRight w:val="0"/>
                      <w:marTop w:val="0"/>
                      <w:marBottom w:val="300"/>
                      <w:divBdr>
                        <w:top w:val="none" w:sz="0" w:space="0" w:color="auto"/>
                        <w:left w:val="none" w:sz="0" w:space="0" w:color="auto"/>
                        <w:bottom w:val="none" w:sz="0" w:space="0" w:color="auto"/>
                        <w:right w:val="none" w:sz="0" w:space="0" w:color="auto"/>
                      </w:divBdr>
                      <w:divsChild>
                        <w:div w:id="1715277540">
                          <w:marLeft w:val="2700"/>
                          <w:marRight w:val="0"/>
                          <w:marTop w:val="0"/>
                          <w:marBottom w:val="0"/>
                          <w:divBdr>
                            <w:top w:val="none" w:sz="0" w:space="0" w:color="auto"/>
                            <w:left w:val="none" w:sz="0" w:space="0" w:color="auto"/>
                            <w:bottom w:val="none" w:sz="0" w:space="0" w:color="auto"/>
                            <w:right w:val="none" w:sz="0" w:space="0" w:color="auto"/>
                          </w:divBdr>
                        </w:div>
                      </w:divsChild>
                    </w:div>
                    <w:div w:id="980310723">
                      <w:marLeft w:val="0"/>
                      <w:marRight w:val="0"/>
                      <w:marTop w:val="0"/>
                      <w:marBottom w:val="300"/>
                      <w:divBdr>
                        <w:top w:val="none" w:sz="0" w:space="0" w:color="auto"/>
                        <w:left w:val="none" w:sz="0" w:space="0" w:color="auto"/>
                        <w:bottom w:val="none" w:sz="0" w:space="0" w:color="auto"/>
                        <w:right w:val="none" w:sz="0" w:space="0" w:color="auto"/>
                      </w:divBdr>
                      <w:divsChild>
                        <w:div w:id="1623028572">
                          <w:marLeft w:val="2700"/>
                          <w:marRight w:val="0"/>
                          <w:marTop w:val="0"/>
                          <w:marBottom w:val="0"/>
                          <w:divBdr>
                            <w:top w:val="none" w:sz="0" w:space="0" w:color="auto"/>
                            <w:left w:val="none" w:sz="0" w:space="0" w:color="auto"/>
                            <w:bottom w:val="none" w:sz="0" w:space="0" w:color="auto"/>
                            <w:right w:val="none" w:sz="0" w:space="0" w:color="auto"/>
                          </w:divBdr>
                        </w:div>
                      </w:divsChild>
                    </w:div>
                    <w:div w:id="1001202145">
                      <w:marLeft w:val="0"/>
                      <w:marRight w:val="0"/>
                      <w:marTop w:val="0"/>
                      <w:marBottom w:val="300"/>
                      <w:divBdr>
                        <w:top w:val="none" w:sz="0" w:space="0" w:color="auto"/>
                        <w:left w:val="none" w:sz="0" w:space="0" w:color="auto"/>
                        <w:bottom w:val="none" w:sz="0" w:space="0" w:color="auto"/>
                        <w:right w:val="none" w:sz="0" w:space="0" w:color="auto"/>
                      </w:divBdr>
                      <w:divsChild>
                        <w:div w:id="1534877140">
                          <w:marLeft w:val="2700"/>
                          <w:marRight w:val="0"/>
                          <w:marTop w:val="0"/>
                          <w:marBottom w:val="0"/>
                          <w:divBdr>
                            <w:top w:val="none" w:sz="0" w:space="0" w:color="auto"/>
                            <w:left w:val="none" w:sz="0" w:space="0" w:color="auto"/>
                            <w:bottom w:val="none" w:sz="0" w:space="0" w:color="auto"/>
                            <w:right w:val="none" w:sz="0" w:space="0" w:color="auto"/>
                          </w:divBdr>
                        </w:div>
                      </w:divsChild>
                    </w:div>
                    <w:div w:id="1016270376">
                      <w:marLeft w:val="0"/>
                      <w:marRight w:val="0"/>
                      <w:marTop w:val="0"/>
                      <w:marBottom w:val="300"/>
                      <w:divBdr>
                        <w:top w:val="none" w:sz="0" w:space="0" w:color="auto"/>
                        <w:left w:val="none" w:sz="0" w:space="0" w:color="auto"/>
                        <w:bottom w:val="none" w:sz="0" w:space="0" w:color="auto"/>
                        <w:right w:val="none" w:sz="0" w:space="0" w:color="auto"/>
                      </w:divBdr>
                      <w:divsChild>
                        <w:div w:id="684282414">
                          <w:marLeft w:val="2700"/>
                          <w:marRight w:val="0"/>
                          <w:marTop w:val="0"/>
                          <w:marBottom w:val="0"/>
                          <w:divBdr>
                            <w:top w:val="none" w:sz="0" w:space="0" w:color="auto"/>
                            <w:left w:val="none" w:sz="0" w:space="0" w:color="auto"/>
                            <w:bottom w:val="none" w:sz="0" w:space="0" w:color="auto"/>
                            <w:right w:val="none" w:sz="0" w:space="0" w:color="auto"/>
                          </w:divBdr>
                        </w:div>
                      </w:divsChild>
                    </w:div>
                    <w:div w:id="1091581914">
                      <w:marLeft w:val="0"/>
                      <w:marRight w:val="0"/>
                      <w:marTop w:val="0"/>
                      <w:marBottom w:val="300"/>
                      <w:divBdr>
                        <w:top w:val="none" w:sz="0" w:space="0" w:color="auto"/>
                        <w:left w:val="none" w:sz="0" w:space="0" w:color="auto"/>
                        <w:bottom w:val="none" w:sz="0" w:space="0" w:color="auto"/>
                        <w:right w:val="none" w:sz="0" w:space="0" w:color="auto"/>
                      </w:divBdr>
                      <w:divsChild>
                        <w:div w:id="960499117">
                          <w:marLeft w:val="2700"/>
                          <w:marRight w:val="0"/>
                          <w:marTop w:val="0"/>
                          <w:marBottom w:val="0"/>
                          <w:divBdr>
                            <w:top w:val="none" w:sz="0" w:space="0" w:color="auto"/>
                            <w:left w:val="none" w:sz="0" w:space="0" w:color="auto"/>
                            <w:bottom w:val="none" w:sz="0" w:space="0" w:color="auto"/>
                            <w:right w:val="none" w:sz="0" w:space="0" w:color="auto"/>
                          </w:divBdr>
                        </w:div>
                      </w:divsChild>
                    </w:div>
                    <w:div w:id="1100956678">
                      <w:marLeft w:val="0"/>
                      <w:marRight w:val="0"/>
                      <w:marTop w:val="0"/>
                      <w:marBottom w:val="300"/>
                      <w:divBdr>
                        <w:top w:val="none" w:sz="0" w:space="0" w:color="auto"/>
                        <w:left w:val="none" w:sz="0" w:space="0" w:color="auto"/>
                        <w:bottom w:val="none" w:sz="0" w:space="0" w:color="auto"/>
                        <w:right w:val="none" w:sz="0" w:space="0" w:color="auto"/>
                      </w:divBdr>
                      <w:divsChild>
                        <w:div w:id="1595046285">
                          <w:marLeft w:val="2700"/>
                          <w:marRight w:val="0"/>
                          <w:marTop w:val="0"/>
                          <w:marBottom w:val="0"/>
                          <w:divBdr>
                            <w:top w:val="none" w:sz="0" w:space="0" w:color="auto"/>
                            <w:left w:val="none" w:sz="0" w:space="0" w:color="auto"/>
                            <w:bottom w:val="none" w:sz="0" w:space="0" w:color="auto"/>
                            <w:right w:val="none" w:sz="0" w:space="0" w:color="auto"/>
                          </w:divBdr>
                        </w:div>
                      </w:divsChild>
                    </w:div>
                    <w:div w:id="1112674473">
                      <w:marLeft w:val="0"/>
                      <w:marRight w:val="0"/>
                      <w:marTop w:val="0"/>
                      <w:marBottom w:val="300"/>
                      <w:divBdr>
                        <w:top w:val="none" w:sz="0" w:space="0" w:color="auto"/>
                        <w:left w:val="none" w:sz="0" w:space="0" w:color="auto"/>
                        <w:bottom w:val="none" w:sz="0" w:space="0" w:color="auto"/>
                        <w:right w:val="none" w:sz="0" w:space="0" w:color="auto"/>
                      </w:divBdr>
                      <w:divsChild>
                        <w:div w:id="1938975279">
                          <w:marLeft w:val="2700"/>
                          <w:marRight w:val="0"/>
                          <w:marTop w:val="0"/>
                          <w:marBottom w:val="0"/>
                          <w:divBdr>
                            <w:top w:val="none" w:sz="0" w:space="0" w:color="auto"/>
                            <w:left w:val="none" w:sz="0" w:space="0" w:color="auto"/>
                            <w:bottom w:val="none" w:sz="0" w:space="0" w:color="auto"/>
                            <w:right w:val="none" w:sz="0" w:space="0" w:color="auto"/>
                          </w:divBdr>
                        </w:div>
                      </w:divsChild>
                    </w:div>
                    <w:div w:id="1131824577">
                      <w:marLeft w:val="0"/>
                      <w:marRight w:val="0"/>
                      <w:marTop w:val="0"/>
                      <w:marBottom w:val="300"/>
                      <w:divBdr>
                        <w:top w:val="none" w:sz="0" w:space="0" w:color="auto"/>
                        <w:left w:val="none" w:sz="0" w:space="0" w:color="auto"/>
                        <w:bottom w:val="none" w:sz="0" w:space="0" w:color="auto"/>
                        <w:right w:val="none" w:sz="0" w:space="0" w:color="auto"/>
                      </w:divBdr>
                      <w:divsChild>
                        <w:div w:id="1074544005">
                          <w:marLeft w:val="2700"/>
                          <w:marRight w:val="0"/>
                          <w:marTop w:val="0"/>
                          <w:marBottom w:val="0"/>
                          <w:divBdr>
                            <w:top w:val="none" w:sz="0" w:space="0" w:color="auto"/>
                            <w:left w:val="none" w:sz="0" w:space="0" w:color="auto"/>
                            <w:bottom w:val="none" w:sz="0" w:space="0" w:color="auto"/>
                            <w:right w:val="none" w:sz="0" w:space="0" w:color="auto"/>
                          </w:divBdr>
                        </w:div>
                      </w:divsChild>
                    </w:div>
                    <w:div w:id="1155142579">
                      <w:marLeft w:val="0"/>
                      <w:marRight w:val="0"/>
                      <w:marTop w:val="0"/>
                      <w:marBottom w:val="300"/>
                      <w:divBdr>
                        <w:top w:val="none" w:sz="0" w:space="0" w:color="auto"/>
                        <w:left w:val="none" w:sz="0" w:space="0" w:color="auto"/>
                        <w:bottom w:val="none" w:sz="0" w:space="0" w:color="auto"/>
                        <w:right w:val="none" w:sz="0" w:space="0" w:color="auto"/>
                      </w:divBdr>
                      <w:divsChild>
                        <w:div w:id="1082067668">
                          <w:marLeft w:val="2700"/>
                          <w:marRight w:val="0"/>
                          <w:marTop w:val="0"/>
                          <w:marBottom w:val="0"/>
                          <w:divBdr>
                            <w:top w:val="none" w:sz="0" w:space="0" w:color="auto"/>
                            <w:left w:val="none" w:sz="0" w:space="0" w:color="auto"/>
                            <w:bottom w:val="none" w:sz="0" w:space="0" w:color="auto"/>
                            <w:right w:val="none" w:sz="0" w:space="0" w:color="auto"/>
                          </w:divBdr>
                        </w:div>
                        <w:div w:id="2020500232">
                          <w:marLeft w:val="0"/>
                          <w:marRight w:val="0"/>
                          <w:marTop w:val="0"/>
                          <w:marBottom w:val="0"/>
                          <w:divBdr>
                            <w:top w:val="none" w:sz="0" w:space="0" w:color="auto"/>
                            <w:left w:val="none" w:sz="0" w:space="0" w:color="auto"/>
                            <w:bottom w:val="none" w:sz="0" w:space="0" w:color="auto"/>
                            <w:right w:val="none" w:sz="0" w:space="0" w:color="auto"/>
                          </w:divBdr>
                          <w:divsChild>
                            <w:div w:id="881944209">
                              <w:marLeft w:val="0"/>
                              <w:marRight w:val="0"/>
                              <w:marTop w:val="0"/>
                              <w:marBottom w:val="0"/>
                              <w:divBdr>
                                <w:top w:val="none" w:sz="0" w:space="0" w:color="auto"/>
                                <w:left w:val="none" w:sz="0" w:space="0" w:color="auto"/>
                                <w:bottom w:val="none" w:sz="0" w:space="0" w:color="auto"/>
                                <w:right w:val="none" w:sz="0" w:space="0" w:color="auto"/>
                              </w:divBdr>
                              <w:divsChild>
                                <w:div w:id="1354309439">
                                  <w:marLeft w:val="0"/>
                                  <w:marRight w:val="0"/>
                                  <w:marTop w:val="0"/>
                                  <w:marBottom w:val="0"/>
                                  <w:divBdr>
                                    <w:top w:val="none" w:sz="0" w:space="0" w:color="auto"/>
                                    <w:left w:val="none" w:sz="0" w:space="0" w:color="auto"/>
                                    <w:bottom w:val="none" w:sz="0" w:space="0" w:color="auto"/>
                                    <w:right w:val="none" w:sz="0" w:space="0" w:color="auto"/>
                                  </w:divBdr>
                                </w:div>
                              </w:divsChild>
                            </w:div>
                            <w:div w:id="1978682645">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 w:id="1205826879">
                      <w:marLeft w:val="0"/>
                      <w:marRight w:val="0"/>
                      <w:marTop w:val="0"/>
                      <w:marBottom w:val="300"/>
                      <w:divBdr>
                        <w:top w:val="none" w:sz="0" w:space="0" w:color="auto"/>
                        <w:left w:val="none" w:sz="0" w:space="0" w:color="auto"/>
                        <w:bottom w:val="none" w:sz="0" w:space="0" w:color="auto"/>
                        <w:right w:val="none" w:sz="0" w:space="0" w:color="auto"/>
                      </w:divBdr>
                      <w:divsChild>
                        <w:div w:id="1797871203">
                          <w:marLeft w:val="2700"/>
                          <w:marRight w:val="0"/>
                          <w:marTop w:val="0"/>
                          <w:marBottom w:val="0"/>
                          <w:divBdr>
                            <w:top w:val="none" w:sz="0" w:space="0" w:color="auto"/>
                            <w:left w:val="none" w:sz="0" w:space="0" w:color="auto"/>
                            <w:bottom w:val="none" w:sz="0" w:space="0" w:color="auto"/>
                            <w:right w:val="none" w:sz="0" w:space="0" w:color="auto"/>
                          </w:divBdr>
                        </w:div>
                      </w:divsChild>
                    </w:div>
                    <w:div w:id="1284726914">
                      <w:marLeft w:val="0"/>
                      <w:marRight w:val="0"/>
                      <w:marTop w:val="0"/>
                      <w:marBottom w:val="300"/>
                      <w:divBdr>
                        <w:top w:val="none" w:sz="0" w:space="0" w:color="auto"/>
                        <w:left w:val="none" w:sz="0" w:space="0" w:color="auto"/>
                        <w:bottom w:val="none" w:sz="0" w:space="0" w:color="auto"/>
                        <w:right w:val="none" w:sz="0" w:space="0" w:color="auto"/>
                      </w:divBdr>
                      <w:divsChild>
                        <w:div w:id="1644122283">
                          <w:marLeft w:val="2700"/>
                          <w:marRight w:val="0"/>
                          <w:marTop w:val="0"/>
                          <w:marBottom w:val="0"/>
                          <w:divBdr>
                            <w:top w:val="none" w:sz="0" w:space="0" w:color="auto"/>
                            <w:left w:val="none" w:sz="0" w:space="0" w:color="auto"/>
                            <w:bottom w:val="none" w:sz="0" w:space="0" w:color="auto"/>
                            <w:right w:val="none" w:sz="0" w:space="0" w:color="auto"/>
                          </w:divBdr>
                        </w:div>
                      </w:divsChild>
                    </w:div>
                    <w:div w:id="1414281790">
                      <w:marLeft w:val="0"/>
                      <w:marRight w:val="0"/>
                      <w:marTop w:val="0"/>
                      <w:marBottom w:val="300"/>
                      <w:divBdr>
                        <w:top w:val="none" w:sz="0" w:space="0" w:color="auto"/>
                        <w:left w:val="none" w:sz="0" w:space="0" w:color="auto"/>
                        <w:bottom w:val="none" w:sz="0" w:space="0" w:color="auto"/>
                        <w:right w:val="none" w:sz="0" w:space="0" w:color="auto"/>
                      </w:divBdr>
                      <w:divsChild>
                        <w:div w:id="1705790505">
                          <w:marLeft w:val="2700"/>
                          <w:marRight w:val="0"/>
                          <w:marTop w:val="0"/>
                          <w:marBottom w:val="0"/>
                          <w:divBdr>
                            <w:top w:val="none" w:sz="0" w:space="0" w:color="auto"/>
                            <w:left w:val="none" w:sz="0" w:space="0" w:color="auto"/>
                            <w:bottom w:val="none" w:sz="0" w:space="0" w:color="auto"/>
                            <w:right w:val="none" w:sz="0" w:space="0" w:color="auto"/>
                          </w:divBdr>
                        </w:div>
                      </w:divsChild>
                    </w:div>
                    <w:div w:id="1423524825">
                      <w:marLeft w:val="0"/>
                      <w:marRight w:val="0"/>
                      <w:marTop w:val="0"/>
                      <w:marBottom w:val="300"/>
                      <w:divBdr>
                        <w:top w:val="none" w:sz="0" w:space="0" w:color="auto"/>
                        <w:left w:val="none" w:sz="0" w:space="0" w:color="auto"/>
                        <w:bottom w:val="none" w:sz="0" w:space="0" w:color="auto"/>
                        <w:right w:val="none" w:sz="0" w:space="0" w:color="auto"/>
                      </w:divBdr>
                      <w:divsChild>
                        <w:div w:id="85394731">
                          <w:marLeft w:val="2700"/>
                          <w:marRight w:val="0"/>
                          <w:marTop w:val="0"/>
                          <w:marBottom w:val="0"/>
                          <w:divBdr>
                            <w:top w:val="none" w:sz="0" w:space="0" w:color="auto"/>
                            <w:left w:val="none" w:sz="0" w:space="0" w:color="auto"/>
                            <w:bottom w:val="none" w:sz="0" w:space="0" w:color="auto"/>
                            <w:right w:val="none" w:sz="0" w:space="0" w:color="auto"/>
                          </w:divBdr>
                          <w:divsChild>
                            <w:div w:id="674696910">
                              <w:marLeft w:val="0"/>
                              <w:marRight w:val="0"/>
                              <w:marTop w:val="0"/>
                              <w:marBottom w:val="0"/>
                              <w:divBdr>
                                <w:top w:val="none" w:sz="0" w:space="0" w:color="auto"/>
                                <w:left w:val="none" w:sz="0" w:space="0" w:color="auto"/>
                                <w:bottom w:val="none" w:sz="0" w:space="0" w:color="auto"/>
                                <w:right w:val="none" w:sz="0" w:space="0" w:color="auto"/>
                              </w:divBdr>
                              <w:divsChild>
                                <w:div w:id="1472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849">
                      <w:marLeft w:val="0"/>
                      <w:marRight w:val="0"/>
                      <w:marTop w:val="0"/>
                      <w:marBottom w:val="300"/>
                      <w:divBdr>
                        <w:top w:val="none" w:sz="0" w:space="0" w:color="auto"/>
                        <w:left w:val="none" w:sz="0" w:space="0" w:color="auto"/>
                        <w:bottom w:val="none" w:sz="0" w:space="0" w:color="auto"/>
                        <w:right w:val="none" w:sz="0" w:space="0" w:color="auto"/>
                      </w:divBdr>
                      <w:divsChild>
                        <w:div w:id="946733388">
                          <w:marLeft w:val="2700"/>
                          <w:marRight w:val="0"/>
                          <w:marTop w:val="0"/>
                          <w:marBottom w:val="0"/>
                          <w:divBdr>
                            <w:top w:val="none" w:sz="0" w:space="0" w:color="auto"/>
                            <w:left w:val="none" w:sz="0" w:space="0" w:color="auto"/>
                            <w:bottom w:val="none" w:sz="0" w:space="0" w:color="auto"/>
                            <w:right w:val="none" w:sz="0" w:space="0" w:color="auto"/>
                          </w:divBdr>
                        </w:div>
                      </w:divsChild>
                    </w:div>
                    <w:div w:id="1517383455">
                      <w:marLeft w:val="0"/>
                      <w:marRight w:val="0"/>
                      <w:marTop w:val="0"/>
                      <w:marBottom w:val="300"/>
                      <w:divBdr>
                        <w:top w:val="none" w:sz="0" w:space="0" w:color="auto"/>
                        <w:left w:val="none" w:sz="0" w:space="0" w:color="auto"/>
                        <w:bottom w:val="none" w:sz="0" w:space="0" w:color="auto"/>
                        <w:right w:val="none" w:sz="0" w:space="0" w:color="auto"/>
                      </w:divBdr>
                      <w:divsChild>
                        <w:div w:id="1294672690">
                          <w:marLeft w:val="2700"/>
                          <w:marRight w:val="0"/>
                          <w:marTop w:val="0"/>
                          <w:marBottom w:val="0"/>
                          <w:divBdr>
                            <w:top w:val="none" w:sz="0" w:space="0" w:color="auto"/>
                            <w:left w:val="none" w:sz="0" w:space="0" w:color="auto"/>
                            <w:bottom w:val="none" w:sz="0" w:space="0" w:color="auto"/>
                            <w:right w:val="none" w:sz="0" w:space="0" w:color="auto"/>
                          </w:divBdr>
                        </w:div>
                      </w:divsChild>
                    </w:div>
                    <w:div w:id="1519856439">
                      <w:marLeft w:val="0"/>
                      <w:marRight w:val="0"/>
                      <w:marTop w:val="0"/>
                      <w:marBottom w:val="300"/>
                      <w:divBdr>
                        <w:top w:val="none" w:sz="0" w:space="0" w:color="auto"/>
                        <w:left w:val="none" w:sz="0" w:space="0" w:color="auto"/>
                        <w:bottom w:val="none" w:sz="0" w:space="0" w:color="auto"/>
                        <w:right w:val="none" w:sz="0" w:space="0" w:color="auto"/>
                      </w:divBdr>
                      <w:divsChild>
                        <w:div w:id="1103112794">
                          <w:marLeft w:val="2700"/>
                          <w:marRight w:val="0"/>
                          <w:marTop w:val="0"/>
                          <w:marBottom w:val="0"/>
                          <w:divBdr>
                            <w:top w:val="none" w:sz="0" w:space="0" w:color="auto"/>
                            <w:left w:val="none" w:sz="0" w:space="0" w:color="auto"/>
                            <w:bottom w:val="none" w:sz="0" w:space="0" w:color="auto"/>
                            <w:right w:val="none" w:sz="0" w:space="0" w:color="auto"/>
                          </w:divBdr>
                        </w:div>
                      </w:divsChild>
                    </w:div>
                    <w:div w:id="1719238250">
                      <w:marLeft w:val="0"/>
                      <w:marRight w:val="0"/>
                      <w:marTop w:val="0"/>
                      <w:marBottom w:val="300"/>
                      <w:divBdr>
                        <w:top w:val="none" w:sz="0" w:space="0" w:color="auto"/>
                        <w:left w:val="none" w:sz="0" w:space="0" w:color="auto"/>
                        <w:bottom w:val="none" w:sz="0" w:space="0" w:color="auto"/>
                        <w:right w:val="none" w:sz="0" w:space="0" w:color="auto"/>
                      </w:divBdr>
                      <w:divsChild>
                        <w:div w:id="983196204">
                          <w:marLeft w:val="2700"/>
                          <w:marRight w:val="0"/>
                          <w:marTop w:val="0"/>
                          <w:marBottom w:val="0"/>
                          <w:divBdr>
                            <w:top w:val="none" w:sz="0" w:space="0" w:color="auto"/>
                            <w:left w:val="none" w:sz="0" w:space="0" w:color="auto"/>
                            <w:bottom w:val="none" w:sz="0" w:space="0" w:color="auto"/>
                            <w:right w:val="none" w:sz="0" w:space="0" w:color="auto"/>
                          </w:divBdr>
                        </w:div>
                      </w:divsChild>
                    </w:div>
                    <w:div w:id="1821386539">
                      <w:marLeft w:val="0"/>
                      <w:marRight w:val="0"/>
                      <w:marTop w:val="0"/>
                      <w:marBottom w:val="300"/>
                      <w:divBdr>
                        <w:top w:val="none" w:sz="0" w:space="0" w:color="auto"/>
                        <w:left w:val="none" w:sz="0" w:space="0" w:color="auto"/>
                        <w:bottom w:val="none" w:sz="0" w:space="0" w:color="auto"/>
                        <w:right w:val="none" w:sz="0" w:space="0" w:color="auto"/>
                      </w:divBdr>
                      <w:divsChild>
                        <w:div w:id="415444027">
                          <w:marLeft w:val="2700"/>
                          <w:marRight w:val="0"/>
                          <w:marTop w:val="0"/>
                          <w:marBottom w:val="0"/>
                          <w:divBdr>
                            <w:top w:val="none" w:sz="0" w:space="0" w:color="auto"/>
                            <w:left w:val="none" w:sz="0" w:space="0" w:color="auto"/>
                            <w:bottom w:val="none" w:sz="0" w:space="0" w:color="auto"/>
                            <w:right w:val="none" w:sz="0" w:space="0" w:color="auto"/>
                          </w:divBdr>
                        </w:div>
                      </w:divsChild>
                    </w:div>
                    <w:div w:id="1851289255">
                      <w:marLeft w:val="0"/>
                      <w:marRight w:val="0"/>
                      <w:marTop w:val="0"/>
                      <w:marBottom w:val="300"/>
                      <w:divBdr>
                        <w:top w:val="none" w:sz="0" w:space="0" w:color="auto"/>
                        <w:left w:val="none" w:sz="0" w:space="0" w:color="auto"/>
                        <w:bottom w:val="none" w:sz="0" w:space="0" w:color="auto"/>
                        <w:right w:val="none" w:sz="0" w:space="0" w:color="auto"/>
                      </w:divBdr>
                      <w:divsChild>
                        <w:div w:id="286283354">
                          <w:marLeft w:val="2700"/>
                          <w:marRight w:val="0"/>
                          <w:marTop w:val="0"/>
                          <w:marBottom w:val="0"/>
                          <w:divBdr>
                            <w:top w:val="none" w:sz="0" w:space="0" w:color="auto"/>
                            <w:left w:val="none" w:sz="0" w:space="0" w:color="auto"/>
                            <w:bottom w:val="none" w:sz="0" w:space="0" w:color="auto"/>
                            <w:right w:val="none" w:sz="0" w:space="0" w:color="auto"/>
                          </w:divBdr>
                        </w:div>
                      </w:divsChild>
                    </w:div>
                    <w:div w:id="1951818061">
                      <w:marLeft w:val="0"/>
                      <w:marRight w:val="0"/>
                      <w:marTop w:val="0"/>
                      <w:marBottom w:val="300"/>
                      <w:divBdr>
                        <w:top w:val="none" w:sz="0" w:space="0" w:color="auto"/>
                        <w:left w:val="none" w:sz="0" w:space="0" w:color="auto"/>
                        <w:bottom w:val="none" w:sz="0" w:space="0" w:color="auto"/>
                        <w:right w:val="none" w:sz="0" w:space="0" w:color="auto"/>
                      </w:divBdr>
                      <w:divsChild>
                        <w:div w:id="1129279512">
                          <w:marLeft w:val="2700"/>
                          <w:marRight w:val="0"/>
                          <w:marTop w:val="0"/>
                          <w:marBottom w:val="0"/>
                          <w:divBdr>
                            <w:top w:val="none" w:sz="0" w:space="0" w:color="auto"/>
                            <w:left w:val="none" w:sz="0" w:space="0" w:color="auto"/>
                            <w:bottom w:val="none" w:sz="0" w:space="0" w:color="auto"/>
                            <w:right w:val="none" w:sz="0" w:space="0" w:color="auto"/>
                          </w:divBdr>
                        </w:div>
                      </w:divsChild>
                    </w:div>
                    <w:div w:id="1974409252">
                      <w:marLeft w:val="0"/>
                      <w:marRight w:val="0"/>
                      <w:marTop w:val="0"/>
                      <w:marBottom w:val="300"/>
                      <w:divBdr>
                        <w:top w:val="none" w:sz="0" w:space="0" w:color="auto"/>
                        <w:left w:val="none" w:sz="0" w:space="0" w:color="auto"/>
                        <w:bottom w:val="none" w:sz="0" w:space="0" w:color="auto"/>
                        <w:right w:val="none" w:sz="0" w:space="0" w:color="auto"/>
                      </w:divBdr>
                      <w:divsChild>
                        <w:div w:id="1928731369">
                          <w:marLeft w:val="2700"/>
                          <w:marRight w:val="0"/>
                          <w:marTop w:val="0"/>
                          <w:marBottom w:val="0"/>
                          <w:divBdr>
                            <w:top w:val="none" w:sz="0" w:space="0" w:color="auto"/>
                            <w:left w:val="none" w:sz="0" w:space="0" w:color="auto"/>
                            <w:bottom w:val="none" w:sz="0" w:space="0" w:color="auto"/>
                            <w:right w:val="none" w:sz="0" w:space="0" w:color="auto"/>
                          </w:divBdr>
                        </w:div>
                      </w:divsChild>
                    </w:div>
                    <w:div w:id="2025402119">
                      <w:marLeft w:val="0"/>
                      <w:marRight w:val="0"/>
                      <w:marTop w:val="0"/>
                      <w:marBottom w:val="300"/>
                      <w:divBdr>
                        <w:top w:val="none" w:sz="0" w:space="0" w:color="auto"/>
                        <w:left w:val="none" w:sz="0" w:space="0" w:color="auto"/>
                        <w:bottom w:val="none" w:sz="0" w:space="0" w:color="auto"/>
                        <w:right w:val="none" w:sz="0" w:space="0" w:color="auto"/>
                      </w:divBdr>
                      <w:divsChild>
                        <w:div w:id="1946158537">
                          <w:marLeft w:val="0"/>
                          <w:marRight w:val="0"/>
                          <w:marTop w:val="0"/>
                          <w:marBottom w:val="0"/>
                          <w:divBdr>
                            <w:top w:val="none" w:sz="0" w:space="0" w:color="auto"/>
                            <w:left w:val="none" w:sz="0" w:space="0" w:color="auto"/>
                            <w:bottom w:val="none" w:sz="0" w:space="0" w:color="auto"/>
                            <w:right w:val="none" w:sz="0" w:space="0" w:color="auto"/>
                          </w:divBdr>
                        </w:div>
                      </w:divsChild>
                    </w:div>
                    <w:div w:id="2075931131">
                      <w:marLeft w:val="0"/>
                      <w:marRight w:val="0"/>
                      <w:marTop w:val="0"/>
                      <w:marBottom w:val="300"/>
                      <w:divBdr>
                        <w:top w:val="none" w:sz="0" w:space="0" w:color="auto"/>
                        <w:left w:val="none" w:sz="0" w:space="0" w:color="auto"/>
                        <w:bottom w:val="none" w:sz="0" w:space="0" w:color="auto"/>
                        <w:right w:val="none" w:sz="0" w:space="0" w:color="auto"/>
                      </w:divBdr>
                      <w:divsChild>
                        <w:div w:id="526144805">
                          <w:marLeft w:val="0"/>
                          <w:marRight w:val="0"/>
                          <w:marTop w:val="0"/>
                          <w:marBottom w:val="0"/>
                          <w:divBdr>
                            <w:top w:val="none" w:sz="0" w:space="0" w:color="auto"/>
                            <w:left w:val="none" w:sz="0" w:space="0" w:color="auto"/>
                            <w:bottom w:val="none" w:sz="0" w:space="0" w:color="auto"/>
                            <w:right w:val="none" w:sz="0" w:space="0" w:color="auto"/>
                          </w:divBdr>
                        </w:div>
                      </w:divsChild>
                    </w:div>
                    <w:div w:id="2100641215">
                      <w:marLeft w:val="0"/>
                      <w:marRight w:val="0"/>
                      <w:marTop w:val="0"/>
                      <w:marBottom w:val="300"/>
                      <w:divBdr>
                        <w:top w:val="none" w:sz="0" w:space="0" w:color="auto"/>
                        <w:left w:val="none" w:sz="0" w:space="0" w:color="auto"/>
                        <w:bottom w:val="none" w:sz="0" w:space="0" w:color="auto"/>
                        <w:right w:val="none" w:sz="0" w:space="0" w:color="auto"/>
                      </w:divBdr>
                      <w:divsChild>
                        <w:div w:id="62731785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1612">
          <w:marLeft w:val="-300"/>
          <w:marRight w:val="-300"/>
          <w:marTop w:val="0"/>
          <w:marBottom w:val="300"/>
          <w:divBdr>
            <w:top w:val="none" w:sz="0" w:space="0" w:color="auto"/>
            <w:left w:val="none" w:sz="0" w:space="0" w:color="auto"/>
            <w:bottom w:val="none" w:sz="0" w:space="0" w:color="auto"/>
            <w:right w:val="none" w:sz="0" w:space="0" w:color="auto"/>
          </w:divBdr>
          <w:divsChild>
            <w:div w:id="2110808373">
              <w:marLeft w:val="0"/>
              <w:marRight w:val="0"/>
              <w:marTop w:val="0"/>
              <w:marBottom w:val="0"/>
              <w:divBdr>
                <w:top w:val="single" w:sz="2" w:space="4" w:color="D4D4D4"/>
                <w:left w:val="single" w:sz="2" w:space="4" w:color="D4D4D4"/>
                <w:bottom w:val="single" w:sz="6" w:space="4" w:color="D4D4D4"/>
                <w:right w:val="single" w:sz="2" w:space="4" w:color="D4D4D4"/>
              </w:divBdr>
              <w:divsChild>
                <w:div w:id="15747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1820">
      <w:bodyDiv w:val="1"/>
      <w:marLeft w:val="0"/>
      <w:marRight w:val="0"/>
      <w:marTop w:val="0"/>
      <w:marBottom w:val="0"/>
      <w:divBdr>
        <w:top w:val="none" w:sz="0" w:space="0" w:color="auto"/>
        <w:left w:val="none" w:sz="0" w:space="0" w:color="auto"/>
        <w:bottom w:val="none" w:sz="0" w:space="0" w:color="auto"/>
        <w:right w:val="none" w:sz="0" w:space="0" w:color="auto"/>
      </w:divBdr>
    </w:div>
    <w:div w:id="698626550">
      <w:bodyDiv w:val="1"/>
      <w:marLeft w:val="0"/>
      <w:marRight w:val="0"/>
      <w:marTop w:val="0"/>
      <w:marBottom w:val="0"/>
      <w:divBdr>
        <w:top w:val="none" w:sz="0" w:space="0" w:color="auto"/>
        <w:left w:val="none" w:sz="0" w:space="0" w:color="auto"/>
        <w:bottom w:val="none" w:sz="0" w:space="0" w:color="auto"/>
        <w:right w:val="none" w:sz="0" w:space="0" w:color="auto"/>
      </w:divBdr>
    </w:div>
    <w:div w:id="699937287">
      <w:bodyDiv w:val="1"/>
      <w:marLeft w:val="0"/>
      <w:marRight w:val="0"/>
      <w:marTop w:val="0"/>
      <w:marBottom w:val="0"/>
      <w:divBdr>
        <w:top w:val="none" w:sz="0" w:space="0" w:color="auto"/>
        <w:left w:val="none" w:sz="0" w:space="0" w:color="auto"/>
        <w:bottom w:val="none" w:sz="0" w:space="0" w:color="auto"/>
        <w:right w:val="none" w:sz="0" w:space="0" w:color="auto"/>
      </w:divBdr>
    </w:div>
    <w:div w:id="706830491">
      <w:bodyDiv w:val="1"/>
      <w:marLeft w:val="0"/>
      <w:marRight w:val="0"/>
      <w:marTop w:val="0"/>
      <w:marBottom w:val="0"/>
      <w:divBdr>
        <w:top w:val="none" w:sz="0" w:space="0" w:color="auto"/>
        <w:left w:val="none" w:sz="0" w:space="0" w:color="auto"/>
        <w:bottom w:val="none" w:sz="0" w:space="0" w:color="auto"/>
        <w:right w:val="none" w:sz="0" w:space="0" w:color="auto"/>
      </w:divBdr>
    </w:div>
    <w:div w:id="727725419">
      <w:bodyDiv w:val="1"/>
      <w:marLeft w:val="0"/>
      <w:marRight w:val="0"/>
      <w:marTop w:val="0"/>
      <w:marBottom w:val="0"/>
      <w:divBdr>
        <w:top w:val="none" w:sz="0" w:space="0" w:color="auto"/>
        <w:left w:val="none" w:sz="0" w:space="0" w:color="auto"/>
        <w:bottom w:val="none" w:sz="0" w:space="0" w:color="auto"/>
        <w:right w:val="none" w:sz="0" w:space="0" w:color="auto"/>
      </w:divBdr>
    </w:div>
    <w:div w:id="738284076">
      <w:bodyDiv w:val="1"/>
      <w:marLeft w:val="0"/>
      <w:marRight w:val="0"/>
      <w:marTop w:val="0"/>
      <w:marBottom w:val="0"/>
      <w:divBdr>
        <w:top w:val="none" w:sz="0" w:space="0" w:color="auto"/>
        <w:left w:val="none" w:sz="0" w:space="0" w:color="auto"/>
        <w:bottom w:val="none" w:sz="0" w:space="0" w:color="auto"/>
        <w:right w:val="none" w:sz="0" w:space="0" w:color="auto"/>
      </w:divBdr>
    </w:div>
    <w:div w:id="748041813">
      <w:bodyDiv w:val="1"/>
      <w:marLeft w:val="0"/>
      <w:marRight w:val="0"/>
      <w:marTop w:val="0"/>
      <w:marBottom w:val="0"/>
      <w:divBdr>
        <w:top w:val="none" w:sz="0" w:space="0" w:color="auto"/>
        <w:left w:val="none" w:sz="0" w:space="0" w:color="auto"/>
        <w:bottom w:val="none" w:sz="0" w:space="0" w:color="auto"/>
        <w:right w:val="none" w:sz="0" w:space="0" w:color="auto"/>
      </w:divBdr>
    </w:div>
    <w:div w:id="749279835">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84543919">
      <w:bodyDiv w:val="1"/>
      <w:marLeft w:val="0"/>
      <w:marRight w:val="0"/>
      <w:marTop w:val="0"/>
      <w:marBottom w:val="0"/>
      <w:divBdr>
        <w:top w:val="none" w:sz="0" w:space="0" w:color="auto"/>
        <w:left w:val="none" w:sz="0" w:space="0" w:color="auto"/>
        <w:bottom w:val="none" w:sz="0" w:space="0" w:color="auto"/>
        <w:right w:val="none" w:sz="0" w:space="0" w:color="auto"/>
      </w:divBdr>
    </w:div>
    <w:div w:id="821702058">
      <w:bodyDiv w:val="1"/>
      <w:marLeft w:val="0"/>
      <w:marRight w:val="0"/>
      <w:marTop w:val="0"/>
      <w:marBottom w:val="0"/>
      <w:divBdr>
        <w:top w:val="none" w:sz="0" w:space="0" w:color="auto"/>
        <w:left w:val="none" w:sz="0" w:space="0" w:color="auto"/>
        <w:bottom w:val="none" w:sz="0" w:space="0" w:color="auto"/>
        <w:right w:val="none" w:sz="0" w:space="0" w:color="auto"/>
      </w:divBdr>
    </w:div>
    <w:div w:id="825785112">
      <w:bodyDiv w:val="1"/>
      <w:marLeft w:val="0"/>
      <w:marRight w:val="0"/>
      <w:marTop w:val="0"/>
      <w:marBottom w:val="0"/>
      <w:divBdr>
        <w:top w:val="none" w:sz="0" w:space="0" w:color="auto"/>
        <w:left w:val="none" w:sz="0" w:space="0" w:color="auto"/>
        <w:bottom w:val="none" w:sz="0" w:space="0" w:color="auto"/>
        <w:right w:val="none" w:sz="0" w:space="0" w:color="auto"/>
      </w:divBdr>
    </w:div>
    <w:div w:id="839975129">
      <w:bodyDiv w:val="1"/>
      <w:marLeft w:val="0"/>
      <w:marRight w:val="0"/>
      <w:marTop w:val="0"/>
      <w:marBottom w:val="0"/>
      <w:divBdr>
        <w:top w:val="none" w:sz="0" w:space="0" w:color="auto"/>
        <w:left w:val="none" w:sz="0" w:space="0" w:color="auto"/>
        <w:bottom w:val="none" w:sz="0" w:space="0" w:color="auto"/>
        <w:right w:val="none" w:sz="0" w:space="0" w:color="auto"/>
      </w:divBdr>
    </w:div>
    <w:div w:id="840967459">
      <w:bodyDiv w:val="1"/>
      <w:marLeft w:val="0"/>
      <w:marRight w:val="0"/>
      <w:marTop w:val="0"/>
      <w:marBottom w:val="0"/>
      <w:divBdr>
        <w:top w:val="none" w:sz="0" w:space="0" w:color="auto"/>
        <w:left w:val="none" w:sz="0" w:space="0" w:color="auto"/>
        <w:bottom w:val="none" w:sz="0" w:space="0" w:color="auto"/>
        <w:right w:val="none" w:sz="0" w:space="0" w:color="auto"/>
      </w:divBdr>
    </w:div>
    <w:div w:id="861406169">
      <w:bodyDiv w:val="1"/>
      <w:marLeft w:val="0"/>
      <w:marRight w:val="0"/>
      <w:marTop w:val="0"/>
      <w:marBottom w:val="0"/>
      <w:divBdr>
        <w:top w:val="none" w:sz="0" w:space="0" w:color="auto"/>
        <w:left w:val="none" w:sz="0" w:space="0" w:color="auto"/>
        <w:bottom w:val="none" w:sz="0" w:space="0" w:color="auto"/>
        <w:right w:val="none" w:sz="0" w:space="0" w:color="auto"/>
      </w:divBdr>
    </w:div>
    <w:div w:id="875968342">
      <w:bodyDiv w:val="1"/>
      <w:marLeft w:val="0"/>
      <w:marRight w:val="0"/>
      <w:marTop w:val="0"/>
      <w:marBottom w:val="0"/>
      <w:divBdr>
        <w:top w:val="none" w:sz="0" w:space="0" w:color="auto"/>
        <w:left w:val="none" w:sz="0" w:space="0" w:color="auto"/>
        <w:bottom w:val="none" w:sz="0" w:space="0" w:color="auto"/>
        <w:right w:val="none" w:sz="0" w:space="0" w:color="auto"/>
      </w:divBdr>
    </w:div>
    <w:div w:id="892616178">
      <w:bodyDiv w:val="1"/>
      <w:marLeft w:val="0"/>
      <w:marRight w:val="0"/>
      <w:marTop w:val="0"/>
      <w:marBottom w:val="0"/>
      <w:divBdr>
        <w:top w:val="none" w:sz="0" w:space="0" w:color="auto"/>
        <w:left w:val="none" w:sz="0" w:space="0" w:color="auto"/>
        <w:bottom w:val="none" w:sz="0" w:space="0" w:color="auto"/>
        <w:right w:val="none" w:sz="0" w:space="0" w:color="auto"/>
      </w:divBdr>
    </w:div>
    <w:div w:id="893002687">
      <w:bodyDiv w:val="1"/>
      <w:marLeft w:val="0"/>
      <w:marRight w:val="0"/>
      <w:marTop w:val="0"/>
      <w:marBottom w:val="0"/>
      <w:divBdr>
        <w:top w:val="none" w:sz="0" w:space="0" w:color="auto"/>
        <w:left w:val="none" w:sz="0" w:space="0" w:color="auto"/>
        <w:bottom w:val="none" w:sz="0" w:space="0" w:color="auto"/>
        <w:right w:val="none" w:sz="0" w:space="0" w:color="auto"/>
      </w:divBdr>
    </w:div>
    <w:div w:id="914514998">
      <w:bodyDiv w:val="1"/>
      <w:marLeft w:val="0"/>
      <w:marRight w:val="0"/>
      <w:marTop w:val="0"/>
      <w:marBottom w:val="0"/>
      <w:divBdr>
        <w:top w:val="none" w:sz="0" w:space="0" w:color="auto"/>
        <w:left w:val="none" w:sz="0" w:space="0" w:color="auto"/>
        <w:bottom w:val="none" w:sz="0" w:space="0" w:color="auto"/>
        <w:right w:val="none" w:sz="0" w:space="0" w:color="auto"/>
      </w:divBdr>
    </w:div>
    <w:div w:id="920874056">
      <w:bodyDiv w:val="1"/>
      <w:marLeft w:val="0"/>
      <w:marRight w:val="0"/>
      <w:marTop w:val="0"/>
      <w:marBottom w:val="0"/>
      <w:divBdr>
        <w:top w:val="none" w:sz="0" w:space="0" w:color="auto"/>
        <w:left w:val="none" w:sz="0" w:space="0" w:color="auto"/>
        <w:bottom w:val="none" w:sz="0" w:space="0" w:color="auto"/>
        <w:right w:val="none" w:sz="0" w:space="0" w:color="auto"/>
      </w:divBdr>
    </w:div>
    <w:div w:id="933131415">
      <w:bodyDiv w:val="1"/>
      <w:marLeft w:val="0"/>
      <w:marRight w:val="0"/>
      <w:marTop w:val="0"/>
      <w:marBottom w:val="0"/>
      <w:divBdr>
        <w:top w:val="none" w:sz="0" w:space="0" w:color="auto"/>
        <w:left w:val="none" w:sz="0" w:space="0" w:color="auto"/>
        <w:bottom w:val="none" w:sz="0" w:space="0" w:color="auto"/>
        <w:right w:val="none" w:sz="0" w:space="0" w:color="auto"/>
      </w:divBdr>
    </w:div>
    <w:div w:id="992370705">
      <w:bodyDiv w:val="1"/>
      <w:marLeft w:val="0"/>
      <w:marRight w:val="0"/>
      <w:marTop w:val="0"/>
      <w:marBottom w:val="0"/>
      <w:divBdr>
        <w:top w:val="none" w:sz="0" w:space="0" w:color="auto"/>
        <w:left w:val="none" w:sz="0" w:space="0" w:color="auto"/>
        <w:bottom w:val="none" w:sz="0" w:space="0" w:color="auto"/>
        <w:right w:val="none" w:sz="0" w:space="0" w:color="auto"/>
      </w:divBdr>
    </w:div>
    <w:div w:id="997686924">
      <w:bodyDiv w:val="1"/>
      <w:marLeft w:val="0"/>
      <w:marRight w:val="0"/>
      <w:marTop w:val="0"/>
      <w:marBottom w:val="0"/>
      <w:divBdr>
        <w:top w:val="none" w:sz="0" w:space="0" w:color="auto"/>
        <w:left w:val="none" w:sz="0" w:space="0" w:color="auto"/>
        <w:bottom w:val="none" w:sz="0" w:space="0" w:color="auto"/>
        <w:right w:val="none" w:sz="0" w:space="0" w:color="auto"/>
      </w:divBdr>
    </w:div>
    <w:div w:id="1016542975">
      <w:bodyDiv w:val="1"/>
      <w:marLeft w:val="0"/>
      <w:marRight w:val="0"/>
      <w:marTop w:val="0"/>
      <w:marBottom w:val="0"/>
      <w:divBdr>
        <w:top w:val="none" w:sz="0" w:space="0" w:color="auto"/>
        <w:left w:val="none" w:sz="0" w:space="0" w:color="auto"/>
        <w:bottom w:val="none" w:sz="0" w:space="0" w:color="auto"/>
        <w:right w:val="none" w:sz="0" w:space="0" w:color="auto"/>
      </w:divBdr>
    </w:div>
    <w:div w:id="1054232030">
      <w:bodyDiv w:val="1"/>
      <w:marLeft w:val="0"/>
      <w:marRight w:val="0"/>
      <w:marTop w:val="0"/>
      <w:marBottom w:val="0"/>
      <w:divBdr>
        <w:top w:val="none" w:sz="0" w:space="0" w:color="auto"/>
        <w:left w:val="none" w:sz="0" w:space="0" w:color="auto"/>
        <w:bottom w:val="none" w:sz="0" w:space="0" w:color="auto"/>
        <w:right w:val="none" w:sz="0" w:space="0" w:color="auto"/>
      </w:divBdr>
    </w:div>
    <w:div w:id="1072893190">
      <w:bodyDiv w:val="1"/>
      <w:marLeft w:val="0"/>
      <w:marRight w:val="0"/>
      <w:marTop w:val="0"/>
      <w:marBottom w:val="0"/>
      <w:divBdr>
        <w:top w:val="none" w:sz="0" w:space="0" w:color="auto"/>
        <w:left w:val="none" w:sz="0" w:space="0" w:color="auto"/>
        <w:bottom w:val="none" w:sz="0" w:space="0" w:color="auto"/>
        <w:right w:val="none" w:sz="0" w:space="0" w:color="auto"/>
      </w:divBdr>
    </w:div>
    <w:div w:id="1076628579">
      <w:bodyDiv w:val="1"/>
      <w:marLeft w:val="0"/>
      <w:marRight w:val="0"/>
      <w:marTop w:val="0"/>
      <w:marBottom w:val="0"/>
      <w:divBdr>
        <w:top w:val="none" w:sz="0" w:space="0" w:color="auto"/>
        <w:left w:val="none" w:sz="0" w:space="0" w:color="auto"/>
        <w:bottom w:val="none" w:sz="0" w:space="0" w:color="auto"/>
        <w:right w:val="none" w:sz="0" w:space="0" w:color="auto"/>
      </w:divBdr>
      <w:divsChild>
        <w:div w:id="1679118366">
          <w:marLeft w:val="-300"/>
          <w:marRight w:val="-300"/>
          <w:marTop w:val="0"/>
          <w:marBottom w:val="300"/>
          <w:divBdr>
            <w:top w:val="none" w:sz="0" w:space="0" w:color="auto"/>
            <w:left w:val="none" w:sz="0" w:space="0" w:color="auto"/>
            <w:bottom w:val="none" w:sz="0" w:space="0" w:color="auto"/>
            <w:right w:val="none" w:sz="0" w:space="0" w:color="auto"/>
          </w:divBdr>
          <w:divsChild>
            <w:div w:id="657155719">
              <w:marLeft w:val="0"/>
              <w:marRight w:val="0"/>
              <w:marTop w:val="0"/>
              <w:marBottom w:val="0"/>
              <w:divBdr>
                <w:top w:val="single" w:sz="2" w:space="4" w:color="D4D4D4"/>
                <w:left w:val="single" w:sz="2" w:space="4" w:color="D4D4D4"/>
                <w:bottom w:val="single" w:sz="6" w:space="4" w:color="D4D4D4"/>
                <w:right w:val="single" w:sz="2" w:space="4" w:color="D4D4D4"/>
              </w:divBdr>
              <w:divsChild>
                <w:div w:id="2052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377">
          <w:marLeft w:val="0"/>
          <w:marRight w:val="0"/>
          <w:marTop w:val="0"/>
          <w:marBottom w:val="0"/>
          <w:divBdr>
            <w:top w:val="none" w:sz="0" w:space="0" w:color="auto"/>
            <w:left w:val="none" w:sz="0" w:space="0" w:color="auto"/>
            <w:bottom w:val="none" w:sz="0" w:space="0" w:color="auto"/>
            <w:right w:val="none" w:sz="0" w:space="0" w:color="auto"/>
          </w:divBdr>
          <w:divsChild>
            <w:div w:id="1477145984">
              <w:marLeft w:val="0"/>
              <w:marRight w:val="0"/>
              <w:marTop w:val="0"/>
              <w:marBottom w:val="0"/>
              <w:divBdr>
                <w:top w:val="none" w:sz="0" w:space="0" w:color="auto"/>
                <w:left w:val="none" w:sz="0" w:space="0" w:color="auto"/>
                <w:bottom w:val="none" w:sz="0" w:space="0" w:color="auto"/>
                <w:right w:val="none" w:sz="0" w:space="0" w:color="auto"/>
              </w:divBdr>
              <w:divsChild>
                <w:div w:id="1180852561">
                  <w:marLeft w:val="0"/>
                  <w:marRight w:val="0"/>
                  <w:marTop w:val="0"/>
                  <w:marBottom w:val="0"/>
                  <w:divBdr>
                    <w:top w:val="none" w:sz="0" w:space="0" w:color="auto"/>
                    <w:left w:val="none" w:sz="0" w:space="0" w:color="auto"/>
                    <w:bottom w:val="none" w:sz="0" w:space="0" w:color="auto"/>
                    <w:right w:val="none" w:sz="0" w:space="0" w:color="auto"/>
                  </w:divBdr>
                </w:div>
                <w:div w:id="1992784456">
                  <w:marLeft w:val="0"/>
                  <w:marRight w:val="0"/>
                  <w:marTop w:val="0"/>
                  <w:marBottom w:val="0"/>
                  <w:divBdr>
                    <w:top w:val="none" w:sz="0" w:space="0" w:color="auto"/>
                    <w:left w:val="none" w:sz="0" w:space="0" w:color="auto"/>
                    <w:bottom w:val="none" w:sz="0" w:space="0" w:color="auto"/>
                    <w:right w:val="none" w:sz="0" w:space="0" w:color="auto"/>
                  </w:divBdr>
                  <w:divsChild>
                    <w:div w:id="37246843">
                      <w:marLeft w:val="0"/>
                      <w:marRight w:val="0"/>
                      <w:marTop w:val="0"/>
                      <w:marBottom w:val="300"/>
                      <w:divBdr>
                        <w:top w:val="none" w:sz="0" w:space="0" w:color="auto"/>
                        <w:left w:val="none" w:sz="0" w:space="0" w:color="auto"/>
                        <w:bottom w:val="none" w:sz="0" w:space="0" w:color="auto"/>
                        <w:right w:val="none" w:sz="0" w:space="0" w:color="auto"/>
                      </w:divBdr>
                      <w:divsChild>
                        <w:div w:id="1390615801">
                          <w:marLeft w:val="0"/>
                          <w:marRight w:val="0"/>
                          <w:marTop w:val="0"/>
                          <w:marBottom w:val="0"/>
                          <w:divBdr>
                            <w:top w:val="none" w:sz="0" w:space="0" w:color="auto"/>
                            <w:left w:val="none" w:sz="0" w:space="0" w:color="auto"/>
                            <w:bottom w:val="none" w:sz="0" w:space="0" w:color="auto"/>
                            <w:right w:val="none" w:sz="0" w:space="0" w:color="auto"/>
                          </w:divBdr>
                        </w:div>
                      </w:divsChild>
                    </w:div>
                    <w:div w:id="150563634">
                      <w:marLeft w:val="0"/>
                      <w:marRight w:val="0"/>
                      <w:marTop w:val="0"/>
                      <w:marBottom w:val="300"/>
                      <w:divBdr>
                        <w:top w:val="none" w:sz="0" w:space="0" w:color="auto"/>
                        <w:left w:val="none" w:sz="0" w:space="0" w:color="auto"/>
                        <w:bottom w:val="none" w:sz="0" w:space="0" w:color="auto"/>
                        <w:right w:val="none" w:sz="0" w:space="0" w:color="auto"/>
                      </w:divBdr>
                      <w:divsChild>
                        <w:div w:id="1822648891">
                          <w:marLeft w:val="2700"/>
                          <w:marRight w:val="0"/>
                          <w:marTop w:val="0"/>
                          <w:marBottom w:val="0"/>
                          <w:divBdr>
                            <w:top w:val="none" w:sz="0" w:space="0" w:color="auto"/>
                            <w:left w:val="none" w:sz="0" w:space="0" w:color="auto"/>
                            <w:bottom w:val="none" w:sz="0" w:space="0" w:color="auto"/>
                            <w:right w:val="none" w:sz="0" w:space="0" w:color="auto"/>
                          </w:divBdr>
                        </w:div>
                      </w:divsChild>
                    </w:div>
                    <w:div w:id="152070299">
                      <w:marLeft w:val="0"/>
                      <w:marRight w:val="0"/>
                      <w:marTop w:val="0"/>
                      <w:marBottom w:val="300"/>
                      <w:divBdr>
                        <w:top w:val="none" w:sz="0" w:space="0" w:color="auto"/>
                        <w:left w:val="none" w:sz="0" w:space="0" w:color="auto"/>
                        <w:bottom w:val="none" w:sz="0" w:space="0" w:color="auto"/>
                        <w:right w:val="none" w:sz="0" w:space="0" w:color="auto"/>
                      </w:divBdr>
                      <w:divsChild>
                        <w:div w:id="1408651937">
                          <w:marLeft w:val="2700"/>
                          <w:marRight w:val="0"/>
                          <w:marTop w:val="0"/>
                          <w:marBottom w:val="0"/>
                          <w:divBdr>
                            <w:top w:val="none" w:sz="0" w:space="0" w:color="auto"/>
                            <w:left w:val="none" w:sz="0" w:space="0" w:color="auto"/>
                            <w:bottom w:val="none" w:sz="0" w:space="0" w:color="auto"/>
                            <w:right w:val="none" w:sz="0" w:space="0" w:color="auto"/>
                          </w:divBdr>
                        </w:div>
                      </w:divsChild>
                    </w:div>
                    <w:div w:id="381830068">
                      <w:marLeft w:val="0"/>
                      <w:marRight w:val="0"/>
                      <w:marTop w:val="0"/>
                      <w:marBottom w:val="300"/>
                      <w:divBdr>
                        <w:top w:val="none" w:sz="0" w:space="0" w:color="auto"/>
                        <w:left w:val="none" w:sz="0" w:space="0" w:color="auto"/>
                        <w:bottom w:val="none" w:sz="0" w:space="0" w:color="auto"/>
                        <w:right w:val="none" w:sz="0" w:space="0" w:color="auto"/>
                      </w:divBdr>
                      <w:divsChild>
                        <w:div w:id="1962179253">
                          <w:marLeft w:val="2700"/>
                          <w:marRight w:val="0"/>
                          <w:marTop w:val="0"/>
                          <w:marBottom w:val="0"/>
                          <w:divBdr>
                            <w:top w:val="none" w:sz="0" w:space="0" w:color="auto"/>
                            <w:left w:val="none" w:sz="0" w:space="0" w:color="auto"/>
                            <w:bottom w:val="none" w:sz="0" w:space="0" w:color="auto"/>
                            <w:right w:val="none" w:sz="0" w:space="0" w:color="auto"/>
                          </w:divBdr>
                          <w:divsChild>
                            <w:div w:id="84615834">
                              <w:marLeft w:val="0"/>
                              <w:marRight w:val="0"/>
                              <w:marTop w:val="0"/>
                              <w:marBottom w:val="0"/>
                              <w:divBdr>
                                <w:top w:val="none" w:sz="0" w:space="0" w:color="auto"/>
                                <w:left w:val="none" w:sz="0" w:space="0" w:color="auto"/>
                                <w:bottom w:val="none" w:sz="0" w:space="0" w:color="auto"/>
                                <w:right w:val="none" w:sz="0" w:space="0" w:color="auto"/>
                              </w:divBdr>
                              <w:divsChild>
                                <w:div w:id="293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2837">
                      <w:marLeft w:val="0"/>
                      <w:marRight w:val="0"/>
                      <w:marTop w:val="0"/>
                      <w:marBottom w:val="300"/>
                      <w:divBdr>
                        <w:top w:val="none" w:sz="0" w:space="0" w:color="auto"/>
                        <w:left w:val="none" w:sz="0" w:space="0" w:color="auto"/>
                        <w:bottom w:val="none" w:sz="0" w:space="0" w:color="auto"/>
                        <w:right w:val="none" w:sz="0" w:space="0" w:color="auto"/>
                      </w:divBdr>
                      <w:divsChild>
                        <w:div w:id="2008704948">
                          <w:marLeft w:val="2700"/>
                          <w:marRight w:val="0"/>
                          <w:marTop w:val="0"/>
                          <w:marBottom w:val="0"/>
                          <w:divBdr>
                            <w:top w:val="none" w:sz="0" w:space="0" w:color="auto"/>
                            <w:left w:val="none" w:sz="0" w:space="0" w:color="auto"/>
                            <w:bottom w:val="none" w:sz="0" w:space="0" w:color="auto"/>
                            <w:right w:val="none" w:sz="0" w:space="0" w:color="auto"/>
                          </w:divBdr>
                        </w:div>
                      </w:divsChild>
                    </w:div>
                    <w:div w:id="542255459">
                      <w:marLeft w:val="0"/>
                      <w:marRight w:val="0"/>
                      <w:marTop w:val="0"/>
                      <w:marBottom w:val="300"/>
                      <w:divBdr>
                        <w:top w:val="none" w:sz="0" w:space="0" w:color="auto"/>
                        <w:left w:val="none" w:sz="0" w:space="0" w:color="auto"/>
                        <w:bottom w:val="none" w:sz="0" w:space="0" w:color="auto"/>
                        <w:right w:val="none" w:sz="0" w:space="0" w:color="auto"/>
                      </w:divBdr>
                      <w:divsChild>
                        <w:div w:id="1585724121">
                          <w:marLeft w:val="2700"/>
                          <w:marRight w:val="0"/>
                          <w:marTop w:val="0"/>
                          <w:marBottom w:val="0"/>
                          <w:divBdr>
                            <w:top w:val="none" w:sz="0" w:space="0" w:color="auto"/>
                            <w:left w:val="none" w:sz="0" w:space="0" w:color="auto"/>
                            <w:bottom w:val="none" w:sz="0" w:space="0" w:color="auto"/>
                            <w:right w:val="none" w:sz="0" w:space="0" w:color="auto"/>
                          </w:divBdr>
                        </w:div>
                      </w:divsChild>
                    </w:div>
                    <w:div w:id="553389809">
                      <w:marLeft w:val="0"/>
                      <w:marRight w:val="0"/>
                      <w:marTop w:val="0"/>
                      <w:marBottom w:val="300"/>
                      <w:divBdr>
                        <w:top w:val="none" w:sz="0" w:space="0" w:color="auto"/>
                        <w:left w:val="none" w:sz="0" w:space="0" w:color="auto"/>
                        <w:bottom w:val="none" w:sz="0" w:space="0" w:color="auto"/>
                        <w:right w:val="none" w:sz="0" w:space="0" w:color="auto"/>
                      </w:divBdr>
                      <w:divsChild>
                        <w:div w:id="1207330280">
                          <w:marLeft w:val="2700"/>
                          <w:marRight w:val="0"/>
                          <w:marTop w:val="0"/>
                          <w:marBottom w:val="0"/>
                          <w:divBdr>
                            <w:top w:val="none" w:sz="0" w:space="0" w:color="auto"/>
                            <w:left w:val="none" w:sz="0" w:space="0" w:color="auto"/>
                            <w:bottom w:val="none" w:sz="0" w:space="0" w:color="auto"/>
                            <w:right w:val="none" w:sz="0" w:space="0" w:color="auto"/>
                          </w:divBdr>
                        </w:div>
                      </w:divsChild>
                    </w:div>
                    <w:div w:id="568537882">
                      <w:marLeft w:val="0"/>
                      <w:marRight w:val="0"/>
                      <w:marTop w:val="0"/>
                      <w:marBottom w:val="300"/>
                      <w:divBdr>
                        <w:top w:val="none" w:sz="0" w:space="0" w:color="auto"/>
                        <w:left w:val="none" w:sz="0" w:space="0" w:color="auto"/>
                        <w:bottom w:val="none" w:sz="0" w:space="0" w:color="auto"/>
                        <w:right w:val="none" w:sz="0" w:space="0" w:color="auto"/>
                      </w:divBdr>
                      <w:divsChild>
                        <w:div w:id="266038387">
                          <w:marLeft w:val="2700"/>
                          <w:marRight w:val="0"/>
                          <w:marTop w:val="0"/>
                          <w:marBottom w:val="0"/>
                          <w:divBdr>
                            <w:top w:val="none" w:sz="0" w:space="0" w:color="auto"/>
                            <w:left w:val="none" w:sz="0" w:space="0" w:color="auto"/>
                            <w:bottom w:val="none" w:sz="0" w:space="0" w:color="auto"/>
                            <w:right w:val="none" w:sz="0" w:space="0" w:color="auto"/>
                          </w:divBdr>
                        </w:div>
                      </w:divsChild>
                    </w:div>
                    <w:div w:id="586500104">
                      <w:marLeft w:val="0"/>
                      <w:marRight w:val="0"/>
                      <w:marTop w:val="0"/>
                      <w:marBottom w:val="300"/>
                      <w:divBdr>
                        <w:top w:val="none" w:sz="0" w:space="0" w:color="auto"/>
                        <w:left w:val="none" w:sz="0" w:space="0" w:color="auto"/>
                        <w:bottom w:val="none" w:sz="0" w:space="0" w:color="auto"/>
                        <w:right w:val="none" w:sz="0" w:space="0" w:color="auto"/>
                      </w:divBdr>
                      <w:divsChild>
                        <w:div w:id="1261373635">
                          <w:marLeft w:val="2700"/>
                          <w:marRight w:val="0"/>
                          <w:marTop w:val="0"/>
                          <w:marBottom w:val="0"/>
                          <w:divBdr>
                            <w:top w:val="none" w:sz="0" w:space="0" w:color="auto"/>
                            <w:left w:val="none" w:sz="0" w:space="0" w:color="auto"/>
                            <w:bottom w:val="none" w:sz="0" w:space="0" w:color="auto"/>
                            <w:right w:val="none" w:sz="0" w:space="0" w:color="auto"/>
                          </w:divBdr>
                        </w:div>
                      </w:divsChild>
                    </w:div>
                    <w:div w:id="623468033">
                      <w:marLeft w:val="0"/>
                      <w:marRight w:val="0"/>
                      <w:marTop w:val="0"/>
                      <w:marBottom w:val="300"/>
                      <w:divBdr>
                        <w:top w:val="none" w:sz="0" w:space="0" w:color="auto"/>
                        <w:left w:val="none" w:sz="0" w:space="0" w:color="auto"/>
                        <w:bottom w:val="none" w:sz="0" w:space="0" w:color="auto"/>
                        <w:right w:val="none" w:sz="0" w:space="0" w:color="auto"/>
                      </w:divBdr>
                      <w:divsChild>
                        <w:div w:id="574707215">
                          <w:marLeft w:val="2700"/>
                          <w:marRight w:val="0"/>
                          <w:marTop w:val="0"/>
                          <w:marBottom w:val="0"/>
                          <w:divBdr>
                            <w:top w:val="none" w:sz="0" w:space="0" w:color="auto"/>
                            <w:left w:val="none" w:sz="0" w:space="0" w:color="auto"/>
                            <w:bottom w:val="none" w:sz="0" w:space="0" w:color="auto"/>
                            <w:right w:val="none" w:sz="0" w:space="0" w:color="auto"/>
                          </w:divBdr>
                        </w:div>
                      </w:divsChild>
                    </w:div>
                    <w:div w:id="660699618">
                      <w:marLeft w:val="0"/>
                      <w:marRight w:val="0"/>
                      <w:marTop w:val="0"/>
                      <w:marBottom w:val="300"/>
                      <w:divBdr>
                        <w:top w:val="none" w:sz="0" w:space="0" w:color="auto"/>
                        <w:left w:val="none" w:sz="0" w:space="0" w:color="auto"/>
                        <w:bottom w:val="none" w:sz="0" w:space="0" w:color="auto"/>
                        <w:right w:val="none" w:sz="0" w:space="0" w:color="auto"/>
                      </w:divBdr>
                      <w:divsChild>
                        <w:div w:id="1026102067">
                          <w:marLeft w:val="2700"/>
                          <w:marRight w:val="0"/>
                          <w:marTop w:val="0"/>
                          <w:marBottom w:val="0"/>
                          <w:divBdr>
                            <w:top w:val="none" w:sz="0" w:space="0" w:color="auto"/>
                            <w:left w:val="none" w:sz="0" w:space="0" w:color="auto"/>
                            <w:bottom w:val="none" w:sz="0" w:space="0" w:color="auto"/>
                            <w:right w:val="none" w:sz="0" w:space="0" w:color="auto"/>
                          </w:divBdr>
                        </w:div>
                      </w:divsChild>
                    </w:div>
                    <w:div w:id="705832302">
                      <w:marLeft w:val="0"/>
                      <w:marRight w:val="0"/>
                      <w:marTop w:val="0"/>
                      <w:marBottom w:val="300"/>
                      <w:divBdr>
                        <w:top w:val="none" w:sz="0" w:space="0" w:color="auto"/>
                        <w:left w:val="none" w:sz="0" w:space="0" w:color="auto"/>
                        <w:bottom w:val="none" w:sz="0" w:space="0" w:color="auto"/>
                        <w:right w:val="none" w:sz="0" w:space="0" w:color="auto"/>
                      </w:divBdr>
                      <w:divsChild>
                        <w:div w:id="1602644707">
                          <w:marLeft w:val="2700"/>
                          <w:marRight w:val="0"/>
                          <w:marTop w:val="0"/>
                          <w:marBottom w:val="0"/>
                          <w:divBdr>
                            <w:top w:val="none" w:sz="0" w:space="0" w:color="auto"/>
                            <w:left w:val="none" w:sz="0" w:space="0" w:color="auto"/>
                            <w:bottom w:val="none" w:sz="0" w:space="0" w:color="auto"/>
                            <w:right w:val="none" w:sz="0" w:space="0" w:color="auto"/>
                          </w:divBdr>
                        </w:div>
                      </w:divsChild>
                    </w:div>
                    <w:div w:id="721294985">
                      <w:marLeft w:val="0"/>
                      <w:marRight w:val="0"/>
                      <w:marTop w:val="0"/>
                      <w:marBottom w:val="300"/>
                      <w:divBdr>
                        <w:top w:val="none" w:sz="0" w:space="0" w:color="auto"/>
                        <w:left w:val="none" w:sz="0" w:space="0" w:color="auto"/>
                        <w:bottom w:val="none" w:sz="0" w:space="0" w:color="auto"/>
                        <w:right w:val="none" w:sz="0" w:space="0" w:color="auto"/>
                      </w:divBdr>
                      <w:divsChild>
                        <w:div w:id="970866467">
                          <w:marLeft w:val="2700"/>
                          <w:marRight w:val="0"/>
                          <w:marTop w:val="0"/>
                          <w:marBottom w:val="0"/>
                          <w:divBdr>
                            <w:top w:val="none" w:sz="0" w:space="0" w:color="auto"/>
                            <w:left w:val="none" w:sz="0" w:space="0" w:color="auto"/>
                            <w:bottom w:val="none" w:sz="0" w:space="0" w:color="auto"/>
                            <w:right w:val="none" w:sz="0" w:space="0" w:color="auto"/>
                          </w:divBdr>
                        </w:div>
                      </w:divsChild>
                    </w:div>
                    <w:div w:id="770469359">
                      <w:marLeft w:val="0"/>
                      <w:marRight w:val="0"/>
                      <w:marTop w:val="0"/>
                      <w:marBottom w:val="300"/>
                      <w:divBdr>
                        <w:top w:val="none" w:sz="0" w:space="0" w:color="auto"/>
                        <w:left w:val="none" w:sz="0" w:space="0" w:color="auto"/>
                        <w:bottom w:val="none" w:sz="0" w:space="0" w:color="auto"/>
                        <w:right w:val="none" w:sz="0" w:space="0" w:color="auto"/>
                      </w:divBdr>
                      <w:divsChild>
                        <w:div w:id="151415223">
                          <w:marLeft w:val="2700"/>
                          <w:marRight w:val="0"/>
                          <w:marTop w:val="0"/>
                          <w:marBottom w:val="0"/>
                          <w:divBdr>
                            <w:top w:val="none" w:sz="0" w:space="0" w:color="auto"/>
                            <w:left w:val="none" w:sz="0" w:space="0" w:color="auto"/>
                            <w:bottom w:val="none" w:sz="0" w:space="0" w:color="auto"/>
                            <w:right w:val="none" w:sz="0" w:space="0" w:color="auto"/>
                          </w:divBdr>
                        </w:div>
                      </w:divsChild>
                    </w:div>
                    <w:div w:id="871652601">
                      <w:marLeft w:val="0"/>
                      <w:marRight w:val="0"/>
                      <w:marTop w:val="0"/>
                      <w:marBottom w:val="300"/>
                      <w:divBdr>
                        <w:top w:val="none" w:sz="0" w:space="0" w:color="auto"/>
                        <w:left w:val="none" w:sz="0" w:space="0" w:color="auto"/>
                        <w:bottom w:val="none" w:sz="0" w:space="0" w:color="auto"/>
                        <w:right w:val="none" w:sz="0" w:space="0" w:color="auto"/>
                      </w:divBdr>
                      <w:divsChild>
                        <w:div w:id="764496439">
                          <w:marLeft w:val="2700"/>
                          <w:marRight w:val="0"/>
                          <w:marTop w:val="0"/>
                          <w:marBottom w:val="0"/>
                          <w:divBdr>
                            <w:top w:val="none" w:sz="0" w:space="0" w:color="auto"/>
                            <w:left w:val="none" w:sz="0" w:space="0" w:color="auto"/>
                            <w:bottom w:val="none" w:sz="0" w:space="0" w:color="auto"/>
                            <w:right w:val="none" w:sz="0" w:space="0" w:color="auto"/>
                          </w:divBdr>
                        </w:div>
                      </w:divsChild>
                    </w:div>
                    <w:div w:id="887490786">
                      <w:marLeft w:val="0"/>
                      <w:marRight w:val="0"/>
                      <w:marTop w:val="0"/>
                      <w:marBottom w:val="300"/>
                      <w:divBdr>
                        <w:top w:val="none" w:sz="0" w:space="0" w:color="auto"/>
                        <w:left w:val="none" w:sz="0" w:space="0" w:color="auto"/>
                        <w:bottom w:val="none" w:sz="0" w:space="0" w:color="auto"/>
                        <w:right w:val="none" w:sz="0" w:space="0" w:color="auto"/>
                      </w:divBdr>
                      <w:divsChild>
                        <w:div w:id="542132847">
                          <w:marLeft w:val="2700"/>
                          <w:marRight w:val="0"/>
                          <w:marTop w:val="0"/>
                          <w:marBottom w:val="0"/>
                          <w:divBdr>
                            <w:top w:val="none" w:sz="0" w:space="0" w:color="auto"/>
                            <w:left w:val="none" w:sz="0" w:space="0" w:color="auto"/>
                            <w:bottom w:val="none" w:sz="0" w:space="0" w:color="auto"/>
                            <w:right w:val="none" w:sz="0" w:space="0" w:color="auto"/>
                          </w:divBdr>
                        </w:div>
                      </w:divsChild>
                    </w:div>
                    <w:div w:id="889415499">
                      <w:marLeft w:val="0"/>
                      <w:marRight w:val="0"/>
                      <w:marTop w:val="0"/>
                      <w:marBottom w:val="300"/>
                      <w:divBdr>
                        <w:top w:val="none" w:sz="0" w:space="0" w:color="auto"/>
                        <w:left w:val="none" w:sz="0" w:space="0" w:color="auto"/>
                        <w:bottom w:val="none" w:sz="0" w:space="0" w:color="auto"/>
                        <w:right w:val="none" w:sz="0" w:space="0" w:color="auto"/>
                      </w:divBdr>
                      <w:divsChild>
                        <w:div w:id="375660931">
                          <w:marLeft w:val="2700"/>
                          <w:marRight w:val="0"/>
                          <w:marTop w:val="0"/>
                          <w:marBottom w:val="0"/>
                          <w:divBdr>
                            <w:top w:val="none" w:sz="0" w:space="0" w:color="auto"/>
                            <w:left w:val="none" w:sz="0" w:space="0" w:color="auto"/>
                            <w:bottom w:val="none" w:sz="0" w:space="0" w:color="auto"/>
                            <w:right w:val="none" w:sz="0" w:space="0" w:color="auto"/>
                          </w:divBdr>
                        </w:div>
                      </w:divsChild>
                    </w:div>
                    <w:div w:id="1090812905">
                      <w:marLeft w:val="0"/>
                      <w:marRight w:val="0"/>
                      <w:marTop w:val="0"/>
                      <w:marBottom w:val="300"/>
                      <w:divBdr>
                        <w:top w:val="none" w:sz="0" w:space="0" w:color="auto"/>
                        <w:left w:val="none" w:sz="0" w:space="0" w:color="auto"/>
                        <w:bottom w:val="none" w:sz="0" w:space="0" w:color="auto"/>
                        <w:right w:val="none" w:sz="0" w:space="0" w:color="auto"/>
                      </w:divBdr>
                      <w:divsChild>
                        <w:div w:id="2086679684">
                          <w:marLeft w:val="2700"/>
                          <w:marRight w:val="0"/>
                          <w:marTop w:val="0"/>
                          <w:marBottom w:val="0"/>
                          <w:divBdr>
                            <w:top w:val="none" w:sz="0" w:space="0" w:color="auto"/>
                            <w:left w:val="none" w:sz="0" w:space="0" w:color="auto"/>
                            <w:bottom w:val="none" w:sz="0" w:space="0" w:color="auto"/>
                            <w:right w:val="none" w:sz="0" w:space="0" w:color="auto"/>
                          </w:divBdr>
                        </w:div>
                      </w:divsChild>
                    </w:div>
                    <w:div w:id="1098599573">
                      <w:marLeft w:val="0"/>
                      <w:marRight w:val="0"/>
                      <w:marTop w:val="0"/>
                      <w:marBottom w:val="300"/>
                      <w:divBdr>
                        <w:top w:val="none" w:sz="0" w:space="0" w:color="auto"/>
                        <w:left w:val="none" w:sz="0" w:space="0" w:color="auto"/>
                        <w:bottom w:val="none" w:sz="0" w:space="0" w:color="auto"/>
                        <w:right w:val="none" w:sz="0" w:space="0" w:color="auto"/>
                      </w:divBdr>
                      <w:divsChild>
                        <w:div w:id="118185635">
                          <w:marLeft w:val="2700"/>
                          <w:marRight w:val="0"/>
                          <w:marTop w:val="0"/>
                          <w:marBottom w:val="0"/>
                          <w:divBdr>
                            <w:top w:val="none" w:sz="0" w:space="0" w:color="auto"/>
                            <w:left w:val="none" w:sz="0" w:space="0" w:color="auto"/>
                            <w:bottom w:val="none" w:sz="0" w:space="0" w:color="auto"/>
                            <w:right w:val="none" w:sz="0" w:space="0" w:color="auto"/>
                          </w:divBdr>
                        </w:div>
                      </w:divsChild>
                    </w:div>
                    <w:div w:id="1161433395">
                      <w:marLeft w:val="0"/>
                      <w:marRight w:val="0"/>
                      <w:marTop w:val="0"/>
                      <w:marBottom w:val="300"/>
                      <w:divBdr>
                        <w:top w:val="none" w:sz="0" w:space="0" w:color="auto"/>
                        <w:left w:val="none" w:sz="0" w:space="0" w:color="auto"/>
                        <w:bottom w:val="none" w:sz="0" w:space="0" w:color="auto"/>
                        <w:right w:val="none" w:sz="0" w:space="0" w:color="auto"/>
                      </w:divBdr>
                      <w:divsChild>
                        <w:div w:id="10574873">
                          <w:marLeft w:val="0"/>
                          <w:marRight w:val="0"/>
                          <w:marTop w:val="0"/>
                          <w:marBottom w:val="0"/>
                          <w:divBdr>
                            <w:top w:val="none" w:sz="0" w:space="0" w:color="auto"/>
                            <w:left w:val="none" w:sz="0" w:space="0" w:color="auto"/>
                            <w:bottom w:val="none" w:sz="0" w:space="0" w:color="auto"/>
                            <w:right w:val="none" w:sz="0" w:space="0" w:color="auto"/>
                          </w:divBdr>
                          <w:divsChild>
                            <w:div w:id="1630086040">
                              <w:marLeft w:val="0"/>
                              <w:marRight w:val="0"/>
                              <w:marTop w:val="0"/>
                              <w:marBottom w:val="0"/>
                              <w:divBdr>
                                <w:top w:val="none" w:sz="0" w:space="0" w:color="auto"/>
                                <w:left w:val="none" w:sz="0" w:space="0" w:color="auto"/>
                                <w:bottom w:val="none" w:sz="0" w:space="0" w:color="auto"/>
                                <w:right w:val="none" w:sz="0" w:space="0" w:color="auto"/>
                              </w:divBdr>
                              <w:divsChild>
                                <w:div w:id="779225214">
                                  <w:marLeft w:val="0"/>
                                  <w:marRight w:val="0"/>
                                  <w:marTop w:val="0"/>
                                  <w:marBottom w:val="0"/>
                                  <w:divBdr>
                                    <w:top w:val="none" w:sz="0" w:space="0" w:color="auto"/>
                                    <w:left w:val="none" w:sz="0" w:space="0" w:color="auto"/>
                                    <w:bottom w:val="none" w:sz="0" w:space="0" w:color="auto"/>
                                    <w:right w:val="none" w:sz="0" w:space="0" w:color="auto"/>
                                  </w:divBdr>
                                </w:div>
                              </w:divsChild>
                            </w:div>
                            <w:div w:id="1700816781">
                              <w:marLeft w:val="0"/>
                              <w:marRight w:val="0"/>
                              <w:marTop w:val="0"/>
                              <w:marBottom w:val="0"/>
                              <w:divBdr>
                                <w:top w:val="none" w:sz="0" w:space="0" w:color="auto"/>
                                <w:left w:val="none" w:sz="0" w:space="0" w:color="auto"/>
                                <w:bottom w:val="single" w:sz="6" w:space="7" w:color="EEEEEE"/>
                                <w:right w:val="none" w:sz="0" w:space="0" w:color="auto"/>
                              </w:divBdr>
                            </w:div>
                          </w:divsChild>
                        </w:div>
                        <w:div w:id="663364670">
                          <w:marLeft w:val="2700"/>
                          <w:marRight w:val="0"/>
                          <w:marTop w:val="0"/>
                          <w:marBottom w:val="0"/>
                          <w:divBdr>
                            <w:top w:val="none" w:sz="0" w:space="0" w:color="auto"/>
                            <w:left w:val="none" w:sz="0" w:space="0" w:color="auto"/>
                            <w:bottom w:val="none" w:sz="0" w:space="0" w:color="auto"/>
                            <w:right w:val="none" w:sz="0" w:space="0" w:color="auto"/>
                          </w:divBdr>
                        </w:div>
                      </w:divsChild>
                    </w:div>
                    <w:div w:id="1271352149">
                      <w:marLeft w:val="0"/>
                      <w:marRight w:val="0"/>
                      <w:marTop w:val="0"/>
                      <w:marBottom w:val="300"/>
                      <w:divBdr>
                        <w:top w:val="none" w:sz="0" w:space="0" w:color="auto"/>
                        <w:left w:val="none" w:sz="0" w:space="0" w:color="auto"/>
                        <w:bottom w:val="none" w:sz="0" w:space="0" w:color="auto"/>
                        <w:right w:val="none" w:sz="0" w:space="0" w:color="auto"/>
                      </w:divBdr>
                      <w:divsChild>
                        <w:div w:id="1364557111">
                          <w:marLeft w:val="2700"/>
                          <w:marRight w:val="0"/>
                          <w:marTop w:val="0"/>
                          <w:marBottom w:val="0"/>
                          <w:divBdr>
                            <w:top w:val="none" w:sz="0" w:space="0" w:color="auto"/>
                            <w:left w:val="none" w:sz="0" w:space="0" w:color="auto"/>
                            <w:bottom w:val="none" w:sz="0" w:space="0" w:color="auto"/>
                            <w:right w:val="none" w:sz="0" w:space="0" w:color="auto"/>
                          </w:divBdr>
                        </w:div>
                      </w:divsChild>
                    </w:div>
                    <w:div w:id="1434544956">
                      <w:marLeft w:val="0"/>
                      <w:marRight w:val="0"/>
                      <w:marTop w:val="0"/>
                      <w:marBottom w:val="300"/>
                      <w:divBdr>
                        <w:top w:val="none" w:sz="0" w:space="0" w:color="auto"/>
                        <w:left w:val="none" w:sz="0" w:space="0" w:color="auto"/>
                        <w:bottom w:val="none" w:sz="0" w:space="0" w:color="auto"/>
                        <w:right w:val="none" w:sz="0" w:space="0" w:color="auto"/>
                      </w:divBdr>
                      <w:divsChild>
                        <w:div w:id="1958098236">
                          <w:marLeft w:val="2700"/>
                          <w:marRight w:val="0"/>
                          <w:marTop w:val="0"/>
                          <w:marBottom w:val="0"/>
                          <w:divBdr>
                            <w:top w:val="none" w:sz="0" w:space="0" w:color="auto"/>
                            <w:left w:val="none" w:sz="0" w:space="0" w:color="auto"/>
                            <w:bottom w:val="none" w:sz="0" w:space="0" w:color="auto"/>
                            <w:right w:val="none" w:sz="0" w:space="0" w:color="auto"/>
                          </w:divBdr>
                        </w:div>
                      </w:divsChild>
                    </w:div>
                    <w:div w:id="1486504566">
                      <w:marLeft w:val="0"/>
                      <w:marRight w:val="0"/>
                      <w:marTop w:val="0"/>
                      <w:marBottom w:val="300"/>
                      <w:divBdr>
                        <w:top w:val="none" w:sz="0" w:space="0" w:color="auto"/>
                        <w:left w:val="none" w:sz="0" w:space="0" w:color="auto"/>
                        <w:bottom w:val="none" w:sz="0" w:space="0" w:color="auto"/>
                        <w:right w:val="none" w:sz="0" w:space="0" w:color="auto"/>
                      </w:divBdr>
                      <w:divsChild>
                        <w:div w:id="1628047443">
                          <w:marLeft w:val="2700"/>
                          <w:marRight w:val="0"/>
                          <w:marTop w:val="0"/>
                          <w:marBottom w:val="0"/>
                          <w:divBdr>
                            <w:top w:val="none" w:sz="0" w:space="0" w:color="auto"/>
                            <w:left w:val="none" w:sz="0" w:space="0" w:color="auto"/>
                            <w:bottom w:val="none" w:sz="0" w:space="0" w:color="auto"/>
                            <w:right w:val="none" w:sz="0" w:space="0" w:color="auto"/>
                          </w:divBdr>
                        </w:div>
                      </w:divsChild>
                    </w:div>
                    <w:div w:id="1576166773">
                      <w:marLeft w:val="0"/>
                      <w:marRight w:val="0"/>
                      <w:marTop w:val="0"/>
                      <w:marBottom w:val="300"/>
                      <w:divBdr>
                        <w:top w:val="none" w:sz="0" w:space="0" w:color="auto"/>
                        <w:left w:val="none" w:sz="0" w:space="0" w:color="auto"/>
                        <w:bottom w:val="none" w:sz="0" w:space="0" w:color="auto"/>
                        <w:right w:val="none" w:sz="0" w:space="0" w:color="auto"/>
                      </w:divBdr>
                      <w:divsChild>
                        <w:div w:id="1664158243">
                          <w:marLeft w:val="2700"/>
                          <w:marRight w:val="0"/>
                          <w:marTop w:val="0"/>
                          <w:marBottom w:val="0"/>
                          <w:divBdr>
                            <w:top w:val="none" w:sz="0" w:space="0" w:color="auto"/>
                            <w:left w:val="none" w:sz="0" w:space="0" w:color="auto"/>
                            <w:bottom w:val="none" w:sz="0" w:space="0" w:color="auto"/>
                            <w:right w:val="none" w:sz="0" w:space="0" w:color="auto"/>
                          </w:divBdr>
                          <w:divsChild>
                            <w:div w:id="1839494358">
                              <w:marLeft w:val="0"/>
                              <w:marRight w:val="0"/>
                              <w:marTop w:val="0"/>
                              <w:marBottom w:val="0"/>
                              <w:divBdr>
                                <w:top w:val="none" w:sz="0" w:space="0" w:color="auto"/>
                                <w:left w:val="none" w:sz="0" w:space="0" w:color="auto"/>
                                <w:bottom w:val="none" w:sz="0" w:space="0" w:color="auto"/>
                                <w:right w:val="none" w:sz="0" w:space="0" w:color="auto"/>
                              </w:divBdr>
                              <w:divsChild>
                                <w:div w:id="16578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2224">
                      <w:marLeft w:val="0"/>
                      <w:marRight w:val="0"/>
                      <w:marTop w:val="0"/>
                      <w:marBottom w:val="300"/>
                      <w:divBdr>
                        <w:top w:val="none" w:sz="0" w:space="0" w:color="auto"/>
                        <w:left w:val="none" w:sz="0" w:space="0" w:color="auto"/>
                        <w:bottom w:val="none" w:sz="0" w:space="0" w:color="auto"/>
                        <w:right w:val="none" w:sz="0" w:space="0" w:color="auto"/>
                      </w:divBdr>
                      <w:divsChild>
                        <w:div w:id="1466897068">
                          <w:marLeft w:val="2700"/>
                          <w:marRight w:val="0"/>
                          <w:marTop w:val="0"/>
                          <w:marBottom w:val="0"/>
                          <w:divBdr>
                            <w:top w:val="none" w:sz="0" w:space="0" w:color="auto"/>
                            <w:left w:val="none" w:sz="0" w:space="0" w:color="auto"/>
                            <w:bottom w:val="none" w:sz="0" w:space="0" w:color="auto"/>
                            <w:right w:val="none" w:sz="0" w:space="0" w:color="auto"/>
                          </w:divBdr>
                        </w:div>
                      </w:divsChild>
                    </w:div>
                    <w:div w:id="1768963412">
                      <w:marLeft w:val="0"/>
                      <w:marRight w:val="0"/>
                      <w:marTop w:val="0"/>
                      <w:marBottom w:val="300"/>
                      <w:divBdr>
                        <w:top w:val="none" w:sz="0" w:space="0" w:color="auto"/>
                        <w:left w:val="none" w:sz="0" w:space="0" w:color="auto"/>
                        <w:bottom w:val="none" w:sz="0" w:space="0" w:color="auto"/>
                        <w:right w:val="none" w:sz="0" w:space="0" w:color="auto"/>
                      </w:divBdr>
                      <w:divsChild>
                        <w:div w:id="1811247128">
                          <w:marLeft w:val="2700"/>
                          <w:marRight w:val="0"/>
                          <w:marTop w:val="0"/>
                          <w:marBottom w:val="0"/>
                          <w:divBdr>
                            <w:top w:val="none" w:sz="0" w:space="0" w:color="auto"/>
                            <w:left w:val="none" w:sz="0" w:space="0" w:color="auto"/>
                            <w:bottom w:val="none" w:sz="0" w:space="0" w:color="auto"/>
                            <w:right w:val="none" w:sz="0" w:space="0" w:color="auto"/>
                          </w:divBdr>
                        </w:div>
                      </w:divsChild>
                    </w:div>
                    <w:div w:id="1812823689">
                      <w:marLeft w:val="0"/>
                      <w:marRight w:val="0"/>
                      <w:marTop w:val="0"/>
                      <w:marBottom w:val="300"/>
                      <w:divBdr>
                        <w:top w:val="none" w:sz="0" w:space="0" w:color="auto"/>
                        <w:left w:val="none" w:sz="0" w:space="0" w:color="auto"/>
                        <w:bottom w:val="none" w:sz="0" w:space="0" w:color="auto"/>
                        <w:right w:val="none" w:sz="0" w:space="0" w:color="auto"/>
                      </w:divBdr>
                      <w:divsChild>
                        <w:div w:id="173230295">
                          <w:marLeft w:val="2700"/>
                          <w:marRight w:val="0"/>
                          <w:marTop w:val="0"/>
                          <w:marBottom w:val="0"/>
                          <w:divBdr>
                            <w:top w:val="none" w:sz="0" w:space="0" w:color="auto"/>
                            <w:left w:val="none" w:sz="0" w:space="0" w:color="auto"/>
                            <w:bottom w:val="none" w:sz="0" w:space="0" w:color="auto"/>
                            <w:right w:val="none" w:sz="0" w:space="0" w:color="auto"/>
                          </w:divBdr>
                        </w:div>
                      </w:divsChild>
                    </w:div>
                    <w:div w:id="1817797695">
                      <w:marLeft w:val="0"/>
                      <w:marRight w:val="0"/>
                      <w:marTop w:val="0"/>
                      <w:marBottom w:val="300"/>
                      <w:divBdr>
                        <w:top w:val="none" w:sz="0" w:space="0" w:color="auto"/>
                        <w:left w:val="none" w:sz="0" w:space="0" w:color="auto"/>
                        <w:bottom w:val="none" w:sz="0" w:space="0" w:color="auto"/>
                        <w:right w:val="none" w:sz="0" w:space="0" w:color="auto"/>
                      </w:divBdr>
                      <w:divsChild>
                        <w:div w:id="2144498522">
                          <w:marLeft w:val="2700"/>
                          <w:marRight w:val="0"/>
                          <w:marTop w:val="0"/>
                          <w:marBottom w:val="0"/>
                          <w:divBdr>
                            <w:top w:val="none" w:sz="0" w:space="0" w:color="auto"/>
                            <w:left w:val="none" w:sz="0" w:space="0" w:color="auto"/>
                            <w:bottom w:val="none" w:sz="0" w:space="0" w:color="auto"/>
                            <w:right w:val="none" w:sz="0" w:space="0" w:color="auto"/>
                          </w:divBdr>
                        </w:div>
                      </w:divsChild>
                    </w:div>
                    <w:div w:id="1819683288">
                      <w:marLeft w:val="0"/>
                      <w:marRight w:val="0"/>
                      <w:marTop w:val="0"/>
                      <w:marBottom w:val="300"/>
                      <w:divBdr>
                        <w:top w:val="none" w:sz="0" w:space="0" w:color="auto"/>
                        <w:left w:val="none" w:sz="0" w:space="0" w:color="auto"/>
                        <w:bottom w:val="none" w:sz="0" w:space="0" w:color="auto"/>
                        <w:right w:val="none" w:sz="0" w:space="0" w:color="auto"/>
                      </w:divBdr>
                      <w:divsChild>
                        <w:div w:id="1158957938">
                          <w:marLeft w:val="2700"/>
                          <w:marRight w:val="0"/>
                          <w:marTop w:val="0"/>
                          <w:marBottom w:val="0"/>
                          <w:divBdr>
                            <w:top w:val="none" w:sz="0" w:space="0" w:color="auto"/>
                            <w:left w:val="none" w:sz="0" w:space="0" w:color="auto"/>
                            <w:bottom w:val="none" w:sz="0" w:space="0" w:color="auto"/>
                            <w:right w:val="none" w:sz="0" w:space="0" w:color="auto"/>
                          </w:divBdr>
                        </w:div>
                      </w:divsChild>
                    </w:div>
                    <w:div w:id="1973319900">
                      <w:marLeft w:val="0"/>
                      <w:marRight w:val="0"/>
                      <w:marTop w:val="0"/>
                      <w:marBottom w:val="300"/>
                      <w:divBdr>
                        <w:top w:val="none" w:sz="0" w:space="0" w:color="auto"/>
                        <w:left w:val="none" w:sz="0" w:space="0" w:color="auto"/>
                        <w:bottom w:val="none" w:sz="0" w:space="0" w:color="auto"/>
                        <w:right w:val="none" w:sz="0" w:space="0" w:color="auto"/>
                      </w:divBdr>
                      <w:divsChild>
                        <w:div w:id="1821726532">
                          <w:marLeft w:val="2700"/>
                          <w:marRight w:val="0"/>
                          <w:marTop w:val="0"/>
                          <w:marBottom w:val="0"/>
                          <w:divBdr>
                            <w:top w:val="none" w:sz="0" w:space="0" w:color="auto"/>
                            <w:left w:val="none" w:sz="0" w:space="0" w:color="auto"/>
                            <w:bottom w:val="none" w:sz="0" w:space="0" w:color="auto"/>
                            <w:right w:val="none" w:sz="0" w:space="0" w:color="auto"/>
                          </w:divBdr>
                        </w:div>
                      </w:divsChild>
                    </w:div>
                    <w:div w:id="1990284849">
                      <w:marLeft w:val="0"/>
                      <w:marRight w:val="0"/>
                      <w:marTop w:val="0"/>
                      <w:marBottom w:val="300"/>
                      <w:divBdr>
                        <w:top w:val="none" w:sz="0" w:space="0" w:color="auto"/>
                        <w:left w:val="none" w:sz="0" w:space="0" w:color="auto"/>
                        <w:bottom w:val="none" w:sz="0" w:space="0" w:color="auto"/>
                        <w:right w:val="none" w:sz="0" w:space="0" w:color="auto"/>
                      </w:divBdr>
                      <w:divsChild>
                        <w:div w:id="175654847">
                          <w:marLeft w:val="2700"/>
                          <w:marRight w:val="0"/>
                          <w:marTop w:val="0"/>
                          <w:marBottom w:val="0"/>
                          <w:divBdr>
                            <w:top w:val="none" w:sz="0" w:space="0" w:color="auto"/>
                            <w:left w:val="none" w:sz="0" w:space="0" w:color="auto"/>
                            <w:bottom w:val="none" w:sz="0" w:space="0" w:color="auto"/>
                            <w:right w:val="none" w:sz="0" w:space="0" w:color="auto"/>
                          </w:divBdr>
                        </w:div>
                      </w:divsChild>
                    </w:div>
                    <w:div w:id="2021813205">
                      <w:marLeft w:val="0"/>
                      <w:marRight w:val="0"/>
                      <w:marTop w:val="0"/>
                      <w:marBottom w:val="300"/>
                      <w:divBdr>
                        <w:top w:val="none" w:sz="0" w:space="0" w:color="auto"/>
                        <w:left w:val="none" w:sz="0" w:space="0" w:color="auto"/>
                        <w:bottom w:val="none" w:sz="0" w:space="0" w:color="auto"/>
                        <w:right w:val="none" w:sz="0" w:space="0" w:color="auto"/>
                      </w:divBdr>
                      <w:divsChild>
                        <w:div w:id="814954353">
                          <w:marLeft w:val="0"/>
                          <w:marRight w:val="0"/>
                          <w:marTop w:val="0"/>
                          <w:marBottom w:val="0"/>
                          <w:divBdr>
                            <w:top w:val="none" w:sz="0" w:space="0" w:color="auto"/>
                            <w:left w:val="none" w:sz="0" w:space="0" w:color="auto"/>
                            <w:bottom w:val="none" w:sz="0" w:space="0" w:color="auto"/>
                            <w:right w:val="none" w:sz="0" w:space="0" w:color="auto"/>
                          </w:divBdr>
                        </w:div>
                      </w:divsChild>
                    </w:div>
                    <w:div w:id="2066442844">
                      <w:marLeft w:val="0"/>
                      <w:marRight w:val="0"/>
                      <w:marTop w:val="0"/>
                      <w:marBottom w:val="300"/>
                      <w:divBdr>
                        <w:top w:val="none" w:sz="0" w:space="0" w:color="auto"/>
                        <w:left w:val="none" w:sz="0" w:space="0" w:color="auto"/>
                        <w:bottom w:val="none" w:sz="0" w:space="0" w:color="auto"/>
                        <w:right w:val="none" w:sz="0" w:space="0" w:color="auto"/>
                      </w:divBdr>
                      <w:divsChild>
                        <w:div w:id="97916793">
                          <w:marLeft w:val="2700"/>
                          <w:marRight w:val="0"/>
                          <w:marTop w:val="0"/>
                          <w:marBottom w:val="0"/>
                          <w:divBdr>
                            <w:top w:val="none" w:sz="0" w:space="0" w:color="auto"/>
                            <w:left w:val="none" w:sz="0" w:space="0" w:color="auto"/>
                            <w:bottom w:val="none" w:sz="0" w:space="0" w:color="auto"/>
                            <w:right w:val="none" w:sz="0" w:space="0" w:color="auto"/>
                          </w:divBdr>
                        </w:div>
                      </w:divsChild>
                    </w:div>
                    <w:div w:id="2068649402">
                      <w:marLeft w:val="0"/>
                      <w:marRight w:val="0"/>
                      <w:marTop w:val="0"/>
                      <w:marBottom w:val="300"/>
                      <w:divBdr>
                        <w:top w:val="none" w:sz="0" w:space="0" w:color="auto"/>
                        <w:left w:val="none" w:sz="0" w:space="0" w:color="auto"/>
                        <w:bottom w:val="none" w:sz="0" w:space="0" w:color="auto"/>
                        <w:right w:val="none" w:sz="0" w:space="0" w:color="auto"/>
                      </w:divBdr>
                      <w:divsChild>
                        <w:div w:id="1405688950">
                          <w:marLeft w:val="2700"/>
                          <w:marRight w:val="0"/>
                          <w:marTop w:val="0"/>
                          <w:marBottom w:val="0"/>
                          <w:divBdr>
                            <w:top w:val="none" w:sz="0" w:space="0" w:color="auto"/>
                            <w:left w:val="none" w:sz="0" w:space="0" w:color="auto"/>
                            <w:bottom w:val="none" w:sz="0" w:space="0" w:color="auto"/>
                            <w:right w:val="none" w:sz="0" w:space="0" w:color="auto"/>
                          </w:divBdr>
                          <w:divsChild>
                            <w:div w:id="1496803084">
                              <w:marLeft w:val="0"/>
                              <w:marRight w:val="0"/>
                              <w:marTop w:val="0"/>
                              <w:marBottom w:val="0"/>
                              <w:divBdr>
                                <w:top w:val="none" w:sz="0" w:space="0" w:color="auto"/>
                                <w:left w:val="none" w:sz="0" w:space="0" w:color="auto"/>
                                <w:bottom w:val="none" w:sz="0" w:space="0" w:color="auto"/>
                                <w:right w:val="none" w:sz="0" w:space="0" w:color="auto"/>
                              </w:divBdr>
                              <w:divsChild>
                                <w:div w:id="188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1243">
                      <w:marLeft w:val="0"/>
                      <w:marRight w:val="0"/>
                      <w:marTop w:val="0"/>
                      <w:marBottom w:val="300"/>
                      <w:divBdr>
                        <w:top w:val="none" w:sz="0" w:space="0" w:color="auto"/>
                        <w:left w:val="none" w:sz="0" w:space="0" w:color="auto"/>
                        <w:bottom w:val="none" w:sz="0" w:space="0" w:color="auto"/>
                        <w:right w:val="none" w:sz="0" w:space="0" w:color="auto"/>
                      </w:divBdr>
                      <w:divsChild>
                        <w:div w:id="1917855199">
                          <w:marLeft w:val="2700"/>
                          <w:marRight w:val="0"/>
                          <w:marTop w:val="0"/>
                          <w:marBottom w:val="0"/>
                          <w:divBdr>
                            <w:top w:val="none" w:sz="0" w:space="0" w:color="auto"/>
                            <w:left w:val="none" w:sz="0" w:space="0" w:color="auto"/>
                            <w:bottom w:val="none" w:sz="0" w:space="0" w:color="auto"/>
                            <w:right w:val="none" w:sz="0" w:space="0" w:color="auto"/>
                          </w:divBdr>
                        </w:div>
                      </w:divsChild>
                    </w:div>
                    <w:div w:id="2135098849">
                      <w:marLeft w:val="0"/>
                      <w:marRight w:val="0"/>
                      <w:marTop w:val="0"/>
                      <w:marBottom w:val="300"/>
                      <w:divBdr>
                        <w:top w:val="none" w:sz="0" w:space="0" w:color="auto"/>
                        <w:left w:val="none" w:sz="0" w:space="0" w:color="auto"/>
                        <w:bottom w:val="none" w:sz="0" w:space="0" w:color="auto"/>
                        <w:right w:val="none" w:sz="0" w:space="0" w:color="auto"/>
                      </w:divBdr>
                      <w:divsChild>
                        <w:div w:id="320932538">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720">
      <w:bodyDiv w:val="1"/>
      <w:marLeft w:val="0"/>
      <w:marRight w:val="0"/>
      <w:marTop w:val="0"/>
      <w:marBottom w:val="0"/>
      <w:divBdr>
        <w:top w:val="none" w:sz="0" w:space="0" w:color="auto"/>
        <w:left w:val="none" w:sz="0" w:space="0" w:color="auto"/>
        <w:bottom w:val="none" w:sz="0" w:space="0" w:color="auto"/>
        <w:right w:val="none" w:sz="0" w:space="0" w:color="auto"/>
      </w:divBdr>
    </w:div>
    <w:div w:id="1113288753">
      <w:bodyDiv w:val="1"/>
      <w:marLeft w:val="0"/>
      <w:marRight w:val="0"/>
      <w:marTop w:val="0"/>
      <w:marBottom w:val="0"/>
      <w:divBdr>
        <w:top w:val="none" w:sz="0" w:space="0" w:color="auto"/>
        <w:left w:val="none" w:sz="0" w:space="0" w:color="auto"/>
        <w:bottom w:val="none" w:sz="0" w:space="0" w:color="auto"/>
        <w:right w:val="none" w:sz="0" w:space="0" w:color="auto"/>
      </w:divBdr>
    </w:div>
    <w:div w:id="1137146078">
      <w:bodyDiv w:val="1"/>
      <w:marLeft w:val="0"/>
      <w:marRight w:val="0"/>
      <w:marTop w:val="0"/>
      <w:marBottom w:val="0"/>
      <w:divBdr>
        <w:top w:val="none" w:sz="0" w:space="0" w:color="auto"/>
        <w:left w:val="none" w:sz="0" w:space="0" w:color="auto"/>
        <w:bottom w:val="none" w:sz="0" w:space="0" w:color="auto"/>
        <w:right w:val="none" w:sz="0" w:space="0" w:color="auto"/>
      </w:divBdr>
    </w:div>
    <w:div w:id="1147671563">
      <w:bodyDiv w:val="1"/>
      <w:marLeft w:val="0"/>
      <w:marRight w:val="0"/>
      <w:marTop w:val="0"/>
      <w:marBottom w:val="0"/>
      <w:divBdr>
        <w:top w:val="none" w:sz="0" w:space="0" w:color="auto"/>
        <w:left w:val="none" w:sz="0" w:space="0" w:color="auto"/>
        <w:bottom w:val="none" w:sz="0" w:space="0" w:color="auto"/>
        <w:right w:val="none" w:sz="0" w:space="0" w:color="auto"/>
      </w:divBdr>
    </w:div>
    <w:div w:id="1152989171">
      <w:bodyDiv w:val="1"/>
      <w:marLeft w:val="0"/>
      <w:marRight w:val="0"/>
      <w:marTop w:val="0"/>
      <w:marBottom w:val="0"/>
      <w:divBdr>
        <w:top w:val="none" w:sz="0" w:space="0" w:color="auto"/>
        <w:left w:val="none" w:sz="0" w:space="0" w:color="auto"/>
        <w:bottom w:val="none" w:sz="0" w:space="0" w:color="auto"/>
        <w:right w:val="none" w:sz="0" w:space="0" w:color="auto"/>
      </w:divBdr>
    </w:div>
    <w:div w:id="1169715998">
      <w:bodyDiv w:val="1"/>
      <w:marLeft w:val="0"/>
      <w:marRight w:val="0"/>
      <w:marTop w:val="0"/>
      <w:marBottom w:val="0"/>
      <w:divBdr>
        <w:top w:val="none" w:sz="0" w:space="0" w:color="auto"/>
        <w:left w:val="none" w:sz="0" w:space="0" w:color="auto"/>
        <w:bottom w:val="none" w:sz="0" w:space="0" w:color="auto"/>
        <w:right w:val="none" w:sz="0" w:space="0" w:color="auto"/>
      </w:divBdr>
    </w:div>
    <w:div w:id="1170096758">
      <w:bodyDiv w:val="1"/>
      <w:marLeft w:val="0"/>
      <w:marRight w:val="0"/>
      <w:marTop w:val="0"/>
      <w:marBottom w:val="0"/>
      <w:divBdr>
        <w:top w:val="none" w:sz="0" w:space="0" w:color="auto"/>
        <w:left w:val="none" w:sz="0" w:space="0" w:color="auto"/>
        <w:bottom w:val="none" w:sz="0" w:space="0" w:color="auto"/>
        <w:right w:val="none" w:sz="0" w:space="0" w:color="auto"/>
      </w:divBdr>
    </w:div>
    <w:div w:id="1175420529">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194686843">
      <w:bodyDiv w:val="1"/>
      <w:marLeft w:val="0"/>
      <w:marRight w:val="0"/>
      <w:marTop w:val="0"/>
      <w:marBottom w:val="0"/>
      <w:divBdr>
        <w:top w:val="none" w:sz="0" w:space="0" w:color="auto"/>
        <w:left w:val="none" w:sz="0" w:space="0" w:color="auto"/>
        <w:bottom w:val="none" w:sz="0" w:space="0" w:color="auto"/>
        <w:right w:val="none" w:sz="0" w:space="0" w:color="auto"/>
      </w:divBdr>
    </w:div>
    <w:div w:id="1207795581">
      <w:bodyDiv w:val="1"/>
      <w:marLeft w:val="0"/>
      <w:marRight w:val="0"/>
      <w:marTop w:val="0"/>
      <w:marBottom w:val="0"/>
      <w:divBdr>
        <w:top w:val="none" w:sz="0" w:space="0" w:color="auto"/>
        <w:left w:val="none" w:sz="0" w:space="0" w:color="auto"/>
        <w:bottom w:val="none" w:sz="0" w:space="0" w:color="auto"/>
        <w:right w:val="none" w:sz="0" w:space="0" w:color="auto"/>
      </w:divBdr>
    </w:div>
    <w:div w:id="1225872074">
      <w:bodyDiv w:val="1"/>
      <w:marLeft w:val="0"/>
      <w:marRight w:val="0"/>
      <w:marTop w:val="0"/>
      <w:marBottom w:val="0"/>
      <w:divBdr>
        <w:top w:val="none" w:sz="0" w:space="0" w:color="auto"/>
        <w:left w:val="none" w:sz="0" w:space="0" w:color="auto"/>
        <w:bottom w:val="none" w:sz="0" w:space="0" w:color="auto"/>
        <w:right w:val="none" w:sz="0" w:space="0" w:color="auto"/>
      </w:divBdr>
    </w:div>
    <w:div w:id="1231649026">
      <w:bodyDiv w:val="1"/>
      <w:marLeft w:val="0"/>
      <w:marRight w:val="0"/>
      <w:marTop w:val="0"/>
      <w:marBottom w:val="0"/>
      <w:divBdr>
        <w:top w:val="none" w:sz="0" w:space="0" w:color="auto"/>
        <w:left w:val="none" w:sz="0" w:space="0" w:color="auto"/>
        <w:bottom w:val="none" w:sz="0" w:space="0" w:color="auto"/>
        <w:right w:val="none" w:sz="0" w:space="0" w:color="auto"/>
      </w:divBdr>
    </w:div>
    <w:div w:id="1249576107">
      <w:bodyDiv w:val="1"/>
      <w:marLeft w:val="0"/>
      <w:marRight w:val="0"/>
      <w:marTop w:val="0"/>
      <w:marBottom w:val="0"/>
      <w:divBdr>
        <w:top w:val="none" w:sz="0" w:space="0" w:color="auto"/>
        <w:left w:val="none" w:sz="0" w:space="0" w:color="auto"/>
        <w:bottom w:val="none" w:sz="0" w:space="0" w:color="auto"/>
        <w:right w:val="none" w:sz="0" w:space="0" w:color="auto"/>
      </w:divBdr>
    </w:div>
    <w:div w:id="1277904753">
      <w:bodyDiv w:val="1"/>
      <w:marLeft w:val="0"/>
      <w:marRight w:val="0"/>
      <w:marTop w:val="0"/>
      <w:marBottom w:val="0"/>
      <w:divBdr>
        <w:top w:val="none" w:sz="0" w:space="0" w:color="auto"/>
        <w:left w:val="none" w:sz="0" w:space="0" w:color="auto"/>
        <w:bottom w:val="none" w:sz="0" w:space="0" w:color="auto"/>
        <w:right w:val="none" w:sz="0" w:space="0" w:color="auto"/>
      </w:divBdr>
    </w:div>
    <w:div w:id="1281455494">
      <w:bodyDiv w:val="1"/>
      <w:marLeft w:val="0"/>
      <w:marRight w:val="0"/>
      <w:marTop w:val="0"/>
      <w:marBottom w:val="0"/>
      <w:divBdr>
        <w:top w:val="none" w:sz="0" w:space="0" w:color="auto"/>
        <w:left w:val="none" w:sz="0" w:space="0" w:color="auto"/>
        <w:bottom w:val="none" w:sz="0" w:space="0" w:color="auto"/>
        <w:right w:val="none" w:sz="0" w:space="0" w:color="auto"/>
      </w:divBdr>
    </w:div>
    <w:div w:id="1362245640">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399981477">
      <w:bodyDiv w:val="1"/>
      <w:marLeft w:val="0"/>
      <w:marRight w:val="0"/>
      <w:marTop w:val="0"/>
      <w:marBottom w:val="0"/>
      <w:divBdr>
        <w:top w:val="none" w:sz="0" w:space="0" w:color="auto"/>
        <w:left w:val="none" w:sz="0" w:space="0" w:color="auto"/>
        <w:bottom w:val="none" w:sz="0" w:space="0" w:color="auto"/>
        <w:right w:val="none" w:sz="0" w:space="0" w:color="auto"/>
      </w:divBdr>
    </w:div>
    <w:div w:id="1403139415">
      <w:bodyDiv w:val="1"/>
      <w:marLeft w:val="0"/>
      <w:marRight w:val="0"/>
      <w:marTop w:val="0"/>
      <w:marBottom w:val="0"/>
      <w:divBdr>
        <w:top w:val="none" w:sz="0" w:space="0" w:color="auto"/>
        <w:left w:val="none" w:sz="0" w:space="0" w:color="auto"/>
        <w:bottom w:val="none" w:sz="0" w:space="0" w:color="auto"/>
        <w:right w:val="none" w:sz="0" w:space="0" w:color="auto"/>
      </w:divBdr>
    </w:div>
    <w:div w:id="1456484211">
      <w:bodyDiv w:val="1"/>
      <w:marLeft w:val="0"/>
      <w:marRight w:val="0"/>
      <w:marTop w:val="0"/>
      <w:marBottom w:val="0"/>
      <w:divBdr>
        <w:top w:val="none" w:sz="0" w:space="0" w:color="auto"/>
        <w:left w:val="none" w:sz="0" w:space="0" w:color="auto"/>
        <w:bottom w:val="none" w:sz="0" w:space="0" w:color="auto"/>
        <w:right w:val="none" w:sz="0" w:space="0" w:color="auto"/>
      </w:divBdr>
    </w:div>
    <w:div w:id="1476145949">
      <w:bodyDiv w:val="1"/>
      <w:marLeft w:val="0"/>
      <w:marRight w:val="0"/>
      <w:marTop w:val="0"/>
      <w:marBottom w:val="0"/>
      <w:divBdr>
        <w:top w:val="none" w:sz="0" w:space="0" w:color="auto"/>
        <w:left w:val="none" w:sz="0" w:space="0" w:color="auto"/>
        <w:bottom w:val="none" w:sz="0" w:space="0" w:color="auto"/>
        <w:right w:val="none" w:sz="0" w:space="0" w:color="auto"/>
      </w:divBdr>
    </w:div>
    <w:div w:id="1482456557">
      <w:bodyDiv w:val="1"/>
      <w:marLeft w:val="0"/>
      <w:marRight w:val="0"/>
      <w:marTop w:val="0"/>
      <w:marBottom w:val="0"/>
      <w:divBdr>
        <w:top w:val="none" w:sz="0" w:space="0" w:color="auto"/>
        <w:left w:val="none" w:sz="0" w:space="0" w:color="auto"/>
        <w:bottom w:val="none" w:sz="0" w:space="0" w:color="auto"/>
        <w:right w:val="none" w:sz="0" w:space="0" w:color="auto"/>
      </w:divBdr>
    </w:div>
    <w:div w:id="1513641023">
      <w:bodyDiv w:val="1"/>
      <w:marLeft w:val="0"/>
      <w:marRight w:val="0"/>
      <w:marTop w:val="0"/>
      <w:marBottom w:val="0"/>
      <w:divBdr>
        <w:top w:val="none" w:sz="0" w:space="0" w:color="auto"/>
        <w:left w:val="none" w:sz="0" w:space="0" w:color="auto"/>
        <w:bottom w:val="none" w:sz="0" w:space="0" w:color="auto"/>
        <w:right w:val="none" w:sz="0" w:space="0" w:color="auto"/>
      </w:divBdr>
    </w:div>
    <w:div w:id="1514684136">
      <w:bodyDiv w:val="1"/>
      <w:marLeft w:val="0"/>
      <w:marRight w:val="0"/>
      <w:marTop w:val="0"/>
      <w:marBottom w:val="0"/>
      <w:divBdr>
        <w:top w:val="none" w:sz="0" w:space="0" w:color="auto"/>
        <w:left w:val="none" w:sz="0" w:space="0" w:color="auto"/>
        <w:bottom w:val="none" w:sz="0" w:space="0" w:color="auto"/>
        <w:right w:val="none" w:sz="0" w:space="0" w:color="auto"/>
      </w:divBdr>
    </w:div>
    <w:div w:id="1522862041">
      <w:bodyDiv w:val="1"/>
      <w:marLeft w:val="0"/>
      <w:marRight w:val="0"/>
      <w:marTop w:val="0"/>
      <w:marBottom w:val="0"/>
      <w:divBdr>
        <w:top w:val="none" w:sz="0" w:space="0" w:color="auto"/>
        <w:left w:val="none" w:sz="0" w:space="0" w:color="auto"/>
        <w:bottom w:val="none" w:sz="0" w:space="0" w:color="auto"/>
        <w:right w:val="none" w:sz="0" w:space="0" w:color="auto"/>
      </w:divBdr>
    </w:div>
    <w:div w:id="1537499231">
      <w:bodyDiv w:val="1"/>
      <w:marLeft w:val="0"/>
      <w:marRight w:val="0"/>
      <w:marTop w:val="0"/>
      <w:marBottom w:val="0"/>
      <w:divBdr>
        <w:top w:val="none" w:sz="0" w:space="0" w:color="auto"/>
        <w:left w:val="none" w:sz="0" w:space="0" w:color="auto"/>
        <w:bottom w:val="none" w:sz="0" w:space="0" w:color="auto"/>
        <w:right w:val="none" w:sz="0" w:space="0" w:color="auto"/>
      </w:divBdr>
    </w:div>
    <w:div w:id="1547527608">
      <w:bodyDiv w:val="1"/>
      <w:marLeft w:val="0"/>
      <w:marRight w:val="0"/>
      <w:marTop w:val="0"/>
      <w:marBottom w:val="0"/>
      <w:divBdr>
        <w:top w:val="none" w:sz="0" w:space="0" w:color="auto"/>
        <w:left w:val="none" w:sz="0" w:space="0" w:color="auto"/>
        <w:bottom w:val="none" w:sz="0" w:space="0" w:color="auto"/>
        <w:right w:val="none" w:sz="0" w:space="0" w:color="auto"/>
      </w:divBdr>
    </w:div>
    <w:div w:id="1550409692">
      <w:bodyDiv w:val="1"/>
      <w:marLeft w:val="0"/>
      <w:marRight w:val="0"/>
      <w:marTop w:val="0"/>
      <w:marBottom w:val="0"/>
      <w:divBdr>
        <w:top w:val="none" w:sz="0" w:space="0" w:color="auto"/>
        <w:left w:val="none" w:sz="0" w:space="0" w:color="auto"/>
        <w:bottom w:val="none" w:sz="0" w:space="0" w:color="auto"/>
        <w:right w:val="none" w:sz="0" w:space="0" w:color="auto"/>
      </w:divBdr>
    </w:div>
    <w:div w:id="1554730948">
      <w:bodyDiv w:val="1"/>
      <w:marLeft w:val="0"/>
      <w:marRight w:val="0"/>
      <w:marTop w:val="0"/>
      <w:marBottom w:val="0"/>
      <w:divBdr>
        <w:top w:val="none" w:sz="0" w:space="0" w:color="auto"/>
        <w:left w:val="none" w:sz="0" w:space="0" w:color="auto"/>
        <w:bottom w:val="none" w:sz="0" w:space="0" w:color="auto"/>
        <w:right w:val="none" w:sz="0" w:space="0" w:color="auto"/>
      </w:divBdr>
    </w:div>
    <w:div w:id="1599867182">
      <w:bodyDiv w:val="1"/>
      <w:marLeft w:val="0"/>
      <w:marRight w:val="0"/>
      <w:marTop w:val="0"/>
      <w:marBottom w:val="0"/>
      <w:divBdr>
        <w:top w:val="none" w:sz="0" w:space="0" w:color="auto"/>
        <w:left w:val="none" w:sz="0" w:space="0" w:color="auto"/>
        <w:bottom w:val="none" w:sz="0" w:space="0" w:color="auto"/>
        <w:right w:val="none" w:sz="0" w:space="0" w:color="auto"/>
      </w:divBdr>
    </w:div>
    <w:div w:id="1603562973">
      <w:bodyDiv w:val="1"/>
      <w:marLeft w:val="0"/>
      <w:marRight w:val="0"/>
      <w:marTop w:val="0"/>
      <w:marBottom w:val="0"/>
      <w:divBdr>
        <w:top w:val="none" w:sz="0" w:space="0" w:color="auto"/>
        <w:left w:val="none" w:sz="0" w:space="0" w:color="auto"/>
        <w:bottom w:val="none" w:sz="0" w:space="0" w:color="auto"/>
        <w:right w:val="none" w:sz="0" w:space="0" w:color="auto"/>
      </w:divBdr>
    </w:div>
    <w:div w:id="1613974605">
      <w:bodyDiv w:val="1"/>
      <w:marLeft w:val="0"/>
      <w:marRight w:val="0"/>
      <w:marTop w:val="0"/>
      <w:marBottom w:val="0"/>
      <w:divBdr>
        <w:top w:val="none" w:sz="0" w:space="0" w:color="auto"/>
        <w:left w:val="none" w:sz="0" w:space="0" w:color="auto"/>
        <w:bottom w:val="none" w:sz="0" w:space="0" w:color="auto"/>
        <w:right w:val="none" w:sz="0" w:space="0" w:color="auto"/>
      </w:divBdr>
    </w:div>
    <w:div w:id="1622687107">
      <w:bodyDiv w:val="1"/>
      <w:marLeft w:val="0"/>
      <w:marRight w:val="0"/>
      <w:marTop w:val="0"/>
      <w:marBottom w:val="0"/>
      <w:divBdr>
        <w:top w:val="none" w:sz="0" w:space="0" w:color="auto"/>
        <w:left w:val="none" w:sz="0" w:space="0" w:color="auto"/>
        <w:bottom w:val="none" w:sz="0" w:space="0" w:color="auto"/>
        <w:right w:val="none" w:sz="0" w:space="0" w:color="auto"/>
      </w:divBdr>
    </w:div>
    <w:div w:id="1631326488">
      <w:bodyDiv w:val="1"/>
      <w:marLeft w:val="0"/>
      <w:marRight w:val="0"/>
      <w:marTop w:val="0"/>
      <w:marBottom w:val="0"/>
      <w:divBdr>
        <w:top w:val="none" w:sz="0" w:space="0" w:color="auto"/>
        <w:left w:val="none" w:sz="0" w:space="0" w:color="auto"/>
        <w:bottom w:val="none" w:sz="0" w:space="0" w:color="auto"/>
        <w:right w:val="none" w:sz="0" w:space="0" w:color="auto"/>
      </w:divBdr>
    </w:div>
    <w:div w:id="1646397535">
      <w:bodyDiv w:val="1"/>
      <w:marLeft w:val="0"/>
      <w:marRight w:val="0"/>
      <w:marTop w:val="0"/>
      <w:marBottom w:val="0"/>
      <w:divBdr>
        <w:top w:val="none" w:sz="0" w:space="0" w:color="auto"/>
        <w:left w:val="none" w:sz="0" w:space="0" w:color="auto"/>
        <w:bottom w:val="none" w:sz="0" w:space="0" w:color="auto"/>
        <w:right w:val="none" w:sz="0" w:space="0" w:color="auto"/>
      </w:divBdr>
    </w:div>
    <w:div w:id="1684622865">
      <w:bodyDiv w:val="1"/>
      <w:marLeft w:val="0"/>
      <w:marRight w:val="0"/>
      <w:marTop w:val="0"/>
      <w:marBottom w:val="0"/>
      <w:divBdr>
        <w:top w:val="none" w:sz="0" w:space="0" w:color="auto"/>
        <w:left w:val="none" w:sz="0" w:space="0" w:color="auto"/>
        <w:bottom w:val="none" w:sz="0" w:space="0" w:color="auto"/>
        <w:right w:val="none" w:sz="0" w:space="0" w:color="auto"/>
      </w:divBdr>
    </w:div>
    <w:div w:id="1704671736">
      <w:bodyDiv w:val="1"/>
      <w:marLeft w:val="0"/>
      <w:marRight w:val="0"/>
      <w:marTop w:val="0"/>
      <w:marBottom w:val="0"/>
      <w:divBdr>
        <w:top w:val="none" w:sz="0" w:space="0" w:color="auto"/>
        <w:left w:val="none" w:sz="0" w:space="0" w:color="auto"/>
        <w:bottom w:val="none" w:sz="0" w:space="0" w:color="auto"/>
        <w:right w:val="none" w:sz="0" w:space="0" w:color="auto"/>
      </w:divBdr>
    </w:div>
    <w:div w:id="1722751755">
      <w:bodyDiv w:val="1"/>
      <w:marLeft w:val="0"/>
      <w:marRight w:val="0"/>
      <w:marTop w:val="0"/>
      <w:marBottom w:val="0"/>
      <w:divBdr>
        <w:top w:val="none" w:sz="0" w:space="0" w:color="auto"/>
        <w:left w:val="none" w:sz="0" w:space="0" w:color="auto"/>
        <w:bottom w:val="none" w:sz="0" w:space="0" w:color="auto"/>
        <w:right w:val="none" w:sz="0" w:space="0" w:color="auto"/>
      </w:divBdr>
    </w:div>
    <w:div w:id="1731684354">
      <w:bodyDiv w:val="1"/>
      <w:marLeft w:val="0"/>
      <w:marRight w:val="0"/>
      <w:marTop w:val="0"/>
      <w:marBottom w:val="0"/>
      <w:divBdr>
        <w:top w:val="none" w:sz="0" w:space="0" w:color="auto"/>
        <w:left w:val="none" w:sz="0" w:space="0" w:color="auto"/>
        <w:bottom w:val="none" w:sz="0" w:space="0" w:color="auto"/>
        <w:right w:val="none" w:sz="0" w:space="0" w:color="auto"/>
      </w:divBdr>
    </w:div>
    <w:div w:id="1733233049">
      <w:bodyDiv w:val="1"/>
      <w:marLeft w:val="0"/>
      <w:marRight w:val="0"/>
      <w:marTop w:val="0"/>
      <w:marBottom w:val="0"/>
      <w:divBdr>
        <w:top w:val="none" w:sz="0" w:space="0" w:color="auto"/>
        <w:left w:val="none" w:sz="0" w:space="0" w:color="auto"/>
        <w:bottom w:val="none" w:sz="0" w:space="0" w:color="auto"/>
        <w:right w:val="none" w:sz="0" w:space="0" w:color="auto"/>
      </w:divBdr>
      <w:divsChild>
        <w:div w:id="204415115">
          <w:marLeft w:val="0"/>
          <w:marRight w:val="0"/>
          <w:marTop w:val="0"/>
          <w:marBottom w:val="0"/>
          <w:divBdr>
            <w:top w:val="none" w:sz="0" w:space="0" w:color="auto"/>
            <w:left w:val="none" w:sz="0" w:space="0" w:color="auto"/>
            <w:bottom w:val="none" w:sz="0" w:space="0" w:color="auto"/>
            <w:right w:val="none" w:sz="0" w:space="0" w:color="auto"/>
          </w:divBdr>
        </w:div>
        <w:div w:id="600260571">
          <w:marLeft w:val="0"/>
          <w:marRight w:val="0"/>
          <w:marTop w:val="0"/>
          <w:marBottom w:val="0"/>
          <w:divBdr>
            <w:top w:val="none" w:sz="0" w:space="0" w:color="auto"/>
            <w:left w:val="none" w:sz="0" w:space="0" w:color="auto"/>
            <w:bottom w:val="none" w:sz="0" w:space="0" w:color="auto"/>
            <w:right w:val="none" w:sz="0" w:space="0" w:color="auto"/>
          </w:divBdr>
        </w:div>
        <w:div w:id="935791307">
          <w:marLeft w:val="0"/>
          <w:marRight w:val="0"/>
          <w:marTop w:val="0"/>
          <w:marBottom w:val="0"/>
          <w:divBdr>
            <w:top w:val="none" w:sz="0" w:space="0" w:color="auto"/>
            <w:left w:val="none" w:sz="0" w:space="0" w:color="auto"/>
            <w:bottom w:val="none" w:sz="0" w:space="0" w:color="auto"/>
            <w:right w:val="none" w:sz="0" w:space="0" w:color="auto"/>
          </w:divBdr>
        </w:div>
        <w:div w:id="1193419325">
          <w:marLeft w:val="0"/>
          <w:marRight w:val="0"/>
          <w:marTop w:val="0"/>
          <w:marBottom w:val="0"/>
          <w:divBdr>
            <w:top w:val="none" w:sz="0" w:space="0" w:color="auto"/>
            <w:left w:val="none" w:sz="0" w:space="0" w:color="auto"/>
            <w:bottom w:val="none" w:sz="0" w:space="0" w:color="auto"/>
            <w:right w:val="none" w:sz="0" w:space="0" w:color="auto"/>
          </w:divBdr>
        </w:div>
        <w:div w:id="2047027277">
          <w:marLeft w:val="0"/>
          <w:marRight w:val="0"/>
          <w:marTop w:val="0"/>
          <w:marBottom w:val="0"/>
          <w:divBdr>
            <w:top w:val="none" w:sz="0" w:space="0" w:color="auto"/>
            <w:left w:val="none" w:sz="0" w:space="0" w:color="auto"/>
            <w:bottom w:val="none" w:sz="0" w:space="0" w:color="auto"/>
            <w:right w:val="none" w:sz="0" w:space="0" w:color="auto"/>
          </w:divBdr>
        </w:div>
      </w:divsChild>
    </w:div>
    <w:div w:id="1739749125">
      <w:bodyDiv w:val="1"/>
      <w:marLeft w:val="0"/>
      <w:marRight w:val="0"/>
      <w:marTop w:val="0"/>
      <w:marBottom w:val="0"/>
      <w:divBdr>
        <w:top w:val="none" w:sz="0" w:space="0" w:color="auto"/>
        <w:left w:val="none" w:sz="0" w:space="0" w:color="auto"/>
        <w:bottom w:val="none" w:sz="0" w:space="0" w:color="auto"/>
        <w:right w:val="none" w:sz="0" w:space="0" w:color="auto"/>
      </w:divBdr>
    </w:div>
    <w:div w:id="1771972152">
      <w:bodyDiv w:val="1"/>
      <w:marLeft w:val="0"/>
      <w:marRight w:val="0"/>
      <w:marTop w:val="0"/>
      <w:marBottom w:val="0"/>
      <w:divBdr>
        <w:top w:val="none" w:sz="0" w:space="0" w:color="auto"/>
        <w:left w:val="none" w:sz="0" w:space="0" w:color="auto"/>
        <w:bottom w:val="none" w:sz="0" w:space="0" w:color="auto"/>
        <w:right w:val="none" w:sz="0" w:space="0" w:color="auto"/>
      </w:divBdr>
    </w:div>
    <w:div w:id="1775318822">
      <w:bodyDiv w:val="1"/>
      <w:marLeft w:val="0"/>
      <w:marRight w:val="0"/>
      <w:marTop w:val="0"/>
      <w:marBottom w:val="0"/>
      <w:divBdr>
        <w:top w:val="none" w:sz="0" w:space="0" w:color="auto"/>
        <w:left w:val="none" w:sz="0" w:space="0" w:color="auto"/>
        <w:bottom w:val="none" w:sz="0" w:space="0" w:color="auto"/>
        <w:right w:val="none" w:sz="0" w:space="0" w:color="auto"/>
      </w:divBdr>
    </w:div>
    <w:div w:id="1777553000">
      <w:bodyDiv w:val="1"/>
      <w:marLeft w:val="0"/>
      <w:marRight w:val="0"/>
      <w:marTop w:val="0"/>
      <w:marBottom w:val="0"/>
      <w:divBdr>
        <w:top w:val="none" w:sz="0" w:space="0" w:color="auto"/>
        <w:left w:val="none" w:sz="0" w:space="0" w:color="auto"/>
        <w:bottom w:val="none" w:sz="0" w:space="0" w:color="auto"/>
        <w:right w:val="none" w:sz="0" w:space="0" w:color="auto"/>
      </w:divBdr>
    </w:div>
    <w:div w:id="1829323202">
      <w:bodyDiv w:val="1"/>
      <w:marLeft w:val="0"/>
      <w:marRight w:val="0"/>
      <w:marTop w:val="0"/>
      <w:marBottom w:val="0"/>
      <w:divBdr>
        <w:top w:val="none" w:sz="0" w:space="0" w:color="auto"/>
        <w:left w:val="none" w:sz="0" w:space="0" w:color="auto"/>
        <w:bottom w:val="none" w:sz="0" w:space="0" w:color="auto"/>
        <w:right w:val="none" w:sz="0" w:space="0" w:color="auto"/>
      </w:divBdr>
    </w:div>
    <w:div w:id="1832061547">
      <w:bodyDiv w:val="1"/>
      <w:marLeft w:val="0"/>
      <w:marRight w:val="0"/>
      <w:marTop w:val="0"/>
      <w:marBottom w:val="0"/>
      <w:divBdr>
        <w:top w:val="none" w:sz="0" w:space="0" w:color="auto"/>
        <w:left w:val="none" w:sz="0" w:space="0" w:color="auto"/>
        <w:bottom w:val="none" w:sz="0" w:space="0" w:color="auto"/>
        <w:right w:val="none" w:sz="0" w:space="0" w:color="auto"/>
      </w:divBdr>
      <w:divsChild>
        <w:div w:id="977799969">
          <w:marLeft w:val="0"/>
          <w:marRight w:val="0"/>
          <w:marTop w:val="0"/>
          <w:marBottom w:val="0"/>
          <w:divBdr>
            <w:top w:val="none" w:sz="0" w:space="0" w:color="auto"/>
            <w:left w:val="none" w:sz="0" w:space="0" w:color="auto"/>
            <w:bottom w:val="none" w:sz="0" w:space="0" w:color="auto"/>
            <w:right w:val="none" w:sz="0" w:space="0" w:color="auto"/>
          </w:divBdr>
          <w:divsChild>
            <w:div w:id="664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44">
      <w:bodyDiv w:val="1"/>
      <w:marLeft w:val="0"/>
      <w:marRight w:val="0"/>
      <w:marTop w:val="0"/>
      <w:marBottom w:val="0"/>
      <w:divBdr>
        <w:top w:val="none" w:sz="0" w:space="0" w:color="auto"/>
        <w:left w:val="none" w:sz="0" w:space="0" w:color="auto"/>
        <w:bottom w:val="none" w:sz="0" w:space="0" w:color="auto"/>
        <w:right w:val="none" w:sz="0" w:space="0" w:color="auto"/>
      </w:divBdr>
    </w:div>
    <w:div w:id="1850018312">
      <w:bodyDiv w:val="1"/>
      <w:marLeft w:val="0"/>
      <w:marRight w:val="0"/>
      <w:marTop w:val="0"/>
      <w:marBottom w:val="0"/>
      <w:divBdr>
        <w:top w:val="none" w:sz="0" w:space="0" w:color="auto"/>
        <w:left w:val="none" w:sz="0" w:space="0" w:color="auto"/>
        <w:bottom w:val="none" w:sz="0" w:space="0" w:color="auto"/>
        <w:right w:val="none" w:sz="0" w:space="0" w:color="auto"/>
      </w:divBdr>
    </w:div>
    <w:div w:id="1862013469">
      <w:bodyDiv w:val="1"/>
      <w:marLeft w:val="0"/>
      <w:marRight w:val="0"/>
      <w:marTop w:val="0"/>
      <w:marBottom w:val="0"/>
      <w:divBdr>
        <w:top w:val="none" w:sz="0" w:space="0" w:color="auto"/>
        <w:left w:val="none" w:sz="0" w:space="0" w:color="auto"/>
        <w:bottom w:val="none" w:sz="0" w:space="0" w:color="auto"/>
        <w:right w:val="none" w:sz="0" w:space="0" w:color="auto"/>
      </w:divBdr>
    </w:div>
    <w:div w:id="1882017210">
      <w:bodyDiv w:val="1"/>
      <w:marLeft w:val="0"/>
      <w:marRight w:val="0"/>
      <w:marTop w:val="0"/>
      <w:marBottom w:val="0"/>
      <w:divBdr>
        <w:top w:val="none" w:sz="0" w:space="0" w:color="auto"/>
        <w:left w:val="none" w:sz="0" w:space="0" w:color="auto"/>
        <w:bottom w:val="none" w:sz="0" w:space="0" w:color="auto"/>
        <w:right w:val="none" w:sz="0" w:space="0" w:color="auto"/>
      </w:divBdr>
    </w:div>
    <w:div w:id="1890072686">
      <w:bodyDiv w:val="1"/>
      <w:marLeft w:val="0"/>
      <w:marRight w:val="0"/>
      <w:marTop w:val="0"/>
      <w:marBottom w:val="0"/>
      <w:divBdr>
        <w:top w:val="none" w:sz="0" w:space="0" w:color="auto"/>
        <w:left w:val="none" w:sz="0" w:space="0" w:color="auto"/>
        <w:bottom w:val="none" w:sz="0" w:space="0" w:color="auto"/>
        <w:right w:val="none" w:sz="0" w:space="0" w:color="auto"/>
      </w:divBdr>
    </w:div>
    <w:div w:id="1894197760">
      <w:bodyDiv w:val="1"/>
      <w:marLeft w:val="0"/>
      <w:marRight w:val="0"/>
      <w:marTop w:val="0"/>
      <w:marBottom w:val="0"/>
      <w:divBdr>
        <w:top w:val="none" w:sz="0" w:space="0" w:color="auto"/>
        <w:left w:val="none" w:sz="0" w:space="0" w:color="auto"/>
        <w:bottom w:val="none" w:sz="0" w:space="0" w:color="auto"/>
        <w:right w:val="none" w:sz="0" w:space="0" w:color="auto"/>
      </w:divBdr>
    </w:div>
    <w:div w:id="1898739982">
      <w:bodyDiv w:val="1"/>
      <w:marLeft w:val="0"/>
      <w:marRight w:val="0"/>
      <w:marTop w:val="0"/>
      <w:marBottom w:val="0"/>
      <w:divBdr>
        <w:top w:val="none" w:sz="0" w:space="0" w:color="auto"/>
        <w:left w:val="none" w:sz="0" w:space="0" w:color="auto"/>
        <w:bottom w:val="none" w:sz="0" w:space="0" w:color="auto"/>
        <w:right w:val="none" w:sz="0" w:space="0" w:color="auto"/>
      </w:divBdr>
    </w:div>
    <w:div w:id="1916624337">
      <w:bodyDiv w:val="1"/>
      <w:marLeft w:val="0"/>
      <w:marRight w:val="0"/>
      <w:marTop w:val="0"/>
      <w:marBottom w:val="0"/>
      <w:divBdr>
        <w:top w:val="none" w:sz="0" w:space="0" w:color="auto"/>
        <w:left w:val="none" w:sz="0" w:space="0" w:color="auto"/>
        <w:bottom w:val="none" w:sz="0" w:space="0" w:color="auto"/>
        <w:right w:val="none" w:sz="0" w:space="0" w:color="auto"/>
      </w:divBdr>
    </w:div>
    <w:div w:id="1932084901">
      <w:bodyDiv w:val="1"/>
      <w:marLeft w:val="0"/>
      <w:marRight w:val="0"/>
      <w:marTop w:val="0"/>
      <w:marBottom w:val="0"/>
      <w:divBdr>
        <w:top w:val="none" w:sz="0" w:space="0" w:color="auto"/>
        <w:left w:val="none" w:sz="0" w:space="0" w:color="auto"/>
        <w:bottom w:val="none" w:sz="0" w:space="0" w:color="auto"/>
        <w:right w:val="none" w:sz="0" w:space="0" w:color="auto"/>
      </w:divBdr>
    </w:div>
    <w:div w:id="1937059252">
      <w:bodyDiv w:val="1"/>
      <w:marLeft w:val="0"/>
      <w:marRight w:val="0"/>
      <w:marTop w:val="0"/>
      <w:marBottom w:val="0"/>
      <w:divBdr>
        <w:top w:val="none" w:sz="0" w:space="0" w:color="auto"/>
        <w:left w:val="none" w:sz="0" w:space="0" w:color="auto"/>
        <w:bottom w:val="none" w:sz="0" w:space="0" w:color="auto"/>
        <w:right w:val="none" w:sz="0" w:space="0" w:color="auto"/>
      </w:divBdr>
    </w:div>
    <w:div w:id="1987468148">
      <w:bodyDiv w:val="1"/>
      <w:marLeft w:val="0"/>
      <w:marRight w:val="0"/>
      <w:marTop w:val="0"/>
      <w:marBottom w:val="0"/>
      <w:divBdr>
        <w:top w:val="none" w:sz="0" w:space="0" w:color="auto"/>
        <w:left w:val="none" w:sz="0" w:space="0" w:color="auto"/>
        <w:bottom w:val="none" w:sz="0" w:space="0" w:color="auto"/>
        <w:right w:val="none" w:sz="0" w:space="0" w:color="auto"/>
      </w:divBdr>
    </w:div>
    <w:div w:id="1997878121">
      <w:bodyDiv w:val="1"/>
      <w:marLeft w:val="0"/>
      <w:marRight w:val="0"/>
      <w:marTop w:val="0"/>
      <w:marBottom w:val="0"/>
      <w:divBdr>
        <w:top w:val="none" w:sz="0" w:space="0" w:color="auto"/>
        <w:left w:val="none" w:sz="0" w:space="0" w:color="auto"/>
        <w:bottom w:val="none" w:sz="0" w:space="0" w:color="auto"/>
        <w:right w:val="none" w:sz="0" w:space="0" w:color="auto"/>
      </w:divBdr>
    </w:div>
    <w:div w:id="2010281677">
      <w:bodyDiv w:val="1"/>
      <w:marLeft w:val="0"/>
      <w:marRight w:val="0"/>
      <w:marTop w:val="0"/>
      <w:marBottom w:val="0"/>
      <w:divBdr>
        <w:top w:val="none" w:sz="0" w:space="0" w:color="auto"/>
        <w:left w:val="none" w:sz="0" w:space="0" w:color="auto"/>
        <w:bottom w:val="none" w:sz="0" w:space="0" w:color="auto"/>
        <w:right w:val="none" w:sz="0" w:space="0" w:color="auto"/>
      </w:divBdr>
    </w:div>
    <w:div w:id="2022123301">
      <w:bodyDiv w:val="1"/>
      <w:marLeft w:val="0"/>
      <w:marRight w:val="0"/>
      <w:marTop w:val="0"/>
      <w:marBottom w:val="0"/>
      <w:divBdr>
        <w:top w:val="none" w:sz="0" w:space="0" w:color="auto"/>
        <w:left w:val="none" w:sz="0" w:space="0" w:color="auto"/>
        <w:bottom w:val="none" w:sz="0" w:space="0" w:color="auto"/>
        <w:right w:val="none" w:sz="0" w:space="0" w:color="auto"/>
      </w:divBdr>
    </w:div>
    <w:div w:id="2066027912">
      <w:bodyDiv w:val="1"/>
      <w:marLeft w:val="0"/>
      <w:marRight w:val="0"/>
      <w:marTop w:val="0"/>
      <w:marBottom w:val="0"/>
      <w:divBdr>
        <w:top w:val="none" w:sz="0" w:space="0" w:color="auto"/>
        <w:left w:val="none" w:sz="0" w:space="0" w:color="auto"/>
        <w:bottom w:val="none" w:sz="0" w:space="0" w:color="auto"/>
        <w:right w:val="none" w:sz="0" w:space="0" w:color="auto"/>
      </w:divBdr>
    </w:div>
    <w:div w:id="2068256303">
      <w:bodyDiv w:val="1"/>
      <w:marLeft w:val="0"/>
      <w:marRight w:val="0"/>
      <w:marTop w:val="0"/>
      <w:marBottom w:val="0"/>
      <w:divBdr>
        <w:top w:val="none" w:sz="0" w:space="0" w:color="auto"/>
        <w:left w:val="none" w:sz="0" w:space="0" w:color="auto"/>
        <w:bottom w:val="none" w:sz="0" w:space="0" w:color="auto"/>
        <w:right w:val="none" w:sz="0" w:space="0" w:color="auto"/>
      </w:divBdr>
    </w:div>
    <w:div w:id="2073891046">
      <w:bodyDiv w:val="1"/>
      <w:marLeft w:val="0"/>
      <w:marRight w:val="0"/>
      <w:marTop w:val="0"/>
      <w:marBottom w:val="0"/>
      <w:divBdr>
        <w:top w:val="none" w:sz="0" w:space="0" w:color="auto"/>
        <w:left w:val="none" w:sz="0" w:space="0" w:color="auto"/>
        <w:bottom w:val="none" w:sz="0" w:space="0" w:color="auto"/>
        <w:right w:val="none" w:sz="0" w:space="0" w:color="auto"/>
      </w:divBdr>
    </w:div>
    <w:div w:id="2097970587">
      <w:bodyDiv w:val="1"/>
      <w:marLeft w:val="0"/>
      <w:marRight w:val="0"/>
      <w:marTop w:val="0"/>
      <w:marBottom w:val="0"/>
      <w:divBdr>
        <w:top w:val="none" w:sz="0" w:space="0" w:color="auto"/>
        <w:left w:val="none" w:sz="0" w:space="0" w:color="auto"/>
        <w:bottom w:val="none" w:sz="0" w:space="0" w:color="auto"/>
        <w:right w:val="none" w:sz="0" w:space="0" w:color="auto"/>
      </w:divBdr>
      <w:divsChild>
        <w:div w:id="1676761581">
          <w:marLeft w:val="0"/>
          <w:marRight w:val="0"/>
          <w:marTop w:val="0"/>
          <w:marBottom w:val="0"/>
          <w:divBdr>
            <w:top w:val="none" w:sz="0" w:space="0" w:color="auto"/>
            <w:left w:val="none" w:sz="0" w:space="0" w:color="auto"/>
            <w:bottom w:val="none" w:sz="0" w:space="0" w:color="auto"/>
            <w:right w:val="none" w:sz="0" w:space="0" w:color="auto"/>
          </w:divBdr>
          <w:divsChild>
            <w:div w:id="1899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797">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363182">
      <w:bodyDiv w:val="1"/>
      <w:marLeft w:val="0"/>
      <w:marRight w:val="0"/>
      <w:marTop w:val="0"/>
      <w:marBottom w:val="0"/>
      <w:divBdr>
        <w:top w:val="none" w:sz="0" w:space="0" w:color="auto"/>
        <w:left w:val="none" w:sz="0" w:space="0" w:color="auto"/>
        <w:bottom w:val="none" w:sz="0" w:space="0" w:color="auto"/>
        <w:right w:val="none" w:sz="0" w:space="0" w:color="auto"/>
      </w:divBdr>
    </w:div>
    <w:div w:id="2120223130">
      <w:bodyDiv w:val="1"/>
      <w:marLeft w:val="0"/>
      <w:marRight w:val="0"/>
      <w:marTop w:val="0"/>
      <w:marBottom w:val="0"/>
      <w:divBdr>
        <w:top w:val="none" w:sz="0" w:space="0" w:color="auto"/>
        <w:left w:val="none" w:sz="0" w:space="0" w:color="auto"/>
        <w:bottom w:val="none" w:sz="0" w:space="0" w:color="auto"/>
        <w:right w:val="none" w:sz="0" w:space="0" w:color="auto"/>
      </w:divBdr>
      <w:divsChild>
        <w:div w:id="1977103854">
          <w:marLeft w:val="0"/>
          <w:marRight w:val="0"/>
          <w:marTop w:val="0"/>
          <w:marBottom w:val="0"/>
          <w:divBdr>
            <w:top w:val="none" w:sz="0" w:space="0" w:color="auto"/>
            <w:left w:val="none" w:sz="0" w:space="0" w:color="auto"/>
            <w:bottom w:val="none" w:sz="0" w:space="0" w:color="auto"/>
            <w:right w:val="none" w:sz="0" w:space="0" w:color="auto"/>
          </w:divBdr>
          <w:divsChild>
            <w:div w:id="2229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634">
      <w:bodyDiv w:val="1"/>
      <w:marLeft w:val="0"/>
      <w:marRight w:val="0"/>
      <w:marTop w:val="0"/>
      <w:marBottom w:val="0"/>
      <w:divBdr>
        <w:top w:val="none" w:sz="0" w:space="0" w:color="auto"/>
        <w:left w:val="none" w:sz="0" w:space="0" w:color="auto"/>
        <w:bottom w:val="none" w:sz="0" w:space="0" w:color="auto"/>
        <w:right w:val="none" w:sz="0" w:space="0" w:color="auto"/>
      </w:divBdr>
    </w:div>
    <w:div w:id="2127691912">
      <w:bodyDiv w:val="1"/>
      <w:marLeft w:val="0"/>
      <w:marRight w:val="0"/>
      <w:marTop w:val="0"/>
      <w:marBottom w:val="0"/>
      <w:divBdr>
        <w:top w:val="none" w:sz="0" w:space="0" w:color="auto"/>
        <w:left w:val="none" w:sz="0" w:space="0" w:color="auto"/>
        <w:bottom w:val="none" w:sz="0" w:space="0" w:color="auto"/>
        <w:right w:val="none" w:sz="0" w:space="0" w:color="auto"/>
      </w:divBdr>
    </w:div>
    <w:div w:id="21390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wasp.org/www-project-developer-guide/draf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cheatsheetseries.owasp.org/index.html" TargetMode="External"/><Relationship Id="rId2" Type="http://schemas.openxmlformats.org/officeDocument/2006/relationships/numbering" Target="numbering.xml"/><Relationship Id="rId16" Type="http://schemas.openxmlformats.org/officeDocument/2006/relationships/hyperlink" Target="https://owasp.org/www-project-top-t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1">
                <a:solidFill>
                  <a:schemeClr val="tx1"/>
                </a:solidFill>
                <a:latin typeface="Arial" panose="020B0604020202020204" pitchFamily="34" charset="0"/>
                <a:cs typeface="Arial" panose="020B0604020202020204" pitchFamily="34" charset="0"/>
              </a:rPr>
              <a:t>Findings</a:t>
            </a:r>
            <a:r>
              <a:rPr lang="en-US" sz="900" b="1" baseline="0">
                <a:solidFill>
                  <a:schemeClr val="tx1"/>
                </a:solidFill>
                <a:latin typeface="Arial" panose="020B0604020202020204" pitchFamily="34" charset="0"/>
                <a:cs typeface="Arial" panose="020B0604020202020204" pitchFamily="34" charset="0"/>
              </a:rPr>
              <a:t> by issue type</a:t>
            </a:r>
            <a:endParaRPr lang="en-US" sz="900" b="1">
              <a:solidFill>
                <a:schemeClr val="tx1"/>
              </a:solidFill>
              <a:latin typeface="Arial" panose="020B0604020202020204" pitchFamily="34" charset="0"/>
              <a:cs typeface="Arial" panose="020B0604020202020204" pitchFamily="34" charset="0"/>
            </a:endParaRPr>
          </a:p>
        </c:rich>
      </c:tx>
      <c:layout>
        <c:manualLayout>
          <c:xMode val="edge"/>
          <c:yMode val="edge"/>
          <c:x val="0.41544491124265248"/>
          <c:y val="3.80953276763952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9418870225409232"/>
          <c:y val="0.12642076984193232"/>
          <c:w val="0.7565073033513563"/>
          <c:h val="0.70012025881923767"/>
        </c:manualLayout>
      </c:layout>
      <c:barChart>
        <c:barDir val="bar"/>
        <c:grouping val="stacked"/>
        <c:varyColors val="0"/>
        <c:ser>
          <c:idx val="0"/>
          <c:order val="0"/>
          <c:tx>
            <c:strRef>
              <c:f>Sheet1!$B$1</c:f>
              <c:strCache>
                <c:ptCount val="1"/>
                <c:pt idx="0">
                  <c:v>Informational</c:v>
                </c:pt>
              </c:strCache>
            </c:strRef>
          </c:tx>
          <c:spPr>
            <a:solidFill>
              <a:srgbClr val="B3D19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Sheet1!$B$2:$B$6</c:f>
              <c:numCache>
                <c:formatCode>General</c:formatCode>
                <c:ptCount val="5"/>
                <c:pt idx="0">
                  <c:v>1</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0-44BB-4912-BD43-3BB7C824F69B}"/>
            </c:ext>
          </c:extLst>
        </c:ser>
        <c:ser>
          <c:idx val="1"/>
          <c:order val="1"/>
          <c:tx>
            <c:strRef>
              <c:f>Sheet1!$C$1</c:f>
              <c:strCache>
                <c:ptCount val="1"/>
                <c:pt idx="0">
                  <c:v>Low</c:v>
                </c:pt>
              </c:strCache>
            </c:strRef>
          </c:tx>
          <c:spPr>
            <a:solidFill>
              <a:srgbClr val="A8DDF0"/>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Sheet1!$C$2:$C$6</c:f>
              <c:numCache>
                <c:formatCode>General</c:formatCode>
                <c:ptCount val="5"/>
                <c:pt idx="0">
                  <c:v>2</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1-44BB-4912-BD43-3BB7C824F69B}"/>
            </c:ext>
          </c:extLst>
        </c:ser>
        <c:ser>
          <c:idx val="2"/>
          <c:order val="2"/>
          <c:tx>
            <c:strRef>
              <c:f>Sheet1!$D$1</c:f>
              <c:strCache>
                <c:ptCount val="1"/>
                <c:pt idx="0">
                  <c:v>Medium</c:v>
                </c:pt>
              </c:strCache>
            </c:strRef>
          </c:tx>
          <c:spPr>
            <a:solidFill>
              <a:srgbClr val="FFFF7F"/>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Sheet1!$D$2:$D$6</c:f>
              <c:numCache>
                <c:formatCode>General</c:formatCode>
                <c:ptCount val="5"/>
                <c:pt idx="0">
                  <c:v>1</c:v>
                </c:pt>
                <c:pt idx="1">
                  <c:v>1</c:v>
                </c:pt>
                <c:pt idx="2">
                  <c:v>5</c:v>
                </c:pt>
                <c:pt idx="3">
                  <c:v>0</c:v>
                </c:pt>
                <c:pt idx="4">
                  <c:v>1</c:v>
                </c:pt>
              </c:numCache>
            </c:numRef>
          </c:val>
          <c:extLst xmlns:c16r2="http://schemas.microsoft.com/office/drawing/2015/06/chart">
            <c:ext xmlns:c16="http://schemas.microsoft.com/office/drawing/2014/chart" uri="{C3380CC4-5D6E-409C-BE32-E72D297353CC}">
              <c16:uniqueId val="{00000002-44BB-4912-BD43-3BB7C824F69B}"/>
            </c:ext>
          </c:extLst>
        </c:ser>
        <c:ser>
          <c:idx val="3"/>
          <c:order val="3"/>
          <c:tx>
            <c:strRef>
              <c:f>Sheet1!$E$1</c:f>
              <c:strCache>
                <c:ptCount val="1"/>
                <c:pt idx="0">
                  <c:v>High</c:v>
                </c:pt>
              </c:strCache>
            </c:strRef>
          </c:tx>
          <c:spPr>
            <a:solidFill>
              <a:srgbClr val="F9D285"/>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Sheet1!$E$2:$E$6</c:f>
              <c:numCache>
                <c:formatCode>General</c:formatCode>
                <c:ptCount val="5"/>
                <c:pt idx="0">
                  <c:v>0</c:v>
                </c:pt>
                <c:pt idx="1">
                  <c:v>0</c:v>
                </c:pt>
                <c:pt idx="2">
                  <c:v>1</c:v>
                </c:pt>
                <c:pt idx="3">
                  <c:v>0</c:v>
                </c:pt>
                <c:pt idx="4">
                  <c:v>0</c:v>
                </c:pt>
              </c:numCache>
            </c:numRef>
          </c:val>
          <c:extLst xmlns:c16r2="http://schemas.microsoft.com/office/drawing/2015/06/chart">
            <c:ext xmlns:c16="http://schemas.microsoft.com/office/drawing/2014/chart" uri="{C3380CC4-5D6E-409C-BE32-E72D297353CC}">
              <c16:uniqueId val="{00000003-44BB-4912-BD43-3BB7C824F69B}"/>
            </c:ext>
          </c:extLst>
        </c:ser>
        <c:ser>
          <c:idx val="4"/>
          <c:order val="4"/>
          <c:tx>
            <c:strRef>
              <c:f>Sheet1!$F$1</c:f>
              <c:strCache>
                <c:ptCount val="1"/>
                <c:pt idx="0">
                  <c:v>Critical</c:v>
                </c:pt>
              </c:strCache>
            </c:strRef>
          </c:tx>
          <c:spPr>
            <a:solidFill>
              <a:srgbClr val="FF7F8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Sheet1!$F$2:$F$6</c:f>
              <c:numCache>
                <c:formatCode>General</c:formatCode>
                <c:ptCount val="5"/>
                <c:pt idx="2">
                  <c:v>1</c:v>
                </c:pt>
                <c:pt idx="3">
                  <c:v>1</c:v>
                </c:pt>
              </c:numCache>
            </c:numRef>
          </c:val>
          <c:extLst xmlns:c16r2="http://schemas.microsoft.com/office/drawing/2015/06/chart">
            <c:ext xmlns:c16="http://schemas.microsoft.com/office/drawing/2014/chart" uri="{C3380CC4-5D6E-409C-BE32-E72D297353CC}">
              <c16:uniqueId val="{00000004-44BB-4912-BD43-3BB7C824F69B}"/>
            </c:ext>
          </c:extLst>
        </c:ser>
        <c:dLbls>
          <c:showLegendKey val="0"/>
          <c:showVal val="0"/>
          <c:showCatName val="0"/>
          <c:showSerName val="0"/>
          <c:showPercent val="0"/>
          <c:showBubbleSize val="0"/>
        </c:dLbls>
        <c:gapWidth val="130"/>
        <c:overlap val="100"/>
        <c:axId val="-1883641344"/>
        <c:axId val="-1883642976"/>
      </c:barChart>
      <c:catAx>
        <c:axId val="-1883641344"/>
        <c:scaling>
          <c:orientation val="minMax"/>
        </c:scaling>
        <c:delete val="0"/>
        <c:axPos val="l"/>
        <c:numFmt formatCode="General" sourceLinked="1"/>
        <c:majorTickMark val="none"/>
        <c:minorTickMark val="none"/>
        <c:tickLblPos val="nextTo"/>
        <c:spPr>
          <a:noFill/>
          <a:ln w="9525" cap="flat" cmpd="sng" algn="ctr">
            <a:solidFill>
              <a:srgbClr val="808080"/>
            </a:solidFill>
            <a:round/>
          </a:ln>
          <a:effectLst/>
        </c:spPr>
        <c:txPr>
          <a:bodyPr rot="0" spcFirstLastPara="1" vertOverflow="ellipsis" wrap="square" anchor="ctr" anchorCtr="0"/>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2976"/>
        <c:crosses val="autoZero"/>
        <c:auto val="1"/>
        <c:lblAlgn val="r"/>
        <c:lblOffset val="100"/>
        <c:noMultiLvlLbl val="0"/>
      </c:catAx>
      <c:valAx>
        <c:axId val="-1883642976"/>
        <c:scaling>
          <c:orientation val="minMax"/>
          <c:max val="5"/>
        </c:scaling>
        <c:delete val="0"/>
        <c:axPos val="b"/>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1344"/>
        <c:crosses val="autoZero"/>
        <c:crossBetween val="between"/>
        <c:majorUnit val="1"/>
      </c:valAx>
      <c:spPr>
        <a:noFill/>
        <a:ln>
          <a:noFill/>
        </a:ln>
        <a:effectLst/>
      </c:spPr>
    </c:plotArea>
    <c:legend>
      <c:legendPos val="b"/>
      <c:layout>
        <c:manualLayout>
          <c:xMode val="edge"/>
          <c:yMode val="edge"/>
          <c:x val="0.24625656696294607"/>
          <c:y val="0.90800779902512185"/>
          <c:w val="0.53906094661568571"/>
          <c:h val="4.7631857724518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E">
  <a:themeElements>
    <a:clrScheme name="EY 2015 colors">
      <a:dk1>
        <a:srgbClr val="000000"/>
      </a:dk1>
      <a:lt1>
        <a:srgbClr val="646464"/>
      </a:lt1>
      <a:dk2>
        <a:srgbClr val="FFFFFF"/>
      </a:dk2>
      <a:lt2>
        <a:srgbClr val="333333"/>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3018-9DED-4F67-B2A9-6661A169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1386</Words>
  <Characters>9387</Characters>
  <Application>Microsoft Office Word</Application>
  <DocSecurity>0</DocSecurity>
  <Lines>240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Dvir Avraham</cp:lastModifiedBy>
  <cp:revision>14</cp:revision>
  <cp:lastPrinted>2022-06-22T07:30:00Z</cp:lastPrinted>
  <dcterms:created xsi:type="dcterms:W3CDTF">2024-01-10T11:39:00Z</dcterms:created>
  <dcterms:modified xsi:type="dcterms:W3CDTF">2024-01-10T15:21:00Z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a27d4e0e0453704aead7351af13d352f2101630b23f0550ae58cddea603ef526</vt:lpwstr>
  </property>
</Properties>
</file>