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40"/>
          <w:szCs w:val="40"/>
        </w:rPr>
      </w:pPr>
    </w:p>
    <w:p>
      <w:pPr>
        <w:jc w:val="center"/>
        <w:rPr>
          <w:rFonts w:ascii="Times New Roman" w:hAnsi="Times New Roman" w:cs="Times New Roman"/>
          <w:sz w:val="40"/>
          <w:szCs w:val="40"/>
        </w:rPr>
      </w:pPr>
    </w:p>
    <w:p>
      <w:pPr>
        <w:jc w:val="center"/>
        <w:rPr>
          <w:rFonts w:ascii="Times New Roman" w:hAnsi="Times New Roman" w:cs="Times New Roman"/>
          <w:sz w:val="40"/>
          <w:szCs w:val="40"/>
        </w:rPr>
      </w:pPr>
    </w:p>
    <w:p>
      <w:pPr>
        <w:jc w:val="center"/>
        <w:rPr>
          <w:rFonts w:ascii="Times New Roman" w:hAnsi="Times New Roman" w:cs="Times New Roman"/>
          <w:sz w:val="40"/>
          <w:szCs w:val="40"/>
        </w:rPr>
      </w:pPr>
    </w:p>
    <w:p>
      <w:pPr>
        <w:jc w:val="center"/>
        <w:rPr>
          <w:rFonts w:ascii="Times New Roman" w:hAnsi="Times New Roman" w:cs="Times New Roman"/>
          <w:sz w:val="40"/>
          <w:szCs w:val="40"/>
        </w:rPr>
      </w:pPr>
    </w:p>
    <w:p>
      <w:pPr>
        <w:jc w:val="center"/>
        <w:rPr>
          <w:rFonts w:ascii="Times New Roman" w:hAnsi="Times New Roman" w:cs="Times New Roman"/>
          <w:sz w:val="40"/>
          <w:szCs w:val="40"/>
        </w:rPr>
      </w:pPr>
    </w:p>
    <w:p>
      <w:pPr>
        <w:jc w:val="center"/>
        <w:rPr>
          <w:rFonts w:ascii="Times New Roman" w:hAnsi="Times New Roman" w:cs="Times New Roman"/>
          <w:sz w:val="40"/>
          <w:szCs w:val="40"/>
        </w:rPr>
      </w:pPr>
    </w:p>
    <w:p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Отчет по лабораторной работе №1</w:t>
      </w:r>
    </w:p>
    <w:p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в рамках учебной дисциплины</w:t>
      </w:r>
    </w:p>
    <w:p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“Языки ассемблера”</w:t>
      </w:r>
    </w:p>
    <w:p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br w:type="page"/>
      </w:r>
    </w:p>
    <w:p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Постановка задачи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sz w:val="28"/>
          <w:szCs w:val="28"/>
        </w:rPr>
        <w:t>Реализация алгоритма записи шестнадцатеричного числа в строку. Для достижения цели необходимо выполнить следующие пункты: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● Разработать блок-схемы для необходимых процедур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● Реализовать процедуры для которых были составлены блок-схемы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● Реализовать необходимый набор тестов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Описание решения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Для реализации необходимого алгоритма были написаны следующие процедуры:</w:t>
      </w:r>
    </w:p>
    <w:p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Power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возведение в степень.</w:t>
      </w:r>
    </w:p>
    <w:p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Hex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To</w:t>
      </w:r>
      <w:proofErr w:type="spellStart"/>
      <w:r>
        <w:rPr>
          <w:rFonts w:ascii="Times New Roman" w:hAnsi="Times New Roman" w:cs="Times New Roman"/>
          <w:sz w:val="28"/>
          <w:szCs w:val="28"/>
        </w:rPr>
        <w:t>Char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процедура сопоставления шестнадцатеричной цифры соответствующему ей символу.</w:t>
      </w:r>
    </w:p>
    <w:p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HexToStr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запись шестнадцатеричного числа в строку.</w:t>
      </w:r>
    </w:p>
    <w:p>
      <w:pPr>
        <w:pStyle w:val="a3"/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>
      <w:pPr>
        <w:pStyle w:val="a3"/>
        <w:ind w:left="3600" w:right="72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Блок схемы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Процедура </w:t>
      </w:r>
      <w:r>
        <w:rPr>
          <w:rFonts w:ascii="Times New Roman" w:hAnsi="Times New Roman" w:cs="Times New Roman"/>
          <w:sz w:val="28"/>
          <w:szCs w:val="28"/>
          <w:lang w:val="en-US"/>
        </w:rPr>
        <w:t>Power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653405" cy="3339465"/>
            <wp:effectExtent l="0" t="0" r="4445" b="0"/>
            <wp:docPr id="11475" name="Рисунок 114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3405" cy="333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center" w:pos="1367"/>
        </w:tabs>
        <w:spacing w:line="271" w:lineRule="auto"/>
        <w:contextualSpacing/>
        <w:jc w:val="center"/>
        <w:rPr>
          <w:rFonts w:ascii="Book Antiqua" w:hAnsi="Book Antiqua" w:cs="Times New Roman"/>
          <w:i/>
          <w:sz w:val="24"/>
          <w:szCs w:val="24"/>
        </w:rPr>
      </w:pPr>
      <w:r>
        <w:rPr>
          <w:rFonts w:ascii="Book Antiqua" w:hAnsi="Book Antiqua" w:cs="Times New Roman"/>
          <w:i/>
          <w:sz w:val="24"/>
          <w:szCs w:val="24"/>
        </w:rPr>
        <w:t>Рис. 1. Блок-схема алгоритма возведения числа в степень.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Процедура </w:t>
      </w:r>
      <w:r>
        <w:rPr>
          <w:rFonts w:ascii="Times New Roman" w:hAnsi="Times New Roman" w:cs="Times New Roman"/>
          <w:sz w:val="28"/>
          <w:szCs w:val="28"/>
          <w:lang w:val="en-US"/>
        </w:rPr>
        <w:t>Hex</w:t>
      </w:r>
      <w:proofErr w:type="spellStart"/>
      <w:r>
        <w:rPr>
          <w:rFonts w:ascii="Times New Roman" w:hAnsi="Times New Roman" w:cs="Times New Roman"/>
          <w:sz w:val="28"/>
          <w:szCs w:val="28"/>
        </w:rPr>
        <w:t>To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>
        <w:rPr>
          <w:rFonts w:ascii="Times New Roman" w:hAnsi="Times New Roman" w:cs="Times New Roman"/>
          <w:sz w:val="28"/>
          <w:szCs w:val="28"/>
        </w:rPr>
        <w:t>:</w:t>
      </w:r>
    </w:p>
    <w:p>
      <w:pPr>
        <w:tabs>
          <w:tab w:val="center" w:pos="1367"/>
        </w:tabs>
        <w:spacing w:line="271" w:lineRule="auto"/>
        <w:contextualSpacing/>
        <w:rPr>
          <w:rFonts w:ascii="Book Antiqua" w:hAnsi="Book Antiqua" w:cs="Times New Roman"/>
          <w:sz w:val="28"/>
          <w:szCs w:val="28"/>
        </w:rPr>
      </w:pPr>
      <w:r>
        <w:rPr>
          <w:rFonts w:ascii="Book Antiqua" w:hAnsi="Book Antiqua" w:cs="Times New Roman"/>
          <w:noProof/>
          <w:sz w:val="28"/>
          <w:szCs w:val="28"/>
          <w:lang w:eastAsia="ru-RU"/>
        </w:rPr>
        <w:drawing>
          <wp:inline distT="0" distB="0" distL="0" distR="0">
            <wp:extent cx="5581650" cy="2466975"/>
            <wp:effectExtent l="0" t="0" r="0" b="9525"/>
            <wp:docPr id="11477" name="Рисунок 114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center" w:pos="1367"/>
        </w:tabs>
        <w:spacing w:line="271" w:lineRule="auto"/>
        <w:ind w:left="992" w:firstLine="709"/>
        <w:contextualSpacing/>
        <w:rPr>
          <w:rFonts w:ascii="Book Antiqua" w:hAnsi="Book Antiqua" w:cs="Times New Roman"/>
          <w:sz w:val="28"/>
          <w:szCs w:val="28"/>
        </w:rPr>
      </w:pPr>
    </w:p>
    <w:p>
      <w:pPr>
        <w:tabs>
          <w:tab w:val="center" w:pos="1367"/>
        </w:tabs>
        <w:spacing w:line="271" w:lineRule="auto"/>
        <w:contextualSpacing/>
        <w:jc w:val="center"/>
        <w:rPr>
          <w:rFonts w:ascii="Book Antiqua" w:hAnsi="Book Antiqua" w:cs="Times New Roman"/>
          <w:i/>
          <w:sz w:val="24"/>
          <w:szCs w:val="24"/>
        </w:rPr>
      </w:pPr>
      <w:r>
        <w:rPr>
          <w:rFonts w:ascii="Book Antiqua" w:hAnsi="Book Antiqua" w:cs="Times New Roman"/>
          <w:i/>
          <w:sz w:val="24"/>
          <w:szCs w:val="24"/>
        </w:rPr>
        <w:t>Рис. 2. Блок-схема алгоритма преобразования шестнадцатеричной цифры в соответствующий ей символ.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tabs>
          <w:tab w:val="center" w:pos="1367"/>
        </w:tabs>
        <w:spacing w:line="271" w:lineRule="auto"/>
        <w:contextualSpacing/>
        <w:rPr>
          <w:rFonts w:ascii="Times New Roman" w:hAnsi="Times New Roman" w:cs="Times New Roman"/>
          <w:sz w:val="28"/>
          <w:szCs w:val="28"/>
        </w:rPr>
      </w:pPr>
    </w:p>
    <w:p>
      <w:pPr>
        <w:tabs>
          <w:tab w:val="center" w:pos="1367"/>
        </w:tabs>
        <w:spacing w:line="271" w:lineRule="auto"/>
        <w:contextualSpacing/>
        <w:rPr>
          <w:rFonts w:ascii="Times New Roman" w:hAnsi="Times New Roman" w:cs="Times New Roman"/>
          <w:sz w:val="28"/>
          <w:szCs w:val="28"/>
        </w:rPr>
      </w:pPr>
    </w:p>
    <w:p>
      <w:pPr>
        <w:tabs>
          <w:tab w:val="center" w:pos="1367"/>
        </w:tabs>
        <w:spacing w:line="271" w:lineRule="auto"/>
        <w:contextualSpacing/>
        <w:rPr>
          <w:rFonts w:ascii="Times New Roman" w:hAnsi="Times New Roman" w:cs="Times New Roman"/>
          <w:sz w:val="28"/>
          <w:szCs w:val="28"/>
        </w:rPr>
      </w:pPr>
    </w:p>
    <w:p>
      <w:pPr>
        <w:tabs>
          <w:tab w:val="center" w:pos="1367"/>
        </w:tabs>
        <w:spacing w:line="271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3) Процедура </w:t>
      </w:r>
      <w:r>
        <w:rPr>
          <w:rFonts w:ascii="Times New Roman" w:hAnsi="Times New Roman" w:cs="Times New Roman"/>
          <w:sz w:val="28"/>
          <w:szCs w:val="28"/>
          <w:lang w:val="en-US"/>
        </w:rPr>
        <w:t>Hex</w:t>
      </w:r>
      <w:proofErr w:type="spellStart"/>
      <w:r>
        <w:rPr>
          <w:rFonts w:ascii="Times New Roman" w:hAnsi="Times New Roman" w:cs="Times New Roman"/>
          <w:sz w:val="28"/>
          <w:szCs w:val="28"/>
        </w:rPr>
        <w:t>To</w:t>
      </w:r>
      <w:r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>
      <w:pPr>
        <w:tabs>
          <w:tab w:val="center" w:pos="1367"/>
        </w:tabs>
        <w:spacing w:line="271" w:lineRule="auto"/>
        <w:ind w:left="993"/>
        <w:contextualSpacing/>
        <w:jc w:val="center"/>
        <w:rPr>
          <w:rFonts w:ascii="Book Antiqua" w:hAnsi="Book Antiqua" w:cs="Times New Roman"/>
          <w:i/>
          <w:sz w:val="28"/>
          <w:szCs w:val="28"/>
        </w:rPr>
      </w:pPr>
      <w:r>
        <w:rPr>
          <w:rFonts w:ascii="Book Antiqua" w:hAnsi="Book Antiqua" w:cs="Times New Roman"/>
          <w:i/>
          <w:noProof/>
          <w:sz w:val="28"/>
          <w:szCs w:val="28"/>
          <w:lang w:eastAsia="ru-RU"/>
        </w:rPr>
        <w:drawing>
          <wp:inline distT="0" distB="0" distL="0" distR="0">
            <wp:extent cx="5334000" cy="5810250"/>
            <wp:effectExtent l="0" t="0" r="0" b="0"/>
            <wp:docPr id="11476" name="Рисунок 114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1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center" w:pos="1367"/>
        </w:tabs>
        <w:spacing w:line="271" w:lineRule="auto"/>
        <w:contextualSpacing/>
        <w:jc w:val="center"/>
        <w:rPr>
          <w:rFonts w:ascii="Book Antiqua" w:hAnsi="Book Antiqua" w:cs="Times New Roman"/>
          <w:i/>
          <w:sz w:val="24"/>
          <w:szCs w:val="24"/>
        </w:rPr>
      </w:pPr>
      <w:r>
        <w:rPr>
          <w:rFonts w:ascii="Book Antiqua" w:hAnsi="Book Antiqua" w:cs="Times New Roman"/>
          <w:i/>
          <w:sz w:val="24"/>
          <w:szCs w:val="24"/>
        </w:rPr>
        <w:t>Рис. 3. Блок-схема алгоритма вывода шестнадцатеричного числа в строку.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>
      <w:pPr>
        <w:ind w:right="7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Фрагменты программы</w:t>
      </w:r>
    </w:p>
    <w:p>
      <w:pPr>
        <w:ind w:righ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Процедура </w:t>
      </w:r>
      <w:r>
        <w:rPr>
          <w:rFonts w:ascii="Times New Roman" w:hAnsi="Times New Roman" w:cs="Times New Roman"/>
          <w:sz w:val="28"/>
          <w:szCs w:val="28"/>
          <w:lang w:val="en-US"/>
        </w:rPr>
        <w:t>Power</w:t>
      </w:r>
      <w:r>
        <w:rPr>
          <w:rFonts w:ascii="Times New Roman" w:hAnsi="Times New Roman" w:cs="Times New Roman"/>
          <w:sz w:val="28"/>
          <w:szCs w:val="28"/>
        </w:rPr>
        <w:t>:</w:t>
      </w:r>
    </w:p>
    <w:p>
      <w:pPr>
        <w:ind w:right="72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;Процедура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возведения числа в степень</w:t>
      </w:r>
    </w:p>
    <w:p>
      <w:pPr>
        <w:ind w:right="72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;Вход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ab/>
      </w:r>
    </w:p>
    <w:p>
      <w:pPr>
        <w:ind w:righ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ab/>
        <w:t>E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X -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беззнаковое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число</w:t>
      </w:r>
    </w:p>
    <w:p>
      <w:pPr>
        <w:ind w:righ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ab/>
        <w:t>ECX - степень</w:t>
      </w:r>
    </w:p>
    <w:p>
      <w:pPr>
        <w:ind w:righ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;</w:t>
      </w:r>
    </w:p>
    <w:p>
      <w:pPr>
        <w:ind w:right="72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;Выход</w:t>
      </w:r>
      <w:proofErr w:type="gramEnd"/>
      <w:r>
        <w:rPr>
          <w:rFonts w:ascii="Times New Roman" w:hAnsi="Times New Roman" w:cs="Times New Roman"/>
          <w:sz w:val="28"/>
          <w:szCs w:val="28"/>
        </w:rPr>
        <w:t>: EBX - результат возведения числа в заданную степень</w:t>
      </w:r>
    </w:p>
    <w:p>
      <w:pPr>
        <w:ind w:right="720"/>
        <w:rPr>
          <w:rFonts w:ascii="Times New Roman" w:hAnsi="Times New Roman" w:cs="Times New Roman"/>
          <w:sz w:val="28"/>
          <w:szCs w:val="28"/>
        </w:rPr>
      </w:pPr>
    </w:p>
    <w:p>
      <w:pPr>
        <w:ind w:righ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Power</w:t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proc</w:t>
      </w:r>
      <w:proofErr w:type="spellEnd"/>
    </w:p>
    <w:p>
      <w:pPr>
        <w:ind w:righ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push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eax</w:t>
      </w:r>
      <w:proofErr w:type="spellEnd"/>
    </w:p>
    <w:p>
      <w:pPr>
        <w:ind w:righ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push</w:t>
      </w:r>
      <w:proofErr w:type="gramEnd"/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ecx</w:t>
      </w:r>
      <w:proofErr w:type="spellEnd"/>
    </w:p>
    <w:p>
      <w:pPr>
        <w:ind w:righ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>
      <w:pPr>
        <w:ind w:righ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mov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eax</w:t>
      </w:r>
      <w:proofErr w:type="spellEnd"/>
      <w:r>
        <w:rPr>
          <w:rFonts w:ascii="Times New Roman" w:hAnsi="Times New Roman" w:cs="Times New Roman"/>
          <w:sz w:val="28"/>
          <w:szCs w:val="28"/>
        </w:rPr>
        <w:t>, 1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;Регистр временного размещения результата</w:t>
      </w:r>
    </w:p>
    <w:p>
      <w:pPr>
        <w:ind w:righ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>
      <w:pPr>
        <w:ind w:righ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@@</w:t>
      </w:r>
      <w:r>
        <w:rPr>
          <w:rFonts w:ascii="Times New Roman" w:hAnsi="Times New Roman" w:cs="Times New Roman"/>
          <w:sz w:val="28"/>
          <w:szCs w:val="28"/>
          <w:lang w:val="en-US"/>
        </w:rPr>
        <w:t>Loop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>
      <w:pPr>
        <w:ind w:righ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cmp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ecx</w:t>
      </w:r>
      <w:proofErr w:type="spellEnd"/>
      <w:r>
        <w:rPr>
          <w:rFonts w:ascii="Times New Roman" w:hAnsi="Times New Roman" w:cs="Times New Roman"/>
          <w:sz w:val="28"/>
          <w:szCs w:val="28"/>
        </w:rPr>
        <w:t>, 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;Если закончили умножать число само на себя </w:t>
      </w:r>
      <w:r>
        <w:rPr>
          <w:rFonts w:ascii="Times New Roman" w:hAnsi="Times New Roman" w:cs="Times New Roman"/>
          <w:sz w:val="28"/>
          <w:szCs w:val="28"/>
          <w:lang w:val="en-US"/>
        </w:rPr>
        <w:t>ECX</w:t>
      </w:r>
      <w:r>
        <w:rPr>
          <w:rFonts w:ascii="Times New Roman" w:hAnsi="Times New Roman" w:cs="Times New Roman"/>
          <w:sz w:val="28"/>
          <w:szCs w:val="28"/>
        </w:rPr>
        <w:t xml:space="preserve"> раз,</w:t>
      </w:r>
    </w:p>
    <w:p>
      <w:pPr>
        <w:ind w:righ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jna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ab/>
        <w:t>@@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EndProc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  <w:t>;то выходим.</w:t>
      </w:r>
    </w:p>
    <w:p>
      <w:pPr>
        <w:ind w:righ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;Иначе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продолжаем возводить число в степень,</w:t>
      </w:r>
    </w:p>
    <w:p>
      <w:pPr>
        <w:ind w:righ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shl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eax</w:t>
      </w:r>
      <w:proofErr w:type="spellEnd"/>
      <w:r>
        <w:rPr>
          <w:rFonts w:ascii="Times New Roman" w:hAnsi="Times New Roman" w:cs="Times New Roman"/>
          <w:sz w:val="28"/>
          <w:szCs w:val="28"/>
        </w:rPr>
        <w:t>, 4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;сдвигая на 4 разряда,</w:t>
      </w:r>
    </w:p>
    <w:p>
      <w:pPr>
        <w:ind w:righ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dec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ecx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;а затем уменьшая количество оставшихся умножений числа. </w:t>
      </w:r>
    </w:p>
    <w:p>
      <w:pPr>
        <w:ind w:righ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jmp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  <w:t>@@</w:t>
      </w:r>
      <w:r>
        <w:rPr>
          <w:rFonts w:ascii="Times New Roman" w:hAnsi="Times New Roman" w:cs="Times New Roman"/>
          <w:sz w:val="28"/>
          <w:szCs w:val="28"/>
          <w:lang w:val="en-US"/>
        </w:rPr>
        <w:t>Loop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;Переходим на следующу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ю итерацию</w:t>
      </w:r>
    </w:p>
    <w:p>
      <w:pPr>
        <w:ind w:righ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>
      <w:pPr>
        <w:ind w:right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@@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EndProc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>
      <w:pPr>
        <w:ind w:righ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mov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ebx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eax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  <w:t>;Переносим результат возведения в степень</w:t>
      </w:r>
    </w:p>
    <w:p>
      <w:pPr>
        <w:ind w:right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pop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ecx</w:t>
      </w:r>
      <w:proofErr w:type="spellEnd"/>
    </w:p>
    <w:p>
      <w:pPr>
        <w:ind w:right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pop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eax</w:t>
      </w:r>
      <w:proofErr w:type="spellEnd"/>
    </w:p>
    <w:p>
      <w:pPr>
        <w:ind w:right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ret</w:t>
      </w:r>
      <w:proofErr w:type="gramEnd"/>
    </w:p>
    <w:p>
      <w:pPr>
        <w:ind w:right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Power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endp</w:t>
      </w:r>
      <w:proofErr w:type="spellEnd"/>
    </w:p>
    <w:p>
      <w:pPr>
        <w:ind w:right="720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ind w:righ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Процедура </w:t>
      </w:r>
      <w:r>
        <w:rPr>
          <w:rFonts w:ascii="Times New Roman" w:hAnsi="Times New Roman" w:cs="Times New Roman"/>
          <w:sz w:val="28"/>
          <w:szCs w:val="28"/>
          <w:lang w:val="en-US"/>
        </w:rPr>
        <w:t>Hex</w:t>
      </w:r>
      <w:proofErr w:type="spellStart"/>
      <w:r>
        <w:rPr>
          <w:rFonts w:ascii="Times New Roman" w:hAnsi="Times New Roman" w:cs="Times New Roman"/>
          <w:sz w:val="28"/>
          <w:szCs w:val="28"/>
        </w:rPr>
        <w:t>To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>
        <w:rPr>
          <w:rFonts w:ascii="Times New Roman" w:hAnsi="Times New Roman" w:cs="Times New Roman"/>
          <w:sz w:val="28"/>
          <w:szCs w:val="28"/>
        </w:rPr>
        <w:t>:</w:t>
      </w:r>
    </w:p>
    <w:p>
      <w:pPr>
        <w:ind w:right="72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;Процедура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преобразования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шестнадцатиричной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цифры в соответствующий ей символ.</w:t>
      </w:r>
    </w:p>
    <w:p>
      <w:pPr>
        <w:ind w:right="72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;Вход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</w:p>
    <w:p>
      <w:pPr>
        <w:ind w:righ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ab/>
        <w:t xml:space="preserve">AL - </w:t>
      </w:r>
      <w:proofErr w:type="spellStart"/>
      <w:r>
        <w:rPr>
          <w:rFonts w:ascii="Times New Roman" w:hAnsi="Times New Roman" w:cs="Times New Roman"/>
          <w:sz w:val="28"/>
          <w:szCs w:val="28"/>
        </w:rPr>
        <w:t>шестнадцатиричная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цифра(</w:t>
      </w:r>
      <w:proofErr w:type="gramEnd"/>
      <w:r>
        <w:rPr>
          <w:rFonts w:ascii="Times New Roman" w:hAnsi="Times New Roman" w:cs="Times New Roman"/>
          <w:sz w:val="28"/>
          <w:szCs w:val="28"/>
        </w:rPr>
        <w:t>0-9, A-F)</w:t>
      </w:r>
    </w:p>
    <w:p>
      <w:pPr>
        <w:ind w:righ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;</w:t>
      </w:r>
    </w:p>
    <w:p>
      <w:pPr>
        <w:ind w:right="72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;Выход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</w:p>
    <w:p>
      <w:pPr>
        <w:ind w:righ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ab/>
        <w:t>AL - символ "0" - "9", "А" - "F", соответствующий исходной цифре</w:t>
      </w:r>
      <w:r>
        <w:rPr>
          <w:rFonts w:ascii="Times New Roman" w:hAnsi="Times New Roman" w:cs="Times New Roman"/>
          <w:sz w:val="28"/>
          <w:szCs w:val="28"/>
        </w:rPr>
        <w:tab/>
      </w:r>
    </w:p>
    <w:p>
      <w:pPr>
        <w:ind w:right="720"/>
        <w:rPr>
          <w:rFonts w:ascii="Times New Roman" w:hAnsi="Times New Roman" w:cs="Times New Roman"/>
          <w:sz w:val="28"/>
          <w:szCs w:val="28"/>
        </w:rPr>
      </w:pPr>
    </w:p>
    <w:p>
      <w:pPr>
        <w:ind w:right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HexToChar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proc</w:t>
      </w:r>
      <w:proofErr w:type="spellEnd"/>
    </w:p>
    <w:p>
      <w:pPr>
        <w:ind w:righ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push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dx</w:t>
      </w:r>
      <w:proofErr w:type="spellEnd"/>
    </w:p>
    <w:p>
      <w:pPr>
        <w:ind w:right="720"/>
        <w:rPr>
          <w:rFonts w:ascii="Times New Roman" w:hAnsi="Times New Roman" w:cs="Times New Roman"/>
          <w:sz w:val="28"/>
          <w:szCs w:val="28"/>
        </w:rPr>
      </w:pPr>
    </w:p>
    <w:p>
      <w:pPr>
        <w:ind w:righ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cmp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al</w:t>
      </w:r>
      <w:proofErr w:type="spellEnd"/>
      <w:r>
        <w:rPr>
          <w:rFonts w:ascii="Times New Roman" w:hAnsi="Times New Roman" w:cs="Times New Roman"/>
          <w:sz w:val="28"/>
          <w:szCs w:val="28"/>
        </w:rPr>
        <w:t>, 9</w:t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ab/>
        <w:t>;Если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шестнадцатиричная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цифра больше 9, </w:t>
      </w:r>
    </w:p>
    <w:p>
      <w:pPr>
        <w:ind w:righ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ja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  <w:t>@@</w:t>
      </w:r>
      <w:proofErr w:type="spellStart"/>
      <w:r>
        <w:rPr>
          <w:rFonts w:ascii="Times New Roman" w:hAnsi="Times New Roman" w:cs="Times New Roman"/>
          <w:sz w:val="28"/>
          <w:szCs w:val="28"/>
        </w:rPr>
        <w:t>Alpha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ab/>
        <w:t>;то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преобразование цифры в символ происходит по алгоритму,</w:t>
      </w:r>
    </w:p>
    <w:p>
      <w:pPr>
        <w:ind w:righ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;написанному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после метки @@</w:t>
      </w:r>
      <w:proofErr w:type="spellStart"/>
      <w:r>
        <w:rPr>
          <w:rFonts w:ascii="Times New Roman" w:hAnsi="Times New Roman" w:cs="Times New Roman"/>
          <w:sz w:val="28"/>
          <w:szCs w:val="28"/>
        </w:rPr>
        <w:t>Alpha</w:t>
      </w:r>
      <w:proofErr w:type="spellEnd"/>
    </w:p>
    <w:p>
      <w:pPr>
        <w:ind w:righ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>
      <w:pPr>
        <w:ind w:righ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mov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dl</w:t>
      </w:r>
      <w:proofErr w:type="spellEnd"/>
      <w:r>
        <w:rPr>
          <w:rFonts w:ascii="Times New Roman" w:hAnsi="Times New Roman" w:cs="Times New Roman"/>
          <w:sz w:val="28"/>
          <w:szCs w:val="28"/>
        </w:rPr>
        <w:t>, '0'</w:t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ab/>
        <w:t>;иначе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получаем код символа</w:t>
      </w:r>
    </w:p>
    <w:p>
      <w:pPr>
        <w:ind w:righ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add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dl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al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ab/>
        <w:t>;смещением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позиций относительно кода "0" </w:t>
      </w:r>
      <w:r>
        <w:rPr>
          <w:rFonts w:ascii="Times New Roman" w:hAnsi="Times New Roman" w:cs="Times New Roman"/>
          <w:sz w:val="28"/>
          <w:szCs w:val="28"/>
        </w:rPr>
        <w:tab/>
      </w:r>
    </w:p>
    <w:p>
      <w:pPr>
        <w:ind w:righ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jmp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  <w:t>@@</w:t>
      </w:r>
      <w:proofErr w:type="spellStart"/>
      <w:r>
        <w:rPr>
          <w:rFonts w:ascii="Times New Roman" w:hAnsi="Times New Roman" w:cs="Times New Roman"/>
          <w:sz w:val="28"/>
          <w:szCs w:val="28"/>
        </w:rPr>
        <w:t>EndProc</w:t>
      </w:r>
      <w:proofErr w:type="spellEnd"/>
    </w:p>
    <w:p>
      <w:pPr>
        <w:ind w:righ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>
      <w:pPr>
        <w:ind w:righ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@@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Alpha:цифр</w:t>
      </w:r>
      <w:proofErr w:type="spellEnd"/>
      <w:proofErr w:type="gramEnd"/>
    </w:p>
    <w:p>
      <w:pPr>
        <w:ind w:righ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mov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dl</w:t>
      </w:r>
      <w:proofErr w:type="spellEnd"/>
      <w:r>
        <w:rPr>
          <w:rFonts w:ascii="Times New Roman" w:hAnsi="Times New Roman" w:cs="Times New Roman"/>
          <w:sz w:val="28"/>
          <w:szCs w:val="28"/>
        </w:rPr>
        <w:t>, 'A' - 10</w:t>
      </w:r>
      <w:proofErr w:type="gramStart"/>
      <w:r>
        <w:rPr>
          <w:rFonts w:ascii="Times New Roman" w:hAnsi="Times New Roman" w:cs="Times New Roman"/>
          <w:sz w:val="28"/>
          <w:szCs w:val="28"/>
        </w:rPr>
        <w:tab/>
        <w:t>;для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шестнадцатиричных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цифр A-F код символа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можеть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быть получен по</w:t>
      </w:r>
    </w:p>
    <w:p>
      <w:pPr>
        <w:ind w:righ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add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dl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al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ab/>
        <w:t>;формуле</w:t>
      </w:r>
      <w:proofErr w:type="gramEnd"/>
      <w:r>
        <w:rPr>
          <w:rFonts w:ascii="Times New Roman" w:hAnsi="Times New Roman" w:cs="Times New Roman"/>
          <w:sz w:val="28"/>
          <w:szCs w:val="28"/>
        </w:rPr>
        <w:t>: код символа = 'A' - (Цифра - 10)</w:t>
      </w:r>
    </w:p>
    <w:p>
      <w:pPr>
        <w:ind w:righ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>
      <w:pPr>
        <w:ind w:right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@@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EndProc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>
      <w:pPr>
        <w:ind w:right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mov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ab/>
        <w:t>al, dl</w:t>
      </w:r>
    </w:p>
    <w:p>
      <w:pPr>
        <w:ind w:right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pop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dx</w:t>
      </w:r>
    </w:p>
    <w:p>
      <w:pPr>
        <w:ind w:right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ret</w:t>
      </w:r>
    </w:p>
    <w:p>
      <w:pPr>
        <w:ind w:right="72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HexToChar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endp</w:t>
      </w:r>
      <w:proofErr w:type="spellEnd"/>
    </w:p>
    <w:p>
      <w:pPr>
        <w:ind w:right="720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ind w:right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3) </w:t>
      </w:r>
      <w:r>
        <w:rPr>
          <w:rFonts w:ascii="Times New Roman" w:hAnsi="Times New Roman" w:cs="Times New Roman"/>
          <w:sz w:val="28"/>
          <w:szCs w:val="28"/>
        </w:rPr>
        <w:t>Процедура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HexToStr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>
      <w:pPr>
        <w:ind w:right="72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;Процедура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осуществляет запись шестнадцатеричного числа в строку</w:t>
      </w:r>
    </w:p>
    <w:p>
      <w:pPr>
        <w:ind w:right="72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;Число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записывается в виде </w:t>
      </w:r>
      <w:proofErr w:type="spellStart"/>
      <w:r>
        <w:rPr>
          <w:rFonts w:ascii="Times New Roman" w:hAnsi="Times New Roman" w:cs="Times New Roman"/>
          <w:sz w:val="28"/>
          <w:szCs w:val="28"/>
        </w:rPr>
        <w:t>хххххххх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где х - символ 0-9,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</w:p>
    <w:p>
      <w:pPr>
        <w:ind w:right="72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;Вход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EAX</w:t>
      </w:r>
      <w:r>
        <w:rPr>
          <w:rFonts w:ascii="Times New Roman" w:hAnsi="Times New Roman" w:cs="Times New Roman"/>
          <w:sz w:val="28"/>
          <w:szCs w:val="28"/>
        </w:rPr>
        <w:t xml:space="preserve"> - число(</w:t>
      </w:r>
      <w:proofErr w:type="spellStart"/>
      <w:r>
        <w:rPr>
          <w:rFonts w:ascii="Times New Roman" w:hAnsi="Times New Roman" w:cs="Times New Roman"/>
          <w:sz w:val="28"/>
          <w:szCs w:val="28"/>
        </w:rPr>
        <w:t>беззнаковое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>
      <w:pPr>
        <w:ind w:righ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ES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EDI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- адрес буфера, куда будет помещена строка,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предсталяющая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щестнадцатиричное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число</w:t>
      </w:r>
    </w:p>
    <w:p>
      <w:pPr>
        <w:ind w:righ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ECX</w:t>
      </w:r>
      <w:r>
        <w:rPr>
          <w:rFonts w:ascii="Times New Roman" w:hAnsi="Times New Roman" w:cs="Times New Roman"/>
          <w:sz w:val="28"/>
          <w:szCs w:val="28"/>
        </w:rPr>
        <w:t xml:space="preserve"> - размер буфера -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беззнаковое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число</w:t>
      </w:r>
    </w:p>
    <w:p>
      <w:pPr>
        <w:ind w:right="72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;Выход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EAX</w:t>
      </w:r>
      <w:r>
        <w:rPr>
          <w:rFonts w:ascii="Times New Roman" w:hAnsi="Times New Roman" w:cs="Times New Roman"/>
          <w:sz w:val="28"/>
          <w:szCs w:val="28"/>
        </w:rPr>
        <w:t xml:space="preserve"> = 0, если успешно</w:t>
      </w:r>
    </w:p>
    <w:p>
      <w:pPr>
        <w:ind w:righ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ES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EDI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- указывает на следующий символ в буфере после числа</w:t>
      </w:r>
    </w:p>
    <w:p>
      <w:pPr>
        <w:ind w:righ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EAX</w:t>
      </w:r>
      <w:r>
        <w:rPr>
          <w:rFonts w:ascii="Times New Roman" w:hAnsi="Times New Roman" w:cs="Times New Roman"/>
          <w:sz w:val="28"/>
          <w:szCs w:val="28"/>
        </w:rPr>
        <w:t xml:space="preserve"> = 1, если буфер слишком мал</w:t>
      </w:r>
    </w:p>
    <w:p>
      <w:pPr>
        <w:ind w:right="720"/>
        <w:rPr>
          <w:rFonts w:ascii="Times New Roman" w:hAnsi="Times New Roman" w:cs="Times New Roman"/>
          <w:sz w:val="28"/>
          <w:szCs w:val="28"/>
        </w:rPr>
      </w:pPr>
    </w:p>
    <w:p>
      <w:pPr>
        <w:ind w:right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HexToStr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proc</w:t>
      </w:r>
      <w:proofErr w:type="spellEnd"/>
    </w:p>
    <w:p>
      <w:pPr>
        <w:ind w:right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push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ebx</w:t>
      </w:r>
      <w:proofErr w:type="spellEnd"/>
    </w:p>
    <w:p>
      <w:pPr>
        <w:ind w:right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push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ecx</w:t>
      </w:r>
      <w:proofErr w:type="spellEnd"/>
    </w:p>
    <w:p>
      <w:pPr>
        <w:ind w:right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push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edx</w:t>
      </w:r>
      <w:proofErr w:type="spellEnd"/>
    </w:p>
    <w:p>
      <w:pPr>
        <w:ind w:right="720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ind w:righ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cmp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ecx</w:t>
      </w:r>
      <w:proofErr w:type="spellEnd"/>
      <w:r>
        <w:rPr>
          <w:rFonts w:ascii="Times New Roman" w:hAnsi="Times New Roman" w:cs="Times New Roman"/>
          <w:sz w:val="28"/>
          <w:szCs w:val="28"/>
        </w:rPr>
        <w:t>, 8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;Если размер буфера меньше 8,</w:t>
      </w:r>
    </w:p>
    <w:p>
      <w:pPr>
        <w:ind w:righ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jb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ab/>
        <w:t>@@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BufferTooSmall</w:t>
      </w:r>
      <w:proofErr w:type="spellEnd"/>
    </w:p>
    <w:p>
      <w:pPr>
        <w:ind w:righ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;то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выходим со ошибкой</w:t>
      </w:r>
    </w:p>
    <w:p>
      <w:pPr>
        <w:ind w:righ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>
      <w:pPr>
        <w:ind w:righ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mov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ecx</w:t>
      </w:r>
      <w:proofErr w:type="spellEnd"/>
      <w:r>
        <w:rPr>
          <w:rFonts w:ascii="Times New Roman" w:hAnsi="Times New Roman" w:cs="Times New Roman"/>
          <w:sz w:val="28"/>
          <w:szCs w:val="28"/>
        </w:rPr>
        <w:t>, 7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;Выделяемый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разраяд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числа = 7</w:t>
      </w:r>
    </w:p>
    <w:p>
      <w:pPr>
        <w:ind w:right="720"/>
        <w:rPr>
          <w:rFonts w:ascii="Times New Roman" w:hAnsi="Times New Roman" w:cs="Times New Roman"/>
          <w:sz w:val="28"/>
          <w:szCs w:val="28"/>
        </w:rPr>
      </w:pPr>
    </w:p>
    <w:p>
      <w:pPr>
        <w:ind w:righ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@@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ExctractHexLoop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>
      <w:pPr>
        <w:ind w:righ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;Цикл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последовательного выделения</w:t>
      </w:r>
    </w:p>
    <w:p>
      <w:pPr>
        <w:ind w:righ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;разрядов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числа, начиная со старшего</w:t>
      </w:r>
    </w:p>
    <w:p>
      <w:pPr>
        <w:ind w:righ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mov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ebx</w:t>
      </w:r>
      <w:proofErr w:type="spellEnd"/>
      <w:r>
        <w:rPr>
          <w:rFonts w:ascii="Times New Roman" w:hAnsi="Times New Roman" w:cs="Times New Roman"/>
          <w:sz w:val="28"/>
          <w:szCs w:val="28"/>
        </w:rPr>
        <w:t>, 16</w:t>
      </w:r>
      <w:r>
        <w:rPr>
          <w:rFonts w:ascii="Times New Roman" w:hAnsi="Times New Roman" w:cs="Times New Roman"/>
          <w:sz w:val="28"/>
          <w:szCs w:val="28"/>
        </w:rPr>
        <w:tab/>
      </w:r>
    </w:p>
    <w:p>
      <w:pPr>
        <w:ind w:righ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call</w:t>
      </w:r>
      <w:proofErr w:type="gram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Power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;Возводим 16 в степень выделяемого разряда</w:t>
      </w:r>
    </w:p>
    <w:p>
      <w:pPr>
        <w:ind w:righ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>
      <w:pPr>
        <w:ind w:righ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mov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edx</w:t>
      </w:r>
      <w:proofErr w:type="spellEnd"/>
      <w:r>
        <w:rPr>
          <w:rFonts w:ascii="Times New Roman" w:hAnsi="Times New Roman" w:cs="Times New Roman"/>
          <w:sz w:val="28"/>
          <w:szCs w:val="28"/>
        </w:rPr>
        <w:t>, 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;и делим на него оставшееся число</w:t>
      </w:r>
    </w:p>
    <w:p>
      <w:pPr>
        <w:ind w:righ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div</w:t>
      </w:r>
      <w:proofErr w:type="gramEnd"/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ebx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;</w:t>
      </w:r>
      <w:r>
        <w:rPr>
          <w:rFonts w:ascii="Times New Roman" w:hAnsi="Times New Roman" w:cs="Times New Roman"/>
          <w:sz w:val="28"/>
          <w:szCs w:val="28"/>
          <w:lang w:val="en-US"/>
        </w:rPr>
        <w:t>EAX</w:t>
      </w:r>
      <w:r>
        <w:rPr>
          <w:rFonts w:ascii="Times New Roman" w:hAnsi="Times New Roman" w:cs="Times New Roman"/>
          <w:sz w:val="28"/>
          <w:szCs w:val="28"/>
        </w:rPr>
        <w:t xml:space="preserve"> = частное(выделенный разряд)</w:t>
      </w:r>
    </w:p>
    <w:p>
      <w:pPr>
        <w:ind w:righ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  <w:lang w:val="en-US"/>
        </w:rPr>
        <w:t>EDX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= остаток(оставшаяся часть числа)</w:t>
      </w:r>
    </w:p>
    <w:p>
      <w:pPr>
        <w:ind w:righ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>
      <w:pPr>
        <w:ind w:righ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call</w:t>
      </w:r>
      <w:proofErr w:type="gramEnd"/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HexToChar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  <w:t>;Переводим выделенный разряд в символ</w:t>
      </w:r>
    </w:p>
    <w:p>
      <w:pPr>
        <w:ind w:righ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>
      <w:pPr>
        <w:ind w:righ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mov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es</w:t>
      </w:r>
      <w:proofErr w:type="spellEnd"/>
      <w:r>
        <w:rPr>
          <w:rFonts w:ascii="Times New Roman" w:hAnsi="Times New Roman" w:cs="Times New Roman"/>
          <w:sz w:val="28"/>
          <w:szCs w:val="28"/>
        </w:rPr>
        <w:t>:[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edi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], </w:t>
      </w:r>
      <w:r>
        <w:rPr>
          <w:rFonts w:ascii="Times New Roman" w:hAnsi="Times New Roman" w:cs="Times New Roman"/>
          <w:sz w:val="28"/>
          <w:szCs w:val="28"/>
          <w:lang w:val="en-US"/>
        </w:rPr>
        <w:t>al</w:t>
      </w:r>
      <w:r>
        <w:rPr>
          <w:rFonts w:ascii="Times New Roman" w:hAnsi="Times New Roman" w:cs="Times New Roman"/>
          <w:sz w:val="28"/>
          <w:szCs w:val="28"/>
        </w:rPr>
        <w:tab/>
        <w:t>;Записываем его в строку</w:t>
      </w:r>
    </w:p>
    <w:p>
      <w:pPr>
        <w:ind w:righ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inc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edi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;и переходим к следующему символу в строке</w:t>
      </w:r>
    </w:p>
    <w:p>
      <w:pPr>
        <w:ind w:right="720"/>
        <w:rPr>
          <w:rFonts w:ascii="Times New Roman" w:hAnsi="Times New Roman" w:cs="Times New Roman"/>
          <w:sz w:val="28"/>
          <w:szCs w:val="28"/>
        </w:rPr>
      </w:pPr>
    </w:p>
    <w:p>
      <w:pPr>
        <w:ind w:righ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mov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eax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edx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  <w:t>;Иначе сохраняем оставшееся число,</w:t>
      </w:r>
    </w:p>
    <w:p>
      <w:pPr>
        <w:ind w:right="720"/>
        <w:rPr>
          <w:rFonts w:ascii="Times New Roman" w:hAnsi="Times New Roman" w:cs="Times New Roman"/>
          <w:sz w:val="28"/>
          <w:szCs w:val="28"/>
        </w:rPr>
      </w:pPr>
    </w:p>
    <w:p>
      <w:pPr>
        <w:ind w:righ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loop</w:t>
      </w:r>
      <w:proofErr w:type="gramEnd"/>
      <w:r>
        <w:rPr>
          <w:rFonts w:ascii="Times New Roman" w:hAnsi="Times New Roman" w:cs="Times New Roman"/>
          <w:sz w:val="28"/>
          <w:szCs w:val="28"/>
        </w:rPr>
        <w:tab/>
        <w:t>@@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ExctractHexLoop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  <w:t>;и продолжаем обработку числа</w:t>
      </w:r>
    </w:p>
    <w:p>
      <w:pPr>
        <w:ind w:righ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>
      <w:pPr>
        <w:ind w:righ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@@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EndLoop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ab/>
        <w:t>;Выход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без ошибки</w:t>
      </w:r>
    </w:p>
    <w:p>
      <w:pPr>
        <w:ind w:righ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mov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eax</w:t>
      </w:r>
      <w:proofErr w:type="spellEnd"/>
      <w:r>
        <w:rPr>
          <w:rFonts w:ascii="Times New Roman" w:hAnsi="Times New Roman" w:cs="Times New Roman"/>
          <w:sz w:val="28"/>
          <w:szCs w:val="28"/>
        </w:rPr>
        <w:t>, 0</w:t>
      </w:r>
    </w:p>
    <w:p>
      <w:pPr>
        <w:ind w:righ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jmp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ab/>
        <w:t>@@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EndProc</w:t>
      </w:r>
      <w:proofErr w:type="spellEnd"/>
    </w:p>
    <w:p>
      <w:pPr>
        <w:ind w:righ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>
      <w:pPr>
        <w:ind w:righ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@@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BufferTooSmall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ab/>
        <w:t>;Выход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 ошибкой "буфер слишком мал"</w:t>
      </w:r>
    </w:p>
    <w:p>
      <w:pPr>
        <w:ind w:right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mov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eax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 1</w:t>
      </w:r>
    </w:p>
    <w:p>
      <w:pPr>
        <w:ind w:right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>
      <w:pPr>
        <w:ind w:right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@@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EndProc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>
      <w:pPr>
        <w:ind w:right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pop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edx</w:t>
      </w:r>
      <w:proofErr w:type="spellEnd"/>
    </w:p>
    <w:p>
      <w:pPr>
        <w:ind w:right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pop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ecx</w:t>
      </w:r>
      <w:proofErr w:type="spellEnd"/>
    </w:p>
    <w:p>
      <w:pPr>
        <w:ind w:right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pop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ebx</w:t>
      </w:r>
      <w:proofErr w:type="spellEnd"/>
    </w:p>
    <w:p>
      <w:pPr>
        <w:ind w:righ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ret</w:t>
      </w:r>
      <w:proofErr w:type="gramEnd"/>
    </w:p>
    <w:p>
      <w:pPr>
        <w:ind w:right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HexToStr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endp</w:t>
      </w:r>
      <w:proofErr w:type="spellEnd"/>
    </w:p>
    <w:p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>
      <w:pPr>
        <w:ind w:right="72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Тестовый набор данных</w:t>
      </w:r>
    </w:p>
    <w:p>
      <w:pPr>
        <w:ind w:righ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Входные данные</w:t>
      </w:r>
      <w:r>
        <w:rPr>
          <w:rFonts w:ascii="Times New Roman" w:hAnsi="Times New Roman" w:cs="Times New Roman"/>
          <w:sz w:val="28"/>
          <w:szCs w:val="28"/>
        </w:rPr>
        <w:t>:</w:t>
      </w:r>
    </w:p>
    <w:p>
      <w:pPr>
        <w:ind w:righ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1) Корректные данные:</w:t>
      </w:r>
    </w:p>
    <w:tbl>
      <w:tblPr>
        <w:tblStyle w:val="a5"/>
        <w:tblW w:w="8075" w:type="dxa"/>
        <w:jc w:val="center"/>
        <w:tblLook w:val="04A0" w:firstRow="1" w:lastRow="0" w:firstColumn="1" w:lastColumn="0" w:noHBand="0" w:noVBand="1"/>
      </w:tblPr>
      <w:tblGrid>
        <w:gridCol w:w="2604"/>
        <w:gridCol w:w="2244"/>
        <w:gridCol w:w="3227"/>
      </w:tblGrid>
      <w:tr>
        <w:trPr>
          <w:trHeight w:val="401"/>
          <w:jc w:val="center"/>
        </w:trPr>
        <w:tc>
          <w:tcPr>
            <w:tcW w:w="2604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EAX</w:t>
            </w:r>
          </w:p>
        </w:tc>
        <w:tc>
          <w:tcPr>
            <w:tcW w:w="2244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ECX</w:t>
            </w:r>
          </w:p>
        </w:tc>
        <w:tc>
          <w:tcPr>
            <w:tcW w:w="3227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Пояснение</w:t>
            </w:r>
          </w:p>
        </w:tc>
      </w:tr>
      <w:tr>
        <w:trPr>
          <w:trHeight w:val="692"/>
          <w:jc w:val="center"/>
        </w:trPr>
        <w:tc>
          <w:tcPr>
            <w:tcW w:w="260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89ABC23Fh</w:t>
            </w:r>
          </w:p>
        </w:tc>
        <w:tc>
          <w:tcPr>
            <w:tcW w:w="224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227" w:type="dxa"/>
          </w:tcPr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Корректный выход:</w:t>
            </w:r>
          </w:p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"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Hex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: 89ABCDEF^"</w:t>
            </w:r>
          </w:p>
        </w:tc>
      </w:tr>
      <w:tr>
        <w:trPr>
          <w:trHeight w:val="692"/>
          <w:jc w:val="center"/>
        </w:trPr>
        <w:tc>
          <w:tcPr>
            <w:tcW w:w="260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89ABC23Fh</w:t>
            </w:r>
          </w:p>
        </w:tc>
        <w:tc>
          <w:tcPr>
            <w:tcW w:w="224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12</w:t>
            </w:r>
          </w:p>
        </w:tc>
        <w:tc>
          <w:tcPr>
            <w:tcW w:w="3227" w:type="dxa"/>
          </w:tcPr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Корректный выход:</w:t>
            </w:r>
          </w:p>
          <w:p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"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Hex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: 89ABCDEF^"</w:t>
            </w:r>
          </w:p>
        </w:tc>
      </w:tr>
      <w:tr>
        <w:trPr>
          <w:trHeight w:val="725"/>
          <w:jc w:val="center"/>
        </w:trPr>
        <w:tc>
          <w:tcPr>
            <w:tcW w:w="260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-1</w:t>
            </w:r>
          </w:p>
        </w:tc>
        <w:tc>
          <w:tcPr>
            <w:tcW w:w="224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3227" w:type="dxa"/>
          </w:tcPr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Корректный выход:</w:t>
            </w:r>
          </w:p>
          <w:p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"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Hex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: FFFFFFFF^"</w:t>
            </w:r>
          </w:p>
        </w:tc>
      </w:tr>
    </w:tbl>
    <w:p>
      <w:pPr>
        <w:ind w:right="720"/>
        <w:rPr>
          <w:rFonts w:ascii="Times New Roman" w:hAnsi="Times New Roman" w:cs="Times New Roman"/>
          <w:sz w:val="28"/>
          <w:szCs w:val="28"/>
        </w:rPr>
      </w:pPr>
    </w:p>
    <w:p>
      <w:pPr>
        <w:ind w:righ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Некорректные данные:</w:t>
      </w:r>
    </w:p>
    <w:tbl>
      <w:tblPr>
        <w:tblStyle w:val="a5"/>
        <w:tblW w:w="8075" w:type="dxa"/>
        <w:jc w:val="center"/>
        <w:tblLook w:val="04A0" w:firstRow="1" w:lastRow="0" w:firstColumn="1" w:lastColumn="0" w:noHBand="0" w:noVBand="1"/>
      </w:tblPr>
      <w:tblGrid>
        <w:gridCol w:w="3035"/>
        <w:gridCol w:w="2244"/>
        <w:gridCol w:w="2796"/>
      </w:tblGrid>
      <w:tr>
        <w:trPr>
          <w:trHeight w:val="401"/>
          <w:jc w:val="center"/>
        </w:trPr>
        <w:tc>
          <w:tcPr>
            <w:tcW w:w="3035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EAX</w:t>
            </w:r>
          </w:p>
        </w:tc>
        <w:tc>
          <w:tcPr>
            <w:tcW w:w="2244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ECX</w:t>
            </w:r>
          </w:p>
        </w:tc>
        <w:tc>
          <w:tcPr>
            <w:tcW w:w="2796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Пояснение</w:t>
            </w:r>
          </w:p>
        </w:tc>
      </w:tr>
      <w:tr>
        <w:trPr>
          <w:trHeight w:val="692"/>
          <w:jc w:val="center"/>
        </w:trPr>
        <w:tc>
          <w:tcPr>
            <w:tcW w:w="30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0FFFFFFFFh</w:t>
            </w:r>
          </w:p>
        </w:tc>
        <w:tc>
          <w:tcPr>
            <w:tcW w:w="224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796" w:type="dxa"/>
          </w:tcPr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Выход с ошибкой: буфер слишком мал</w:t>
            </w:r>
          </w:p>
        </w:tc>
      </w:tr>
    </w:tbl>
    <w:p>
      <w:pPr>
        <w:ind w:right="720"/>
        <w:rPr>
          <w:rFonts w:ascii="Times New Roman" w:hAnsi="Times New Roman" w:cs="Times New Roman"/>
          <w:sz w:val="28"/>
          <w:szCs w:val="28"/>
        </w:rPr>
      </w:pPr>
    </w:p>
    <w:p>
      <w:pPr>
        <w:ind w:righ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Результат выполнения тестов</w:t>
      </w:r>
      <w:r>
        <w:rPr>
          <w:rFonts w:ascii="Times New Roman" w:hAnsi="Times New Roman" w:cs="Times New Roman"/>
          <w:sz w:val="28"/>
          <w:szCs w:val="28"/>
        </w:rPr>
        <w:t xml:space="preserve">: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>
            <wp:extent cx="2210462" cy="1218804"/>
            <wp:effectExtent l="0" t="0" r="0" b="635"/>
            <wp:docPr id="11478" name="Рисунок 114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9445" cy="1229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Покрытие тестами кода программы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Приведенные в таблице тестовые наборы данных полностью покрывают все возможные исходы программы. Присутствуют тесты проверки корректного вывода процедуры при различных размерах буфера. Всего тестовых данных для проверки всех ответвлений и проверки корректной реакции процедуры на различные входные данные необходимо 4 штуки, какие и представлены в таблице тестовых данных.  </w:t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br w:type="page"/>
      </w:r>
    </w:p>
    <w:p>
      <w:pPr>
        <w:rPr>
          <w:rFonts w:ascii="Courier New" w:hAnsi="Courier New" w:cs="Courier New"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Вывод</w:t>
      </w:r>
      <w:r>
        <w:rPr>
          <w:rFonts w:ascii="Times New Roman" w:hAnsi="Times New Roman" w:cs="Times New Roman"/>
          <w:sz w:val="28"/>
          <w:szCs w:val="28"/>
        </w:rPr>
        <w:t>: Во время выполнения лабораторной работы был составлен алгоритм выполняющий перевод шестнадцатеричного числа в строку.  На основе этого алгоритма была реализована программа на языке ассемблера для платформы х86. Также в ходе лабораторной работы были улучшены навыки проектирования и составления алгоритмов, а также улучшены навыки написания программ на языке ассемблера и их тестирования для платформы х86.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1"/>
        <w:keepLines w:val="0"/>
        <w:pageBreakBefore w:val="0"/>
        <w:widowControl w:val="0"/>
        <w:tabs>
          <w:tab w:val="num" w:pos="0"/>
        </w:tabs>
        <w:suppressAutoHyphens/>
        <w:spacing w:before="240" w:after="120"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Ответы на контрольные вопросы.</w:t>
      </w:r>
    </w:p>
    <w:p>
      <w:pPr>
        <w:pStyle w:val="a3"/>
        <w:numPr>
          <w:ilvl w:val="0"/>
          <w:numId w:val="6"/>
        </w:numPr>
        <w:tabs>
          <w:tab w:val="left" w:pos="0"/>
        </w:tabs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95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h</w:t>
      </w:r>
      <w:r>
        <w:rPr>
          <w:rFonts w:ascii="Times New Roman" w:eastAsia="Calibri" w:hAnsi="Times New Roman" w:cs="Times New Roman"/>
          <w:sz w:val="28"/>
          <w:szCs w:val="28"/>
        </w:rPr>
        <w:t xml:space="preserve"> = 10010101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b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>
      <w:pPr>
        <w:pStyle w:val="a3"/>
        <w:tabs>
          <w:tab w:val="left" w:pos="0"/>
        </w:tabs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81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h</w:t>
      </w:r>
      <w:r>
        <w:rPr>
          <w:rFonts w:ascii="Times New Roman" w:eastAsia="Calibri" w:hAnsi="Times New Roman" w:cs="Times New Roman"/>
          <w:sz w:val="28"/>
          <w:szCs w:val="28"/>
        </w:rPr>
        <w:t xml:space="preserve"> = 10000001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b</w:t>
      </w:r>
    </w:p>
    <w:p>
      <w:pPr>
        <w:pStyle w:val="a3"/>
        <w:tabs>
          <w:tab w:val="left" w:pos="0"/>
        </w:tabs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ab/>
        <w:t>Тогда преобразование из 95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h</w:t>
      </w:r>
      <w:r>
        <w:rPr>
          <w:rFonts w:ascii="Times New Roman" w:eastAsia="Calibri" w:hAnsi="Times New Roman" w:cs="Times New Roman"/>
          <w:sz w:val="28"/>
          <w:szCs w:val="28"/>
        </w:rPr>
        <w:t xml:space="preserve"> в 81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h</w:t>
      </w:r>
      <w:r>
        <w:rPr>
          <w:rFonts w:ascii="Times New Roman" w:eastAsia="Calibri" w:hAnsi="Times New Roman" w:cs="Times New Roman"/>
          <w:sz w:val="28"/>
          <w:szCs w:val="28"/>
        </w:rPr>
        <w:t xml:space="preserve"> можно выполнить следующей командой:</w:t>
      </w:r>
      <w:r>
        <w:rPr>
          <w:rFonts w:ascii="Times New Roman" w:eastAsia="Calibri" w:hAnsi="Times New Roman" w:cs="Times New Roman"/>
          <w:sz w:val="28"/>
          <w:szCs w:val="28"/>
        </w:rPr>
        <w:tab/>
      </w:r>
    </w:p>
    <w:p>
      <w:pPr>
        <w:pStyle w:val="a3"/>
        <w:tabs>
          <w:tab w:val="left" w:pos="0"/>
        </w:tabs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</w:rPr>
        <w:tab/>
      </w:r>
      <w:proofErr w:type="spellStart"/>
      <w:proofErr w:type="gramStart"/>
      <w:r>
        <w:rPr>
          <w:rFonts w:ascii="Times New Roman" w:eastAsia="Calibri" w:hAnsi="Times New Roman" w:cs="Times New Roman"/>
          <w:sz w:val="28"/>
          <w:szCs w:val="28"/>
          <w:lang w:val="en-US"/>
        </w:rPr>
        <w:t>mov</w:t>
      </w:r>
      <w:proofErr w:type="spellEnd"/>
      <w:proofErr w:type="gramEnd"/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ab/>
        <w:t xml:space="preserve">al, 95h 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</w:p>
    <w:p>
      <w:pPr>
        <w:pStyle w:val="a3"/>
        <w:tabs>
          <w:tab w:val="left" w:pos="0"/>
        </w:tabs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proofErr w:type="gramStart"/>
      <w:r>
        <w:rPr>
          <w:rFonts w:ascii="Times New Roman" w:eastAsia="Calibri" w:hAnsi="Times New Roman" w:cs="Times New Roman"/>
          <w:sz w:val="28"/>
          <w:szCs w:val="28"/>
          <w:lang w:val="en-US"/>
        </w:rPr>
        <w:t>and</w:t>
      </w:r>
      <w:proofErr w:type="gramEnd"/>
      <w:r>
        <w:rPr>
          <w:rFonts w:ascii="Times New Roman" w:eastAsia="Calibri" w:hAnsi="Times New Roman" w:cs="Times New Roman"/>
          <w:sz w:val="28"/>
          <w:szCs w:val="28"/>
          <w:lang w:val="en-US"/>
        </w:rPr>
        <w:tab/>
        <w:t>al, 11101011b</w:t>
      </w:r>
    </w:p>
    <w:p>
      <w:pPr>
        <w:pStyle w:val="a3"/>
        <w:tabs>
          <w:tab w:val="left" w:pos="0"/>
        </w:tabs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>
      <w:pPr>
        <w:pStyle w:val="a3"/>
        <w:numPr>
          <w:ilvl w:val="0"/>
          <w:numId w:val="6"/>
        </w:numPr>
        <w:tabs>
          <w:tab w:val="left" w:pos="0"/>
        </w:tabs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15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h</w:t>
      </w:r>
      <w:r>
        <w:rPr>
          <w:rFonts w:ascii="Times New Roman" w:eastAsia="Calibri" w:hAnsi="Times New Roman" w:cs="Times New Roman"/>
          <w:sz w:val="28"/>
          <w:szCs w:val="28"/>
        </w:rPr>
        <w:t xml:space="preserve"> = 00010101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b</w:t>
      </w:r>
    </w:p>
    <w:p>
      <w:pPr>
        <w:pStyle w:val="a3"/>
        <w:tabs>
          <w:tab w:val="left" w:pos="0"/>
        </w:tabs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0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D</w:t>
      </w:r>
      <w:r>
        <w:rPr>
          <w:rFonts w:ascii="Times New Roman" w:eastAsia="Calibri" w:hAnsi="Times New Roman" w:cs="Times New Roman"/>
          <w:sz w:val="28"/>
          <w:szCs w:val="28"/>
        </w:rPr>
        <w:t>5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h</w:t>
      </w:r>
      <w:r>
        <w:rPr>
          <w:rFonts w:ascii="Times New Roman" w:eastAsia="Calibri" w:hAnsi="Times New Roman" w:cs="Times New Roman"/>
          <w:sz w:val="28"/>
          <w:szCs w:val="28"/>
        </w:rPr>
        <w:t xml:space="preserve"> = 11010101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b</w:t>
      </w:r>
    </w:p>
    <w:p>
      <w:pPr>
        <w:pStyle w:val="a3"/>
        <w:tabs>
          <w:tab w:val="left" w:pos="0"/>
        </w:tabs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ab/>
        <w:t>Тогда преобразование из 15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h</w:t>
      </w:r>
      <w:r>
        <w:rPr>
          <w:rFonts w:ascii="Times New Roman" w:eastAsia="Calibri" w:hAnsi="Times New Roman" w:cs="Times New Roman"/>
          <w:sz w:val="28"/>
          <w:szCs w:val="28"/>
        </w:rPr>
        <w:t xml:space="preserve"> в 0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D</w:t>
      </w:r>
      <w:r>
        <w:rPr>
          <w:rFonts w:ascii="Times New Roman" w:eastAsia="Calibri" w:hAnsi="Times New Roman" w:cs="Times New Roman"/>
          <w:sz w:val="28"/>
          <w:szCs w:val="28"/>
        </w:rPr>
        <w:t>5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h</w:t>
      </w:r>
      <w:r>
        <w:rPr>
          <w:rFonts w:ascii="Times New Roman" w:eastAsia="Calibri" w:hAnsi="Times New Roman" w:cs="Times New Roman"/>
          <w:sz w:val="28"/>
          <w:szCs w:val="28"/>
        </w:rPr>
        <w:t xml:space="preserve"> можно выполнить следующей командой:</w:t>
      </w:r>
    </w:p>
    <w:p>
      <w:pPr>
        <w:pStyle w:val="a3"/>
        <w:tabs>
          <w:tab w:val="left" w:pos="0"/>
        </w:tabs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</w:rPr>
        <w:tab/>
      </w:r>
      <w:proofErr w:type="spellStart"/>
      <w:proofErr w:type="gramStart"/>
      <w:r>
        <w:rPr>
          <w:rFonts w:ascii="Times New Roman" w:eastAsia="Calibri" w:hAnsi="Times New Roman" w:cs="Times New Roman"/>
          <w:sz w:val="28"/>
          <w:szCs w:val="28"/>
          <w:lang w:val="en-US"/>
        </w:rPr>
        <w:t>mov</w:t>
      </w:r>
      <w:proofErr w:type="spellEnd"/>
      <w:proofErr w:type="gramEnd"/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ab/>
        <w:t>al, 15h</w:t>
      </w:r>
    </w:p>
    <w:p>
      <w:pPr>
        <w:pStyle w:val="a3"/>
        <w:tabs>
          <w:tab w:val="left" w:pos="0"/>
        </w:tabs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proofErr w:type="gramStart"/>
      <w:r>
        <w:rPr>
          <w:rFonts w:ascii="Times New Roman" w:eastAsia="Calibri" w:hAnsi="Times New Roman" w:cs="Times New Roman"/>
          <w:sz w:val="28"/>
          <w:szCs w:val="28"/>
          <w:lang w:val="en-US"/>
        </w:rPr>
        <w:t>or</w:t>
      </w:r>
      <w:proofErr w:type="gramEnd"/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ab/>
        <w:t>al, 11000000b</w:t>
      </w:r>
    </w:p>
    <w:p>
      <w:pPr>
        <w:pStyle w:val="a3"/>
        <w:tabs>
          <w:tab w:val="left" w:pos="0"/>
        </w:tabs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>
      <w:pPr>
        <w:pStyle w:val="a3"/>
        <w:numPr>
          <w:ilvl w:val="0"/>
          <w:numId w:val="6"/>
        </w:numPr>
        <w:tabs>
          <w:tab w:val="left" w:pos="0"/>
        </w:tabs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 результате деления 5723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h</w:t>
      </w:r>
      <w:r>
        <w:rPr>
          <w:rFonts w:ascii="Times New Roman" w:eastAsia="Calibri" w:hAnsi="Times New Roman" w:cs="Times New Roman"/>
          <w:sz w:val="28"/>
          <w:szCs w:val="28"/>
        </w:rPr>
        <w:t xml:space="preserve"> на 10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h</w:t>
      </w:r>
      <w:r>
        <w:rPr>
          <w:rFonts w:ascii="Times New Roman" w:eastAsia="Calibri" w:hAnsi="Times New Roman" w:cs="Times New Roman"/>
          <w:sz w:val="28"/>
          <w:szCs w:val="28"/>
        </w:rPr>
        <w:t xml:space="preserve"> должно получиться частное равное 572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h</w:t>
      </w:r>
      <w:r>
        <w:rPr>
          <w:rFonts w:ascii="Times New Roman" w:eastAsia="Calibri" w:hAnsi="Times New Roman" w:cs="Times New Roman"/>
          <w:sz w:val="28"/>
          <w:szCs w:val="28"/>
        </w:rPr>
        <w:t xml:space="preserve">, однако это значение невозможно разместить в регистре </w:t>
      </w:r>
      <w:proofErr w:type="gramStart"/>
      <w:r>
        <w:rPr>
          <w:rFonts w:ascii="Times New Roman" w:eastAsia="Calibri" w:hAnsi="Times New Roman" w:cs="Times New Roman"/>
          <w:sz w:val="28"/>
          <w:szCs w:val="28"/>
          <w:lang w:val="en-US"/>
        </w:rPr>
        <w:t>al</w:t>
      </w:r>
      <w:r>
        <w:rPr>
          <w:rFonts w:ascii="Times New Roman" w:eastAsia="Calibri" w:hAnsi="Times New Roman" w:cs="Times New Roman"/>
          <w:sz w:val="28"/>
          <w:szCs w:val="28"/>
        </w:rPr>
        <w:t>. Следовательно</w:t>
      </w:r>
      <w:proofErr w:type="gramEnd"/>
      <w:r>
        <w:rPr>
          <w:rFonts w:ascii="Times New Roman" w:eastAsia="Calibri" w:hAnsi="Times New Roman" w:cs="Times New Roman"/>
          <w:sz w:val="28"/>
          <w:szCs w:val="28"/>
        </w:rPr>
        <w:t>, будет сгенерировано исключение с номером 0 - ошибка деления.</w:t>
      </w:r>
    </w:p>
    <w:p>
      <w:pPr>
        <w:pStyle w:val="a3"/>
        <w:tabs>
          <w:tab w:val="left" w:pos="0"/>
        </w:tabs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>
      <w:pPr>
        <w:pStyle w:val="a3"/>
        <w:numPr>
          <w:ilvl w:val="0"/>
          <w:numId w:val="6"/>
        </w:numPr>
        <w:tabs>
          <w:tab w:val="left" w:pos="0"/>
        </w:tabs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mov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ecx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en-US"/>
        </w:rPr>
        <w:t>, -1</w:t>
      </w:r>
    </w:p>
    <w:p>
      <w:pPr>
        <w:pStyle w:val="a3"/>
        <w:tabs>
          <w:tab w:val="left" w:pos="0"/>
        </w:tabs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>
        <w:rPr>
          <w:rFonts w:ascii="Times New Roman" w:eastAsia="Calibri" w:hAnsi="Times New Roman" w:cs="Times New Roman"/>
          <w:sz w:val="28"/>
          <w:szCs w:val="28"/>
          <w:lang w:val="en-US"/>
        </w:rPr>
        <w:t>mov</w:t>
      </w:r>
      <w:proofErr w:type="spellEnd"/>
      <w:proofErr w:type="gramEnd"/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ab/>
        <w:t>al, 0</w:t>
      </w:r>
    </w:p>
    <w:p>
      <w:pPr>
        <w:pStyle w:val="a3"/>
        <w:tabs>
          <w:tab w:val="left" w:pos="0"/>
        </w:tabs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>
        <w:rPr>
          <w:rFonts w:ascii="Times New Roman" w:eastAsia="Calibri" w:hAnsi="Times New Roman" w:cs="Times New Roman"/>
          <w:sz w:val="28"/>
          <w:szCs w:val="28"/>
          <w:lang w:val="en-US"/>
        </w:rPr>
        <w:t>repne</w:t>
      </w:r>
      <w:proofErr w:type="spellEnd"/>
      <w:proofErr w:type="gramEnd"/>
      <w:r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scasb</w:t>
      </w:r>
      <w:proofErr w:type="spellEnd"/>
    </w:p>
    <w:p>
      <w:pPr>
        <w:pStyle w:val="a3"/>
        <w:tabs>
          <w:tab w:val="left" w:pos="0"/>
        </w:tabs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proofErr w:type="gramStart"/>
      <w:r>
        <w:rPr>
          <w:rFonts w:ascii="Times New Roman" w:eastAsia="Calibri" w:hAnsi="Times New Roman" w:cs="Times New Roman"/>
          <w:sz w:val="28"/>
          <w:szCs w:val="28"/>
          <w:lang w:val="en-US"/>
        </w:rPr>
        <w:t>not</w:t>
      </w:r>
      <w:proofErr w:type="gramEnd"/>
      <w:r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ecx</w:t>
      </w:r>
      <w:proofErr w:type="spellEnd"/>
    </w:p>
    <w:p>
      <w:pPr>
        <w:pStyle w:val="a3"/>
        <w:tabs>
          <w:tab w:val="left" w:pos="0"/>
        </w:tabs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>
        <w:rPr>
          <w:rFonts w:ascii="Times New Roman" w:eastAsia="Calibri" w:hAnsi="Times New Roman" w:cs="Times New Roman"/>
          <w:sz w:val="28"/>
          <w:szCs w:val="28"/>
          <w:lang w:val="en-US"/>
        </w:rPr>
        <w:t>dec</w:t>
      </w:r>
      <w:proofErr w:type="spellEnd"/>
      <w:proofErr w:type="gramEnd"/>
      <w:r>
        <w:rPr>
          <w:rFonts w:ascii="Times New Roman" w:eastAsia="Calibri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ecx</w:t>
      </w:r>
      <w:proofErr w:type="spellEnd"/>
    </w:p>
    <w:p>
      <w:pPr>
        <w:pStyle w:val="a3"/>
        <w:tabs>
          <w:tab w:val="left" w:pos="0"/>
        </w:tabs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бежим с конца и сравниваем с 0</w:t>
      </w:r>
    </w:p>
    <w:p>
      <w:pPr>
        <w:pStyle w:val="a3"/>
        <w:numPr>
          <w:ilvl w:val="0"/>
          <w:numId w:val="6"/>
        </w:numPr>
        <w:tabs>
          <w:tab w:val="left" w:pos="0"/>
        </w:tabs>
        <w:spacing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mov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ab/>
        <w:t>cx, n</w:t>
      </w:r>
    </w:p>
    <w:p>
      <w:pPr>
        <w:pStyle w:val="a3"/>
        <w:tabs>
          <w:tab w:val="left" w:pos="0"/>
        </w:tabs>
        <w:spacing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Marker: </w:t>
      </w:r>
    </w:p>
    <w:p>
      <w:pPr>
        <w:pStyle w:val="a3"/>
        <w:tabs>
          <w:tab w:val="left" w:pos="0"/>
        </w:tabs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ab/>
        <w:t>…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ab/>
        <w:t xml:space="preserve">;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тело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цикла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loop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ab/>
        <w:t>Marker</w:t>
      </w:r>
    </w:p>
    <w:p>
      <w:pPr>
        <w:pStyle w:val="a3"/>
        <w:tabs>
          <w:tab w:val="left" w:pos="0"/>
        </w:tabs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 тех пор пока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--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cx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переходим по метке</w:t>
      </w:r>
    </w:p>
    <w:p>
      <w:pPr>
        <w:pStyle w:val="a3"/>
        <w:tabs>
          <w:tab w:val="left" w:pos="0"/>
        </w:tabs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>
      <w:pPr>
        <w:pStyle w:val="a3"/>
        <w:numPr>
          <w:ilvl w:val="0"/>
          <w:numId w:val="6"/>
        </w:numPr>
        <w:tabs>
          <w:tab w:val="left" w:pos="0"/>
        </w:tabs>
        <w:spacing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mov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ab/>
        <w:t>cx, n</w:t>
      </w:r>
    </w:p>
    <w:p>
      <w:pPr>
        <w:pStyle w:val="a3"/>
        <w:tabs>
          <w:tab w:val="left" w:pos="0"/>
        </w:tabs>
        <w:spacing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lastRenderedPageBreak/>
        <w:t xml:space="preserve">Marker: </w:t>
      </w:r>
    </w:p>
    <w:p>
      <w:pPr>
        <w:pStyle w:val="a3"/>
        <w:tabs>
          <w:tab w:val="left" w:pos="0"/>
        </w:tabs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ab/>
        <w:t>…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ab/>
        <w:t xml:space="preserve">;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тело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цикла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ab/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dec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ab/>
        <w:t>cx</w:t>
      </w:r>
    </w:p>
    <w:p>
      <w:pPr>
        <w:pStyle w:val="a3"/>
        <w:tabs>
          <w:tab w:val="left" w:pos="0"/>
        </w:tabs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cmp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ab/>
        <w:t>cx, 0</w:t>
      </w:r>
    </w:p>
    <w:p>
      <w:pPr>
        <w:pStyle w:val="a3"/>
        <w:tabs>
          <w:tab w:val="left" w:pos="0"/>
        </w:tabs>
        <w:spacing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>
        <w:rPr>
          <w:rFonts w:ascii="Times New Roman" w:eastAsia="Calibri" w:hAnsi="Times New Roman" w:cs="Times New Roman"/>
          <w:sz w:val="28"/>
          <w:szCs w:val="28"/>
          <w:lang w:val="en-US"/>
        </w:rPr>
        <w:t>jne</w:t>
      </w:r>
      <w:proofErr w:type="spellEnd"/>
      <w:proofErr w:type="gramEnd"/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Marker</w:t>
      </w:r>
    </w:p>
    <w:p>
      <w:pPr>
        <w:pStyle w:val="a3"/>
        <w:tabs>
          <w:tab w:val="left" w:pos="0"/>
        </w:tabs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Аналогично предыдущему</w:t>
      </w:r>
    </w:p>
    <w:p>
      <w:pPr>
        <w:pStyle w:val="a3"/>
        <w:tabs>
          <w:tab w:val="left" w:pos="0"/>
        </w:tabs>
        <w:spacing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>
      <w:pPr>
        <w:pStyle w:val="a3"/>
        <w:numPr>
          <w:ilvl w:val="0"/>
          <w:numId w:val="6"/>
        </w:numPr>
        <w:tabs>
          <w:tab w:val="left" w:pos="0"/>
        </w:tabs>
        <w:spacing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Marker1:</w:t>
      </w:r>
    </w:p>
    <w:p>
      <w:pPr>
        <w:pStyle w:val="a3"/>
        <w:tabs>
          <w:tab w:val="left" w:pos="0"/>
        </w:tabs>
        <w:spacing w:line="240" w:lineRule="auto"/>
        <w:ind w:left="1416" w:hanging="696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ab/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cmp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ab/>
        <w:t>X, 0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jle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ab/>
        <w:t>Marker2</w:t>
      </w:r>
    </w:p>
    <w:p>
      <w:pPr>
        <w:pStyle w:val="a3"/>
        <w:tabs>
          <w:tab w:val="left" w:pos="0"/>
        </w:tabs>
        <w:spacing w:line="240" w:lineRule="auto"/>
        <w:ind w:left="1416" w:hanging="696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ab/>
        <w:t>…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ab/>
        <w:t xml:space="preserve">;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тело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цикла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jmp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ab/>
        <w:t>Marker1</w:t>
      </w:r>
    </w:p>
    <w:p>
      <w:pPr>
        <w:pStyle w:val="a3"/>
        <w:tabs>
          <w:tab w:val="left" w:pos="0"/>
        </w:tabs>
        <w:spacing w:line="240" w:lineRule="auto"/>
        <w:ind w:left="1416" w:hanging="696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Marker2:</w:t>
      </w:r>
    </w:p>
    <w:p>
      <w:pPr>
        <w:pStyle w:val="a3"/>
        <w:tabs>
          <w:tab w:val="left" w:pos="0"/>
        </w:tabs>
        <w:spacing w:line="240" w:lineRule="auto"/>
        <w:ind w:left="1416" w:hanging="696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ab/>
        <w:t>...</w:t>
      </w:r>
    </w:p>
    <w:p>
      <w:pPr>
        <w:pStyle w:val="a3"/>
        <w:tabs>
          <w:tab w:val="left" w:pos="0"/>
        </w:tabs>
        <w:spacing w:line="240" w:lineRule="auto"/>
        <w:ind w:left="1416" w:hanging="696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если первый операнд меньше второго операнда или равен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ему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то переходим в противном случае крутимся</w:t>
      </w:r>
    </w:p>
    <w:p>
      <w:pPr>
        <w:pStyle w:val="a3"/>
        <w:numPr>
          <w:ilvl w:val="0"/>
          <w:numId w:val="6"/>
        </w:numPr>
        <w:tabs>
          <w:tab w:val="left" w:pos="0"/>
        </w:tabs>
        <w:spacing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Marker:</w:t>
      </w:r>
    </w:p>
    <w:p>
      <w:pPr>
        <w:pStyle w:val="a3"/>
        <w:tabs>
          <w:tab w:val="left" w:pos="0"/>
        </w:tabs>
        <w:spacing w:line="240" w:lineRule="auto"/>
        <w:ind w:left="1416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… ;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тело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цикла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cmp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ab/>
        <w:t xml:space="preserve"> X, 0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jle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Marker</w:t>
      </w:r>
    </w:p>
    <w:p>
      <w:pPr>
        <w:pStyle w:val="a3"/>
        <w:tabs>
          <w:tab w:val="left" w:pos="0"/>
        </w:tabs>
        <w:spacing w:line="240" w:lineRule="auto"/>
        <w:ind w:left="1416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Если предыдущее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условие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то крутимся</w:t>
      </w:r>
    </w:p>
    <w:p>
      <w:pPr>
        <w:pStyle w:val="a3"/>
        <w:tabs>
          <w:tab w:val="left" w:pos="0"/>
        </w:tabs>
        <w:spacing w:line="240" w:lineRule="auto"/>
        <w:ind w:left="1416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>
      <w:pPr>
        <w:pStyle w:val="a3"/>
        <w:numPr>
          <w:ilvl w:val="0"/>
          <w:numId w:val="6"/>
        </w:numPr>
        <w:tabs>
          <w:tab w:val="left" w:pos="0"/>
        </w:tabs>
        <w:spacing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ab/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mov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ab/>
        <w:t>cx, 10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ab/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mov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ab/>
        <w:t>ax, 00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Summa: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ab/>
        <w:t>add ax, cx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ab/>
        <w:t>loop Summa</w:t>
      </w:r>
    </w:p>
    <w:p>
      <w:pPr>
        <w:pStyle w:val="a3"/>
        <w:tabs>
          <w:tab w:val="left" w:pos="0"/>
        </w:tabs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  <w:proofErr w:type="gramStart"/>
      <w:r>
        <w:rPr>
          <w:rFonts w:ascii="Times New Roman" w:eastAsia="Calibri" w:hAnsi="Times New Roman" w:cs="Times New Roman"/>
          <w:sz w:val="28"/>
          <w:szCs w:val="28"/>
          <w:lang w:val="en-US"/>
        </w:rPr>
        <w:t>cx</w:t>
      </w:r>
      <w:proofErr w:type="gramEnd"/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же уменьшается</w:t>
      </w:r>
    </w:p>
    <w:p>
      <w:pPr>
        <w:pStyle w:val="a3"/>
        <w:numPr>
          <w:ilvl w:val="0"/>
          <w:numId w:val="6"/>
        </w:numPr>
        <w:tabs>
          <w:tab w:val="left" w:pos="0"/>
        </w:tabs>
        <w:spacing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ab/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mov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ab/>
        <w:t>ax, 1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ab/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mov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ab/>
        <w:t>cx, N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Factorial: </w:t>
      </w:r>
    </w:p>
    <w:p>
      <w:pPr>
        <w:pStyle w:val="a3"/>
        <w:tabs>
          <w:tab w:val="left" w:pos="0"/>
        </w:tabs>
        <w:spacing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mul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cx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ab/>
        <w:t>loop Factorial</w:t>
      </w:r>
    </w:p>
    <w:p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mul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умножает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ax </w:t>
      </w:r>
      <w:r>
        <w:rPr>
          <w:rFonts w:ascii="Times New Roman" w:hAnsi="Times New Roman" w:cs="Times New Roman"/>
          <w:sz w:val="28"/>
          <w:szCs w:val="28"/>
        </w:rPr>
        <w:t>базово</w:t>
      </w:r>
    </w:p>
    <w:p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FD52B2"/>
    <w:multiLevelType w:val="hybridMultilevel"/>
    <w:tmpl w:val="818E8F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875478"/>
    <w:multiLevelType w:val="hybridMultilevel"/>
    <w:tmpl w:val="682832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CB355F"/>
    <w:multiLevelType w:val="hybridMultilevel"/>
    <w:tmpl w:val="7C7C021C"/>
    <w:lvl w:ilvl="0" w:tplc="E734625E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92402F9"/>
    <w:multiLevelType w:val="hybridMultilevel"/>
    <w:tmpl w:val="81A04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75067A"/>
    <w:multiLevelType w:val="hybridMultilevel"/>
    <w:tmpl w:val="69C4F5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B10DEF"/>
    <w:multiLevelType w:val="hybridMultilevel"/>
    <w:tmpl w:val="9D1A96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7F6DDFD-1014-4AC9-9E8F-E013F1A8C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pageBreakBefore/>
      <w:spacing w:before="360" w:after="360" w:line="360" w:lineRule="auto"/>
      <w:contextualSpacing/>
      <w:jc w:val="center"/>
      <w:outlineLvl w:val="0"/>
    </w:pPr>
    <w:rPr>
      <w:rFonts w:asciiTheme="majorHAnsi" w:eastAsiaTheme="majorEastAsia" w:hAnsiTheme="majorHAnsi" w:cstheme="majorBidi"/>
      <w:b/>
      <w:bCs/>
      <w:cap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b/>
      <w:bCs/>
      <w:caps/>
      <w:sz w:val="28"/>
      <w:szCs w:val="28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5">
    <w:name w:val="Table Grid"/>
    <w:basedOn w:val="a1"/>
    <w:uiPriority w:val="39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14</Pages>
  <Words>936</Words>
  <Characters>5339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Пользователь Windows</cp:lastModifiedBy>
  <cp:revision>11</cp:revision>
  <dcterms:created xsi:type="dcterms:W3CDTF">2019-11-17T20:25:00Z</dcterms:created>
  <dcterms:modified xsi:type="dcterms:W3CDTF">2019-12-08T12:12:00Z</dcterms:modified>
</cp:coreProperties>
</file>