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F8F" w:rsidRDefault="00AB01DA" w:rsidP="003F7DC4">
      <w:pPr>
        <w:pStyle w:val="af"/>
      </w:pPr>
      <w:r>
        <w:t>Процесс создания заявления</w:t>
      </w:r>
    </w:p>
    <w:p w:rsidR="00132F8F" w:rsidRDefault="00132F8F">
      <w:pPr>
        <w:spacing w:after="0"/>
        <w:ind w:firstLine="709"/>
        <w:jc w:val="both"/>
        <w:rPr>
          <w:b/>
        </w:rPr>
      </w:pPr>
    </w:p>
    <w:tbl>
      <w:tblPr>
        <w:tblStyle w:val="ab"/>
        <w:tblW w:w="10767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1275"/>
        <w:gridCol w:w="1985"/>
        <w:gridCol w:w="1417"/>
        <w:gridCol w:w="3112"/>
      </w:tblGrid>
      <w:tr w:rsidR="00132F8F" w:rsidTr="003F7DC4">
        <w:tc>
          <w:tcPr>
            <w:tcW w:w="4253" w:type="dxa"/>
            <w:gridSpan w:val="2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Абитуриент, Система</w:t>
            </w:r>
          </w:p>
        </w:tc>
      </w:tr>
      <w:tr w:rsidR="00132F8F" w:rsidTr="003F7DC4">
        <w:tc>
          <w:tcPr>
            <w:tcW w:w="4253" w:type="dxa"/>
            <w:gridSpan w:val="2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Цели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132F8F" w:rsidRDefault="00AB01DA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132F8F" w:rsidTr="003F7DC4">
        <w:tc>
          <w:tcPr>
            <w:tcW w:w="10767" w:type="dxa"/>
            <w:gridSpan w:val="5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Успешный сценарий:</w:t>
            </w:r>
          </w:p>
          <w:p w:rsidR="003F7DC4" w:rsidRPr="003F7DC4" w:rsidRDefault="00AB01DA" w:rsidP="003F7D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3F7DC4">
              <w:rPr>
                <w:color w:val="000000"/>
              </w:rPr>
              <w:t>Абитуриент выбирает создать заявление. Система открывает страницу с бланком заявления</w:t>
            </w:r>
          </w:p>
          <w:p w:rsidR="00132F8F" w:rsidRDefault="00AB01DA" w:rsidP="003F7D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3F7DC4">
              <w:rPr>
                <w:color w:val="000000"/>
              </w:rPr>
              <w:t>Абитуриент вводит свои данные, прикрепляет документы.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</w:t>
            </w:r>
            <w:r w:rsidR="003F7DC4">
              <w:rPr>
                <w:color w:val="000000"/>
              </w:rPr>
              <w:t xml:space="preserve">раняет карточку абитуриента в </w:t>
            </w:r>
            <w:r>
              <w:rPr>
                <w:color w:val="000000"/>
              </w:rPr>
              <w:t>и передает на рассмотрение в приемную комиссию.</w:t>
            </w:r>
          </w:p>
          <w:p w:rsidR="00132F8F" w:rsidRDefault="00AB01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 xml:space="preserve">Система уведомления абитуриента </w:t>
            </w:r>
            <w:proofErr w:type="gramStart"/>
            <w:r>
              <w:rPr>
                <w:color w:val="000000"/>
              </w:rPr>
              <w:t>об успешной подачи</w:t>
            </w:r>
            <w:proofErr w:type="gramEnd"/>
            <w:r>
              <w:rPr>
                <w:color w:val="000000"/>
              </w:rPr>
              <w:t xml:space="preserve"> документов.</w:t>
            </w:r>
          </w:p>
        </w:tc>
      </w:tr>
      <w:tr w:rsidR="00132F8F" w:rsidTr="003F7DC4">
        <w:tc>
          <w:tcPr>
            <w:tcW w:w="4253" w:type="dxa"/>
            <w:gridSpan w:val="2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132F8F" w:rsidTr="003F7DC4">
        <w:tc>
          <w:tcPr>
            <w:tcW w:w="10767" w:type="dxa"/>
            <w:gridSpan w:val="5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Расширения:</w:t>
            </w:r>
          </w:p>
        </w:tc>
      </w:tr>
      <w:tr w:rsidR="00132F8F" w:rsidTr="003F7DC4">
        <w:tc>
          <w:tcPr>
            <w:tcW w:w="2978" w:type="dxa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*</w:t>
            </w:r>
            <w:r w:rsidRPr="003F7DC4">
              <w:rPr>
                <w:rStyle w:val="af1"/>
              </w:rPr>
              <w:t>а</w:t>
            </w:r>
          </w:p>
        </w:tc>
        <w:tc>
          <w:tcPr>
            <w:tcW w:w="7789" w:type="dxa"/>
            <w:gridSpan w:val="4"/>
          </w:tcPr>
          <w:p w:rsidR="00132F8F" w:rsidRDefault="00AB01DA">
            <w:pPr>
              <w:jc w:val="both"/>
            </w:pPr>
            <w:r>
              <w:t>Неправильно заполнены данные</w:t>
            </w:r>
          </w:p>
          <w:p w:rsidR="00132F8F" w:rsidRDefault="00AB01DA">
            <w:pPr>
              <w:jc w:val="both"/>
            </w:pPr>
            <w:r>
              <w:t>Система выдает ошибку</w:t>
            </w:r>
          </w:p>
          <w:p w:rsidR="00132F8F" w:rsidRDefault="00AB01DA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132F8F" w:rsidTr="003F7DC4">
        <w:tc>
          <w:tcPr>
            <w:tcW w:w="2978" w:type="dxa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1а</w:t>
            </w:r>
          </w:p>
        </w:tc>
        <w:tc>
          <w:tcPr>
            <w:tcW w:w="3260" w:type="dxa"/>
            <w:gridSpan w:val="2"/>
          </w:tcPr>
          <w:p w:rsidR="00132F8F" w:rsidRDefault="00AB01DA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132F8F" w:rsidRDefault="00AB01DA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132F8F" w:rsidRDefault="00AB01DA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132F8F" w:rsidRDefault="00AB01DA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132F8F" w:rsidRDefault="00AB01DA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132F8F" w:rsidRDefault="00AB01DA">
      <w:pPr>
        <w:spacing w:after="0"/>
        <w:ind w:firstLine="709"/>
        <w:jc w:val="both"/>
      </w:pPr>
      <w:r>
        <w:br/>
      </w:r>
      <w:r>
        <w:br w:type="page"/>
      </w:r>
    </w:p>
    <w:p w:rsidR="00132F8F" w:rsidRDefault="00AB01DA" w:rsidP="003F7DC4">
      <w:pPr>
        <w:pStyle w:val="af"/>
      </w:pPr>
      <w:r>
        <w:lastRenderedPageBreak/>
        <w:t>Процесс отслеживания статуса заявления</w:t>
      </w:r>
    </w:p>
    <w:p w:rsidR="00132F8F" w:rsidRDefault="00132F8F">
      <w:pPr>
        <w:spacing w:after="0"/>
        <w:ind w:firstLine="709"/>
        <w:jc w:val="both"/>
        <w:rPr>
          <w:b/>
        </w:rPr>
      </w:pPr>
    </w:p>
    <w:tbl>
      <w:tblPr>
        <w:tblStyle w:val="ac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132F8F">
        <w:tc>
          <w:tcPr>
            <w:tcW w:w="2830" w:type="dxa"/>
            <w:gridSpan w:val="2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132F8F" w:rsidRDefault="00AB01DA">
            <w:pPr>
              <w:jc w:val="both"/>
            </w:pPr>
            <w:r>
              <w:t>Абитуриент, Система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Цели</w:t>
            </w:r>
          </w:p>
        </w:tc>
        <w:tc>
          <w:tcPr>
            <w:tcW w:w="6514" w:type="dxa"/>
            <w:gridSpan w:val="3"/>
          </w:tcPr>
          <w:p w:rsidR="00132F8F" w:rsidRDefault="00E72314" w:rsidP="00E72314">
            <w:pPr>
              <w:jc w:val="both"/>
            </w:pPr>
            <w:r>
              <w:t>Абитуриент: просмотр статуса о поступлении</w:t>
            </w:r>
          </w:p>
          <w:p w:rsidR="00E72314" w:rsidRDefault="00E72314" w:rsidP="00E72314">
            <w:pPr>
              <w:jc w:val="both"/>
            </w:pPr>
            <w:r>
              <w:t>Система: изменение статуса заявления о поступление</w:t>
            </w:r>
          </w:p>
        </w:tc>
      </w:tr>
      <w:tr w:rsidR="00132F8F">
        <w:tc>
          <w:tcPr>
            <w:tcW w:w="9344" w:type="dxa"/>
            <w:gridSpan w:val="5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Успешный сценарий:</w:t>
            </w:r>
          </w:p>
          <w:p w:rsidR="00E72314" w:rsidRDefault="00E72314" w:rsidP="00E72314">
            <w:pPr>
              <w:pStyle w:val="a9"/>
              <w:numPr>
                <w:ilvl w:val="0"/>
                <w:numId w:val="2"/>
              </w:numPr>
              <w:jc w:val="both"/>
            </w:pPr>
            <w:r>
              <w:t>Абитуриент выбирает просмотр статуса заявления</w:t>
            </w:r>
          </w:p>
          <w:p w:rsidR="008935CC" w:rsidRDefault="008935CC" w:rsidP="00E72314">
            <w:pPr>
              <w:pStyle w:val="a9"/>
              <w:numPr>
                <w:ilvl w:val="0"/>
                <w:numId w:val="2"/>
              </w:numPr>
              <w:jc w:val="both"/>
            </w:pPr>
            <w:proofErr w:type="spellStart"/>
            <w:r>
              <w:rPr>
                <w:lang w:val="en-US"/>
              </w:rPr>
              <w:t>Абитуриент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вводит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номер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заявления</w:t>
            </w:r>
            <w:proofErr w:type="spellEnd"/>
          </w:p>
          <w:p w:rsidR="00E72314" w:rsidRDefault="00E72314" w:rsidP="00E72314">
            <w:pPr>
              <w:pStyle w:val="a9"/>
              <w:numPr>
                <w:ilvl w:val="0"/>
                <w:numId w:val="2"/>
              </w:numPr>
              <w:jc w:val="both"/>
            </w:pPr>
            <w:r>
              <w:t>Система выводит статус заявления абитуриента</w:t>
            </w:r>
            <w:r w:rsidR="00BB5D57">
              <w:t xml:space="preserve"> из БД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132F8F" w:rsidRDefault="00E72314" w:rsidP="00361DC6">
            <w:pPr>
              <w:jc w:val="both"/>
            </w:pPr>
            <w:r>
              <w:t xml:space="preserve">Абитуриент </w:t>
            </w:r>
            <w:r w:rsidR="00361DC6">
              <w:t>узнал свой</w:t>
            </w:r>
            <w:r>
              <w:t xml:space="preserve"> статус заявления в ВУЗ</w:t>
            </w:r>
          </w:p>
        </w:tc>
      </w:tr>
      <w:tr w:rsidR="00132F8F">
        <w:tc>
          <w:tcPr>
            <w:tcW w:w="9344" w:type="dxa"/>
            <w:gridSpan w:val="5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Расширения:</w:t>
            </w:r>
          </w:p>
        </w:tc>
      </w:tr>
      <w:tr w:rsidR="00132F8F">
        <w:tc>
          <w:tcPr>
            <w:tcW w:w="1555" w:type="dxa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*а</w:t>
            </w:r>
          </w:p>
        </w:tc>
        <w:tc>
          <w:tcPr>
            <w:tcW w:w="7789" w:type="dxa"/>
            <w:gridSpan w:val="4"/>
          </w:tcPr>
          <w:p w:rsidR="00132F8F" w:rsidRDefault="00AB01DA">
            <w:pPr>
              <w:jc w:val="both"/>
            </w:pPr>
            <w:r>
              <w:t>Неправильно заполнены данные</w:t>
            </w:r>
          </w:p>
          <w:p w:rsidR="00132F8F" w:rsidRDefault="00AB01DA">
            <w:pPr>
              <w:jc w:val="both"/>
            </w:pPr>
            <w:r>
              <w:t>Система выдает ошибку</w:t>
            </w:r>
          </w:p>
          <w:p w:rsidR="00132F8F" w:rsidRDefault="00AB01DA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E72314">
        <w:tc>
          <w:tcPr>
            <w:tcW w:w="1555" w:type="dxa"/>
          </w:tcPr>
          <w:p w:rsidR="00E72314" w:rsidRPr="003F7DC4" w:rsidRDefault="00E72314" w:rsidP="00E72314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1а</w:t>
            </w:r>
          </w:p>
        </w:tc>
        <w:tc>
          <w:tcPr>
            <w:tcW w:w="3260" w:type="dxa"/>
            <w:gridSpan w:val="2"/>
          </w:tcPr>
          <w:p w:rsidR="00E72314" w:rsidRDefault="00E72314" w:rsidP="00E72314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E72314" w:rsidRDefault="00E72314" w:rsidP="008935CC">
            <w:pPr>
              <w:jc w:val="both"/>
            </w:pPr>
            <w:r>
              <w:rPr>
                <w:b/>
              </w:rPr>
              <w:t xml:space="preserve">Результат: </w:t>
            </w:r>
            <w:r w:rsidR="008935CC">
              <w:t>не предоставляется информация о статусе заявления</w:t>
            </w:r>
          </w:p>
        </w:tc>
        <w:tc>
          <w:tcPr>
            <w:tcW w:w="1417" w:type="dxa"/>
          </w:tcPr>
          <w:p w:rsidR="00E72314" w:rsidRDefault="00E72314" w:rsidP="00E72314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BB58AE" w:rsidRDefault="00BB58AE" w:rsidP="00BB58AE">
            <w:pPr>
              <w:jc w:val="both"/>
            </w:pPr>
            <w:r>
              <w:t>Пользователь неверно ввел номер заявления.</w:t>
            </w:r>
          </w:p>
          <w:p w:rsidR="00BB58AE" w:rsidRDefault="00BB58AE" w:rsidP="00BB58A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Система уведомляет, что</w:t>
            </w:r>
            <w:r w:rsidR="008935CC">
              <w:t xml:space="preserve"> номер заявления некорректен.</w:t>
            </w:r>
          </w:p>
          <w:p w:rsidR="00E72314" w:rsidRPr="00BB58AE" w:rsidRDefault="008935CC" w:rsidP="00BB58AE">
            <w:pPr>
              <w:jc w:val="both"/>
              <w:rPr>
                <w:lang w:val="en-US"/>
              </w:rPr>
            </w:pPr>
            <w:r>
              <w:t>Переход на шаг 2</w:t>
            </w:r>
            <w:r w:rsidR="00BB58AE">
              <w:t>.</w:t>
            </w:r>
          </w:p>
        </w:tc>
      </w:tr>
      <w:tr w:rsidR="00E72314">
        <w:tc>
          <w:tcPr>
            <w:tcW w:w="1555" w:type="dxa"/>
          </w:tcPr>
          <w:p w:rsidR="00E72314" w:rsidRPr="003F7DC4" w:rsidRDefault="00E72314" w:rsidP="00E72314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*б</w:t>
            </w:r>
          </w:p>
        </w:tc>
        <w:tc>
          <w:tcPr>
            <w:tcW w:w="7789" w:type="dxa"/>
            <w:gridSpan w:val="4"/>
          </w:tcPr>
          <w:p w:rsidR="00E72314" w:rsidRDefault="00E72314" w:rsidP="00E72314">
            <w:pPr>
              <w:jc w:val="both"/>
            </w:pPr>
            <w:r>
              <w:t>Карточка абитуриента не найдена</w:t>
            </w:r>
          </w:p>
          <w:p w:rsidR="00E72314" w:rsidRDefault="00E72314" w:rsidP="00E72314">
            <w:pPr>
              <w:jc w:val="both"/>
            </w:pPr>
            <w:r>
              <w:t>Система выдает ошибку</w:t>
            </w:r>
          </w:p>
          <w:p w:rsidR="00E72314" w:rsidRDefault="00E72314" w:rsidP="00E72314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E72314">
        <w:tc>
          <w:tcPr>
            <w:tcW w:w="1555" w:type="dxa"/>
          </w:tcPr>
          <w:p w:rsidR="00E72314" w:rsidRPr="003F7DC4" w:rsidRDefault="00E72314" w:rsidP="00E72314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1б</w:t>
            </w:r>
          </w:p>
        </w:tc>
        <w:tc>
          <w:tcPr>
            <w:tcW w:w="3260" w:type="dxa"/>
            <w:gridSpan w:val="2"/>
          </w:tcPr>
          <w:p w:rsidR="008935CC" w:rsidRDefault="008935CC" w:rsidP="008935CC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E72314" w:rsidRDefault="008935CC" w:rsidP="008935CC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не предоставляется информация о статусе заявления</w:t>
            </w:r>
          </w:p>
        </w:tc>
        <w:tc>
          <w:tcPr>
            <w:tcW w:w="1417" w:type="dxa"/>
          </w:tcPr>
          <w:p w:rsidR="00E72314" w:rsidRDefault="00E72314" w:rsidP="00E72314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E72314" w:rsidRDefault="008935CC" w:rsidP="00E72314">
            <w:pPr>
              <w:jc w:val="both"/>
            </w:pPr>
            <w:r>
              <w:t>Пользователь ввел несуществующий номер заявления</w:t>
            </w:r>
          </w:p>
          <w:p w:rsidR="008935CC" w:rsidRDefault="008935CC" w:rsidP="00E72314">
            <w:pPr>
              <w:jc w:val="both"/>
            </w:pPr>
            <w:r>
              <w:t>Результат: Система уведомляет что заявление не найдено.</w:t>
            </w:r>
          </w:p>
        </w:tc>
      </w:tr>
    </w:tbl>
    <w:p w:rsidR="00132F8F" w:rsidRDefault="00132F8F">
      <w:pPr>
        <w:spacing w:after="0"/>
        <w:ind w:firstLine="709"/>
        <w:jc w:val="both"/>
      </w:pPr>
    </w:p>
    <w:p w:rsidR="00132F8F" w:rsidRDefault="00132F8F">
      <w:pPr>
        <w:spacing w:after="0"/>
        <w:ind w:firstLine="709"/>
        <w:jc w:val="both"/>
      </w:pPr>
    </w:p>
    <w:p w:rsidR="00132F8F" w:rsidRDefault="00AB01DA">
      <w:pPr>
        <w:spacing w:after="0"/>
        <w:ind w:firstLine="709"/>
        <w:jc w:val="both"/>
      </w:pPr>
      <w:r>
        <w:br w:type="page"/>
      </w:r>
    </w:p>
    <w:p w:rsidR="00132F8F" w:rsidRDefault="00AB01DA" w:rsidP="003F7DC4">
      <w:pPr>
        <w:pStyle w:val="af"/>
      </w:pPr>
      <w:bookmarkStart w:id="0" w:name="_heading=h.gjdgxs" w:colFirst="0" w:colLast="0"/>
      <w:bookmarkEnd w:id="0"/>
      <w:r>
        <w:lastRenderedPageBreak/>
        <w:t>Процесс выбора вуза и зачисление абитуриента</w:t>
      </w:r>
    </w:p>
    <w:p w:rsidR="00132F8F" w:rsidRDefault="00132F8F">
      <w:pPr>
        <w:spacing w:after="0"/>
        <w:ind w:firstLine="709"/>
        <w:jc w:val="both"/>
        <w:rPr>
          <w:b/>
        </w:rPr>
      </w:pPr>
    </w:p>
    <w:tbl>
      <w:tblPr>
        <w:tblStyle w:val="ad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132F8F">
        <w:tc>
          <w:tcPr>
            <w:tcW w:w="2830" w:type="dxa"/>
            <w:gridSpan w:val="2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Действующие лица</w:t>
            </w:r>
          </w:p>
        </w:tc>
        <w:tc>
          <w:tcPr>
            <w:tcW w:w="6514" w:type="dxa"/>
          </w:tcPr>
          <w:p w:rsidR="00132F8F" w:rsidRPr="00B61730" w:rsidRDefault="00BB5D57" w:rsidP="00B61730">
            <w:pPr>
              <w:jc w:val="both"/>
              <w:rPr>
                <w:rFonts w:asciiTheme="minorHAnsi" w:hAnsiTheme="minorHAnsi"/>
              </w:rPr>
            </w:pPr>
            <w:r>
              <w:t>Абитуриент, Система</w:t>
            </w:r>
            <w:r w:rsidR="00B61730">
              <w:t>, Приемная комиссия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Цели</w:t>
            </w:r>
          </w:p>
        </w:tc>
        <w:tc>
          <w:tcPr>
            <w:tcW w:w="6514" w:type="dxa"/>
          </w:tcPr>
          <w:p w:rsidR="00132F8F" w:rsidRDefault="00BB5D57">
            <w:pPr>
              <w:jc w:val="both"/>
            </w:pPr>
            <w:r>
              <w:t xml:space="preserve">Абитуриент: </w:t>
            </w:r>
            <w:r w:rsidR="00361DC6">
              <w:t xml:space="preserve">выбирает вуз, </w:t>
            </w:r>
            <w:r>
              <w:t>подаёт заявление о поступлении</w:t>
            </w:r>
          </w:p>
          <w:p w:rsidR="00BB5D57" w:rsidRDefault="00BB5D57" w:rsidP="00BB5D57">
            <w:pPr>
              <w:jc w:val="both"/>
            </w:pPr>
            <w:r>
              <w:t>Система: проверяет корректность заявления, принимает решение о поступлении абитуриента</w:t>
            </w:r>
          </w:p>
          <w:p w:rsidR="00361DC6" w:rsidRPr="00BB5D57" w:rsidRDefault="00361DC6" w:rsidP="00361DC6">
            <w:pPr>
              <w:jc w:val="both"/>
              <w:rPr>
                <w:rFonts w:ascii="Arial" w:hAnsi="Arial" w:cs="Arial"/>
              </w:rPr>
            </w:pPr>
            <w:r>
              <w:t>Приёмная комиссия: принимает решение о поступлении Абитуриента</w:t>
            </w:r>
          </w:p>
        </w:tc>
      </w:tr>
      <w:tr w:rsidR="00132F8F" w:rsidTr="003F7DC4">
        <w:trPr>
          <w:trHeight w:val="4850"/>
        </w:trPr>
        <w:tc>
          <w:tcPr>
            <w:tcW w:w="9344" w:type="dxa"/>
            <w:gridSpan w:val="3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Успешный сценарий:</w:t>
            </w:r>
            <w:bookmarkStart w:id="1" w:name="_GoBack"/>
            <w:bookmarkEnd w:id="1"/>
          </w:p>
          <w:p w:rsidR="00B61730" w:rsidRDefault="00BB5D57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Абитуриент выбирает ВУЗ,</w:t>
            </w:r>
          </w:p>
          <w:p w:rsidR="00B61730" w:rsidRDefault="00B61730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Нажимает кнопку создать заявление</w:t>
            </w:r>
          </w:p>
          <w:p w:rsidR="00BB5D57" w:rsidRDefault="00BB5D57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Система открывает страницу с бланком заявления</w:t>
            </w:r>
          </w:p>
          <w:p w:rsidR="00BB5D57" w:rsidRDefault="00361DC6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Абитуриент вводит свои данные, прикрепляет документы</w:t>
            </w:r>
          </w:p>
          <w:p w:rsidR="00BB5D57" w:rsidRDefault="00361DC6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t>Система проверяет корректность заявления</w:t>
            </w:r>
          </w:p>
          <w:p w:rsidR="00361DC6" w:rsidRDefault="00361DC6" w:rsidP="00361D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</w:t>
            </w:r>
            <w:r w:rsidR="003F7DC4">
              <w:rPr>
                <w:color w:val="000000"/>
              </w:rPr>
              <w:t>раняет карточку абитуриента в</w:t>
            </w:r>
            <w:r>
              <w:rPr>
                <w:color w:val="000000"/>
              </w:rPr>
              <w:t xml:space="preserve"> и передает на рассмотрение в приемную комиссию</w:t>
            </w:r>
          </w:p>
          <w:p w:rsidR="00361DC6" w:rsidRPr="00361DC6" w:rsidRDefault="00361DC6" w:rsidP="00361DC6">
            <w:pPr>
              <w:pStyle w:val="a9"/>
              <w:numPr>
                <w:ilvl w:val="0"/>
                <w:numId w:val="3"/>
              </w:numPr>
              <w:jc w:val="both"/>
            </w:pPr>
            <w:r>
              <w:rPr>
                <w:color w:val="000000"/>
              </w:rPr>
              <w:t>Система уведомления абитуриента об успешной подаче документов</w:t>
            </w:r>
          </w:p>
          <w:p w:rsidR="00361DC6" w:rsidRDefault="00361DC6" w:rsidP="00B61730">
            <w:pPr>
              <w:pStyle w:val="a9"/>
              <w:numPr>
                <w:ilvl w:val="0"/>
                <w:numId w:val="3"/>
              </w:numPr>
              <w:jc w:val="both"/>
            </w:pPr>
            <w:r>
              <w:t>Приёмная комиссия приним</w:t>
            </w:r>
            <w:r w:rsidR="00B61730">
              <w:t>ает решение о зачислении или не зачислении студента</w:t>
            </w:r>
          </w:p>
          <w:p w:rsidR="00B61730" w:rsidRDefault="00B61730" w:rsidP="00B61730">
            <w:pPr>
              <w:pStyle w:val="a9"/>
              <w:numPr>
                <w:ilvl w:val="0"/>
                <w:numId w:val="3"/>
              </w:numPr>
              <w:jc w:val="both"/>
            </w:pPr>
            <w:r>
              <w:t>Система отправляет абитуриенту письмо на почту о зачислении или не зачислении</w:t>
            </w:r>
          </w:p>
        </w:tc>
      </w:tr>
      <w:tr w:rsidR="00132F8F">
        <w:tc>
          <w:tcPr>
            <w:tcW w:w="2830" w:type="dxa"/>
            <w:gridSpan w:val="2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Результат</w:t>
            </w:r>
          </w:p>
        </w:tc>
        <w:tc>
          <w:tcPr>
            <w:tcW w:w="6514" w:type="dxa"/>
          </w:tcPr>
          <w:p w:rsidR="00132F8F" w:rsidRDefault="00361DC6" w:rsidP="00361DC6">
            <w:pPr>
              <w:jc w:val="both"/>
            </w:pPr>
            <w:r>
              <w:t>Абитуриент узнал о зачислении или не зачислении в ВУЗ</w:t>
            </w:r>
          </w:p>
        </w:tc>
      </w:tr>
      <w:tr w:rsidR="00132F8F">
        <w:tc>
          <w:tcPr>
            <w:tcW w:w="9344" w:type="dxa"/>
            <w:gridSpan w:val="3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Расширения:</w:t>
            </w:r>
          </w:p>
        </w:tc>
      </w:tr>
      <w:tr w:rsidR="00132F8F" w:rsidTr="003F7DC4">
        <w:trPr>
          <w:trHeight w:val="1355"/>
        </w:trPr>
        <w:tc>
          <w:tcPr>
            <w:tcW w:w="1555" w:type="dxa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*а</w:t>
            </w:r>
          </w:p>
        </w:tc>
        <w:tc>
          <w:tcPr>
            <w:tcW w:w="7789" w:type="dxa"/>
            <w:gridSpan w:val="2"/>
          </w:tcPr>
          <w:p w:rsidR="00B61730" w:rsidRDefault="00B61730" w:rsidP="00B61730">
            <w:pPr>
              <w:jc w:val="both"/>
            </w:pPr>
            <w:r>
              <w:t>Неправильно заполнены данные</w:t>
            </w:r>
          </w:p>
          <w:p w:rsidR="00B61730" w:rsidRDefault="00B61730" w:rsidP="00B61730">
            <w:pPr>
              <w:jc w:val="both"/>
            </w:pPr>
            <w:r>
              <w:t>Система выдает ошибку</w:t>
            </w:r>
          </w:p>
          <w:p w:rsidR="00132F8F" w:rsidRDefault="00B61730" w:rsidP="00B61730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132F8F" w:rsidTr="003F7DC4">
        <w:trPr>
          <w:trHeight w:val="1262"/>
        </w:trPr>
        <w:tc>
          <w:tcPr>
            <w:tcW w:w="1555" w:type="dxa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1а</w:t>
            </w:r>
          </w:p>
        </w:tc>
        <w:tc>
          <w:tcPr>
            <w:tcW w:w="7789" w:type="dxa"/>
            <w:gridSpan w:val="2"/>
          </w:tcPr>
          <w:p w:rsidR="00B61730" w:rsidRDefault="00B61730" w:rsidP="00B61730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132F8F" w:rsidRDefault="00B61730" w:rsidP="0063217A">
            <w:pPr>
              <w:tabs>
                <w:tab w:val="left" w:pos="5640"/>
              </w:tabs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4</w:t>
            </w:r>
          </w:p>
        </w:tc>
      </w:tr>
      <w:tr w:rsidR="00132F8F" w:rsidTr="003F7DC4">
        <w:trPr>
          <w:trHeight w:val="803"/>
        </w:trPr>
        <w:tc>
          <w:tcPr>
            <w:tcW w:w="1555" w:type="dxa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*б</w:t>
            </w:r>
          </w:p>
        </w:tc>
        <w:tc>
          <w:tcPr>
            <w:tcW w:w="7789" w:type="dxa"/>
            <w:gridSpan w:val="2"/>
          </w:tcPr>
          <w:p w:rsidR="00132F8F" w:rsidRDefault="0063217A">
            <w:pPr>
              <w:jc w:val="both"/>
            </w:pPr>
            <w:r>
              <w:t xml:space="preserve">Указана </w:t>
            </w:r>
            <w:r w:rsidR="00024412">
              <w:t>почта не абитуриента</w:t>
            </w:r>
          </w:p>
          <w:p w:rsidR="00024412" w:rsidRDefault="00024412">
            <w:pPr>
              <w:jc w:val="both"/>
            </w:pPr>
            <w:r>
              <w:t>Результат: абитуриент не получил письмо</w:t>
            </w:r>
          </w:p>
        </w:tc>
      </w:tr>
      <w:tr w:rsidR="00132F8F">
        <w:tc>
          <w:tcPr>
            <w:tcW w:w="1555" w:type="dxa"/>
          </w:tcPr>
          <w:p w:rsidR="00132F8F" w:rsidRPr="003F7DC4" w:rsidRDefault="00AB01DA">
            <w:pPr>
              <w:jc w:val="both"/>
              <w:rPr>
                <w:rStyle w:val="af1"/>
              </w:rPr>
            </w:pPr>
            <w:r w:rsidRPr="003F7DC4">
              <w:rPr>
                <w:rStyle w:val="af1"/>
              </w:rPr>
              <w:t>1б</w:t>
            </w:r>
          </w:p>
        </w:tc>
        <w:tc>
          <w:tcPr>
            <w:tcW w:w="7789" w:type="dxa"/>
            <w:gridSpan w:val="2"/>
          </w:tcPr>
          <w:p w:rsidR="00132F8F" w:rsidRDefault="00024412">
            <w:pPr>
              <w:jc w:val="both"/>
            </w:pPr>
            <w:r>
              <w:t>Пользователь указал не свою почту</w:t>
            </w:r>
          </w:p>
          <w:p w:rsidR="00024412" w:rsidRDefault="00024412" w:rsidP="00024412">
            <w:pPr>
              <w:jc w:val="both"/>
            </w:pPr>
            <w:r w:rsidRPr="00024412">
              <w:rPr>
                <w:b/>
              </w:rPr>
              <w:t>Результат:</w:t>
            </w:r>
            <w:r>
              <w:t xml:space="preserve"> пользователь не получил письмо о результате зачисления</w:t>
            </w:r>
          </w:p>
        </w:tc>
      </w:tr>
    </w:tbl>
    <w:p w:rsidR="00132F8F" w:rsidRDefault="00132F8F">
      <w:pPr>
        <w:spacing w:after="0"/>
        <w:ind w:firstLine="709"/>
        <w:jc w:val="both"/>
      </w:pPr>
    </w:p>
    <w:p w:rsidR="00132F8F" w:rsidRDefault="00132F8F">
      <w:pPr>
        <w:spacing w:after="0"/>
        <w:ind w:firstLine="709"/>
        <w:jc w:val="both"/>
      </w:pPr>
    </w:p>
    <w:p w:rsidR="00132F8F" w:rsidRDefault="00132F8F">
      <w:pPr>
        <w:spacing w:after="0"/>
        <w:ind w:firstLine="709"/>
        <w:jc w:val="both"/>
      </w:pPr>
    </w:p>
    <w:sectPr w:rsidR="00132F8F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7FAC"/>
    <w:multiLevelType w:val="hybridMultilevel"/>
    <w:tmpl w:val="8578E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B310E"/>
    <w:multiLevelType w:val="hybridMultilevel"/>
    <w:tmpl w:val="5AE44D10"/>
    <w:lvl w:ilvl="0" w:tplc="0419000F">
      <w:start w:val="1"/>
      <w:numFmt w:val="decimal"/>
      <w:lvlText w:val="%1."/>
      <w:lvlJc w:val="left"/>
      <w:pPr>
        <w:ind w:left="1510" w:hanging="360"/>
      </w:p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2" w15:restartNumberingAfterBreak="0">
    <w:nsid w:val="37E45E0C"/>
    <w:multiLevelType w:val="multilevel"/>
    <w:tmpl w:val="5F688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8F"/>
    <w:rsid w:val="00024412"/>
    <w:rsid w:val="00132F8F"/>
    <w:rsid w:val="00361DC6"/>
    <w:rsid w:val="003F7DC4"/>
    <w:rsid w:val="0063217A"/>
    <w:rsid w:val="008935CC"/>
    <w:rsid w:val="00AB01DA"/>
    <w:rsid w:val="00B61730"/>
    <w:rsid w:val="00BB58AE"/>
    <w:rsid w:val="00BB5D57"/>
    <w:rsid w:val="00E7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2B6BC-151E-4499-B092-B4DE8D54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5C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3F7D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96F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96F8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96F80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96F8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96F80"/>
    <w:pPr>
      <w:ind w:left="720"/>
      <w:contextualSpacing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BB5D57"/>
    <w:rPr>
      <w:color w:val="808080"/>
    </w:rPr>
  </w:style>
  <w:style w:type="character" w:customStyle="1" w:styleId="70">
    <w:name w:val="Заголовок 7 Знак"/>
    <w:basedOn w:val="a0"/>
    <w:link w:val="7"/>
    <w:uiPriority w:val="9"/>
    <w:rsid w:val="003F7DC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f">
    <w:name w:val="No Spacing"/>
    <w:uiPriority w:val="1"/>
    <w:qFormat/>
    <w:rsid w:val="003F7DC4"/>
    <w:pPr>
      <w:spacing w:after="0"/>
    </w:pPr>
  </w:style>
  <w:style w:type="character" w:styleId="af0">
    <w:name w:val="Strong"/>
    <w:basedOn w:val="a0"/>
    <w:uiPriority w:val="22"/>
    <w:qFormat/>
    <w:rsid w:val="003F7DC4"/>
    <w:rPr>
      <w:b/>
      <w:bCs/>
    </w:rPr>
  </w:style>
  <w:style w:type="character" w:styleId="af1">
    <w:name w:val="Intense Emphasis"/>
    <w:basedOn w:val="a0"/>
    <w:uiPriority w:val="21"/>
    <w:qFormat/>
    <w:rsid w:val="003F7DC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a6uCIPMzTOh/z9ohZehWI6h9tg==">CgMxLjAyCGguZ2pkZ3hzMghoLmdqZGd4czgAciExdjNJamZodkJwX3p3cm1PaUM0cFlTM1h6UDNONDBXQmg=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Алемасов</dc:creator>
  <cp:lastModifiedBy>egorikorus@gmail.com</cp:lastModifiedBy>
  <cp:revision>5</cp:revision>
  <dcterms:created xsi:type="dcterms:W3CDTF">2023-10-11T09:38:00Z</dcterms:created>
  <dcterms:modified xsi:type="dcterms:W3CDTF">2023-11-15T15:31:00Z</dcterms:modified>
</cp:coreProperties>
</file>