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6994" w14:textId="77777777" w:rsidR="00512F0C" w:rsidRPr="00512F0C" w:rsidRDefault="00512F0C" w:rsidP="00512F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0C">
        <w:rPr>
          <w:rFonts w:ascii="Times New Roman" w:hAnsi="Times New Roman" w:cs="Times New Roman"/>
          <w:b/>
          <w:bCs/>
          <w:sz w:val="28"/>
          <w:szCs w:val="28"/>
        </w:rPr>
        <w:t>1. Trong 5 năm gần nhất, những giai đoạn nào giá xăng tăng hoặc giảm liên tục và nguyên nhân nào có thể ảnh hưởng đến xu hướng đó?</w:t>
      </w:r>
    </w:p>
    <w:p w14:paraId="2CDC2F14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Dựa trên kết quả phân tích RON 95 giai đoạn 2021–2025:</w:t>
      </w:r>
    </w:p>
    <w:p w14:paraId="1606E3B7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Giai đoạn tăng liên tục dài nhất</w:t>
      </w:r>
    </w:p>
    <w:p w14:paraId="215AA7F8" w14:textId="3E8485C3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Từ: 31/07/2025 → 13/11/2025 </w:t>
      </w:r>
    </w:p>
    <w:p w14:paraId="2DEA8952" w14:textId="3EC13BF8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Kéo dài: 16 kỳ liên tiếp </w:t>
      </w:r>
    </w:p>
    <w:p w14:paraId="19A2D96C" w14:textId="2F3DEF19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+)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tăng từ: </w:t>
      </w:r>
    </w:p>
    <w:p w14:paraId="177BB46B" w14:textId="06B3273E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19.840đ/lít </w:t>
      </w:r>
    </w:p>
    <w:p w14:paraId="7FC5187A" w14:textId="52FF5005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lên 20.570đ/lít </w:t>
      </w:r>
    </w:p>
    <w:p w14:paraId="4748F595" w14:textId="4C91A0DC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Ngoài ra, giai đoạn tăng mạnh đáng chú ý khác:</w:t>
      </w:r>
    </w:p>
    <w:p w14:paraId="5502394F" w14:textId="4723B058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01/2021 → 07/2021 </w:t>
      </w:r>
    </w:p>
    <w:p w14:paraId="515D5FEB" w14:textId="10BBCBA4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+)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tăng từ khoảng: </w:t>
      </w:r>
    </w:p>
    <w:p w14:paraId="06359A82" w14:textId="3F0A668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17.270đ </w:t>
      </w:r>
    </w:p>
    <w:p w14:paraId="5175226D" w14:textId="1EFA76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lên 21.780đ </w:t>
      </w:r>
    </w:p>
    <w:p w14:paraId="15B68817" w14:textId="472AB1C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Giai đoạn giảm liên tục dài nhất</w:t>
      </w:r>
    </w:p>
    <w:p w14:paraId="168FA1B1" w14:textId="3DF13CB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Từ: 01/07/2022 → 03/10/2022 </w:t>
      </w:r>
    </w:p>
    <w:p w14:paraId="1F3AB3C8" w14:textId="6E63388B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Kéo dài: 10 kỳ liên tiếp </w:t>
      </w:r>
    </w:p>
    <w:p w14:paraId="2A0FC724" w14:textId="4FA12040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giảm từ: </w:t>
      </w:r>
    </w:p>
    <w:p w14:paraId="3A576E7E" w14:textId="131A9A88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32.760đ/lít </w:t>
      </w:r>
    </w:p>
    <w:p w14:paraId="4736BD60" w14:textId="212AF083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xuống 21.440đ/lít </w:t>
      </w:r>
    </w:p>
    <w:p w14:paraId="1A0BF168" w14:textId="138E899B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 xml:space="preserve">Mức giảm: </w:t>
      </w:r>
    </w:p>
    <w:p w14:paraId="5738DAFA" w14:textId="19BF5755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khoảng 11.320đ/lít </w:t>
      </w:r>
    </w:p>
    <w:p w14:paraId="3B358B80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Điều này cho thấy năm 2022 là giai đoạn thị trường xăng dầu biến động mạnh nhất. Nguyên nhân có thể đến từ:</w:t>
      </w:r>
    </w:p>
    <w:p w14:paraId="10358FCF" w14:textId="1E8DE6CD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dầu thế giới tăng mạnh sau dịch Covid, </w:t>
      </w:r>
    </w:p>
    <w:p w14:paraId="71DAB7A9" w14:textId="477AE0A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xung đột địa chính trị, </w:t>
      </w:r>
    </w:p>
    <w:p w14:paraId="6EC4C8D3" w14:textId="10976EE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thay đổi nguồn cung nhiên liệu toàn cầu, </w:t>
      </w:r>
    </w:p>
    <w:p w14:paraId="10E09E3E" w14:textId="59375272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chính sách điều hành giá trong nước. </w:t>
      </w:r>
    </w:p>
    <w:p w14:paraId="142360A1" w14:textId="77777777" w:rsidR="00512F0C" w:rsidRPr="00512F0C" w:rsidRDefault="00512F0C" w:rsidP="00512F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0C">
        <w:rPr>
          <w:rFonts w:ascii="Times New Roman" w:hAnsi="Times New Roman" w:cs="Times New Roman"/>
          <w:b/>
          <w:bCs/>
          <w:sz w:val="28"/>
          <w:szCs w:val="28"/>
        </w:rPr>
        <w:t>2. Ba tháng nào có mức biến động giá xăng mạnh nhất và sự biến động này tác động như thế nào đến hoạt động kinh doanh và tiêu dùng?</w:t>
      </w:r>
    </w:p>
    <w:p w14:paraId="2C3ECB7E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Theo kết quả “TOP 5 THÁNG GIÁ CAO NHẤT”, 3 tháng biến động mạnh nhất là: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604"/>
      </w:tblGrid>
      <w:tr w:rsidR="00512F0C" w:rsidRPr="00512F0C" w14:paraId="242F1719" w14:textId="77777777" w:rsidTr="00512F0C">
        <w:trPr>
          <w:trHeight w:val="523"/>
          <w:tblHeader/>
          <w:tblCellSpacing w:w="15" w:type="dxa"/>
        </w:trPr>
        <w:tc>
          <w:tcPr>
            <w:tcW w:w="1949" w:type="dxa"/>
            <w:vAlign w:val="center"/>
            <w:hideMark/>
          </w:tcPr>
          <w:p w14:paraId="001173CC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</w:p>
        </w:tc>
        <w:tc>
          <w:tcPr>
            <w:tcW w:w="2559" w:type="dxa"/>
            <w:vAlign w:val="center"/>
            <w:hideMark/>
          </w:tcPr>
          <w:p w14:paraId="3894167A" w14:textId="556B8EDD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</w:p>
        </w:tc>
      </w:tr>
      <w:tr w:rsidR="00512F0C" w:rsidRPr="00512F0C" w14:paraId="210143F8" w14:textId="77777777" w:rsidTr="00512F0C">
        <w:trPr>
          <w:trHeight w:val="523"/>
          <w:tblCellSpacing w:w="15" w:type="dxa"/>
        </w:trPr>
        <w:tc>
          <w:tcPr>
            <w:tcW w:w="1949" w:type="dxa"/>
            <w:vAlign w:val="center"/>
            <w:hideMark/>
          </w:tcPr>
          <w:p w14:paraId="3D95D3DA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06/2022</w:t>
            </w:r>
          </w:p>
        </w:tc>
        <w:tc>
          <w:tcPr>
            <w:tcW w:w="2559" w:type="dxa"/>
            <w:vAlign w:val="center"/>
            <w:hideMark/>
          </w:tcPr>
          <w:p w14:paraId="37ED2DC2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32.870đ/lít</w:t>
            </w:r>
          </w:p>
        </w:tc>
      </w:tr>
      <w:tr w:rsidR="00512F0C" w:rsidRPr="00512F0C" w14:paraId="2BC03A89" w14:textId="77777777" w:rsidTr="00512F0C">
        <w:trPr>
          <w:trHeight w:val="523"/>
          <w:tblCellSpacing w:w="15" w:type="dxa"/>
        </w:trPr>
        <w:tc>
          <w:tcPr>
            <w:tcW w:w="1949" w:type="dxa"/>
            <w:vAlign w:val="center"/>
            <w:hideMark/>
          </w:tcPr>
          <w:p w14:paraId="4899486D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07/2022</w:t>
            </w:r>
          </w:p>
        </w:tc>
        <w:tc>
          <w:tcPr>
            <w:tcW w:w="2559" w:type="dxa"/>
            <w:vAlign w:val="center"/>
            <w:hideMark/>
          </w:tcPr>
          <w:p w14:paraId="3B7C5471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32.760đ/lít</w:t>
            </w:r>
          </w:p>
        </w:tc>
      </w:tr>
      <w:tr w:rsidR="00512F0C" w:rsidRPr="00512F0C" w14:paraId="54E41A60" w14:textId="77777777" w:rsidTr="00512F0C">
        <w:trPr>
          <w:trHeight w:val="523"/>
          <w:tblCellSpacing w:w="15" w:type="dxa"/>
        </w:trPr>
        <w:tc>
          <w:tcPr>
            <w:tcW w:w="1949" w:type="dxa"/>
            <w:vAlign w:val="center"/>
            <w:hideMark/>
          </w:tcPr>
          <w:p w14:paraId="08925830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05/2022</w:t>
            </w:r>
          </w:p>
        </w:tc>
        <w:tc>
          <w:tcPr>
            <w:tcW w:w="2559" w:type="dxa"/>
            <w:vAlign w:val="center"/>
            <w:hideMark/>
          </w:tcPr>
          <w:p w14:paraId="714DE8AD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30.650đ/lít</w:t>
            </w:r>
          </w:p>
        </w:tc>
      </w:tr>
    </w:tbl>
    <w:p w14:paraId="4DD4B382" w14:textId="3D1EA248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Đây đều là các tháng thuộc năm 2022 giai đoạn giá xăng đạt đỉnh cao nhất trong 5 năm.</w:t>
      </w:r>
    </w:p>
    <w:p w14:paraId="73F76BDF" w14:textId="6F37BF12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Tác động kinh doanh:</w:t>
      </w:r>
    </w:p>
    <w:p w14:paraId="75F24E8F" w14:textId="3F281652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Chi phí vận tải và logistics tăng mạnh. </w:t>
      </w:r>
    </w:p>
    <w:p w14:paraId="6BBCAA39" w14:textId="477D8BAB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nguyên vật liệu và hàng hóa tăng theo. </w:t>
      </w:r>
    </w:p>
    <w:p w14:paraId="3FDB4AA9" w14:textId="34D7011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Doanh nghiệp phải tăng giá dịch vụ hoặc giảm lợi nhuận. </w:t>
      </w:r>
    </w:p>
    <w:p w14:paraId="5ACC1C45" w14:textId="5319B1BB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Tác động tiêu dùng:</w:t>
      </w:r>
    </w:p>
    <w:p w14:paraId="63656BF7" w14:textId="52521E71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Người dân hạn chế đi lại. </w:t>
      </w:r>
    </w:p>
    <w:p w14:paraId="44EBC7F5" w14:textId="07C8960D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Tăng xu hướng tiết kiệm nhiên liệu. </w:t>
      </w:r>
    </w:p>
    <w:p w14:paraId="01E044E4" w14:textId="56B4CD80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Nhu cầu tiêu dùng giảm ở nhiều lĩnh vực. </w:t>
      </w:r>
    </w:p>
    <w:p w14:paraId="13BF9946" w14:textId="77777777" w:rsidR="00512F0C" w:rsidRPr="00512F0C" w:rsidRDefault="00512F0C" w:rsidP="00512F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0C">
        <w:rPr>
          <w:rFonts w:ascii="Times New Roman" w:hAnsi="Times New Roman" w:cs="Times New Roman"/>
          <w:b/>
          <w:bCs/>
          <w:sz w:val="28"/>
          <w:szCs w:val="28"/>
        </w:rPr>
        <w:t>3. Xu hướng giá thay đổi thế nào qua từng năm?</w:t>
      </w:r>
    </w:p>
    <w:p w14:paraId="3867DFFC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Theo thống kê giá trung bình theo năm:</w:t>
      </w:r>
    </w:p>
    <w:tbl>
      <w:tblPr>
        <w:tblW w:w="4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178"/>
      </w:tblGrid>
      <w:tr w:rsidR="00512F0C" w:rsidRPr="00512F0C" w14:paraId="3B375C21" w14:textId="77777777" w:rsidTr="00512F0C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890F4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Năm</w:t>
            </w:r>
          </w:p>
        </w:tc>
        <w:tc>
          <w:tcPr>
            <w:tcW w:w="0" w:type="auto"/>
            <w:vAlign w:val="center"/>
            <w:hideMark/>
          </w:tcPr>
          <w:p w14:paraId="57ADA247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Giá trung bình</w:t>
            </w:r>
          </w:p>
        </w:tc>
      </w:tr>
      <w:tr w:rsidR="00512F0C" w:rsidRPr="00512F0C" w14:paraId="53214DEE" w14:textId="77777777" w:rsidTr="00512F0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5D62BC3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459C683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20.730đ/lít</w:t>
            </w:r>
          </w:p>
        </w:tc>
      </w:tr>
      <w:tr w:rsidR="00512F0C" w:rsidRPr="00512F0C" w14:paraId="63754055" w14:textId="77777777" w:rsidTr="00512F0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FB78219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E06BC5D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26.181đ/lít</w:t>
            </w:r>
          </w:p>
        </w:tc>
      </w:tr>
      <w:tr w:rsidR="00512F0C" w:rsidRPr="00512F0C" w14:paraId="596CA531" w14:textId="77777777" w:rsidTr="00512F0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2431E328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8E44D0D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23.027đ/lít</w:t>
            </w:r>
          </w:p>
        </w:tc>
      </w:tr>
      <w:tr w:rsidR="00512F0C" w:rsidRPr="00512F0C" w14:paraId="148E3FD2" w14:textId="77777777" w:rsidTr="00512F0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80A2EDB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9B44A2B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22.353đ/lít</w:t>
            </w:r>
          </w:p>
        </w:tc>
      </w:tr>
      <w:tr w:rsidR="00512F0C" w:rsidRPr="00512F0C" w14:paraId="78C31094" w14:textId="77777777" w:rsidTr="00512F0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03319DB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373B3BC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20.193đ/lít</w:t>
            </w:r>
          </w:p>
        </w:tc>
      </w:tr>
    </w:tbl>
    <w:p w14:paraId="6E60036F" w14:textId="38CD7D31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Nhận xét xu hướng:</w:t>
      </w:r>
    </w:p>
    <w:p w14:paraId="7470BB52" w14:textId="02C8D299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2021 → 2022: giá tăng rất mạnh. </w:t>
      </w:r>
    </w:p>
    <w:p w14:paraId="23CF3EB0" w14:textId="624FA81A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2022: là năm giá xăng cao nhất toàn giai đoạn. </w:t>
      </w:r>
    </w:p>
    <w:p w14:paraId="60A4B031" w14:textId="49724FA2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2023 → 2025: giá giảm dần và ổn định hơn. </w:t>
      </w:r>
    </w:p>
    <w:p w14:paraId="290821DE" w14:textId="79A2488A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Đến năm 2025, giá gần quay lại mức trước giai đoạn tăng nóng. </w:t>
      </w:r>
    </w:p>
    <w:p w14:paraId="263C4850" w14:textId="7D607720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Điều này cho thấy thị trường xăng dầu sau giai đoạn khủng hoảng đã dần ổn định trở lại.</w:t>
      </w:r>
    </w:p>
    <w:p w14:paraId="71AEF469" w14:textId="77777777" w:rsidR="00512F0C" w:rsidRPr="00512F0C" w:rsidRDefault="00512F0C" w:rsidP="00512F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0C">
        <w:rPr>
          <w:rFonts w:ascii="Times New Roman" w:hAnsi="Times New Roman" w:cs="Times New Roman"/>
          <w:b/>
          <w:bCs/>
          <w:sz w:val="28"/>
          <w:szCs w:val="28"/>
        </w:rPr>
        <w:t>4. Năm nào có giá xăng trung bình cao nhất và điều này ảnh hưởng như thế nào đến chi phí vận tải và doanh thu doanh nghiệp?</w:t>
      </w:r>
    </w:p>
    <w:p w14:paraId="5FE347B2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Năm có giá trung bình cao nhất:</w:t>
      </w:r>
    </w:p>
    <w:p w14:paraId="2D4252B4" w14:textId="041BFED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2022 </w:t>
      </w:r>
    </w:p>
    <w:p w14:paraId="0DB8666A" w14:textId="06FC6E05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trung bình: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2F0C">
        <w:rPr>
          <w:rFonts w:ascii="Times New Roman" w:hAnsi="Times New Roman" w:cs="Times New Roman"/>
          <w:sz w:val="28"/>
          <w:szCs w:val="28"/>
        </w:rPr>
        <w:t xml:space="preserve">26.181đ/lít </w:t>
      </w:r>
    </w:p>
    <w:p w14:paraId="763D9E5C" w14:textId="5AA026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Đồng thời:</w:t>
      </w:r>
    </w:p>
    <w:p w14:paraId="34F135EB" w14:textId="45AC772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cao nhất toàn bộ dữ liệu: </w:t>
      </w:r>
    </w:p>
    <w:p w14:paraId="24AE5403" w14:textId="0906B1B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32.870đ/lít </w:t>
      </w:r>
    </w:p>
    <w:p w14:paraId="4ED9B02F" w14:textId="7F0E358F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vào 06/2022 </w:t>
      </w:r>
    </w:p>
    <w:p w14:paraId="1048E4A7" w14:textId="5ADB57D0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Ảnh hưởng:</w:t>
      </w:r>
    </w:p>
    <w:p w14:paraId="57788B85" w14:textId="343E5F14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Chi phí nhiên liệu tăng mạnh. </w:t>
      </w:r>
    </w:p>
    <w:p w14:paraId="468D57A4" w14:textId="3AA03AF1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Doanh nghiệp vận tải chịu áp lực lớn về chi phí. </w:t>
      </w:r>
    </w:p>
    <w:p w14:paraId="3767FEC1" w14:textId="5640D4C1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cước vận chuyển tăng. </w:t>
      </w:r>
    </w:p>
    <w:p w14:paraId="2BA4F33A" w14:textId="6E2BC5A1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hàng hóa tiêu dùng tăng theo. </w:t>
      </w:r>
    </w:p>
    <w:p w14:paraId="7213CBFD" w14:textId="43D9E02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Một số doanh nghiệp phải cắt giảm lợi nhuận để giữ khách hàng. </w:t>
      </w:r>
    </w:p>
    <w:p w14:paraId="2B79B488" w14:textId="76925575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Đây là năm có ảnh hưởng lớn nhất đến hoạt động kinh doanh trong toàn bộ giai đoạn phân tích.</w:t>
      </w:r>
    </w:p>
    <w:p w14:paraId="770F7D13" w14:textId="77777777" w:rsidR="00512F0C" w:rsidRPr="00512F0C" w:rsidRDefault="00512F0C" w:rsidP="00512F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F0C">
        <w:rPr>
          <w:rFonts w:ascii="Times New Roman" w:hAnsi="Times New Roman" w:cs="Times New Roman"/>
          <w:b/>
          <w:bCs/>
          <w:sz w:val="28"/>
          <w:szCs w:val="28"/>
        </w:rPr>
        <w:t>5. Trong 5 năm vừa qua các tháng nào có giá xăng thấp nhất?</w:t>
      </w:r>
    </w:p>
    <w:p w14:paraId="283E4088" w14:textId="52219AD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512F0C">
        <w:rPr>
          <w:rFonts w:ascii="Times New Roman" w:hAnsi="Times New Roman" w:cs="Times New Roman"/>
          <w:sz w:val="28"/>
          <w:szCs w:val="28"/>
        </w:rPr>
        <w:t>TOP 5 THÁNG GIÁ THẤP NHẤT</w:t>
      </w:r>
    </w:p>
    <w:tbl>
      <w:tblPr>
        <w:tblW w:w="51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203"/>
      </w:tblGrid>
      <w:tr w:rsidR="00512F0C" w:rsidRPr="00512F0C" w14:paraId="1A94DDCE" w14:textId="77777777" w:rsidTr="00512F0C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E7A58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</w:p>
        </w:tc>
        <w:tc>
          <w:tcPr>
            <w:tcW w:w="0" w:type="auto"/>
            <w:vAlign w:val="center"/>
            <w:hideMark/>
          </w:tcPr>
          <w:p w14:paraId="32E8731D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Giá thấp nhất</w:t>
            </w:r>
          </w:p>
        </w:tc>
      </w:tr>
      <w:tr w:rsidR="00512F0C" w:rsidRPr="00512F0C" w14:paraId="0A55CFDC" w14:textId="77777777" w:rsidTr="00512F0C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5C0DD923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01/2021</w:t>
            </w:r>
          </w:p>
        </w:tc>
        <w:tc>
          <w:tcPr>
            <w:tcW w:w="0" w:type="auto"/>
            <w:vAlign w:val="center"/>
            <w:hideMark/>
          </w:tcPr>
          <w:p w14:paraId="1A50017D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16.930đ/lít</w:t>
            </w:r>
          </w:p>
        </w:tc>
      </w:tr>
      <w:tr w:rsidR="00512F0C" w:rsidRPr="00512F0C" w14:paraId="700929C7" w14:textId="77777777" w:rsidTr="00512F0C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1913EE49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02/2021</w:t>
            </w:r>
          </w:p>
        </w:tc>
        <w:tc>
          <w:tcPr>
            <w:tcW w:w="0" w:type="auto"/>
            <w:vAlign w:val="center"/>
            <w:hideMark/>
          </w:tcPr>
          <w:p w14:paraId="2CA92550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17.270đ/lít</w:t>
            </w:r>
          </w:p>
        </w:tc>
      </w:tr>
      <w:tr w:rsidR="00512F0C" w:rsidRPr="00512F0C" w14:paraId="3017299A" w14:textId="77777777" w:rsidTr="00512F0C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2A94AE95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04/2025</w:t>
            </w:r>
          </w:p>
        </w:tc>
        <w:tc>
          <w:tcPr>
            <w:tcW w:w="0" w:type="auto"/>
            <w:vAlign w:val="center"/>
            <w:hideMark/>
          </w:tcPr>
          <w:p w14:paraId="24FA4433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18.850đ/lít</w:t>
            </w:r>
          </w:p>
        </w:tc>
      </w:tr>
      <w:tr w:rsidR="00512F0C" w:rsidRPr="00512F0C" w14:paraId="4F93FFB6" w14:textId="77777777" w:rsidTr="00512F0C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03A3C0F5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03/2021</w:t>
            </w:r>
          </w:p>
        </w:tc>
        <w:tc>
          <w:tcPr>
            <w:tcW w:w="0" w:type="auto"/>
            <w:vAlign w:val="center"/>
            <w:hideMark/>
          </w:tcPr>
          <w:p w14:paraId="3C2E1979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18.880đ/lít</w:t>
            </w:r>
          </w:p>
        </w:tc>
      </w:tr>
      <w:tr w:rsidR="00512F0C" w:rsidRPr="00512F0C" w14:paraId="095D816F" w14:textId="77777777" w:rsidTr="00512F0C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7BC5D144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04/2021</w:t>
            </w:r>
          </w:p>
        </w:tc>
        <w:tc>
          <w:tcPr>
            <w:tcW w:w="0" w:type="auto"/>
            <w:vAlign w:val="center"/>
            <w:hideMark/>
          </w:tcPr>
          <w:p w14:paraId="6EFA09F9" w14:textId="77777777" w:rsidR="00512F0C" w:rsidRPr="00512F0C" w:rsidRDefault="00512F0C" w:rsidP="00512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2F0C">
              <w:rPr>
                <w:rFonts w:ascii="Times New Roman" w:hAnsi="Times New Roman" w:cs="Times New Roman"/>
                <w:sz w:val="28"/>
                <w:szCs w:val="28"/>
              </w:rPr>
              <w:t>18.970đ/lít</w:t>
            </w:r>
          </w:p>
        </w:tc>
      </w:tr>
    </w:tbl>
    <w:p w14:paraId="633B290F" w14:textId="77777777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 w:rsidRPr="00512F0C">
        <w:rPr>
          <w:rFonts w:ascii="Times New Roman" w:hAnsi="Times New Roman" w:cs="Times New Roman"/>
          <w:sz w:val="28"/>
          <w:szCs w:val="28"/>
        </w:rPr>
        <w:t>Nhận xét:</w:t>
      </w:r>
    </w:p>
    <w:p w14:paraId="6FA304F4" w14:textId="5D6C1E1A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01/2021 là thời điểm giá thấp nhất toàn bộ giai đoạn. </w:t>
      </w:r>
    </w:p>
    <w:p w14:paraId="5C02030B" w14:textId="7A5735C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Sau năm 2022 tăng mạnh, giá xăng bắt đầu giảm dần từ 2023–2025. </w:t>
      </w:r>
    </w:p>
    <w:p w14:paraId="543BA752" w14:textId="4B7D3A0C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Giá thấp giúp: </w:t>
      </w:r>
    </w:p>
    <w:p w14:paraId="0F8EC4F7" w14:textId="35AFCF91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+ </w:t>
      </w:r>
      <w:r w:rsidRPr="00512F0C">
        <w:rPr>
          <w:rFonts w:ascii="Times New Roman" w:hAnsi="Times New Roman" w:cs="Times New Roman"/>
          <w:sz w:val="28"/>
          <w:szCs w:val="28"/>
        </w:rPr>
        <w:t xml:space="preserve">giảm chi phí vận tải, </w:t>
      </w:r>
    </w:p>
    <w:p w14:paraId="7326F8D7" w14:textId="40524F6B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+ </w:t>
      </w:r>
      <w:r w:rsidRPr="00512F0C">
        <w:rPr>
          <w:rFonts w:ascii="Times New Roman" w:hAnsi="Times New Roman" w:cs="Times New Roman"/>
          <w:sz w:val="28"/>
          <w:szCs w:val="28"/>
        </w:rPr>
        <w:t xml:space="preserve">kích thích tiêu dùng, </w:t>
      </w:r>
    </w:p>
    <w:p w14:paraId="39254A64" w14:textId="6B5E0806" w:rsidR="00512F0C" w:rsidRPr="00512F0C" w:rsidRDefault="00512F0C" w:rsidP="00512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+ </w:t>
      </w:r>
      <w:r w:rsidRPr="00512F0C">
        <w:rPr>
          <w:rFonts w:ascii="Times New Roman" w:hAnsi="Times New Roman" w:cs="Times New Roman"/>
          <w:sz w:val="28"/>
          <w:szCs w:val="28"/>
        </w:rPr>
        <w:t>hỗ trợ doanh nghiệp logistics và sản xuất tăng lợi nhuận.</w:t>
      </w:r>
    </w:p>
    <w:p w14:paraId="6D8CEFF3" w14:textId="6A20996D" w:rsidR="00681C7A" w:rsidRPr="00512F0C" w:rsidRDefault="00681C7A" w:rsidP="00512F0C">
      <w:pPr>
        <w:rPr>
          <w:rFonts w:ascii="Times New Roman" w:hAnsi="Times New Roman" w:cs="Times New Roman"/>
          <w:sz w:val="28"/>
          <w:szCs w:val="28"/>
        </w:rPr>
      </w:pPr>
    </w:p>
    <w:sectPr w:rsidR="00681C7A" w:rsidRPr="00512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4B2"/>
    <w:multiLevelType w:val="multilevel"/>
    <w:tmpl w:val="F78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321"/>
    <w:multiLevelType w:val="multilevel"/>
    <w:tmpl w:val="A38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1212"/>
    <w:multiLevelType w:val="multilevel"/>
    <w:tmpl w:val="BE1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6038A"/>
    <w:multiLevelType w:val="multilevel"/>
    <w:tmpl w:val="F4D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13AFD"/>
    <w:multiLevelType w:val="multilevel"/>
    <w:tmpl w:val="80D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F6DCD"/>
    <w:multiLevelType w:val="multilevel"/>
    <w:tmpl w:val="40FEA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52FEC"/>
    <w:multiLevelType w:val="multilevel"/>
    <w:tmpl w:val="7110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30C9C"/>
    <w:multiLevelType w:val="multilevel"/>
    <w:tmpl w:val="D7A0A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805D2"/>
    <w:multiLevelType w:val="multilevel"/>
    <w:tmpl w:val="100286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A27C0"/>
    <w:multiLevelType w:val="multilevel"/>
    <w:tmpl w:val="610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471BD"/>
    <w:multiLevelType w:val="multilevel"/>
    <w:tmpl w:val="63F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433BC"/>
    <w:multiLevelType w:val="multilevel"/>
    <w:tmpl w:val="CED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96664"/>
    <w:multiLevelType w:val="multilevel"/>
    <w:tmpl w:val="D26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F0F6C"/>
    <w:multiLevelType w:val="multilevel"/>
    <w:tmpl w:val="CE1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21CC8"/>
    <w:multiLevelType w:val="multilevel"/>
    <w:tmpl w:val="D87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26BE2"/>
    <w:multiLevelType w:val="multilevel"/>
    <w:tmpl w:val="270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A2C98"/>
    <w:multiLevelType w:val="multilevel"/>
    <w:tmpl w:val="EC1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45B76"/>
    <w:multiLevelType w:val="multilevel"/>
    <w:tmpl w:val="053061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A242E0"/>
    <w:multiLevelType w:val="multilevel"/>
    <w:tmpl w:val="99B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428E8"/>
    <w:multiLevelType w:val="multilevel"/>
    <w:tmpl w:val="24B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A044C"/>
    <w:multiLevelType w:val="multilevel"/>
    <w:tmpl w:val="FDD2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17956"/>
    <w:multiLevelType w:val="hybridMultilevel"/>
    <w:tmpl w:val="FB6CEA2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85DEF"/>
    <w:multiLevelType w:val="multilevel"/>
    <w:tmpl w:val="A45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D0B13"/>
    <w:multiLevelType w:val="multilevel"/>
    <w:tmpl w:val="ECA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761349">
    <w:abstractNumId w:val="20"/>
  </w:num>
  <w:num w:numId="2" w16cid:durableId="4406226">
    <w:abstractNumId w:val="6"/>
  </w:num>
  <w:num w:numId="3" w16cid:durableId="737478064">
    <w:abstractNumId w:val="7"/>
  </w:num>
  <w:num w:numId="4" w16cid:durableId="24333102">
    <w:abstractNumId w:val="15"/>
  </w:num>
  <w:num w:numId="5" w16cid:durableId="1532036778">
    <w:abstractNumId w:val="17"/>
  </w:num>
  <w:num w:numId="6" w16cid:durableId="1645160884">
    <w:abstractNumId w:val="16"/>
  </w:num>
  <w:num w:numId="7" w16cid:durableId="1477840185">
    <w:abstractNumId w:val="5"/>
  </w:num>
  <w:num w:numId="8" w16cid:durableId="2028290603">
    <w:abstractNumId w:val="19"/>
  </w:num>
  <w:num w:numId="9" w16cid:durableId="1788890274">
    <w:abstractNumId w:val="8"/>
  </w:num>
  <w:num w:numId="10" w16cid:durableId="712731428">
    <w:abstractNumId w:val="9"/>
  </w:num>
  <w:num w:numId="11" w16cid:durableId="693193221">
    <w:abstractNumId w:val="0"/>
  </w:num>
  <w:num w:numId="12" w16cid:durableId="381515280">
    <w:abstractNumId w:val="4"/>
  </w:num>
  <w:num w:numId="13" w16cid:durableId="1635720890">
    <w:abstractNumId w:val="21"/>
  </w:num>
  <w:num w:numId="14" w16cid:durableId="180314907">
    <w:abstractNumId w:val="3"/>
  </w:num>
  <w:num w:numId="15" w16cid:durableId="370955116">
    <w:abstractNumId w:val="14"/>
  </w:num>
  <w:num w:numId="16" w16cid:durableId="1510368572">
    <w:abstractNumId w:val="2"/>
  </w:num>
  <w:num w:numId="17" w16cid:durableId="259725321">
    <w:abstractNumId w:val="18"/>
  </w:num>
  <w:num w:numId="18" w16cid:durableId="218562881">
    <w:abstractNumId w:val="23"/>
  </w:num>
  <w:num w:numId="19" w16cid:durableId="256521113">
    <w:abstractNumId w:val="12"/>
  </w:num>
  <w:num w:numId="20" w16cid:durableId="1820684698">
    <w:abstractNumId w:val="11"/>
  </w:num>
  <w:num w:numId="21" w16cid:durableId="1961183229">
    <w:abstractNumId w:val="22"/>
  </w:num>
  <w:num w:numId="22" w16cid:durableId="378164617">
    <w:abstractNumId w:val="1"/>
  </w:num>
  <w:num w:numId="23" w16cid:durableId="236983533">
    <w:abstractNumId w:val="10"/>
  </w:num>
  <w:num w:numId="24" w16cid:durableId="673147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60"/>
    <w:rsid w:val="00165872"/>
    <w:rsid w:val="001975E0"/>
    <w:rsid w:val="001D68BA"/>
    <w:rsid w:val="003D0E76"/>
    <w:rsid w:val="00512F0C"/>
    <w:rsid w:val="00681C7A"/>
    <w:rsid w:val="00B37160"/>
    <w:rsid w:val="00BE0309"/>
    <w:rsid w:val="00F076C2"/>
    <w:rsid w:val="00FD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1718E"/>
  <w15:chartTrackingRefBased/>
  <w15:docId w15:val="{68D9F055-295E-4F7B-BC3A-64067F0A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tú vũ</dc:creator>
  <cp:keywords/>
  <dc:description/>
  <cp:lastModifiedBy>đức tú vũ</cp:lastModifiedBy>
  <cp:revision>4</cp:revision>
  <dcterms:created xsi:type="dcterms:W3CDTF">2026-05-21T07:38:00Z</dcterms:created>
  <dcterms:modified xsi:type="dcterms:W3CDTF">2026-05-23T16:02:00Z</dcterms:modified>
</cp:coreProperties>
</file>