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认识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</w:t>
      </w:r>
      <w:r>
        <w:rPr>
          <w:rFonts w:hint="eastAsia" w:ascii="Consolas" w:hAnsi="Consolas" w:eastAsia="Consolas"/>
          <w:color w:val="3F5FBF"/>
          <w:sz w:val="21"/>
          <w:szCs w:val="21"/>
        </w:rPr>
        <w:t>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作用：通过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</w:t>
      </w:r>
      <w:r>
        <w:rPr>
          <w:rFonts w:hint="eastAsia" w:ascii="Consolas" w:hAnsi="Consolas" w:eastAsia="Consolas"/>
          <w:color w:val="3F5FBF"/>
          <w:sz w:val="21"/>
          <w:szCs w:val="21"/>
        </w:rPr>
        <w:t>格式 传递数据到 服务器 或者客户端，结构简单 格式清除，更适合 开发人员对数据的 查看 信息的整理；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格式：树形结构，必须定义为标准的 结构；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根目录：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子元素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内部子元素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元素的属性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元素值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例如：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</w:t>
      </w:r>
      <w:r>
        <w:rPr>
          <w:rFonts w:hint="eastAsia" w:ascii="Consolas" w:hAnsi="Consolas" w:eastAsia="Consolas"/>
          <w:color w:val="3F5FBF"/>
          <w:sz w:val="21"/>
          <w:szCs w:val="21"/>
        </w:rPr>
        <w:t>格式的文件：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&lt;?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version="1.0" encoding="UTF-8"?&gt;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&lt;web-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app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xmlns:xsi="http://www.w3.org/2001/XMLSchema-instance"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xmlns</w:t>
      </w:r>
      <w:r>
        <w:rPr>
          <w:rFonts w:hint="eastAsia" w:ascii="Consolas" w:hAnsi="Consolas" w:eastAsia="Consolas"/>
          <w:color w:val="3F5FBF"/>
          <w:sz w:val="21"/>
          <w:szCs w:val="21"/>
        </w:rPr>
        <w:t>="http://xmlns.jcp.org/xml/ns/javaee" xsi:schemaLocation="http://xmlns.jcp.org/xml/ns/javaee http://xmlns.jcp.org/xml/ns/javaee/web-app_3_1.xsd" id="WebApp_ID" version="3.1"&gt;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&lt;display-name&gt;JavaWebDemo&lt;/display-name&gt;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7F9F"/>
          <w:sz w:val="21"/>
          <w:szCs w:val="21"/>
          <w:u w:val="single"/>
        </w:rPr>
        <w:t>&lt;servlet&gt;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&lt;servlet-name&gt;LoginServlet&lt;/servlet-name&gt;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&lt;servlet-class&gt;com.baidu.servlet.LoginServlet&lt;/servlet-class&gt;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7F9F"/>
          <w:sz w:val="21"/>
          <w:szCs w:val="21"/>
          <w:u w:val="single"/>
        </w:rPr>
        <w:t>&lt;/servlet&gt;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&lt;servlet-mapping&gt;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&lt;servlet-name&gt;LoginServlet&lt;/servlet-name&gt;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&lt;url-pattern&gt;/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/LoginServlet&lt;/url-pattern&gt;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&lt;/servlet-mapping&gt;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&lt;welcome-file-list&gt;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&lt;welcome-file&gt;index.html&lt;/welcome-file&gt;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&lt;welcome-file&gt;index.htm&lt;/welcome-file&gt;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&lt;welcome-file&gt;index.jsp&lt;/welcome-file&gt;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&lt;welcome-file&gt;default.html&lt;/welcome-file&gt;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&lt;welcome-file&gt;default.htm&lt;/welcome-file&gt;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&lt;welcome-file&gt;default.jsp&lt;/welcome-file&gt;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&lt;/welcome-file-list&gt;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&lt;/web-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app</w:t>
      </w:r>
      <w:r>
        <w:rPr>
          <w:rFonts w:hint="eastAsia" w:ascii="Consolas" w:hAnsi="Consolas" w:eastAsia="Consolas"/>
          <w:color w:val="3F5FBF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标准的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</w:t>
      </w:r>
      <w:r>
        <w:rPr>
          <w:rFonts w:hint="eastAsia" w:ascii="Consolas" w:hAnsi="Consolas" w:eastAsia="Consolas"/>
          <w:color w:val="3F5FBF"/>
          <w:sz w:val="21"/>
          <w:szCs w:val="21"/>
        </w:rPr>
        <w:t>格式文档：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根目录下的子元素 是有规律的；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&lt;?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xml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version="1.0" encoding="UTF-8"?&gt;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&lt;root&gt;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&lt;studInfo id="10" name="stu_10"&gt;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&lt;booksList&gt;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102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三国演义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&lt;bookPrice&gt;</w:t>
      </w:r>
      <w:r>
        <w:rPr>
          <w:rFonts w:hint="eastAsia" w:ascii="Consolas" w:hAnsi="Consolas" w:eastAsia="Consolas"/>
          <w:color w:val="3F5FBF"/>
          <w:sz w:val="21"/>
          <w:szCs w:val="21"/>
        </w:rPr>
        <w:t>88.88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&lt;/bookPrice&gt;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&lt;bookDate&gt;</w:t>
      </w:r>
      <w:r>
        <w:rPr>
          <w:rFonts w:hint="eastAsia" w:ascii="Consolas" w:hAnsi="Consolas" w:eastAsia="Consolas"/>
          <w:color w:val="3F5FBF"/>
          <w:sz w:val="21"/>
          <w:szCs w:val="21"/>
        </w:rPr>
        <w:t>2011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>10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>8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&lt;/bookDate&gt;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&lt;/bookInfo&gt;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102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三国演义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&lt;bookPrice&gt;</w:t>
      </w:r>
      <w:r>
        <w:rPr>
          <w:rFonts w:hint="eastAsia" w:ascii="Consolas" w:hAnsi="Consolas" w:eastAsia="Consolas"/>
          <w:color w:val="3F5FBF"/>
          <w:sz w:val="21"/>
          <w:szCs w:val="21"/>
        </w:rPr>
        <w:t>88.88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&lt;/bookPrice&gt;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&lt;bookDate&gt;</w:t>
      </w:r>
      <w:r>
        <w:rPr>
          <w:rFonts w:hint="eastAsia" w:ascii="Consolas" w:hAnsi="Consolas" w:eastAsia="Consolas"/>
          <w:color w:val="3F5FBF"/>
          <w:sz w:val="21"/>
          <w:szCs w:val="21"/>
        </w:rPr>
        <w:t>2011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>10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>8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&lt;/bookDate&gt;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&lt;/bookInfo&gt;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102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三国演义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&lt;bookPrice&gt;</w:t>
      </w:r>
      <w:r>
        <w:rPr>
          <w:rFonts w:hint="eastAsia" w:ascii="Consolas" w:hAnsi="Consolas" w:eastAsia="Consolas"/>
          <w:color w:val="3F5FBF"/>
          <w:sz w:val="21"/>
          <w:szCs w:val="21"/>
        </w:rPr>
        <w:t>88.88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&lt;/bookPrice&gt;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&lt;bookDate&gt;</w:t>
      </w:r>
      <w:r>
        <w:rPr>
          <w:rFonts w:hint="eastAsia" w:ascii="Consolas" w:hAnsi="Consolas" w:eastAsia="Consolas"/>
          <w:color w:val="3F5FBF"/>
          <w:sz w:val="21"/>
          <w:szCs w:val="21"/>
        </w:rPr>
        <w:t>2011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>10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>8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&lt;/bookDate&gt;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&lt;/bookInfo&gt;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&lt;/booksList&gt;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&lt;booksList&gt;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&lt;/booksList&gt;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&lt;stuId&gt;</w:t>
      </w:r>
      <w:r>
        <w:rPr>
          <w:rFonts w:hint="eastAsia" w:ascii="Consolas" w:hAnsi="Consolas" w:eastAsia="Consolas"/>
          <w:color w:val="3F5FBF"/>
          <w:sz w:val="21"/>
          <w:szCs w:val="21"/>
        </w:rPr>
        <w:t>1001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>刘德华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&lt;/stuName&gt;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>男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&lt;/stuSex&gt;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7F9F"/>
          <w:sz w:val="21"/>
          <w:szCs w:val="21"/>
        </w:rPr>
        <w:t>&lt;stuAge&gt;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>30</w:t>
      </w:r>
      <w:r>
        <w:rPr>
          <w:rFonts w:hint="eastAsia" w:ascii="Consolas" w:hAnsi="Consolas" w:eastAsia="Consolas"/>
          <w:color w:val="7F7F9F"/>
          <w:sz w:val="21"/>
          <w:szCs w:val="21"/>
        </w:rPr>
        <w:t>&lt;/stuAge&gt;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&lt;/studInfo&gt;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7F7F9F"/>
          <w:sz w:val="21"/>
          <w:szCs w:val="21"/>
        </w:rPr>
        <w:t>&lt;/root&gt;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二章： WEB开发基础：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1. web 万维网 WWW ：World wide Web;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2. web 开发的三大核心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网页，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定位， 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http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传输协议；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页面：动态 静态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+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css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asp(VB)  ado.net(C#)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php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电子商务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定位：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 w:val="21"/>
          <w:szCs w:val="21"/>
        </w:rPr>
        <w:t>:统一资源定位器，用来定位web服务中的某个资源；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uri</w:t>
      </w:r>
      <w:r>
        <w:rPr>
          <w:rFonts w:hint="eastAsia" w:ascii="Consolas" w:hAnsi="Consolas" w:eastAsia="Consolas"/>
          <w:color w:val="3F5FBF"/>
          <w:sz w:val="21"/>
          <w:szCs w:val="21"/>
        </w:rPr>
        <w:t>:通用资源标识符，不仅可以定位某个资源，还可以确定 资源的具体位置(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 w:val="21"/>
          <w:szCs w:val="21"/>
        </w:rPr>
        <w:t>是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uri</w:t>
      </w:r>
      <w:r>
        <w:rPr>
          <w:rFonts w:hint="eastAsia" w:ascii="Consolas" w:hAnsi="Consolas" w:eastAsia="Consolas"/>
          <w:color w:val="3F5FBF"/>
          <w:sz w:val="21"/>
          <w:szCs w:val="21"/>
        </w:rPr>
        <w:t>的组成部分之一);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请求提交方式：get post  put  delete  head  options 六种提交方式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get：传输速度 快，不安全 数据 会在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 w:val="21"/>
          <w:szCs w:val="21"/>
        </w:rPr>
        <w:t>中显示，传输数据量小 1024字节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post：速度慢 相对比较安全，将数据 已打包的形式传输 传输数据量大 一般为4M;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3. B/S 和 C/S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B/S: 浏览器 服务器： 易于维护 成本低  分布式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C/S： 客户端 服务器：维护困难 处理数据量大 交换性强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4.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http</w:t>
      </w:r>
      <w:r>
        <w:rPr>
          <w:rFonts w:hint="eastAsia" w:ascii="Consolas" w:hAnsi="Consolas" w:eastAsia="Consolas"/>
          <w:color w:val="3F5FBF"/>
          <w:sz w:val="21"/>
          <w:szCs w:val="21"/>
        </w:rPr>
        <w:t>协议 /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https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fpt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/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俗称：超文本传输 协议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特点：无状态 </w:t>
      </w:r>
      <w:r>
        <w:rPr>
          <w:rFonts w:hint="eastAsia" w:ascii="Consolas" w:hAnsi="Consolas" w:eastAsia="Consolas"/>
          <w:color w:val="7F7F9F"/>
          <w:sz w:val="21"/>
          <w:szCs w:val="21"/>
        </w:rPr>
        <w:t>--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不能记住 客户端请求的数据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5.状态码：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200 ：操作成功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301：资源绑定到其他URL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404：请求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 w:val="21"/>
          <w:szCs w:val="21"/>
        </w:rPr>
        <w:t>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400：请求的服务器参数异常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415：请求服务内部错误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500：服务器逻辑错误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...............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自定义状态码：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NO8858885569_599:这是一个什么错误........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6.Web服务器：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tomcate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jBoss webLogic Oracle.......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第三章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serlert</w:t>
      </w:r>
      <w:r>
        <w:rPr>
          <w:rFonts w:hint="eastAsia" w:ascii="Consolas" w:hAnsi="Consolas" w:eastAsia="Consolas"/>
          <w:color w:val="3F5FBF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一 什么是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是有Java代码编写的 Java源文件，运行在web服务器中，用于接收用户请求，并且调用javaBean业务逻辑 获取响应得结果，响应给请求；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二 生命周期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五个阶段 3方法：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加载实例化：执行构造函数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初始化：执行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inint</w:t>
      </w:r>
      <w:r>
        <w:rPr>
          <w:rFonts w:hint="eastAsia" w:ascii="Consolas" w:hAnsi="Consolas" w:eastAsia="Consolas"/>
          <w:color w:val="3F5FBF"/>
          <w:sz w:val="21"/>
          <w:szCs w:val="21"/>
        </w:rPr>
        <w:t>()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服务：执行 service(),根据请求类型 调用 get post 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updata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delete 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销毁：执行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destory</w:t>
      </w:r>
      <w:r>
        <w:rPr>
          <w:rFonts w:hint="eastAsia" w:ascii="Consolas" w:hAnsi="Consolas" w:eastAsia="Consolas"/>
          <w:color w:val="3F5FBF"/>
          <w:sz w:val="21"/>
          <w:szCs w:val="21"/>
        </w:rPr>
        <w:t>()方法。服务停止 执行该方法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不可用状态：系统自动回收，造成内存不可用状态；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服务的加载顺序：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第一次：执行顺序：请求 ===》加载实例化===》初始化===》服务===》响应===》===》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第二次：执行顺序：请求 ===》服务===》响应===》===》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最终====》销毁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三如何 使用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动态页面：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什么是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:(java Server page) 运行在服务器上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中的业务逻辑代码：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 Date nowTime = new  Date();%&gt;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输出内容：&lt;%= 输出结果%&gt;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如何不使用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服务，可以在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页面 写 逻辑代码 +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渲染数据；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运行特点：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第一次访问 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将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文件由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引擎，转换为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servelt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的源文件(.java) ===&gt;将源文件 编译为字节码文件（.class）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===&gt;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jmv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执行字节码 ===》然后再向客户端输出===》浏览器渲染输出数据生成静态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 w:val="21"/>
          <w:szCs w:val="21"/>
        </w:rPr>
        <w:t>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第二次访问：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在页面内容没有改变的情况下，直接执行 字节码文件；否则按照第一次编译过程执行；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页面的组成：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静态页面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 script  %&gt; 脚本的引入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 JAVA 业务逻辑代码%&gt; Java代码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&lt;%= %&gt; 数据的输出， 等同于：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1"/>
          <w:szCs w:val="21"/>
        </w:rPr>
        <w:t>中的out.print("。。。。");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&lt;%! 变量 方法....%&gt;声明全局变量 /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&lt;%@ %&gt; 指令：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page 指令： 导入包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pageEncoding 设置编码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errorPage :指定错误页面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include：引入页面，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静态引入 和动态引入的区别？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案例 在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实现 后台业务逻辑的处理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&lt;%  IUserDao  userDao =  new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//调用 列表方法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List</w:t>
      </w:r>
      <w:r>
        <w:rPr>
          <w:rFonts w:hint="eastAsia" w:ascii="Consolas" w:hAnsi="Consolas" w:eastAsia="Consolas"/>
          <w:color w:val="7F7F9F"/>
          <w:sz w:val="21"/>
          <w:szCs w:val="21"/>
        </w:rPr>
        <w:t>&lt;UserInfo&gt;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list =  userDao.querList();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for(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int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i=0;i&lt;list.size;i++){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%&gt;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循环的数据 --&gt;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&lt;%=list[i].userName %&gt;,&lt;%=list[i].userAge %&gt;,&lt;%=list[i].userSex %&gt;&lt;br/&gt;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&lt;%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中的内置对象：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1"/>
          <w:szCs w:val="21"/>
        </w:rPr>
        <w:t>页面中不需要创建的对象，可以直接调用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有哪些 内置对象，分类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输入输出：out request 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作用域：page request session 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通讯域：pageContext  request/requestContext session/sessionContext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application/applicationContext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其他：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config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作用域的 范围大小：page request session 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页面取值：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&lt;% out.print()  %&gt; &lt;%= 变量名称%&gt; ${变量名称}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pageContext.setAttribute("name",'小白');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request.setAttribute("name",'小花');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session.setAttribute("name",'小红');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application.setAttribute("name",'小灰');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${name}  == 小白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${sessionScore.name}  == 小红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  案例练习：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使用 四大作用域存值:通过 不同页面+浏览器+ 客户端 进行访问 验证四大作用域的 范围；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  EL表达式的使用：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    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${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放变量， 作用域.变量，  对象.属性;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还可以：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运算符 + </w:t>
      </w:r>
      <w:r>
        <w:rPr>
          <w:rFonts w:hint="eastAsia" w:ascii="Consolas" w:hAnsi="Consolas" w:eastAsia="Consolas"/>
          <w:color w:val="7F7F9F"/>
          <w:sz w:val="21"/>
          <w:szCs w:val="21"/>
        </w:rPr>
        <w:t>-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/  % || &amp;&amp; !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eq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.....  三目运行符；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include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"index.jsp"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欢迎${userNakme }登录 某某系统:你的个人信息：名称${userNakme },登录密码：${userPwd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img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src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SimpleDateFormat smp =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1"/>
          <w:szCs w:val="21"/>
        </w:rPr>
        <w:t>"yyyy-MM-dd"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nowDate = smp.format(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"out时间为："</w:t>
      </w:r>
      <w:r>
        <w:rPr>
          <w:rFonts w:hint="eastAsia" w:ascii="Consolas" w:hAnsi="Consolas" w:eastAsia="Consolas"/>
          <w:color w:val="000000"/>
          <w:sz w:val="21"/>
          <w:szCs w:val="21"/>
        </w:rPr>
        <w:t>+nowDate);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//页面中的内置对象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session.setAttribute(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pageContext.getAttribute(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时间为：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nowDate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案例：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定义全局变量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pageCon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reqCon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sessionCon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applicationCon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//每次访问页面 后 变量加一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Object pc = pageContext.getAttribute(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"pageCon"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(pc!=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pageCon+=1;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Object rc = request.getAttribute(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"reqCon"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(rc!=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reqCon+=1;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Object sc = session.getAttribute(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"sessionCon"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(sc!=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sessionCon+=1;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Object ac = application.getAttribute(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"applicationCon"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(ac!=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applicationCon+=1;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pageContext.setAttribute(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"pageCon"</w:t>
      </w:r>
      <w:r>
        <w:rPr>
          <w:rFonts w:hint="eastAsia" w:ascii="Consolas" w:hAnsi="Consolas" w:eastAsia="Consolas"/>
          <w:color w:val="000000"/>
          <w:sz w:val="21"/>
          <w:szCs w:val="21"/>
        </w:rPr>
        <w:t>, pageCon);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request.setAttribute(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"reqCon"</w:t>
      </w:r>
      <w:r>
        <w:rPr>
          <w:rFonts w:hint="eastAsia" w:ascii="Consolas" w:hAnsi="Consolas" w:eastAsia="Consolas"/>
          <w:color w:val="000000"/>
          <w:sz w:val="21"/>
          <w:szCs w:val="21"/>
        </w:rPr>
        <w:t>, reqCon);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session.setAttribute(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"sessionCon"</w:t>
      </w:r>
      <w:r>
        <w:rPr>
          <w:rFonts w:hint="eastAsia" w:ascii="Consolas" w:hAnsi="Consolas" w:eastAsia="Consolas"/>
          <w:color w:val="000000"/>
          <w:sz w:val="21"/>
          <w:szCs w:val="21"/>
        </w:rPr>
        <w:t>, sessionCon);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application.setAttribute(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"applicationCon"</w:t>
      </w:r>
      <w:r>
        <w:rPr>
          <w:rFonts w:hint="eastAsia" w:ascii="Consolas" w:hAnsi="Consolas" w:eastAsia="Consolas"/>
          <w:color w:val="000000"/>
          <w:sz w:val="21"/>
          <w:szCs w:val="21"/>
        </w:rPr>
        <w:t>, applicationCon);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上下文：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pageContext.getAttribute(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"pageCon"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请求：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request.getAttribute(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"reqCon"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会话：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session.getAttribute(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"sessionCon"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服务：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application.getAttribute(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"applicationCon"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EL:表达式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699+885= ${699+885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699%885= ${699%885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判断：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(3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000000"/>
          <w:sz w:val="21"/>
          <w:szCs w:val="21"/>
        </w:rPr>
        <w:t>58) &amp;&amp; (549&gt;995) 结果为：${(3&lt;58) &amp;&amp; (549&gt;995)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44E43"/>
    <w:rsid w:val="09231574"/>
    <w:rsid w:val="0C6F2E78"/>
    <w:rsid w:val="110511F3"/>
    <w:rsid w:val="19190FC0"/>
    <w:rsid w:val="1F3022AB"/>
    <w:rsid w:val="217104D1"/>
    <w:rsid w:val="250E785E"/>
    <w:rsid w:val="25AB78B8"/>
    <w:rsid w:val="37A03971"/>
    <w:rsid w:val="3ECC39DE"/>
    <w:rsid w:val="426F1AEA"/>
    <w:rsid w:val="45160C5C"/>
    <w:rsid w:val="48070A81"/>
    <w:rsid w:val="491B6092"/>
    <w:rsid w:val="4C925D11"/>
    <w:rsid w:val="50086BE2"/>
    <w:rsid w:val="53E840B3"/>
    <w:rsid w:val="5AE85A1C"/>
    <w:rsid w:val="62242956"/>
    <w:rsid w:val="69D8709A"/>
    <w:rsid w:val="6C3230AE"/>
    <w:rsid w:val="6C746F1F"/>
    <w:rsid w:val="7205287D"/>
    <w:rsid w:val="75873E9A"/>
    <w:rsid w:val="7600684C"/>
    <w:rsid w:val="760C33D3"/>
    <w:rsid w:val="77164D4C"/>
    <w:rsid w:val="7D3E1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direct</dc:creator>
  <cp:lastModifiedBy>direct</cp:lastModifiedBy>
  <dcterms:modified xsi:type="dcterms:W3CDTF">2019-09-21T02:09:06Z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