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line="240" w:lineRule="auto"/>
        <w:contextualSpacing w:val="0"/>
        <w:jc w:val="center"/>
        <w:rPr>
          <w:rFonts w:ascii="Quicksand" w:cs="Quicksand" w:eastAsia="Quicksand" w:hAnsi="Quicksand"/>
          <w:b w:val="1"/>
          <w:color w:val="3bb6d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51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gridCol w:w="7560"/>
        <w:tblGridChange w:id="0">
          <w:tblGrid>
            <w:gridCol w:w="7560"/>
            <w:gridCol w:w="7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  <w:rtl w:val="0"/>
              </w:rPr>
              <w:t xml:space="preserve">CREDIBILITY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icksand" w:cs="Quicksand" w:eastAsia="Quicksand" w:hAnsi="Quicksand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ed7d31"/>
                <w:sz w:val="28"/>
                <w:szCs w:val="28"/>
                <w:rtl w:val="0"/>
              </w:rPr>
              <w:t xml:space="preserve">INTERESTS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icksand" w:cs="Quicksand" w:eastAsia="Quicksand" w:hAnsi="Quicksand"/>
                <w:b w:val="1"/>
                <w:color w:val="ed7d3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icksand" w:cs="Quicksand" w:eastAsia="Quicksand" w:hAnsi="Quicksand"/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38761d"/>
                <w:sz w:val="28"/>
                <w:szCs w:val="28"/>
                <w:rtl w:val="0"/>
              </w:rPr>
              <w:t xml:space="preserve">CURRENT ACTIVITIES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icksand" w:cs="Quicksand" w:eastAsia="Quicksand" w:hAnsi="Quicksand"/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Quicksand" w:cs="Quicksand" w:eastAsia="Quicksand" w:hAnsi="Quicksand"/>
                <w:b w:val="1"/>
                <w:color w:val="3bb6db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icksand" w:cs="Quicksand" w:eastAsia="Quicksand" w:hAnsi="Quicksand"/>
                <w:b w:val="1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Fonts w:ascii="Quicksand" w:cs="Quicksand" w:eastAsia="Quicksand" w:hAnsi="Quicksand"/>
                <w:b w:val="1"/>
                <w:color w:val="9900ff"/>
                <w:sz w:val="28"/>
                <w:szCs w:val="28"/>
                <w:rtl w:val="0"/>
              </w:rPr>
              <w:t xml:space="preserve">ACCOMPLISHMENTS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icksand" w:cs="Quicksand" w:eastAsia="Quicksand" w:hAnsi="Quicksand"/>
                <w:b w:val="1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Quicksand" w:cs="Quicksand" w:eastAsia="Quicksand" w:hAnsi="Quicksand"/>
                <w:b w:val="1"/>
                <w:color w:val="9900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pgSz w:h="12240" w:w="15840"/>
      <w:pgMar w:bottom="360" w:top="360" w:left="360" w:right="3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Source Sans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/>
      <w:spacing w:line="240" w:lineRule="auto"/>
      <w:contextualSpacing w:val="0"/>
      <w:rPr>
        <w:sz w:val="28"/>
        <w:szCs w:val="28"/>
      </w:rPr>
    </w:pPr>
    <w:r w:rsidDel="00000000" w:rsidR="00000000" w:rsidRPr="00000000">
      <w:rPr>
        <w:rFonts w:ascii="Source Sans Pro" w:cs="Source Sans Pro" w:eastAsia="Source Sans Pro" w:hAnsi="Source Sans Pro"/>
        <w:color w:val="555555"/>
        <w:sz w:val="24"/>
        <w:szCs w:val="24"/>
        <w:highlight w:val="white"/>
        <w:rtl w:val="0"/>
      </w:rPr>
      <w:t xml:space="preserve">Except where otherwise </w:t>
    </w:r>
    <w:hyperlink r:id="rId1">
      <w:r w:rsidDel="00000000" w:rsidR="00000000" w:rsidRPr="00000000">
        <w:rPr>
          <w:rFonts w:ascii="Source Sans Pro" w:cs="Source Sans Pro" w:eastAsia="Source Sans Pro" w:hAnsi="Source Sans Pro"/>
          <w:color w:val="555555"/>
          <w:sz w:val="24"/>
          <w:szCs w:val="24"/>
          <w:highlight w:val="white"/>
          <w:rtl w:val="0"/>
        </w:rPr>
        <w:t xml:space="preserve">noted</w:t>
      </w:r>
    </w:hyperlink>
    <w:r w:rsidDel="00000000" w:rsidR="00000000" w:rsidRPr="00000000">
      <w:rPr>
        <w:rFonts w:ascii="Source Sans Pro" w:cs="Source Sans Pro" w:eastAsia="Source Sans Pro" w:hAnsi="Source Sans Pro"/>
        <w:color w:val="555555"/>
        <w:sz w:val="24"/>
        <w:szCs w:val="24"/>
        <w:highlight w:val="white"/>
        <w:rtl w:val="0"/>
      </w:rPr>
      <w:t xml:space="preserve">, all workshop content is licensed under a </w:t>
    </w:r>
    <w:hyperlink r:id="rId2">
      <w:r w:rsidDel="00000000" w:rsidR="00000000" w:rsidRPr="00000000">
        <w:rPr>
          <w:rFonts w:ascii="Source Sans Pro" w:cs="Source Sans Pro" w:eastAsia="Source Sans Pro" w:hAnsi="Source Sans Pro"/>
          <w:color w:val="0072ff"/>
          <w:sz w:val="24"/>
          <w:szCs w:val="24"/>
          <w:highlight w:val="white"/>
          <w:u w:val="single"/>
          <w:rtl w:val="0"/>
        </w:rPr>
        <w:t xml:space="preserve">Creative Commons Attribution 4.0 International license.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SourceSansPro-regular.ttf"/><Relationship Id="rId4" Type="http://schemas.openxmlformats.org/officeDocument/2006/relationships/font" Target="fonts/SourceSansPro-bold.ttf"/><Relationship Id="rId5" Type="http://schemas.openxmlformats.org/officeDocument/2006/relationships/font" Target="fonts/SourceSansPro-italic.ttf"/><Relationship Id="rId6" Type="http://schemas.openxmlformats.org/officeDocument/2006/relationships/font" Target="fonts/SourceSans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creativecommons.org/policies#license" TargetMode="External"/><Relationship Id="rId2" Type="http://schemas.openxmlformats.org/officeDocument/2006/relationships/hyperlink" Target="https://creativecommons.org/licenses/by/4.0/" TargetMode="External"/></Relationships>
</file>