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168"/>
        <w:gridCol w:w="1646"/>
        <w:gridCol w:w="1174"/>
        <w:gridCol w:w="1226"/>
        <w:gridCol w:w="1199"/>
        <w:gridCol w:w="1081"/>
        <w:gridCol w:w="1323"/>
        <w:gridCol w:w="543"/>
      </w:tblGrid>
      <w:tr w:rsidR="00516460" w:rsidRPr="00516460" w14:paraId="4C981008" w14:textId="77777777">
        <w:tc>
          <w:tcPr>
            <w:tcW w:w="0" w:type="auto"/>
            <w:tcBorders>
              <w:top w:val="nil"/>
              <w:bottom w:val="nil"/>
            </w:tcBorders>
            <w:vAlign w:val="bottom"/>
            <w:hideMark/>
          </w:tcPr>
          <w:p w14:paraId="0987505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Solution Name</w:t>
            </w:r>
          </w:p>
        </w:tc>
        <w:tc>
          <w:tcPr>
            <w:tcW w:w="0" w:type="auto"/>
            <w:tcBorders>
              <w:top w:val="nil"/>
              <w:bottom w:val="nil"/>
            </w:tcBorders>
            <w:vAlign w:val="bottom"/>
            <w:hideMark/>
          </w:tcPr>
          <w:p w14:paraId="272193B0"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Technology Stack</w:t>
            </w:r>
          </w:p>
        </w:tc>
        <w:tc>
          <w:tcPr>
            <w:tcW w:w="0" w:type="auto"/>
            <w:tcBorders>
              <w:top w:val="nil"/>
              <w:bottom w:val="nil"/>
            </w:tcBorders>
            <w:vAlign w:val="bottom"/>
            <w:hideMark/>
          </w:tcPr>
          <w:p w14:paraId="4E2B935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Primary Industry Vertical</w:t>
            </w:r>
          </w:p>
        </w:tc>
        <w:tc>
          <w:tcPr>
            <w:tcW w:w="0" w:type="auto"/>
            <w:tcBorders>
              <w:top w:val="nil"/>
              <w:bottom w:val="nil"/>
            </w:tcBorders>
            <w:vAlign w:val="bottom"/>
            <w:hideMark/>
          </w:tcPr>
          <w:p w14:paraId="78C13B1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Key Capabilities</w:t>
            </w:r>
          </w:p>
        </w:tc>
        <w:tc>
          <w:tcPr>
            <w:tcW w:w="0" w:type="auto"/>
            <w:tcBorders>
              <w:top w:val="nil"/>
              <w:bottom w:val="nil"/>
            </w:tcBorders>
            <w:vAlign w:val="bottom"/>
            <w:hideMark/>
          </w:tcPr>
          <w:p w14:paraId="2805A9B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Implementation Phases</w:t>
            </w:r>
          </w:p>
        </w:tc>
        <w:tc>
          <w:tcPr>
            <w:tcW w:w="0" w:type="auto"/>
            <w:tcBorders>
              <w:top w:val="nil"/>
              <w:bottom w:val="nil"/>
            </w:tcBorders>
            <w:vAlign w:val="bottom"/>
            <w:hideMark/>
          </w:tcPr>
          <w:p w14:paraId="7C4BC330"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Deployment Platform</w:t>
            </w:r>
          </w:p>
        </w:tc>
        <w:tc>
          <w:tcPr>
            <w:tcW w:w="0" w:type="auto"/>
            <w:tcBorders>
              <w:top w:val="nil"/>
              <w:bottom w:val="nil"/>
            </w:tcBorders>
            <w:vAlign w:val="bottom"/>
            <w:hideMark/>
          </w:tcPr>
          <w:p w14:paraId="018C0B1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Governance Model (Inferred)</w:t>
            </w:r>
          </w:p>
        </w:tc>
        <w:tc>
          <w:tcPr>
            <w:tcW w:w="0" w:type="auto"/>
            <w:tcBorders>
              <w:top w:val="nil"/>
              <w:bottom w:val="nil"/>
            </w:tcBorders>
            <w:vAlign w:val="bottom"/>
            <w:hideMark/>
          </w:tcPr>
          <w:p w14:paraId="749328F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Source</w:t>
            </w:r>
          </w:p>
        </w:tc>
      </w:tr>
      <w:tr w:rsidR="00516460" w:rsidRPr="00516460" w14:paraId="0AB05DF8" w14:textId="77777777">
        <w:tc>
          <w:tcPr>
            <w:tcW w:w="0" w:type="auto"/>
            <w:tcBorders>
              <w:top w:val="nil"/>
            </w:tcBorders>
            <w:hideMark/>
          </w:tcPr>
          <w:p w14:paraId="00ABE90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ANTS (AI-Agent Native Tactical System) / Ascend ERP</w:t>
            </w:r>
          </w:p>
        </w:tc>
        <w:tc>
          <w:tcPr>
            <w:tcW w:w="0" w:type="auto"/>
            <w:tcBorders>
              <w:top w:val="nil"/>
            </w:tcBorders>
            <w:hideMark/>
          </w:tcPr>
          <w:p w14:paraId="5E17C7D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NetApp Files (Memory Substrate), NVIDIA NIM &amp; NeMo (AI Acceleration), Microsoft AutoGen/LangGraph, AKS, NVIDIA Blackwell GPUs, Spectrum-X Ethernet, Llama Nemotron, Microsoft Fabric, OneLake, PostgreSQL + pgvector, OPA</w:t>
            </w:r>
          </w:p>
        </w:tc>
        <w:tc>
          <w:tcPr>
            <w:tcW w:w="0" w:type="auto"/>
            <w:tcBorders>
              <w:top w:val="nil"/>
            </w:tcBorders>
            <w:hideMark/>
          </w:tcPr>
          <w:p w14:paraId="515AB7E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Finance, Manufacturing, Retail, Healthcare</w:t>
            </w:r>
          </w:p>
        </w:tc>
        <w:tc>
          <w:tcPr>
            <w:tcW w:w="0" w:type="auto"/>
            <w:tcBorders>
              <w:top w:val="nil"/>
            </w:tcBorders>
            <w:hideMark/>
          </w:tcPr>
          <w:p w14:paraId="204E300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Memory Substrate (Episodic, Semantic, Procedural); Autonomous accounting, predictive maintenance, clinical decision support; SelfOps (autonomous infra management); </w:t>
            </w:r>
            <w:proofErr w:type="gramStart"/>
            <w:r w:rsidRPr="00516460">
              <w:rPr>
                <w:rFonts w:ascii="Times New Roman" w:eastAsia="Times New Roman" w:hAnsi="Times New Roman" w:cs="Times New Roman"/>
                <w:kern w:val="0"/>
                <w14:ligatures w14:val="none"/>
              </w:rPr>
              <w:t>Multi-protocol</w:t>
            </w:r>
            <w:proofErr w:type="gramEnd"/>
            <w:r w:rsidRPr="00516460">
              <w:rPr>
                <w:rFonts w:ascii="Times New Roman" w:eastAsia="Times New Roman" w:hAnsi="Times New Roman" w:cs="Times New Roman"/>
                <w:kern w:val="0"/>
                <w14:ligatures w14:val="none"/>
              </w:rPr>
              <w:t xml:space="preserve"> data access (NFS/SMB/S3).</w:t>
            </w:r>
          </w:p>
        </w:tc>
        <w:tc>
          <w:tcPr>
            <w:tcW w:w="0" w:type="auto"/>
            <w:tcBorders>
              <w:top w:val="nil"/>
            </w:tcBorders>
            <w:hideMark/>
          </w:tcPr>
          <w:p w14:paraId="7296245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Weeks 1-4: Foundation (Infra &amp; OPA); Weeks 5-8: Memory &amp; Governance; Weeks 9-12: Agent Development; Weeks 13-16: SelfOps &amp; Infrastructure Remediation; Weeks 17-24: Vertical Workflows &amp; Testing.</w:t>
            </w:r>
          </w:p>
        </w:tc>
        <w:tc>
          <w:tcPr>
            <w:tcW w:w="0" w:type="auto"/>
            <w:tcBorders>
              <w:top w:val="nil"/>
            </w:tcBorders>
            <w:hideMark/>
          </w:tcPr>
          <w:p w14:paraId="04FDBBC3"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 Azure (AKS, ND/NC-series VMs, Azure Container Apps, Azure Local)</w:t>
            </w:r>
          </w:p>
        </w:tc>
        <w:tc>
          <w:tcPr>
            <w:tcW w:w="0" w:type="auto"/>
            <w:tcBorders>
              <w:top w:val="nil"/>
            </w:tcBorders>
            <w:hideMark/>
          </w:tcPr>
          <w:p w14:paraId="1518CF5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HIPAA (Healthcare), GDPR/SOX (Finance), ISO/IEC 42001, OPA (Rego Policy-as-Code), SR 11-7 (Model Risk)</w:t>
            </w:r>
          </w:p>
        </w:tc>
        <w:tc>
          <w:tcPr>
            <w:tcW w:w="0" w:type="auto"/>
            <w:tcBorders>
              <w:top w:val="nil"/>
            </w:tcBorders>
            <w:hideMark/>
          </w:tcPr>
          <w:p w14:paraId="73D698C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 [2], [3-7]</w:t>
            </w:r>
          </w:p>
        </w:tc>
      </w:tr>
      <w:tr w:rsidR="00516460" w:rsidRPr="00516460" w14:paraId="7F343F40" w14:textId="77777777">
        <w:tc>
          <w:tcPr>
            <w:tcW w:w="0" w:type="auto"/>
            <w:tcBorders>
              <w:top w:val="nil"/>
            </w:tcBorders>
            <w:hideMark/>
          </w:tcPr>
          <w:p w14:paraId="2B11ABD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Reconciliation &amp; Compliance Agents (Ascend ERP)</w:t>
            </w:r>
          </w:p>
        </w:tc>
        <w:tc>
          <w:tcPr>
            <w:tcW w:w="0" w:type="auto"/>
            <w:tcBorders>
              <w:top w:val="nil"/>
            </w:tcBorders>
            <w:hideMark/>
          </w:tcPr>
          <w:p w14:paraId="5FF937A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NVIDIA NIM, GPU-accelerated OCR, OPA/Rego (Policy-as-code), PostgreSQL, Azure NetApp Files snapshots.</w:t>
            </w:r>
          </w:p>
        </w:tc>
        <w:tc>
          <w:tcPr>
            <w:tcW w:w="0" w:type="auto"/>
            <w:tcBorders>
              <w:top w:val="nil"/>
            </w:tcBorders>
            <w:hideMark/>
          </w:tcPr>
          <w:p w14:paraId="76D913D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Financial Services</w:t>
            </w:r>
          </w:p>
        </w:tc>
        <w:tc>
          <w:tcPr>
            <w:tcW w:w="0" w:type="auto"/>
            <w:tcBorders>
              <w:top w:val="nil"/>
            </w:tcBorders>
            <w:hideMark/>
          </w:tcPr>
          <w:p w14:paraId="00DB7AA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Continuous transaction matching, automated ledger posting, fraud detection (AML), real-time regulatory reporting, SOX-enforced approval gates.</w:t>
            </w:r>
          </w:p>
        </w:tc>
        <w:tc>
          <w:tcPr>
            <w:tcW w:w="0" w:type="auto"/>
            <w:tcBorders>
              <w:top w:val="nil"/>
            </w:tcBorders>
            <w:hideMark/>
          </w:tcPr>
          <w:p w14:paraId="7EFCEDB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Weeks 1-12: Foundation (NIM/ANF setup); Weeks 13-26: Workflow Agents (Finance pilot); Year 2026: Autonomous Operations.</w:t>
            </w:r>
          </w:p>
        </w:tc>
        <w:tc>
          <w:tcPr>
            <w:tcW w:w="0" w:type="auto"/>
            <w:tcBorders>
              <w:top w:val="nil"/>
            </w:tcBorders>
            <w:hideMark/>
          </w:tcPr>
          <w:p w14:paraId="4838AD9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 Azure (AKS node pools, geo-redundant ANF volumes).</w:t>
            </w:r>
          </w:p>
        </w:tc>
        <w:tc>
          <w:tcPr>
            <w:tcW w:w="0" w:type="auto"/>
            <w:tcBorders>
              <w:top w:val="nil"/>
            </w:tcBorders>
            <w:hideMark/>
          </w:tcPr>
          <w:p w14:paraId="416982D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SOX, SR 11-7, EU AI Act, AML (Anti-Money Laundering) standards.</w:t>
            </w:r>
          </w:p>
        </w:tc>
        <w:tc>
          <w:tcPr>
            <w:tcW w:w="0" w:type="auto"/>
            <w:tcBorders>
              <w:top w:val="nil"/>
            </w:tcBorders>
            <w:hideMark/>
          </w:tcPr>
          <w:p w14:paraId="07CDDA1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[8], [9]</w:t>
            </w:r>
          </w:p>
        </w:tc>
      </w:tr>
      <w:tr w:rsidR="00516460" w:rsidRPr="00516460" w14:paraId="001CB3C0" w14:textId="77777777">
        <w:tc>
          <w:tcPr>
            <w:tcW w:w="0" w:type="auto"/>
            <w:tcBorders>
              <w:top w:val="nil"/>
            </w:tcBorders>
            <w:hideMark/>
          </w:tcPr>
          <w:p w14:paraId="126B827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Industrial Digital Twin &amp; Predictive </w:t>
            </w:r>
            <w:r w:rsidRPr="00516460">
              <w:rPr>
                <w:rFonts w:ascii="Times New Roman" w:eastAsia="Times New Roman" w:hAnsi="Times New Roman" w:cs="Times New Roman"/>
                <w:kern w:val="0"/>
                <w14:ligatures w14:val="none"/>
              </w:rPr>
              <w:lastRenderedPageBreak/>
              <w:t>Maintenance Agents</w:t>
            </w:r>
          </w:p>
        </w:tc>
        <w:tc>
          <w:tcPr>
            <w:tcW w:w="0" w:type="auto"/>
            <w:tcBorders>
              <w:top w:val="nil"/>
            </w:tcBorders>
            <w:hideMark/>
          </w:tcPr>
          <w:p w14:paraId="417917F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NVIDIA Omniverse, NVIDIA NIM, Azure Digital Twins, Azure </w:t>
            </w:r>
            <w:r w:rsidRPr="00516460">
              <w:rPr>
                <w:rFonts w:ascii="Times New Roman" w:eastAsia="Times New Roman" w:hAnsi="Times New Roman" w:cs="Times New Roman"/>
                <w:kern w:val="0"/>
                <w14:ligatures w14:val="none"/>
              </w:rPr>
              <w:lastRenderedPageBreak/>
              <w:t>NetApp Files (Ultra Tier), IoT Sensors (Azure Event Hubs).</w:t>
            </w:r>
          </w:p>
        </w:tc>
        <w:tc>
          <w:tcPr>
            <w:tcW w:w="0" w:type="auto"/>
            <w:tcBorders>
              <w:top w:val="nil"/>
            </w:tcBorders>
            <w:hideMark/>
          </w:tcPr>
          <w:p w14:paraId="5D999840"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Manufacturing</w:t>
            </w:r>
          </w:p>
        </w:tc>
        <w:tc>
          <w:tcPr>
            <w:tcW w:w="0" w:type="auto"/>
            <w:tcBorders>
              <w:top w:val="nil"/>
            </w:tcBorders>
            <w:hideMark/>
          </w:tcPr>
          <w:p w14:paraId="6872C58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Real-time telemetry monitoring, predictive failure </w:t>
            </w:r>
            <w:r w:rsidRPr="00516460">
              <w:rPr>
                <w:rFonts w:ascii="Times New Roman" w:eastAsia="Times New Roman" w:hAnsi="Times New Roman" w:cs="Times New Roman"/>
                <w:kern w:val="0"/>
                <w14:ligatures w14:val="none"/>
              </w:rPr>
              <w:lastRenderedPageBreak/>
              <w:t>modeling, physics-based simulation, automated work order generation, defect detection via computer vision.</w:t>
            </w:r>
          </w:p>
        </w:tc>
        <w:tc>
          <w:tcPr>
            <w:tcW w:w="0" w:type="auto"/>
            <w:tcBorders>
              <w:top w:val="nil"/>
            </w:tcBorders>
            <w:hideMark/>
          </w:tcPr>
          <w:p w14:paraId="1611F7E3"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Weeks 16-20: Deployment for manufacturi</w:t>
            </w:r>
            <w:r w:rsidRPr="00516460">
              <w:rPr>
                <w:rFonts w:ascii="Times New Roman" w:eastAsia="Times New Roman" w:hAnsi="Times New Roman" w:cs="Times New Roman"/>
                <w:kern w:val="0"/>
                <w14:ligatures w14:val="none"/>
              </w:rPr>
              <w:lastRenderedPageBreak/>
              <w:t>ng vertical including IoT integration and systems complexity.</w:t>
            </w:r>
          </w:p>
        </w:tc>
        <w:tc>
          <w:tcPr>
            <w:tcW w:w="0" w:type="auto"/>
            <w:tcBorders>
              <w:top w:val="nil"/>
            </w:tcBorders>
            <w:hideMark/>
          </w:tcPr>
          <w:p w14:paraId="4A5F796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Microsoft Azure (NC-series VMs, AKS with </w:t>
            </w:r>
            <w:r w:rsidRPr="00516460">
              <w:rPr>
                <w:rFonts w:ascii="Times New Roman" w:eastAsia="Times New Roman" w:hAnsi="Times New Roman" w:cs="Times New Roman"/>
                <w:kern w:val="0"/>
                <w14:ligatures w14:val="none"/>
              </w:rPr>
              <w:lastRenderedPageBreak/>
              <w:t>Astra Trident), NVIDIA Omniverse Cloud.</w:t>
            </w:r>
          </w:p>
        </w:tc>
        <w:tc>
          <w:tcPr>
            <w:tcW w:w="0" w:type="auto"/>
            <w:tcBorders>
              <w:top w:val="nil"/>
            </w:tcBorders>
            <w:hideMark/>
          </w:tcPr>
          <w:p w14:paraId="4BC08E1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ISO 27001, OPA, NIST Cybersecurity Framework (Industrial </w:t>
            </w:r>
            <w:r w:rsidRPr="00516460">
              <w:rPr>
                <w:rFonts w:ascii="Times New Roman" w:eastAsia="Times New Roman" w:hAnsi="Times New Roman" w:cs="Times New Roman"/>
                <w:kern w:val="0"/>
                <w14:ligatures w14:val="none"/>
              </w:rPr>
              <w:lastRenderedPageBreak/>
              <w:t>Control Systems).</w:t>
            </w:r>
          </w:p>
        </w:tc>
        <w:tc>
          <w:tcPr>
            <w:tcW w:w="0" w:type="auto"/>
            <w:tcBorders>
              <w:top w:val="nil"/>
            </w:tcBorders>
            <w:hideMark/>
          </w:tcPr>
          <w:p w14:paraId="35184BB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[2], [8], [9]</w:t>
            </w:r>
          </w:p>
        </w:tc>
      </w:tr>
      <w:tr w:rsidR="00516460" w:rsidRPr="00516460" w14:paraId="0D34708F" w14:textId="77777777">
        <w:tc>
          <w:tcPr>
            <w:tcW w:w="0" w:type="auto"/>
            <w:tcBorders>
              <w:top w:val="nil"/>
            </w:tcBorders>
            <w:hideMark/>
          </w:tcPr>
          <w:p w14:paraId="6828762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Clinical Documentation &amp; Operational Agents</w:t>
            </w:r>
          </w:p>
        </w:tc>
        <w:tc>
          <w:tcPr>
            <w:tcW w:w="0" w:type="auto"/>
            <w:tcBorders>
              <w:top w:val="nil"/>
            </w:tcBorders>
            <w:hideMark/>
          </w:tcPr>
          <w:p w14:paraId="734AD41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NVIDIA NeMo Retriever (PHI-safe RAG), NVIDIA NIM, Azure AI Search, Azure NetApp Files (encrypted snapshots).</w:t>
            </w:r>
          </w:p>
        </w:tc>
        <w:tc>
          <w:tcPr>
            <w:tcW w:w="0" w:type="auto"/>
            <w:tcBorders>
              <w:top w:val="nil"/>
            </w:tcBorders>
            <w:hideMark/>
          </w:tcPr>
          <w:p w14:paraId="18B6AD7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Healthcare</w:t>
            </w:r>
          </w:p>
        </w:tc>
        <w:tc>
          <w:tcPr>
            <w:tcW w:w="0" w:type="auto"/>
            <w:tcBorders>
              <w:top w:val="nil"/>
            </w:tcBorders>
            <w:hideMark/>
          </w:tcPr>
          <w:p w14:paraId="3328F8C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Drafting clinical notes, automated diagnosis code suggestion, scheduling optimization, PHI-safe retrieval filters, redaction middleware.</w:t>
            </w:r>
          </w:p>
        </w:tc>
        <w:tc>
          <w:tcPr>
            <w:tcW w:w="0" w:type="auto"/>
            <w:tcBorders>
              <w:top w:val="nil"/>
            </w:tcBorders>
            <w:hideMark/>
          </w:tcPr>
          <w:p w14:paraId="45DDE37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Weeks 36-52: Revenue Cycle Automation (clinical note coding and compliance validation).</w:t>
            </w:r>
          </w:p>
        </w:tc>
        <w:tc>
          <w:tcPr>
            <w:tcW w:w="0" w:type="auto"/>
            <w:tcBorders>
              <w:top w:val="nil"/>
            </w:tcBorders>
            <w:hideMark/>
          </w:tcPr>
          <w:p w14:paraId="6C6CCE0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 Azure (AKS), HIPAA-compliant Cloud Infrastructure.</w:t>
            </w:r>
          </w:p>
        </w:tc>
        <w:tc>
          <w:tcPr>
            <w:tcW w:w="0" w:type="auto"/>
            <w:tcBorders>
              <w:top w:val="nil"/>
            </w:tcBorders>
            <w:hideMark/>
          </w:tcPr>
          <w:p w14:paraId="2529F04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HIPAA, PHI (Protected Health Information) standards, FDA Predetermined Change Control Plans.</w:t>
            </w:r>
          </w:p>
        </w:tc>
        <w:tc>
          <w:tcPr>
            <w:tcW w:w="0" w:type="auto"/>
            <w:tcBorders>
              <w:top w:val="nil"/>
            </w:tcBorders>
            <w:hideMark/>
          </w:tcPr>
          <w:p w14:paraId="54F319D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[2], [8], [9]</w:t>
            </w:r>
          </w:p>
        </w:tc>
      </w:tr>
      <w:tr w:rsidR="00516460" w:rsidRPr="00516460" w14:paraId="710CA82B" w14:textId="77777777">
        <w:tc>
          <w:tcPr>
            <w:tcW w:w="0" w:type="auto"/>
            <w:tcBorders>
              <w:top w:val="nil"/>
            </w:tcBorders>
            <w:hideMark/>
          </w:tcPr>
          <w:p w14:paraId="2FCECAA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Demand Forecasting &amp; Replenishment Agents</w:t>
            </w:r>
          </w:p>
        </w:tc>
        <w:tc>
          <w:tcPr>
            <w:tcW w:w="0" w:type="auto"/>
            <w:tcBorders>
              <w:top w:val="nil"/>
            </w:tcBorders>
            <w:hideMark/>
          </w:tcPr>
          <w:p w14:paraId="2B425FE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NVIDIA Llama Nemotron, NVIDIA cuOpt, Microsoft Fabric, OneLake, Azure NetApp Files (Object REST API).</w:t>
            </w:r>
          </w:p>
        </w:tc>
        <w:tc>
          <w:tcPr>
            <w:tcW w:w="0" w:type="auto"/>
            <w:tcBorders>
              <w:top w:val="nil"/>
            </w:tcBorders>
            <w:hideMark/>
          </w:tcPr>
          <w:p w14:paraId="2C663A4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Retail</w:t>
            </w:r>
          </w:p>
        </w:tc>
        <w:tc>
          <w:tcPr>
            <w:tcW w:w="0" w:type="auto"/>
            <w:tcBorders>
              <w:top w:val="nil"/>
            </w:tcBorders>
            <w:hideMark/>
          </w:tcPr>
          <w:p w14:paraId="68D7487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Real-time SKU-level demand forecasting, automated purchase order negotiation, inventory rebalancing, simulation of store layouts and customer flows.</w:t>
            </w:r>
          </w:p>
        </w:tc>
        <w:tc>
          <w:tcPr>
            <w:tcW w:w="0" w:type="auto"/>
            <w:tcBorders>
              <w:top w:val="nil"/>
            </w:tcBorders>
            <w:hideMark/>
          </w:tcPr>
          <w:p w14:paraId="26046C7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Weeks 12-16: Vertical implementation for Supply Chain workflows.</w:t>
            </w:r>
          </w:p>
        </w:tc>
        <w:tc>
          <w:tcPr>
            <w:tcW w:w="0" w:type="auto"/>
            <w:tcBorders>
              <w:top w:val="nil"/>
            </w:tcBorders>
            <w:hideMark/>
          </w:tcPr>
          <w:p w14:paraId="12C25D5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 Azure (AKS with GPU node pools), Microsoft Fabric lakehouse architecture.</w:t>
            </w:r>
          </w:p>
        </w:tc>
        <w:tc>
          <w:tcPr>
            <w:tcW w:w="0" w:type="auto"/>
            <w:tcBorders>
              <w:top w:val="nil"/>
            </w:tcBorders>
            <w:hideMark/>
          </w:tcPr>
          <w:p w14:paraId="45837DF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PCI DSS (POS data), SOX (Procurement/PO authorization).</w:t>
            </w:r>
          </w:p>
        </w:tc>
        <w:tc>
          <w:tcPr>
            <w:tcW w:w="0" w:type="auto"/>
            <w:tcBorders>
              <w:top w:val="nil"/>
            </w:tcBorders>
            <w:hideMark/>
          </w:tcPr>
          <w:p w14:paraId="6085334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[2], [8], [9]</w:t>
            </w:r>
          </w:p>
        </w:tc>
      </w:tr>
      <w:tr w:rsidR="00516460" w:rsidRPr="00516460" w14:paraId="01302520" w14:textId="77777777">
        <w:tc>
          <w:tcPr>
            <w:tcW w:w="0" w:type="auto"/>
            <w:tcBorders>
              <w:top w:val="nil"/>
            </w:tcBorders>
            <w:hideMark/>
          </w:tcPr>
          <w:p w14:paraId="0D9C6C1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Enterprise RAG Pipeline on Azure</w:t>
            </w:r>
          </w:p>
        </w:tc>
        <w:tc>
          <w:tcPr>
            <w:tcW w:w="0" w:type="auto"/>
            <w:tcBorders>
              <w:top w:val="nil"/>
            </w:tcBorders>
            <w:hideMark/>
          </w:tcPr>
          <w:p w14:paraId="44EC5CF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Azure NetApp Files (High-performance File Share), NVIDIA NeMo </w:t>
            </w:r>
            <w:r w:rsidRPr="00516460">
              <w:rPr>
                <w:rFonts w:ascii="Times New Roman" w:eastAsia="Times New Roman" w:hAnsi="Times New Roman" w:cs="Times New Roman"/>
                <w:kern w:val="0"/>
                <w14:ligatures w14:val="none"/>
              </w:rPr>
              <w:lastRenderedPageBreak/>
              <w:t>Retriever, NVIDIA NIM, Milvus/Weaviate (Vector Database).</w:t>
            </w:r>
          </w:p>
        </w:tc>
        <w:tc>
          <w:tcPr>
            <w:tcW w:w="0" w:type="auto"/>
            <w:tcBorders>
              <w:top w:val="nil"/>
            </w:tcBorders>
            <w:hideMark/>
          </w:tcPr>
          <w:p w14:paraId="3AB8488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Legal, Finance, Healthcare</w:t>
            </w:r>
          </w:p>
        </w:tc>
        <w:tc>
          <w:tcPr>
            <w:tcW w:w="0" w:type="auto"/>
            <w:tcBorders>
              <w:top w:val="nil"/>
            </w:tcBorders>
            <w:hideMark/>
          </w:tcPr>
          <w:p w14:paraId="4AC41F9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Grounds LLMs in private enterprise data to </w:t>
            </w:r>
            <w:r w:rsidRPr="00516460">
              <w:rPr>
                <w:rFonts w:ascii="Times New Roman" w:eastAsia="Times New Roman" w:hAnsi="Times New Roman" w:cs="Times New Roman"/>
                <w:kern w:val="0"/>
                <w14:ligatures w14:val="none"/>
              </w:rPr>
              <w:lastRenderedPageBreak/>
              <w:t>eliminate hallucinations for document analysis and knowledge management.</w:t>
            </w:r>
          </w:p>
        </w:tc>
        <w:tc>
          <w:tcPr>
            <w:tcW w:w="0" w:type="auto"/>
            <w:tcBorders>
              <w:top w:val="nil"/>
            </w:tcBorders>
            <w:hideMark/>
          </w:tcPr>
          <w:p w14:paraId="60FDB46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Concept to production ready in weeks (Fast Start </w:t>
            </w:r>
            <w:r w:rsidRPr="00516460">
              <w:rPr>
                <w:rFonts w:ascii="Times New Roman" w:eastAsia="Times New Roman" w:hAnsi="Times New Roman" w:cs="Times New Roman"/>
                <w:kern w:val="0"/>
                <w14:ligatures w14:val="none"/>
              </w:rPr>
              <w:lastRenderedPageBreak/>
              <w:t>methodology).</w:t>
            </w:r>
          </w:p>
        </w:tc>
        <w:tc>
          <w:tcPr>
            <w:tcW w:w="0" w:type="auto"/>
            <w:tcBorders>
              <w:top w:val="nil"/>
            </w:tcBorders>
            <w:hideMark/>
          </w:tcPr>
          <w:p w14:paraId="7FFFDD7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Azure AI Foundry / AKS</w:t>
            </w:r>
          </w:p>
        </w:tc>
        <w:tc>
          <w:tcPr>
            <w:tcW w:w="0" w:type="auto"/>
            <w:tcBorders>
              <w:top w:val="nil"/>
            </w:tcBorders>
            <w:hideMark/>
          </w:tcPr>
          <w:p w14:paraId="15E0019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HIPAA (Healthcare), GDPR (Right to Explanation)</w:t>
            </w:r>
            <w:r w:rsidRPr="00516460">
              <w:rPr>
                <w:rFonts w:ascii="Times New Roman" w:eastAsia="Times New Roman" w:hAnsi="Times New Roman" w:cs="Times New Roman"/>
                <w:kern w:val="0"/>
                <w14:ligatures w14:val="none"/>
              </w:rPr>
              <w:lastRenderedPageBreak/>
              <w:t>, Zero Trust Architecture.</w:t>
            </w:r>
          </w:p>
        </w:tc>
        <w:tc>
          <w:tcPr>
            <w:tcW w:w="0" w:type="auto"/>
            <w:tcBorders>
              <w:top w:val="nil"/>
            </w:tcBorders>
            <w:hideMark/>
          </w:tcPr>
          <w:p w14:paraId="4DA9ABC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[1, 10, 11]</w:t>
            </w:r>
          </w:p>
        </w:tc>
      </w:tr>
      <w:tr w:rsidR="00516460" w:rsidRPr="00516460" w14:paraId="5023A2E4" w14:textId="77777777">
        <w:tc>
          <w:tcPr>
            <w:tcW w:w="0" w:type="auto"/>
            <w:tcBorders>
              <w:top w:val="nil"/>
            </w:tcBorders>
            <w:hideMark/>
          </w:tcPr>
          <w:p w14:paraId="2F0CEDB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Agentic AI in ERP</w:t>
            </w:r>
          </w:p>
        </w:tc>
        <w:tc>
          <w:tcPr>
            <w:tcW w:w="0" w:type="auto"/>
            <w:tcBorders>
              <w:top w:val="nil"/>
            </w:tcBorders>
            <w:hideMark/>
          </w:tcPr>
          <w:p w14:paraId="1E07EB4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SAP ERP, NVIDIA NIM, Azure, Knowledge Graph, Central Orchestrator, DevOps Framework.</w:t>
            </w:r>
          </w:p>
        </w:tc>
        <w:tc>
          <w:tcPr>
            <w:tcW w:w="0" w:type="auto"/>
            <w:tcBorders>
              <w:top w:val="nil"/>
            </w:tcBorders>
            <w:hideMark/>
          </w:tcPr>
          <w:p w14:paraId="30D9124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Finance, Manufacturing, Supply Chain</w:t>
            </w:r>
          </w:p>
        </w:tc>
        <w:tc>
          <w:tcPr>
            <w:tcW w:w="0" w:type="auto"/>
            <w:tcBorders>
              <w:top w:val="nil"/>
            </w:tcBorders>
            <w:hideMark/>
          </w:tcPr>
          <w:p w14:paraId="129F71C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Autonomous goal-oriented reasoning, dispute management automation, hybrid programming (LLM + traditional rules).</w:t>
            </w:r>
          </w:p>
        </w:tc>
        <w:tc>
          <w:tcPr>
            <w:tcW w:w="0" w:type="auto"/>
            <w:tcBorders>
              <w:top w:val="nil"/>
            </w:tcBorders>
            <w:hideMark/>
          </w:tcPr>
          <w:p w14:paraId="09DC5C5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Weeks 1-4: Requirement Analysis &amp; Design; Weeks 5-12: Framework Implementation &amp; Evaluation.</w:t>
            </w:r>
          </w:p>
        </w:tc>
        <w:tc>
          <w:tcPr>
            <w:tcW w:w="0" w:type="auto"/>
            <w:tcBorders>
              <w:top w:val="nil"/>
            </w:tcBorders>
            <w:hideMark/>
          </w:tcPr>
          <w:p w14:paraId="65CF0F3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SAP BTP / Azure / Hyperscaler Infrastructure</w:t>
            </w:r>
          </w:p>
        </w:tc>
        <w:tc>
          <w:tcPr>
            <w:tcW w:w="0" w:type="auto"/>
            <w:tcBorders>
              <w:top w:val="nil"/>
            </w:tcBorders>
            <w:hideMark/>
          </w:tcPr>
          <w:p w14:paraId="5386B8F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GDPR (Legal Compliance REQ-06), HIPAA (Healthcare), Responsible AI Framework.</w:t>
            </w:r>
          </w:p>
        </w:tc>
        <w:tc>
          <w:tcPr>
            <w:tcW w:w="0" w:type="auto"/>
            <w:tcBorders>
              <w:top w:val="nil"/>
            </w:tcBorders>
            <w:hideMark/>
          </w:tcPr>
          <w:p w14:paraId="7273662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[12]</w:t>
            </w:r>
          </w:p>
        </w:tc>
      </w:tr>
      <w:tr w:rsidR="00516460" w:rsidRPr="00516460" w14:paraId="56384809" w14:textId="77777777">
        <w:tc>
          <w:tcPr>
            <w:tcW w:w="0" w:type="auto"/>
            <w:tcBorders>
              <w:top w:val="nil"/>
            </w:tcBorders>
            <w:hideMark/>
          </w:tcPr>
          <w:p w14:paraId="022CD6E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AI-Agent SelfOps</w:t>
            </w:r>
          </w:p>
        </w:tc>
        <w:tc>
          <w:tcPr>
            <w:tcW w:w="0" w:type="auto"/>
            <w:tcBorders>
              <w:top w:val="nil"/>
            </w:tcBorders>
            <w:hideMark/>
          </w:tcPr>
          <w:p w14:paraId="0D3C253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 Agent 365, Model Context Protocol (MCP), Azure Monitor, NVIDIA AgentIQ</w:t>
            </w:r>
          </w:p>
        </w:tc>
        <w:tc>
          <w:tcPr>
            <w:tcW w:w="0" w:type="auto"/>
            <w:tcBorders>
              <w:top w:val="nil"/>
            </w:tcBorders>
            <w:hideMark/>
          </w:tcPr>
          <w:p w14:paraId="576D9B8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IT Operations / Enterprise Infrastructure</w:t>
            </w:r>
          </w:p>
        </w:tc>
        <w:tc>
          <w:tcPr>
            <w:tcW w:w="0" w:type="auto"/>
            <w:tcBorders>
              <w:top w:val="nil"/>
            </w:tcBorders>
            <w:hideMark/>
          </w:tcPr>
          <w:p w14:paraId="22F3AED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Agents self-maintain cloud infrastructure, executing auto-scaling, patching, and cost optimization via API calls.</w:t>
            </w:r>
          </w:p>
        </w:tc>
        <w:tc>
          <w:tcPr>
            <w:tcW w:w="0" w:type="auto"/>
            <w:tcBorders>
              <w:top w:val="nil"/>
            </w:tcBorders>
            <w:hideMark/>
          </w:tcPr>
          <w:p w14:paraId="7987833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Phase 4: Self-evolving architectures and automated infrastructure remediation.</w:t>
            </w:r>
          </w:p>
        </w:tc>
        <w:tc>
          <w:tcPr>
            <w:tcW w:w="0" w:type="auto"/>
            <w:tcBorders>
              <w:top w:val="nil"/>
            </w:tcBorders>
            <w:hideMark/>
          </w:tcPr>
          <w:p w14:paraId="5EC19A4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 Azure Cloud (Managed via Agent 365).</w:t>
            </w:r>
          </w:p>
        </w:tc>
        <w:tc>
          <w:tcPr>
            <w:tcW w:w="0" w:type="auto"/>
            <w:tcBorders>
              <w:top w:val="nil"/>
            </w:tcBorders>
            <w:hideMark/>
          </w:tcPr>
          <w:p w14:paraId="4448E37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NIST SP 800-53 (Security Controls), CLEAR Standard (Cost, Latency, Efficacy, Assurance, Reliability).</w:t>
            </w:r>
          </w:p>
        </w:tc>
        <w:tc>
          <w:tcPr>
            <w:tcW w:w="0" w:type="auto"/>
            <w:tcBorders>
              <w:top w:val="nil"/>
            </w:tcBorders>
            <w:hideMark/>
          </w:tcPr>
          <w:p w14:paraId="3B4B639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w:t>
            </w:r>
          </w:p>
        </w:tc>
      </w:tr>
      <w:tr w:rsidR="00516460" w:rsidRPr="00516460" w14:paraId="70059A19" w14:textId="77777777">
        <w:tc>
          <w:tcPr>
            <w:tcW w:w="0" w:type="auto"/>
            <w:tcBorders>
              <w:top w:val="nil"/>
            </w:tcBorders>
            <w:hideMark/>
          </w:tcPr>
          <w:p w14:paraId="4830533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Lenovo Hybrid AI 285 Platform</w:t>
            </w:r>
          </w:p>
        </w:tc>
        <w:tc>
          <w:tcPr>
            <w:tcW w:w="0" w:type="auto"/>
            <w:tcBorders>
              <w:top w:val="nil"/>
            </w:tcBorders>
            <w:hideMark/>
          </w:tcPr>
          <w:p w14:paraId="00F6406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Lenovo ThinkSystem SR675 V3, NVIDIA H200 NVL/Blackwell GPUs, NVIDIA Spectrum-X, Azure NetApp Files.</w:t>
            </w:r>
          </w:p>
        </w:tc>
        <w:tc>
          <w:tcPr>
            <w:tcW w:w="0" w:type="auto"/>
            <w:tcBorders>
              <w:top w:val="nil"/>
            </w:tcBorders>
            <w:hideMark/>
          </w:tcPr>
          <w:p w14:paraId="0212535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Manufacturing, Public Security, Retail</w:t>
            </w:r>
          </w:p>
        </w:tc>
        <w:tc>
          <w:tcPr>
            <w:tcW w:w="0" w:type="auto"/>
            <w:tcBorders>
              <w:top w:val="nil"/>
            </w:tcBorders>
            <w:hideMark/>
          </w:tcPr>
          <w:p w14:paraId="1413FDD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Scalable hybrid AI factory supporting 4 to 256 GPUs for large-scale model fine-tuning and inference.</w:t>
            </w:r>
          </w:p>
        </w:tc>
        <w:tc>
          <w:tcPr>
            <w:tcW w:w="0" w:type="auto"/>
            <w:tcBorders>
              <w:top w:val="nil"/>
            </w:tcBorders>
            <w:hideMark/>
          </w:tcPr>
          <w:p w14:paraId="5DFEAA4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Concept to production ready in weeks via Lenovo AI Fast Start.</w:t>
            </w:r>
          </w:p>
        </w:tc>
        <w:tc>
          <w:tcPr>
            <w:tcW w:w="0" w:type="auto"/>
            <w:tcBorders>
              <w:top w:val="nil"/>
            </w:tcBorders>
            <w:hideMark/>
          </w:tcPr>
          <w:p w14:paraId="0DD891E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Hybrid (</w:t>
            </w:r>
            <w:proofErr w:type="gramStart"/>
            <w:r w:rsidRPr="00516460">
              <w:rPr>
                <w:rFonts w:ascii="Times New Roman" w:eastAsia="Times New Roman" w:hAnsi="Times New Roman" w:cs="Times New Roman"/>
                <w:kern w:val="0"/>
                <w14:ligatures w14:val="none"/>
              </w:rPr>
              <w:t>On-premise</w:t>
            </w:r>
            <w:proofErr w:type="gramEnd"/>
            <w:r w:rsidRPr="00516460">
              <w:rPr>
                <w:rFonts w:ascii="Times New Roman" w:eastAsia="Times New Roman" w:hAnsi="Times New Roman" w:cs="Times New Roman"/>
                <w:kern w:val="0"/>
                <w14:ligatures w14:val="none"/>
              </w:rPr>
              <w:t xml:space="preserve"> with Azure integration via Azure Local/Arc).</w:t>
            </w:r>
          </w:p>
        </w:tc>
        <w:tc>
          <w:tcPr>
            <w:tcW w:w="0" w:type="auto"/>
            <w:tcBorders>
              <w:top w:val="nil"/>
            </w:tcBorders>
            <w:hideMark/>
          </w:tcPr>
          <w:p w14:paraId="4861E3B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NIST Cybersecurity Framework, ISO 27001, HIPAA (Healthcare-aligned nodes).</w:t>
            </w:r>
          </w:p>
        </w:tc>
        <w:tc>
          <w:tcPr>
            <w:tcW w:w="0" w:type="auto"/>
            <w:tcBorders>
              <w:top w:val="nil"/>
            </w:tcBorders>
            <w:hideMark/>
          </w:tcPr>
          <w:p w14:paraId="6E69E86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[11]</w:t>
            </w:r>
          </w:p>
        </w:tc>
      </w:tr>
      <w:tr w:rsidR="00516460" w:rsidRPr="00516460" w14:paraId="7B2844B8" w14:textId="77777777">
        <w:tc>
          <w:tcPr>
            <w:tcW w:w="0" w:type="auto"/>
            <w:tcBorders>
              <w:top w:val="nil"/>
            </w:tcBorders>
            <w:hideMark/>
          </w:tcPr>
          <w:p w14:paraId="21F5937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Distributed Training: </w:t>
            </w:r>
            <w:r w:rsidRPr="00516460">
              <w:rPr>
                <w:rFonts w:ascii="Times New Roman" w:eastAsia="Times New Roman" w:hAnsi="Times New Roman" w:cs="Times New Roman"/>
                <w:kern w:val="0"/>
                <w14:ligatures w14:val="none"/>
              </w:rPr>
              <w:lastRenderedPageBreak/>
              <w:t>Lane Detection</w:t>
            </w:r>
          </w:p>
        </w:tc>
        <w:tc>
          <w:tcPr>
            <w:tcW w:w="0" w:type="auto"/>
            <w:tcBorders>
              <w:top w:val="nil"/>
            </w:tcBorders>
            <w:hideMark/>
          </w:tcPr>
          <w:p w14:paraId="652702B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Azure NetApp Files, NVIDIA GPUs, Horovod, </w:t>
            </w:r>
            <w:r w:rsidRPr="00516460">
              <w:rPr>
                <w:rFonts w:ascii="Times New Roman" w:eastAsia="Times New Roman" w:hAnsi="Times New Roman" w:cs="Times New Roman"/>
                <w:kern w:val="0"/>
                <w14:ligatures w14:val="none"/>
              </w:rPr>
              <w:lastRenderedPageBreak/>
              <w:t>RUN:AI, AKS, SCNN (Spatial CNN).</w:t>
            </w:r>
          </w:p>
        </w:tc>
        <w:tc>
          <w:tcPr>
            <w:tcW w:w="0" w:type="auto"/>
            <w:tcBorders>
              <w:top w:val="nil"/>
            </w:tcBorders>
            <w:hideMark/>
          </w:tcPr>
          <w:p w14:paraId="24A0E39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Automotive </w:t>
            </w:r>
            <w:r w:rsidRPr="00516460">
              <w:rPr>
                <w:rFonts w:ascii="Times New Roman" w:eastAsia="Times New Roman" w:hAnsi="Times New Roman" w:cs="Times New Roman"/>
                <w:kern w:val="0"/>
                <w14:ligatures w14:val="none"/>
              </w:rPr>
              <w:lastRenderedPageBreak/>
              <w:t>(Autonomous Driving)</w:t>
            </w:r>
          </w:p>
        </w:tc>
        <w:tc>
          <w:tcPr>
            <w:tcW w:w="0" w:type="auto"/>
            <w:tcBorders>
              <w:top w:val="nil"/>
            </w:tcBorders>
            <w:hideMark/>
          </w:tcPr>
          <w:p w14:paraId="4B47733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High-throughput data </w:t>
            </w:r>
            <w:r w:rsidRPr="00516460">
              <w:rPr>
                <w:rFonts w:ascii="Times New Roman" w:eastAsia="Times New Roman" w:hAnsi="Times New Roman" w:cs="Times New Roman"/>
                <w:kern w:val="0"/>
                <w14:ligatures w14:val="none"/>
              </w:rPr>
              <w:lastRenderedPageBreak/>
              <w:t>substrate, GPU utilization optimization (96%+), automated resource allocation.</w:t>
            </w:r>
          </w:p>
        </w:tc>
        <w:tc>
          <w:tcPr>
            <w:tcW w:w="0" w:type="auto"/>
            <w:tcBorders>
              <w:top w:val="nil"/>
            </w:tcBorders>
            <w:hideMark/>
          </w:tcPr>
          <w:p w14:paraId="0F1BE5A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Not in source</w:t>
            </w:r>
          </w:p>
        </w:tc>
        <w:tc>
          <w:tcPr>
            <w:tcW w:w="0" w:type="auto"/>
            <w:tcBorders>
              <w:top w:val="nil"/>
            </w:tcBorders>
            <w:hideMark/>
          </w:tcPr>
          <w:p w14:paraId="3C45843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Kubernete</w:t>
            </w:r>
            <w:r w:rsidRPr="00516460">
              <w:rPr>
                <w:rFonts w:ascii="Times New Roman" w:eastAsia="Times New Roman" w:hAnsi="Times New Roman" w:cs="Times New Roman"/>
                <w:kern w:val="0"/>
                <w14:ligatures w14:val="none"/>
              </w:rPr>
              <w:lastRenderedPageBreak/>
              <w:t>s Service (AKS)</w:t>
            </w:r>
          </w:p>
        </w:tc>
        <w:tc>
          <w:tcPr>
            <w:tcW w:w="0" w:type="auto"/>
            <w:tcBorders>
              <w:top w:val="nil"/>
            </w:tcBorders>
            <w:hideMark/>
          </w:tcPr>
          <w:p w14:paraId="51ED2DC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ISO Safety Standards, proprietary </w:t>
            </w:r>
            <w:r w:rsidRPr="00516460">
              <w:rPr>
                <w:rFonts w:ascii="Times New Roman" w:eastAsia="Times New Roman" w:hAnsi="Times New Roman" w:cs="Times New Roman"/>
                <w:kern w:val="0"/>
                <w14:ligatures w14:val="none"/>
              </w:rPr>
              <w:lastRenderedPageBreak/>
              <w:t>data protection via SnapMirror.</w:t>
            </w:r>
          </w:p>
        </w:tc>
        <w:tc>
          <w:tcPr>
            <w:tcW w:w="0" w:type="auto"/>
            <w:tcBorders>
              <w:top w:val="nil"/>
            </w:tcBorders>
            <w:hideMark/>
          </w:tcPr>
          <w:p w14:paraId="1303282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[13]</w:t>
            </w:r>
          </w:p>
        </w:tc>
      </w:tr>
      <w:tr w:rsidR="00516460" w:rsidRPr="00516460" w14:paraId="77A0BC8E" w14:textId="77777777">
        <w:tc>
          <w:tcPr>
            <w:tcW w:w="0" w:type="auto"/>
            <w:tcBorders>
              <w:top w:val="nil"/>
            </w:tcBorders>
            <w:hideMark/>
          </w:tcPr>
          <w:p w14:paraId="52E13DE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Omniverse Operations Twin (Contoso)</w:t>
            </w:r>
          </w:p>
        </w:tc>
        <w:tc>
          <w:tcPr>
            <w:tcW w:w="0" w:type="auto"/>
            <w:tcBorders>
              <w:top w:val="nil"/>
            </w:tcBorders>
            <w:hideMark/>
          </w:tcPr>
          <w:p w14:paraId="2610B8E3"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IoT Operations, NVIDIA Omniverse, OpenUSD, NVIDIA RTX GPUs, Azure Application Gateway, Azure Data Explorer.</w:t>
            </w:r>
          </w:p>
        </w:tc>
        <w:tc>
          <w:tcPr>
            <w:tcW w:w="0" w:type="auto"/>
            <w:tcBorders>
              <w:top w:val="nil"/>
            </w:tcBorders>
            <w:hideMark/>
          </w:tcPr>
          <w:p w14:paraId="6A919A8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Manufacturing, Retail</w:t>
            </w:r>
          </w:p>
        </w:tc>
        <w:tc>
          <w:tcPr>
            <w:tcW w:w="0" w:type="auto"/>
            <w:tcBorders>
              <w:top w:val="nil"/>
            </w:tcBorders>
            <w:hideMark/>
          </w:tcPr>
          <w:p w14:paraId="6EE12FF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Interactive 3D Digital Twin, real-time telemetry rendering, cloud streaming, physics-based visualization.</w:t>
            </w:r>
          </w:p>
        </w:tc>
        <w:tc>
          <w:tcPr>
            <w:tcW w:w="0" w:type="auto"/>
            <w:tcBorders>
              <w:top w:val="nil"/>
            </w:tcBorders>
            <w:hideMark/>
          </w:tcPr>
          <w:p w14:paraId="4FFAD0A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Not in source</w:t>
            </w:r>
          </w:p>
        </w:tc>
        <w:tc>
          <w:tcPr>
            <w:tcW w:w="0" w:type="auto"/>
            <w:tcBorders>
              <w:top w:val="nil"/>
            </w:tcBorders>
            <w:hideMark/>
          </w:tcPr>
          <w:p w14:paraId="64247FE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Kubernetes Service (AKS)</w:t>
            </w:r>
          </w:p>
        </w:tc>
        <w:tc>
          <w:tcPr>
            <w:tcW w:w="0" w:type="auto"/>
            <w:tcBorders>
              <w:top w:val="nil"/>
            </w:tcBorders>
            <w:hideMark/>
          </w:tcPr>
          <w:p w14:paraId="674B687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WAF (Web Application Firewall) compliance, TLS termination, and OPA via Azure RBAC.</w:t>
            </w:r>
          </w:p>
        </w:tc>
        <w:tc>
          <w:tcPr>
            <w:tcW w:w="0" w:type="auto"/>
            <w:tcBorders>
              <w:top w:val="nil"/>
            </w:tcBorders>
            <w:hideMark/>
          </w:tcPr>
          <w:p w14:paraId="52F40CE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[14]</w:t>
            </w:r>
          </w:p>
        </w:tc>
      </w:tr>
      <w:tr w:rsidR="00516460" w:rsidRPr="00516460" w14:paraId="7C9649D9" w14:textId="77777777">
        <w:tc>
          <w:tcPr>
            <w:tcW w:w="0" w:type="auto"/>
            <w:tcBorders>
              <w:top w:val="nil"/>
            </w:tcBorders>
            <w:hideMark/>
          </w:tcPr>
          <w:p w14:paraId="6C6E995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NetApp Conversational AI (NARA)</w:t>
            </w:r>
          </w:p>
        </w:tc>
        <w:tc>
          <w:tcPr>
            <w:tcW w:w="0" w:type="auto"/>
            <w:tcBorders>
              <w:top w:val="nil"/>
            </w:tcBorders>
            <w:hideMark/>
          </w:tcPr>
          <w:p w14:paraId="69FD348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NVIDIA Riva, NVIDIA NeMo, NetApp ONTAP AI, Azure Blob Storage, Cloud Sync.</w:t>
            </w:r>
          </w:p>
        </w:tc>
        <w:tc>
          <w:tcPr>
            <w:tcW w:w="0" w:type="auto"/>
            <w:tcBorders>
              <w:top w:val="nil"/>
            </w:tcBorders>
            <w:hideMark/>
          </w:tcPr>
          <w:p w14:paraId="31D6345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Retail, Customer Service</w:t>
            </w:r>
          </w:p>
        </w:tc>
        <w:tc>
          <w:tcPr>
            <w:tcW w:w="0" w:type="auto"/>
            <w:tcBorders>
              <w:top w:val="nil"/>
            </w:tcBorders>
            <w:hideMark/>
          </w:tcPr>
          <w:p w14:paraId="01A2675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Speech Recognition (ASR), Text-to-Speech (TTS), Natural Language Understanding (NLU), Fulfillment Engine integration.</w:t>
            </w:r>
          </w:p>
        </w:tc>
        <w:tc>
          <w:tcPr>
            <w:tcW w:w="0" w:type="auto"/>
            <w:tcBorders>
              <w:top w:val="nil"/>
            </w:tcBorders>
            <w:hideMark/>
          </w:tcPr>
          <w:p w14:paraId="4E623803"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Not in source</w:t>
            </w:r>
          </w:p>
        </w:tc>
        <w:tc>
          <w:tcPr>
            <w:tcW w:w="0" w:type="auto"/>
            <w:tcBorders>
              <w:top w:val="nil"/>
            </w:tcBorders>
            <w:hideMark/>
          </w:tcPr>
          <w:p w14:paraId="290B9DA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NVIDIA DGX Station / Azure Hybrid Cloud</w:t>
            </w:r>
          </w:p>
        </w:tc>
        <w:tc>
          <w:tcPr>
            <w:tcW w:w="0" w:type="auto"/>
            <w:tcBorders>
              <w:top w:val="nil"/>
            </w:tcBorders>
            <w:hideMark/>
          </w:tcPr>
          <w:p w14:paraId="3DAC482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SOX (Financial auditing of retail logs), Data masking, and encryption at rest/transit.</w:t>
            </w:r>
          </w:p>
        </w:tc>
        <w:tc>
          <w:tcPr>
            <w:tcW w:w="0" w:type="auto"/>
            <w:tcBorders>
              <w:top w:val="nil"/>
            </w:tcBorders>
            <w:hideMark/>
          </w:tcPr>
          <w:p w14:paraId="15586E90"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[13]</w:t>
            </w:r>
          </w:p>
        </w:tc>
      </w:tr>
      <w:tr w:rsidR="00516460" w:rsidRPr="00516460" w14:paraId="09A3B5C7" w14:textId="77777777">
        <w:tc>
          <w:tcPr>
            <w:tcW w:w="0" w:type="auto"/>
            <w:tcBorders>
              <w:top w:val="nil"/>
            </w:tcBorders>
            <w:hideMark/>
          </w:tcPr>
          <w:p w14:paraId="2C9C0B3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Distributed Training with RAPIDS and Dask</w:t>
            </w:r>
          </w:p>
        </w:tc>
        <w:tc>
          <w:tcPr>
            <w:tcW w:w="0" w:type="auto"/>
            <w:tcBorders>
              <w:top w:val="nil"/>
            </w:tcBorders>
            <w:hideMark/>
          </w:tcPr>
          <w:p w14:paraId="7967CAF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NetApp Files (ANF), NVIDIA RAPIDS, Dask, AKS, NetApp Trident.</w:t>
            </w:r>
          </w:p>
        </w:tc>
        <w:tc>
          <w:tcPr>
            <w:tcW w:w="0" w:type="auto"/>
            <w:tcBorders>
              <w:top w:val="nil"/>
            </w:tcBorders>
            <w:hideMark/>
          </w:tcPr>
          <w:p w14:paraId="1DE19110"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Digital Marketing, Retail, E-commerce, Finance</w:t>
            </w:r>
          </w:p>
        </w:tc>
        <w:tc>
          <w:tcPr>
            <w:tcW w:w="0" w:type="auto"/>
            <w:tcBorders>
              <w:top w:val="nil"/>
            </w:tcBorders>
            <w:hideMark/>
          </w:tcPr>
          <w:p w14:paraId="7186E2E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Memory Substrate (ANF), AI Acceleration (GPUs), distributed model training, click-through rate prediction.</w:t>
            </w:r>
          </w:p>
        </w:tc>
        <w:tc>
          <w:tcPr>
            <w:tcW w:w="0" w:type="auto"/>
            <w:tcBorders>
              <w:top w:val="nil"/>
            </w:tcBorders>
            <w:hideMark/>
          </w:tcPr>
          <w:p w14:paraId="5EBBE52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Not in source</w:t>
            </w:r>
          </w:p>
        </w:tc>
        <w:tc>
          <w:tcPr>
            <w:tcW w:w="0" w:type="auto"/>
            <w:tcBorders>
              <w:top w:val="nil"/>
            </w:tcBorders>
            <w:hideMark/>
          </w:tcPr>
          <w:p w14:paraId="6952E13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Kubernetes Service (AKS)</w:t>
            </w:r>
          </w:p>
        </w:tc>
        <w:tc>
          <w:tcPr>
            <w:tcW w:w="0" w:type="auto"/>
            <w:tcBorders>
              <w:top w:val="nil"/>
            </w:tcBorders>
            <w:hideMark/>
          </w:tcPr>
          <w:p w14:paraId="2B96988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RBAC, GDPR (Data Privacy), and Azure storage security standards.</w:t>
            </w:r>
          </w:p>
        </w:tc>
        <w:tc>
          <w:tcPr>
            <w:tcW w:w="0" w:type="auto"/>
            <w:tcBorders>
              <w:top w:val="nil"/>
            </w:tcBorders>
            <w:hideMark/>
          </w:tcPr>
          <w:p w14:paraId="4B655611"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[13]</w:t>
            </w:r>
          </w:p>
        </w:tc>
      </w:tr>
      <w:tr w:rsidR="00516460" w:rsidRPr="00516460" w14:paraId="3210174D" w14:textId="77777777">
        <w:tc>
          <w:tcPr>
            <w:tcW w:w="0" w:type="auto"/>
            <w:tcBorders>
              <w:top w:val="nil"/>
            </w:tcBorders>
            <w:hideMark/>
          </w:tcPr>
          <w:p w14:paraId="6881407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NVIDIA AI </w:t>
            </w:r>
            <w:r w:rsidRPr="00516460">
              <w:rPr>
                <w:rFonts w:ascii="Times New Roman" w:eastAsia="Times New Roman" w:hAnsi="Times New Roman" w:cs="Times New Roman"/>
                <w:kern w:val="0"/>
                <w14:ligatures w14:val="none"/>
              </w:rPr>
              <w:lastRenderedPageBreak/>
              <w:t>Enterprise on AKS</w:t>
            </w:r>
          </w:p>
        </w:tc>
        <w:tc>
          <w:tcPr>
            <w:tcW w:w="0" w:type="auto"/>
            <w:tcBorders>
              <w:top w:val="nil"/>
            </w:tcBorders>
            <w:hideMark/>
          </w:tcPr>
          <w:p w14:paraId="4193501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Azure AKS, NVIDIA AI </w:t>
            </w:r>
            <w:r w:rsidRPr="00516460">
              <w:rPr>
                <w:rFonts w:ascii="Times New Roman" w:eastAsia="Times New Roman" w:hAnsi="Times New Roman" w:cs="Times New Roman"/>
                <w:kern w:val="0"/>
                <w14:ligatures w14:val="none"/>
              </w:rPr>
              <w:lastRenderedPageBreak/>
              <w:t>Enterprise, NVIDIA GPU Operator, NVIDIA Terraform Modules, Helm, NVIDIA vGPU Driver.</w:t>
            </w:r>
          </w:p>
        </w:tc>
        <w:tc>
          <w:tcPr>
            <w:tcW w:w="0" w:type="auto"/>
            <w:tcBorders>
              <w:top w:val="nil"/>
            </w:tcBorders>
            <w:hideMark/>
          </w:tcPr>
          <w:p w14:paraId="4B74CFB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Cross-Industry</w:t>
            </w:r>
          </w:p>
        </w:tc>
        <w:tc>
          <w:tcPr>
            <w:tcW w:w="0" w:type="auto"/>
            <w:tcBorders>
              <w:top w:val="nil"/>
            </w:tcBorders>
            <w:hideMark/>
          </w:tcPr>
          <w:p w14:paraId="5B52346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AI Acceleratio</w:t>
            </w:r>
            <w:r w:rsidRPr="00516460">
              <w:rPr>
                <w:rFonts w:ascii="Times New Roman" w:eastAsia="Times New Roman" w:hAnsi="Times New Roman" w:cs="Times New Roman"/>
                <w:kern w:val="0"/>
                <w14:ligatures w14:val="none"/>
              </w:rPr>
              <w:lastRenderedPageBreak/>
              <w:t>n, managed Kubernetes control plane, GPU scheduling, container management.</w:t>
            </w:r>
          </w:p>
        </w:tc>
        <w:tc>
          <w:tcPr>
            <w:tcW w:w="0" w:type="auto"/>
            <w:tcBorders>
              <w:top w:val="nil"/>
            </w:tcBorders>
            <w:hideMark/>
          </w:tcPr>
          <w:p w14:paraId="7BB1AD8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Not in source</w:t>
            </w:r>
          </w:p>
        </w:tc>
        <w:tc>
          <w:tcPr>
            <w:tcW w:w="0" w:type="auto"/>
            <w:tcBorders>
              <w:top w:val="nil"/>
            </w:tcBorders>
            <w:hideMark/>
          </w:tcPr>
          <w:p w14:paraId="6A5B313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Kubernete</w:t>
            </w:r>
            <w:r w:rsidRPr="00516460">
              <w:rPr>
                <w:rFonts w:ascii="Times New Roman" w:eastAsia="Times New Roman" w:hAnsi="Times New Roman" w:cs="Times New Roman"/>
                <w:kern w:val="0"/>
                <w14:ligatures w14:val="none"/>
              </w:rPr>
              <w:lastRenderedPageBreak/>
              <w:t>s Service (AKS)</w:t>
            </w:r>
          </w:p>
        </w:tc>
        <w:tc>
          <w:tcPr>
            <w:tcW w:w="0" w:type="auto"/>
            <w:tcBorders>
              <w:top w:val="nil"/>
            </w:tcBorders>
            <w:hideMark/>
          </w:tcPr>
          <w:p w14:paraId="477CF48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NVIDIA License </w:t>
            </w:r>
            <w:r w:rsidRPr="00516460">
              <w:rPr>
                <w:rFonts w:ascii="Times New Roman" w:eastAsia="Times New Roman" w:hAnsi="Times New Roman" w:cs="Times New Roman"/>
                <w:kern w:val="0"/>
                <w14:ligatures w14:val="none"/>
              </w:rPr>
              <w:lastRenderedPageBreak/>
              <w:t>BYOL, Private Offer compliance, and Role-Based Access Control (RBAC).</w:t>
            </w:r>
          </w:p>
        </w:tc>
        <w:tc>
          <w:tcPr>
            <w:tcW w:w="0" w:type="auto"/>
            <w:tcBorders>
              <w:top w:val="nil"/>
            </w:tcBorders>
            <w:hideMark/>
          </w:tcPr>
          <w:p w14:paraId="1FBD090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[15]</w:t>
            </w:r>
          </w:p>
        </w:tc>
      </w:tr>
    </w:tbl>
    <w:p w14:paraId="2E5AC2EF"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 Chatgpt.docx</w:t>
      </w:r>
    </w:p>
    <w:p w14:paraId="6AF51C1E"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[2] ANTS-Blueprint-Whitepaper-v2.docx</w:t>
      </w:r>
    </w:p>
    <w:p w14:paraId="5844AE2C"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[3] 01-KEY-IDEAS-AND-PHILOSOPHY.md</w:t>
      </w:r>
    </w:p>
    <w:p w14:paraId="5DDAB0D0"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[4] 02-CLAUDE-CODE-IDENTITY.md</w:t>
      </w:r>
    </w:p>
    <w:p w14:paraId="29BE0BCF"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[5] 04-CODE-MODULES-PLAN.md</w:t>
      </w:r>
    </w:p>
    <w:p w14:paraId="7AD7BB6B"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[6] ClaudeFirst pass Report.md</w:t>
      </w:r>
    </w:p>
    <w:p w14:paraId="413DF30E"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[7] README.md</w:t>
      </w:r>
    </w:p>
    <w:p w14:paraId="00A22B3E"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[8] The-Agentic-Enterprise-Blueprint.docx</w:t>
      </w:r>
    </w:p>
    <w:p w14:paraId="6861A41D"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[9] perplexity.docx</w:t>
      </w:r>
    </w:p>
    <w:p w14:paraId="04E1EE64"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[10] Architecture Best Practices for Azure Machine Learning - Microsoft Azure Well-Architected Framework</w:t>
      </w:r>
    </w:p>
    <w:p w14:paraId="6A8328F3"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[11] Lenovo Hybrid AI 285 Platform Guide</w:t>
      </w:r>
    </w:p>
    <w:p w14:paraId="44C6DC13"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[12] (PDF) Implementing Agentic AI into ERP Software - ResearchGate</w:t>
      </w:r>
    </w:p>
    <w:p w14:paraId="1BF5B107"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[13] Use </w:t>
      </w:r>
      <w:proofErr w:type="gramStart"/>
      <w:r w:rsidRPr="00516460">
        <w:rPr>
          <w:rFonts w:ascii="Times" w:eastAsia="Times New Roman" w:hAnsi="Times" w:cs="Times New Roman"/>
          <w:color w:val="C7C7C7"/>
          <w:kern w:val="0"/>
          <w:sz w:val="27"/>
          <w:szCs w:val="27"/>
          <w14:ligatures w14:val="none"/>
        </w:rPr>
        <w:t>Cases :</w:t>
      </w:r>
      <w:proofErr w:type="gramEnd"/>
      <w:r w:rsidRPr="00516460">
        <w:rPr>
          <w:rFonts w:ascii="Times" w:eastAsia="Times New Roman" w:hAnsi="Times" w:cs="Times New Roman"/>
          <w:color w:val="C7C7C7"/>
          <w:kern w:val="0"/>
          <w:sz w:val="27"/>
          <w:szCs w:val="27"/>
          <w14:ligatures w14:val="none"/>
        </w:rPr>
        <w:t xml:space="preserve"> NetApp Solutions - Manuals.plus</w:t>
      </w:r>
    </w:p>
    <w:p w14:paraId="3B951124"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[14] microsoft/NVIDIA-Omniverse-Azure-Operations-Twin - GitHub</w:t>
      </w:r>
    </w:p>
    <w:p w14:paraId="60BF6360" w14:textId="77777777" w:rsidR="00516460" w:rsidRPr="00516460" w:rsidRDefault="00516460" w:rsidP="00516460">
      <w:pPr>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[15] AKS (Azure Kubernetes Service) — NVIDIA AI Enterprise: Cloud Deployment Guide</w:t>
      </w:r>
    </w:p>
    <w:p w14:paraId="3902EC68" w14:textId="295436CA" w:rsidR="00B62DF6" w:rsidRDefault="00516460" w:rsidP="00516460">
      <w:pPr>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NotebookLM can be inaccurate; please double check its responses.</w:t>
      </w:r>
    </w:p>
    <w:p w14:paraId="0A247727" w14:textId="77777777" w:rsidR="00516460" w:rsidRDefault="00516460" w:rsidP="00516460">
      <w:pPr>
        <w:rPr>
          <w:rFonts w:ascii="Times New Roman" w:eastAsia="Times New Roman" w:hAnsi="Times New Roman" w:cs="Times New Roman"/>
          <w:kern w:val="0"/>
          <w14:ligatures w14:val="none"/>
        </w:rPr>
      </w:pPr>
    </w:p>
    <w:p w14:paraId="3B00CC13" w14:textId="77777777" w:rsidR="00516460" w:rsidRPr="00516460" w:rsidRDefault="00516460" w:rsidP="005164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16460">
        <w:rPr>
          <w:rFonts w:ascii="Times New Roman" w:eastAsia="Times New Roman" w:hAnsi="Times New Roman" w:cs="Times New Roman"/>
          <w:b/>
          <w:bCs/>
          <w:kern w:val="36"/>
          <w:sz w:val="48"/>
          <w:szCs w:val="48"/>
          <w14:ligatures w14:val="none"/>
        </w:rPr>
        <w:t>Your Next ERP Is Not an App—It's a Digital Organism</w:t>
      </w:r>
    </w:p>
    <w:p w14:paraId="28A1D51D"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Introduction: Beyond the Clunky ERP</w:t>
      </w:r>
    </w:p>
    <w:p w14:paraId="637975B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Enterprise Resource Planning (ERP) systems are the backbone of modern business operations. They integrate everything from finance and supply chain to human resources, centralizing organizational data inside monoliths built on "hundreds of millions of lines of code." For decades, we’ve accepted their complexity as a necessary evil.</w:t>
      </w:r>
    </w:p>
    <w:p w14:paraId="45A54EC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But what if we could abstract it all away? What if you could simply communicate with your business through natural language—and have it </w:t>
      </w:r>
      <w:proofErr w:type="gramStart"/>
      <w:r w:rsidRPr="00516460">
        <w:rPr>
          <w:rFonts w:ascii="Times New Roman" w:eastAsia="Times New Roman" w:hAnsi="Times New Roman" w:cs="Times New Roman"/>
          <w:kern w:val="0"/>
          <w14:ligatures w14:val="none"/>
        </w:rPr>
        <w:t>understand</w:t>
      </w:r>
      <w:proofErr w:type="gramEnd"/>
      <w:r w:rsidRPr="00516460">
        <w:rPr>
          <w:rFonts w:ascii="Times New Roman" w:eastAsia="Times New Roman" w:hAnsi="Times New Roman" w:cs="Times New Roman"/>
          <w:kern w:val="0"/>
          <w14:ligatures w14:val="none"/>
        </w:rPr>
        <w:t xml:space="preserve">, reason, and act on your behalf? This </w:t>
      </w:r>
      <w:r w:rsidRPr="00516460">
        <w:rPr>
          <w:rFonts w:ascii="Times New Roman" w:eastAsia="Times New Roman" w:hAnsi="Times New Roman" w:cs="Times New Roman"/>
          <w:kern w:val="0"/>
          <w14:ligatures w14:val="none"/>
        </w:rPr>
        <w:lastRenderedPageBreak/>
        <w:t>is not science fiction. It’s the future being forged by a transformative technology known as agentic AI.</w:t>
      </w:r>
    </w:p>
    <w:p w14:paraId="71CB568B"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Your Apps Are About to Disappear</w:t>
      </w:r>
    </w:p>
    <w:p w14:paraId="20C40C2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In the new paradigm of agentic AI, the underlying cloud infrastructure and applications are abstracted away from the user entirely. There are no complex menus to navigate or dozens of windows to manage. Instead, "The user will just communicate via like a chat interface. Audio, video or... Typing natural language with the AI agents."</w:t>
      </w:r>
    </w:p>
    <w:p w14:paraId="1C1419F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Behind this radically simple interface, specialized "teams of agents" will perform the work. They will run transactions, produce analytics, and execute complex business processes without the user ever opening a single application. This is the abolition of the application as we know it. The focus is no longer on mastering complex tools but on stating intent and witnessing outcomes.</w:t>
      </w:r>
    </w:p>
    <w:p w14:paraId="4A3465EE"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Your Company Will Operate Like a Digital Organism</w:t>
      </w:r>
    </w:p>
    <w:p w14:paraId="57372F7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To grasp the sheer scale of this change, we must abandon mechanical metaphors. The agent-driven enterprise is not a machine; it's a living digital organism. This is not just a clever analogy; it’s a blueprint for a new kind of corporate architecture, where specialized components work in perfect harmony.</w:t>
      </w:r>
    </w:p>
    <w:p w14:paraId="7B2466BB" w14:textId="77777777" w:rsidR="00516460" w:rsidRPr="00516460" w:rsidRDefault="00516460" w:rsidP="005164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Bones &amp; Organs (The Data Substrate):</w:t>
      </w:r>
      <w:r w:rsidRPr="00516460">
        <w:rPr>
          <w:rFonts w:ascii="Times New Roman" w:eastAsia="Times New Roman" w:hAnsi="Times New Roman" w:cs="Times New Roman"/>
          <w:kern w:val="0"/>
          <w14:ligatures w14:val="none"/>
        </w:rPr>
        <w:t xml:space="preserve"> The foundation is a persistent storage layer like Azure NetApp Files (ANF), where all data resides. It provides the fundamental structure for both structured data in relational databases and the vast sea of unstructured data in vector databases and object stores.</w:t>
      </w:r>
    </w:p>
    <w:p w14:paraId="3E85FBDC" w14:textId="77777777" w:rsidR="00516460" w:rsidRPr="00516460" w:rsidRDefault="00516460" w:rsidP="005164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Muscles (The Compute Layer):</w:t>
      </w:r>
      <w:r w:rsidRPr="00516460">
        <w:rPr>
          <w:rFonts w:ascii="Times New Roman" w:eastAsia="Times New Roman" w:hAnsi="Times New Roman" w:cs="Times New Roman"/>
          <w:kern w:val="0"/>
          <w14:ligatures w14:val="none"/>
        </w:rPr>
        <w:t xml:space="preserve"> Powerful GPU nodes, such as NVIDIA DGX systems on Azure, perform the heavy lifting of AI training and inference. These muscles provide the raw power needed for the system to think and act at scale.</w:t>
      </w:r>
    </w:p>
    <w:p w14:paraId="351BFE5D" w14:textId="77777777" w:rsidR="00516460" w:rsidRPr="00516460" w:rsidRDefault="00516460" w:rsidP="005164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Nervous System (The Network Layer):</w:t>
      </w:r>
      <w:r w:rsidRPr="00516460">
        <w:rPr>
          <w:rFonts w:ascii="Times New Roman" w:eastAsia="Times New Roman" w:hAnsi="Times New Roman" w:cs="Times New Roman"/>
          <w:kern w:val="0"/>
          <w14:ligatures w14:val="none"/>
        </w:rPr>
        <w:t xml:space="preserve"> High-speed networking fabrics, like Azure InfiniBand and Spectrum-X, and agent-to-agent protocols form the organism’s nervous system. It transmits signals and enables instantaneous communication between every component.</w:t>
      </w:r>
    </w:p>
    <w:p w14:paraId="0DFA0EA7" w14:textId="77777777" w:rsidR="00516460" w:rsidRPr="00516460" w:rsidRDefault="00516460" w:rsidP="005164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Brain (The Intelligence Layer):</w:t>
      </w:r>
      <w:r w:rsidRPr="00516460">
        <w:rPr>
          <w:rFonts w:ascii="Times New Roman" w:eastAsia="Times New Roman" w:hAnsi="Times New Roman" w:cs="Times New Roman"/>
          <w:kern w:val="0"/>
          <w14:ligatures w14:val="none"/>
        </w:rPr>
        <w:t xml:space="preserve"> This is where cognition happens. AI models served via NVIDIA NIM microservices and orchestrated by frameworks like Microsoft AutoGen provide the system with the ability to reason, plan, and learn.</w:t>
      </w:r>
    </w:p>
    <w:p w14:paraId="4D10E07A" w14:textId="77777777" w:rsidR="00516460" w:rsidRPr="00516460" w:rsidRDefault="00516460" w:rsidP="005164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Sensory Organs (The Interface Layer):</w:t>
      </w:r>
      <w:r w:rsidRPr="00516460">
        <w:rPr>
          <w:rFonts w:ascii="Times New Roman" w:eastAsia="Times New Roman" w:hAnsi="Times New Roman" w:cs="Times New Roman"/>
          <w:kern w:val="0"/>
          <w14:ligatures w14:val="none"/>
        </w:rPr>
        <w:t xml:space="preserve"> Chat UIs, voice interfaces, IoT sensor streams, and digital twin feeds act as the eyes and ears. Through them, humans and devices interact with the agent ecosystem, feeding it the real-world context it needs to operate.</w:t>
      </w:r>
    </w:p>
    <w:p w14:paraId="1B8090EC"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AI Isn't a Feature, It's the New Workforce</w:t>
      </w:r>
    </w:p>
    <w:p w14:paraId="2E44771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This abstraction of applications is possible only because of a fundamental shift: AI is no longer a feature bolted onto old software. In this new paradigm, AI agents </w:t>
      </w:r>
      <w:r w:rsidRPr="00516460">
        <w:rPr>
          <w:rFonts w:ascii="Times New Roman" w:eastAsia="Times New Roman" w:hAnsi="Times New Roman" w:cs="Times New Roman"/>
          <w:i/>
          <w:iCs/>
          <w:kern w:val="0"/>
          <w14:ligatures w14:val="none"/>
        </w:rPr>
        <w:t>are</w:t>
      </w:r>
      <w:r w:rsidRPr="00516460">
        <w:rPr>
          <w:rFonts w:ascii="Times New Roman" w:eastAsia="Times New Roman" w:hAnsi="Times New Roman" w:cs="Times New Roman"/>
          <w:kern w:val="0"/>
          <w14:ligatures w14:val="none"/>
        </w:rPr>
        <w:t xml:space="preserve"> the software—a new digital workforce.</w:t>
      </w:r>
    </w:p>
    <w:p w14:paraId="1399808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Consider a real-world "Dispute Management" use case. When a customer sends an email about a billing discrepancy, an AI agent autonomously handles the entire process from start to finish:</w:t>
      </w:r>
    </w:p>
    <w:p w14:paraId="02E4865A" w14:textId="77777777" w:rsidR="00516460" w:rsidRPr="00516460" w:rsidRDefault="00516460" w:rsidP="005164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It intercepts and analyzes the customer's email using natural language processing.</w:t>
      </w:r>
    </w:p>
    <w:p w14:paraId="1402CCDE" w14:textId="77777777" w:rsidR="00516460" w:rsidRPr="00516460" w:rsidRDefault="00516460" w:rsidP="005164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It automatically creates a case in the system, eliminating manual data entry.</w:t>
      </w:r>
    </w:p>
    <w:p w14:paraId="4A7A0D88" w14:textId="77777777" w:rsidR="00516460" w:rsidRPr="00516460" w:rsidRDefault="00516460" w:rsidP="005164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It analyzes the dispute by gathering all relevant data from across the enterprise, breaking down data silos to form a complete picture.</w:t>
      </w:r>
    </w:p>
    <w:p w14:paraId="476603AE" w14:textId="77777777" w:rsidR="00516460" w:rsidRPr="00516460" w:rsidRDefault="00516460" w:rsidP="005164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It communicates with the customer to resolve the issue and formally closes the case.</w:t>
      </w:r>
    </w:p>
    <w:p w14:paraId="2FA80BE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illustrates a shift away from monolithic applications toward a more modular and intelligent system.</w:t>
      </w:r>
    </w:p>
    <w:p w14:paraId="5CDE0AD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...instead of a monolithic CRM, you have AI elements that “speak the language of each department” and handle tasks fluidly.</w:t>
      </w:r>
    </w:p>
    <w:p w14:paraId="4D51C29A"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The Real Power Isn't the Brain, It's the Foundation</w:t>
      </w:r>
    </w:p>
    <w:p w14:paraId="54A35D25"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entire digital organism—its brain, muscles, and nervous system—is entirely dependent on the strength and performance of its "bones," the data substrate. While the advanced AI models get all the attention, the underlying storage is the most critical component for enterprise success. This is because agentic AI requires a unified, high-performance fabric capable of handling massive volumes of both structured transactional data and unstructured data like documents, embeddings, and logs.</w:t>
      </w:r>
    </w:p>
    <w:p w14:paraId="1A392E0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 provocative thesis from industry analysis makes this point undeniable:</w:t>
      </w:r>
    </w:p>
    <w:p w14:paraId="1EA8B238"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“AI platforms will fail or succeed based on their storage control plane—not their models.”</w:t>
      </w:r>
    </w:p>
    <w:p w14:paraId="48C9CDB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logic is simple: "Garbage in, garbage out." Without a solid, reliable, and performant data foundation, agents will be fed poor-quality information and make catastrophic decisions, no matter how intelligent their models are.</w:t>
      </w:r>
    </w:p>
    <w:p w14:paraId="00E67267"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Get Ready for the "Agent Control Plane"</w:t>
      </w:r>
    </w:p>
    <w:p w14:paraId="23BF896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As thousands of autonomous agents are deployed across an enterprise, a new challenge emerges: "agent sprawl." To govern this new digital workforce, organizations will need a new IT management layer—an agent control plane.</w:t>
      </w:r>
    </w:p>
    <w:p w14:paraId="0605E4F2"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Microsoft's "Agent 365" offers a glimpse into what this future looks like. Such a control plane serves as a single source of truth for all agents in an organization, providing essential governance based on five key pillars:</w:t>
      </w:r>
    </w:p>
    <w:p w14:paraId="2B2CD851" w14:textId="77777777" w:rsidR="00516460" w:rsidRPr="00516460" w:rsidRDefault="00516460" w:rsidP="005164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Registry:</w:t>
      </w:r>
      <w:r w:rsidRPr="00516460">
        <w:rPr>
          <w:rFonts w:ascii="Times New Roman" w:eastAsia="Times New Roman" w:hAnsi="Times New Roman" w:cs="Times New Roman"/>
          <w:kern w:val="0"/>
          <w14:ligatures w14:val="none"/>
        </w:rPr>
        <w:t xml:space="preserve"> Creating a complete inventory of all agents, often tied to enterprise identities.</w:t>
      </w:r>
    </w:p>
    <w:p w14:paraId="727366B0" w14:textId="77777777" w:rsidR="00516460" w:rsidRPr="00516460" w:rsidRDefault="00516460" w:rsidP="005164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Access Control:</w:t>
      </w:r>
      <w:r w:rsidRPr="00516460">
        <w:rPr>
          <w:rFonts w:ascii="Times New Roman" w:eastAsia="Times New Roman" w:hAnsi="Times New Roman" w:cs="Times New Roman"/>
          <w:kern w:val="0"/>
          <w14:ligatures w14:val="none"/>
        </w:rPr>
        <w:t xml:space="preserve"> Enforcing security policies and ensuring agents operate under the principle of least privilege.</w:t>
      </w:r>
    </w:p>
    <w:p w14:paraId="50376C87" w14:textId="77777777" w:rsidR="00516460" w:rsidRPr="00516460" w:rsidRDefault="00516460" w:rsidP="005164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lastRenderedPageBreak/>
        <w:t>Visualization:</w:t>
      </w:r>
      <w:r w:rsidRPr="00516460">
        <w:rPr>
          <w:rFonts w:ascii="Times New Roman" w:eastAsia="Times New Roman" w:hAnsi="Times New Roman" w:cs="Times New Roman"/>
          <w:kern w:val="0"/>
          <w14:ligatures w14:val="none"/>
        </w:rPr>
        <w:t xml:space="preserve"> Tracking agent performance, activity, and contribution to ROI.</w:t>
      </w:r>
    </w:p>
    <w:p w14:paraId="794B5F91" w14:textId="77777777" w:rsidR="00516460" w:rsidRPr="00516460" w:rsidRDefault="00516460" w:rsidP="005164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Interoperability:</w:t>
      </w:r>
      <w:r w:rsidRPr="00516460">
        <w:rPr>
          <w:rFonts w:ascii="Times New Roman" w:eastAsia="Times New Roman" w:hAnsi="Times New Roman" w:cs="Times New Roman"/>
          <w:kern w:val="0"/>
          <w14:ligatures w14:val="none"/>
        </w:rPr>
        <w:t xml:space="preserve"> Ensuring agents can work together and with a variety of tools and frameworks.</w:t>
      </w:r>
    </w:p>
    <w:p w14:paraId="5B9E266D" w14:textId="77777777" w:rsidR="00516460" w:rsidRPr="00516460" w:rsidRDefault="00516460" w:rsidP="005164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Security:</w:t>
      </w:r>
      <w:r w:rsidRPr="00516460">
        <w:rPr>
          <w:rFonts w:ascii="Times New Roman" w:eastAsia="Times New Roman" w:hAnsi="Times New Roman" w:cs="Times New Roman"/>
          <w:kern w:val="0"/>
          <w14:ligatures w14:val="none"/>
        </w:rPr>
        <w:t xml:space="preserve"> Detecting threats, preventing data exfiltration, and defending the agent ecosystem from attack.</w:t>
      </w:r>
    </w:p>
    <w:p w14:paraId="5D34FAE3"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The Dawn of the Autonomous Enterprise</w:t>
      </w:r>
    </w:p>
    <w:p w14:paraId="5489C7C1"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We are witnessing a paradigm shift away from static, monolithic applications toward a dynamic, intelligent ecosystem of collaborating AI agents. This transformation will not merely improve business processes; it will redefine the very nature of the enterprise, abstracting away legacy complexity to unlock unprecedented levels of efficiency and autonomy.</w:t>
      </w:r>
    </w:p>
    <w:p w14:paraId="44C1298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era of the autonomous enterprise is arriving. If your business could finally think for itself, what would be the first problem you'd ask it to solve?</w:t>
      </w:r>
    </w:p>
    <w:p w14:paraId="2FE176DE" w14:textId="77777777" w:rsidR="00516460" w:rsidRPr="00516460" w:rsidRDefault="00516460" w:rsidP="005164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16460">
        <w:rPr>
          <w:rFonts w:ascii="Times New Roman" w:eastAsia="Times New Roman" w:hAnsi="Times New Roman" w:cs="Times New Roman"/>
          <w:b/>
          <w:bCs/>
          <w:kern w:val="36"/>
          <w:sz w:val="48"/>
          <w:szCs w:val="48"/>
          <w14:ligatures w14:val="none"/>
        </w:rPr>
        <w:t>Meet the ANTs: How AI Agents are Building the Future of Business Software</w:t>
      </w:r>
    </w:p>
    <w:p w14:paraId="7799EDB9"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Introduction: The Vision of Effortless Work</w:t>
      </w:r>
    </w:p>
    <w:p w14:paraId="6741D28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Every day, millions of employees navigate a maze of enterprise software—a universe of clunky interfaces, endless menus, and siloed data. A massive company can run on a system with tens of thousands of processes, data stored in thousands of tables, and hundreds of millions of lines of code. This is the complex reality of today's enterprise.</w:t>
      </w:r>
    </w:p>
    <w:p w14:paraId="633797A1"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Now, imagine a different future. A future where the cloud and all those applications are abstracted away. Instead of clicking through menus, you simply communicate your needs using natural language—chat, audio, or video. In this future, intelligent "AI agents" understand your request and do the heavy lifting for you, working tirelessly behind the scenes.</w:t>
      </w:r>
    </w:p>
    <w:p w14:paraId="66C0F9F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This document introduces a powerful metaphor for this new reality: The </w:t>
      </w:r>
      <w:r w:rsidRPr="00516460">
        <w:rPr>
          <w:rFonts w:ascii="Times New Roman" w:eastAsia="Times New Roman" w:hAnsi="Times New Roman" w:cs="Times New Roman"/>
          <w:b/>
          <w:bCs/>
          <w:kern w:val="0"/>
          <w14:ligatures w14:val="none"/>
        </w:rPr>
        <w:t>ANT (Agent Native Tactical) System</w:t>
      </w:r>
      <w:r w:rsidRPr="00516460">
        <w:rPr>
          <w:rFonts w:ascii="Times New Roman" w:eastAsia="Times New Roman" w:hAnsi="Times New Roman" w:cs="Times New Roman"/>
          <w:kern w:val="0"/>
          <w14:ligatures w14:val="none"/>
        </w:rPr>
        <w:t>. In this system, specialized AI agents work together like a collective organism to run a business. We'll explore this concept in three simple parts: the corporate "brain," the AI "workforce," and how they team up to revolutionize the way we work.</w:t>
      </w:r>
    </w:p>
    <w:p w14:paraId="144269F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 </w:t>
      </w:r>
    </w:p>
    <w:p w14:paraId="52E7545C"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1. The Corporate Brain: What is an Enterprise Resource Planning (ERP) System?</w:t>
      </w:r>
    </w:p>
    <w:p w14:paraId="0F9C396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At the heart of nearly every major company is an Enterprise Resource Planning (ERP) system. Think of it as the </w:t>
      </w:r>
      <w:r w:rsidRPr="00516460">
        <w:rPr>
          <w:rFonts w:ascii="Times New Roman" w:eastAsia="Times New Roman" w:hAnsi="Times New Roman" w:cs="Times New Roman"/>
          <w:b/>
          <w:bCs/>
          <w:kern w:val="0"/>
          <w14:ligatures w14:val="none"/>
        </w:rPr>
        <w:t>backbone of modern business operations</w:t>
      </w:r>
      <w:r w:rsidRPr="00516460">
        <w:rPr>
          <w:rFonts w:ascii="Times New Roman" w:eastAsia="Times New Roman" w:hAnsi="Times New Roman" w:cs="Times New Roman"/>
          <w:kern w:val="0"/>
          <w14:ligatures w14:val="none"/>
        </w:rPr>
        <w:t xml:space="preserve">. An ERP system acts as a </w:t>
      </w:r>
      <w:r w:rsidRPr="00516460">
        <w:rPr>
          <w:rFonts w:ascii="Times New Roman" w:eastAsia="Times New Roman" w:hAnsi="Times New Roman" w:cs="Times New Roman"/>
          <w:kern w:val="0"/>
          <w14:ligatures w14:val="none"/>
        </w:rPr>
        <w:lastRenderedPageBreak/>
        <w:t xml:space="preserve">centralized repository for </w:t>
      </w:r>
      <w:proofErr w:type="gramStart"/>
      <w:r w:rsidRPr="00516460">
        <w:rPr>
          <w:rFonts w:ascii="Times New Roman" w:eastAsia="Times New Roman" w:hAnsi="Times New Roman" w:cs="Times New Roman"/>
          <w:kern w:val="0"/>
          <w14:ligatures w14:val="none"/>
        </w:rPr>
        <w:t>all of</w:t>
      </w:r>
      <w:proofErr w:type="gramEnd"/>
      <w:r w:rsidRPr="00516460">
        <w:rPr>
          <w:rFonts w:ascii="Times New Roman" w:eastAsia="Times New Roman" w:hAnsi="Times New Roman" w:cs="Times New Roman"/>
          <w:kern w:val="0"/>
          <w14:ligatures w14:val="none"/>
        </w:rPr>
        <w:t xml:space="preserve"> an organization's data and processes, integrating dozens of departments into a single, unified platform.</w:t>
      </w:r>
    </w:p>
    <w:p w14:paraId="7752A7B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Key business functions managed by an ERP system include:</w:t>
      </w:r>
    </w:p>
    <w:p w14:paraId="38F8F105" w14:textId="77777777" w:rsidR="00516460" w:rsidRPr="00516460" w:rsidRDefault="00516460" w:rsidP="005164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Sales and Marketing:</w:t>
      </w:r>
      <w:r w:rsidRPr="00516460">
        <w:rPr>
          <w:rFonts w:ascii="Times New Roman" w:eastAsia="Times New Roman" w:hAnsi="Times New Roman" w:cs="Times New Roman"/>
          <w:kern w:val="0"/>
          <w14:ligatures w14:val="none"/>
        </w:rPr>
        <w:t xml:space="preserve"> Managing customer relationships and sales pipelines.</w:t>
      </w:r>
    </w:p>
    <w:p w14:paraId="4143290E" w14:textId="77777777" w:rsidR="00516460" w:rsidRPr="00516460" w:rsidRDefault="00516460" w:rsidP="005164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Finance:</w:t>
      </w:r>
      <w:r w:rsidRPr="00516460">
        <w:rPr>
          <w:rFonts w:ascii="Times New Roman" w:eastAsia="Times New Roman" w:hAnsi="Times New Roman" w:cs="Times New Roman"/>
          <w:kern w:val="0"/>
          <w14:ligatures w14:val="none"/>
        </w:rPr>
        <w:t xml:space="preserve"> Handling everything from billing to financial reporting.</w:t>
      </w:r>
    </w:p>
    <w:p w14:paraId="488AC891" w14:textId="77777777" w:rsidR="00516460" w:rsidRPr="00516460" w:rsidRDefault="00516460" w:rsidP="005164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Supply Chain Management:</w:t>
      </w:r>
      <w:r w:rsidRPr="00516460">
        <w:rPr>
          <w:rFonts w:ascii="Times New Roman" w:eastAsia="Times New Roman" w:hAnsi="Times New Roman" w:cs="Times New Roman"/>
          <w:kern w:val="0"/>
          <w14:ligatures w14:val="none"/>
        </w:rPr>
        <w:t xml:space="preserve"> Overseeing inventory, logistics, and procurement.</w:t>
      </w:r>
    </w:p>
    <w:p w14:paraId="0F3D2B49" w14:textId="77777777" w:rsidR="00516460" w:rsidRPr="00516460" w:rsidRDefault="00516460" w:rsidP="005164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Human Resources:</w:t>
      </w:r>
      <w:r w:rsidRPr="00516460">
        <w:rPr>
          <w:rFonts w:ascii="Times New Roman" w:eastAsia="Times New Roman" w:hAnsi="Times New Roman" w:cs="Times New Roman"/>
          <w:kern w:val="0"/>
          <w14:ligatures w14:val="none"/>
        </w:rPr>
        <w:t xml:space="preserve"> Managing employee data, payroll, and recruiting.</w:t>
      </w:r>
    </w:p>
    <w:p w14:paraId="38B2435F" w14:textId="77777777" w:rsidR="00516460" w:rsidRPr="00516460" w:rsidRDefault="00516460" w:rsidP="005164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Manufacturing:</w:t>
      </w:r>
      <w:r w:rsidRPr="00516460">
        <w:rPr>
          <w:rFonts w:ascii="Times New Roman" w:eastAsia="Times New Roman" w:hAnsi="Times New Roman" w:cs="Times New Roman"/>
          <w:kern w:val="0"/>
          <w14:ligatures w14:val="none"/>
        </w:rPr>
        <w:t xml:space="preserve"> Coordinating production schedules, managing factory floor operations, and integrating with IoT sensor data.</w:t>
      </w:r>
    </w:p>
    <w:p w14:paraId="29CF61AA" w14:textId="77777777" w:rsidR="00516460" w:rsidRPr="00516460" w:rsidRDefault="00516460" w:rsidP="005164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Procurement:</w:t>
      </w:r>
      <w:r w:rsidRPr="00516460">
        <w:rPr>
          <w:rFonts w:ascii="Times New Roman" w:eastAsia="Times New Roman" w:hAnsi="Times New Roman" w:cs="Times New Roman"/>
          <w:kern w:val="0"/>
          <w14:ligatures w14:val="none"/>
        </w:rPr>
        <w:t xml:space="preserve"> Handling purchasing and supplier relationships.</w:t>
      </w:r>
    </w:p>
    <w:p w14:paraId="13E27B8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sheer scale of these systems is immense; they typically manage "tens of thousands of business processes" and store critical company data across "thousands of tables." This complexity, while powerful, also creates enormous challenges for users and developers.</w:t>
      </w:r>
    </w:p>
    <w:p w14:paraId="72AA539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In short, an ERP system acts as the single source of truth for a company's operations.</w:t>
      </w:r>
    </w:p>
    <w:p w14:paraId="0B55CEB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powerful but complex corporate brain requires a new kind of workforce to navigate its intricate pathways and unlock its full potential.</w:t>
      </w:r>
    </w:p>
    <w:p w14:paraId="75E88D9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 </w:t>
      </w:r>
    </w:p>
    <w:p w14:paraId="758D83EB"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2. The Digital Workforce: What are AI Agents?</w:t>
      </w:r>
    </w:p>
    <w:p w14:paraId="510ABDF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An AI agent is an autonomous system that can perceive, reason, and act on behalf of a user to achieve a goal – possibly by breaking it into sub-tasks, calling different tools, and iterating. The primary objective of integrating these agents into business software is to "seamlessly embed [them] into the workflow," enhancing user productivity and automating complex tasks without causing disruption.</w:t>
      </w:r>
    </w:p>
    <w:p w14:paraId="24258BDD"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Let's look at a concrete example of a single agent in action: the </w:t>
      </w:r>
      <w:r w:rsidRPr="00516460">
        <w:rPr>
          <w:rFonts w:ascii="Times New Roman" w:eastAsia="Times New Roman" w:hAnsi="Times New Roman" w:cs="Times New Roman"/>
          <w:b/>
          <w:bCs/>
          <w:kern w:val="0"/>
          <w14:ligatures w14:val="none"/>
        </w:rPr>
        <w:t>Dispute Management Use Case</w:t>
      </w:r>
      <w:r w:rsidRPr="00516460">
        <w:rPr>
          <w:rFonts w:ascii="Times New Roman" w:eastAsia="Times New Roman" w:hAnsi="Times New Roman" w:cs="Times New Roman"/>
          <w:kern w:val="0"/>
          <w14:ligatures w14:val="none"/>
        </w:rPr>
        <w:t>.</w:t>
      </w:r>
    </w:p>
    <w:p w14:paraId="4F73516F" w14:textId="77777777" w:rsidR="00516460" w:rsidRPr="00516460" w:rsidRDefault="00516460" w:rsidP="005164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Intercept &amp; Analyze:</w:t>
      </w:r>
      <w:r w:rsidRPr="00516460">
        <w:rPr>
          <w:rFonts w:ascii="Times New Roman" w:eastAsia="Times New Roman" w:hAnsi="Times New Roman" w:cs="Times New Roman"/>
          <w:kern w:val="0"/>
          <w14:ligatures w14:val="none"/>
        </w:rPr>
        <w:t xml:space="preserve"> An AI agent intercepts a customer email. Using natural language processing, it understands the content and identifies it as a billing dispute.</w:t>
      </w:r>
    </w:p>
    <w:p w14:paraId="1607F95A" w14:textId="77777777" w:rsidR="00516460" w:rsidRPr="00516460" w:rsidRDefault="00516460" w:rsidP="005164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Act:</w:t>
      </w:r>
      <w:r w:rsidRPr="00516460">
        <w:rPr>
          <w:rFonts w:ascii="Times New Roman" w:eastAsia="Times New Roman" w:hAnsi="Times New Roman" w:cs="Times New Roman"/>
          <w:kern w:val="0"/>
          <w14:ligatures w14:val="none"/>
        </w:rPr>
        <w:t xml:space="preserve"> The agent automatically creates a new dispute case in the ERP system, </w:t>
      </w:r>
      <w:proofErr w:type="gramStart"/>
      <w:r w:rsidRPr="00516460">
        <w:rPr>
          <w:rFonts w:ascii="Times New Roman" w:eastAsia="Times New Roman" w:hAnsi="Times New Roman" w:cs="Times New Roman"/>
          <w:kern w:val="0"/>
          <w14:ligatures w14:val="none"/>
        </w:rPr>
        <w:t>completely eliminating</w:t>
      </w:r>
      <w:proofErr w:type="gramEnd"/>
      <w:r w:rsidRPr="00516460">
        <w:rPr>
          <w:rFonts w:ascii="Times New Roman" w:eastAsia="Times New Roman" w:hAnsi="Times New Roman" w:cs="Times New Roman"/>
          <w:kern w:val="0"/>
          <w14:ligatures w14:val="none"/>
        </w:rPr>
        <w:t xml:space="preserve"> the need for manual data entry by a human employee.</w:t>
      </w:r>
    </w:p>
    <w:p w14:paraId="4AF5A5FF" w14:textId="77777777" w:rsidR="00516460" w:rsidRPr="00516460" w:rsidRDefault="00516460" w:rsidP="005164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Communicate:</w:t>
      </w:r>
      <w:r w:rsidRPr="00516460">
        <w:rPr>
          <w:rFonts w:ascii="Times New Roman" w:eastAsia="Times New Roman" w:hAnsi="Times New Roman" w:cs="Times New Roman"/>
          <w:kern w:val="0"/>
          <w14:ligatures w14:val="none"/>
        </w:rPr>
        <w:t xml:space="preserve"> The agent drafts a response to the customer, acknowledging the dispute and outlining the next steps.</w:t>
      </w:r>
    </w:p>
    <w:p w14:paraId="4CEDF93C" w14:textId="77777777" w:rsidR="00516460" w:rsidRPr="00516460" w:rsidRDefault="00516460" w:rsidP="005164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Resolve &amp; Close:</w:t>
      </w:r>
      <w:r w:rsidRPr="00516460">
        <w:rPr>
          <w:rFonts w:ascii="Times New Roman" w:eastAsia="Times New Roman" w:hAnsi="Times New Roman" w:cs="Times New Roman"/>
          <w:kern w:val="0"/>
          <w14:ligatures w14:val="none"/>
        </w:rPr>
        <w:t xml:space="preserve"> After analyzing the necessary data, the agent resolves the issue, closes the dispute case in the system, and updates all relevant records.</w:t>
      </w:r>
    </w:p>
    <w:p w14:paraId="607F453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intelligent solution handles disputes "efficiently, accurately, and cost-effectively," addressing the key expectations of both customers and the company.</w:t>
      </w:r>
    </w:p>
    <w:p w14:paraId="0D8F47B1"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 xml:space="preserve">While a single agent is powerful, the real revolution comes from the </w:t>
      </w:r>
      <w:r w:rsidRPr="00516460">
        <w:rPr>
          <w:rFonts w:ascii="Times New Roman" w:eastAsia="Times New Roman" w:hAnsi="Times New Roman" w:cs="Times New Roman"/>
          <w:b/>
          <w:bCs/>
          <w:kern w:val="0"/>
          <w14:ligatures w14:val="none"/>
        </w:rPr>
        <w:t>ANT (Agent Native Tactical) System</w:t>
      </w:r>
      <w:r w:rsidRPr="00516460">
        <w:rPr>
          <w:rFonts w:ascii="Times New Roman" w:eastAsia="Times New Roman" w:hAnsi="Times New Roman" w:cs="Times New Roman"/>
          <w:kern w:val="0"/>
          <w14:ligatures w14:val="none"/>
        </w:rPr>
        <w:t>. In this model, individual agents work together as a "collective" or an "organism" to coordinate activities and handle even the most complex, multi-departmental business processes.</w:t>
      </w:r>
    </w:p>
    <w:p w14:paraId="4CBE1CAE"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So, what happens when you combine this powerful digital workforce with the company's central brain?</w:t>
      </w:r>
    </w:p>
    <w:p w14:paraId="345F0EB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 </w:t>
      </w:r>
    </w:p>
    <w:p w14:paraId="3DC42B3E"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3. A Smarter Team-Up: Why ERP + Agentic AI is a Game-Changer</w:t>
      </w:r>
    </w:p>
    <w:p w14:paraId="29BBBC2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Unleashing Agentic AI within an ERP transforms it from a passive database that stores information into a proactive system that </w:t>
      </w:r>
      <w:proofErr w:type="gramStart"/>
      <w:r w:rsidRPr="00516460">
        <w:rPr>
          <w:rFonts w:ascii="Times New Roman" w:eastAsia="Times New Roman" w:hAnsi="Times New Roman" w:cs="Times New Roman"/>
          <w:kern w:val="0"/>
          <w14:ligatures w14:val="none"/>
        </w:rPr>
        <w:t>takes action</w:t>
      </w:r>
      <w:proofErr w:type="gramEnd"/>
      <w:r w:rsidRPr="00516460">
        <w:rPr>
          <w:rFonts w:ascii="Times New Roman" w:eastAsia="Times New Roman" w:hAnsi="Times New Roman" w:cs="Times New Roman"/>
          <w:kern w:val="0"/>
          <w14:ligatures w14:val="none"/>
        </w:rPr>
        <w:t>. It enables "more intelligent, adaptive, and efficient business processes."</w:t>
      </w:r>
    </w:p>
    <w:p w14:paraId="222EA4E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table below illustrates the dramatic difference in a common workflow, like resolving a customer dispute, before and after the introduction of AI agents.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76"/>
        <w:gridCol w:w="4768"/>
      </w:tblGrid>
      <w:tr w:rsidR="00516460" w:rsidRPr="00516460" w14:paraId="140875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77E46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Traditional ERP Workflow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1A0F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Agentic ERP Workflow</w:t>
            </w:r>
          </w:p>
        </w:tc>
      </w:tr>
      <w:tr w:rsidR="00516460" w:rsidRPr="00516460" w14:paraId="138678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850729"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 A human employee reads the customer's email.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07D5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1. An AI agent intercepts and analyzes the email.</w:t>
            </w:r>
          </w:p>
        </w:tc>
      </w:tr>
      <w:tr w:rsidR="00516460" w:rsidRPr="00516460" w14:paraId="447495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C23D8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2. The employee manually creates a case in the ERP.</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F1AD1"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2. The agent </w:t>
            </w:r>
            <w:r w:rsidRPr="00516460">
              <w:rPr>
                <w:rFonts w:ascii="Times New Roman" w:eastAsia="Times New Roman" w:hAnsi="Times New Roman" w:cs="Times New Roman"/>
                <w:b/>
                <w:bCs/>
                <w:kern w:val="0"/>
                <w14:ligatures w14:val="none"/>
              </w:rPr>
              <w:t>auto-creates</w:t>
            </w:r>
            <w:r w:rsidRPr="00516460">
              <w:rPr>
                <w:rFonts w:ascii="Times New Roman" w:eastAsia="Times New Roman" w:hAnsi="Times New Roman" w:cs="Times New Roman"/>
                <w:kern w:val="0"/>
                <w14:ligatures w14:val="none"/>
              </w:rPr>
              <w:t xml:space="preserve"> a case in the system.</w:t>
            </w:r>
          </w:p>
        </w:tc>
      </w:tr>
      <w:tr w:rsidR="00516460" w:rsidRPr="00516460" w14:paraId="0B9209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90687D"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3. They manually search through data to investigate.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5622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3. The agent analyzes the dispute and drafts a response.</w:t>
            </w:r>
          </w:p>
        </w:tc>
      </w:tr>
      <w:tr w:rsidR="00516460" w:rsidRPr="00516460" w14:paraId="6E10DF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83E70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4. They write and send a response to the customer.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26B0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4. The agent closes the case and updates all records.</w:t>
            </w:r>
          </w:p>
        </w:tc>
      </w:tr>
      <w:tr w:rsidR="00516460" w:rsidRPr="00516460" w14:paraId="34B815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48261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5. They manually close the case and update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B3760"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p>
        </w:tc>
      </w:tr>
    </w:tbl>
    <w:p w14:paraId="1522540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new, agentic approach delivers three transformative benefits:</w:t>
      </w:r>
    </w:p>
    <w:p w14:paraId="60FD324E" w14:textId="77777777" w:rsidR="00516460" w:rsidRPr="00516460" w:rsidRDefault="00516460" w:rsidP="005164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Increased Efficiency:</w:t>
      </w:r>
      <w:r w:rsidRPr="00516460">
        <w:rPr>
          <w:rFonts w:ascii="Times New Roman" w:eastAsia="Times New Roman" w:hAnsi="Times New Roman" w:cs="Times New Roman"/>
          <w:kern w:val="0"/>
          <w14:ligatures w14:val="none"/>
        </w:rPr>
        <w:t xml:space="preserve"> By automating multi-step processes like dispute resolution, agents free up human employees to focus on higher-value, strategic work.</w:t>
      </w:r>
    </w:p>
    <w:p w14:paraId="6C7FBDEA" w14:textId="77777777" w:rsidR="00516460" w:rsidRPr="00516460" w:rsidRDefault="00516460" w:rsidP="005164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Improved Accuracy:</w:t>
      </w:r>
      <w:r w:rsidRPr="00516460">
        <w:rPr>
          <w:rFonts w:ascii="Times New Roman" w:eastAsia="Times New Roman" w:hAnsi="Times New Roman" w:cs="Times New Roman"/>
          <w:kern w:val="0"/>
          <w14:ligatures w14:val="none"/>
        </w:rPr>
        <w:t xml:space="preserve"> Agents perform tasks consistently and without human error, ensuring that data is entered and processes are executed correctly every time.</w:t>
      </w:r>
    </w:p>
    <w:p w14:paraId="7BA5A334" w14:textId="77777777" w:rsidR="00516460" w:rsidRPr="00516460" w:rsidRDefault="00516460" w:rsidP="005164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Users interact with the system using simple chat, voice, or video commands, entirely abstracting the immense complexity of the ERP.</w:t>
      </w:r>
      <w:r w:rsidRPr="00516460">
        <w:rPr>
          <w:rFonts w:ascii="Times New Roman" w:eastAsia="Times New Roman" w:hAnsi="Times New Roman" w:cs="Times New Roman"/>
          <w:kern w:val="0"/>
          <w14:ligatures w14:val="none"/>
        </w:rPr>
        <w:t xml:space="preserve"> The software adapts to the user, not the other way around.</w:t>
      </w:r>
    </w:p>
    <w:p w14:paraId="1C7302F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Now, let's look "under the hood" to see how this powerful system is built.</w:t>
      </w:r>
    </w:p>
    <w:p w14:paraId="0346A2E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 </w:t>
      </w:r>
    </w:p>
    <w:p w14:paraId="47E4C047"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lastRenderedPageBreak/>
        <w:t>4. Anatomy of an ANT: A Simple Look at the Technology</w:t>
      </w:r>
    </w:p>
    <w:p w14:paraId="2DB1326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To make the technology behind an agentic system grokkable, we can use a simple human analogy. Just like a person, the system has different layers that work together to perceive, think, and act.</w:t>
      </w:r>
    </w:p>
    <w:p w14:paraId="01E72BEE" w14:textId="77777777" w:rsidR="00516460" w:rsidRPr="00516460" w:rsidRDefault="00516460" w:rsidP="005164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Brain (Intelligence Layer)</w:t>
      </w:r>
      <w:r w:rsidRPr="00516460">
        <w:rPr>
          <w:rFonts w:ascii="Times New Roman" w:eastAsia="Times New Roman" w:hAnsi="Times New Roman" w:cs="Times New Roman"/>
          <w:kern w:val="0"/>
          <w14:ligatures w14:val="none"/>
        </w:rPr>
        <w:t xml:space="preserve"> This is where cognition happens. It's powered by AI models delivered as </w:t>
      </w:r>
      <w:r w:rsidRPr="00516460">
        <w:rPr>
          <w:rFonts w:ascii="Times New Roman" w:eastAsia="Times New Roman" w:hAnsi="Times New Roman" w:cs="Times New Roman"/>
          <w:b/>
          <w:bCs/>
          <w:kern w:val="0"/>
          <w14:ligatures w14:val="none"/>
        </w:rPr>
        <w:t>NVIDIA NIM microservices</w:t>
      </w:r>
      <w:r w:rsidRPr="00516460">
        <w:rPr>
          <w:rFonts w:ascii="Times New Roman" w:eastAsia="Times New Roman" w:hAnsi="Times New Roman" w:cs="Times New Roman"/>
          <w:kern w:val="0"/>
          <w14:ligatures w14:val="none"/>
        </w:rPr>
        <w:t xml:space="preserve"> and contextualized with </w:t>
      </w:r>
      <w:r w:rsidRPr="00516460">
        <w:rPr>
          <w:rFonts w:ascii="Times New Roman" w:eastAsia="Times New Roman" w:hAnsi="Times New Roman" w:cs="Times New Roman"/>
          <w:b/>
          <w:bCs/>
          <w:kern w:val="0"/>
          <w14:ligatures w14:val="none"/>
        </w:rPr>
        <w:t>NVIDIA NeMo Retriever</w:t>
      </w:r>
      <w:r w:rsidRPr="00516460">
        <w:rPr>
          <w:rFonts w:ascii="Times New Roman" w:eastAsia="Times New Roman" w:hAnsi="Times New Roman" w:cs="Times New Roman"/>
          <w:kern w:val="0"/>
          <w14:ligatures w14:val="none"/>
        </w:rPr>
        <w:t xml:space="preserve"> for Retrieval-Augmented Generation (RAG). </w:t>
      </w:r>
      <w:r w:rsidRPr="00516460">
        <w:rPr>
          <w:rFonts w:ascii="Times New Roman" w:eastAsia="Times New Roman" w:hAnsi="Times New Roman" w:cs="Times New Roman"/>
          <w:b/>
          <w:bCs/>
          <w:kern w:val="0"/>
          <w14:ligatures w14:val="none"/>
        </w:rPr>
        <w:t>Agent orchestration frameworks</w:t>
      </w:r>
      <w:r w:rsidRPr="00516460">
        <w:rPr>
          <w:rFonts w:ascii="Times New Roman" w:eastAsia="Times New Roman" w:hAnsi="Times New Roman" w:cs="Times New Roman"/>
          <w:kern w:val="0"/>
          <w14:ligatures w14:val="none"/>
        </w:rPr>
        <w:t xml:space="preserve"> like AutoGen manage how agents collaborate, providing the system with the ability to reason, plan, and understand user requests.</w:t>
      </w:r>
    </w:p>
    <w:p w14:paraId="1C8CF7C5" w14:textId="77777777" w:rsidR="00516460" w:rsidRPr="00516460" w:rsidRDefault="00516460" w:rsidP="005164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Muscles (Compute Layer)</w:t>
      </w:r>
      <w:r w:rsidRPr="00516460">
        <w:rPr>
          <w:rFonts w:ascii="Times New Roman" w:eastAsia="Times New Roman" w:hAnsi="Times New Roman" w:cs="Times New Roman"/>
          <w:kern w:val="0"/>
          <w14:ligatures w14:val="none"/>
        </w:rPr>
        <w:t xml:space="preserve"> This is the raw power that runs the AI models. It consists of high-performance </w:t>
      </w:r>
      <w:r w:rsidRPr="00516460">
        <w:rPr>
          <w:rFonts w:ascii="Times New Roman" w:eastAsia="Times New Roman" w:hAnsi="Times New Roman" w:cs="Times New Roman"/>
          <w:b/>
          <w:bCs/>
          <w:kern w:val="0"/>
          <w14:ligatures w14:val="none"/>
        </w:rPr>
        <w:t>Azure GPU nodes</w:t>
      </w:r>
      <w:r w:rsidRPr="00516460">
        <w:rPr>
          <w:rFonts w:ascii="Times New Roman" w:eastAsia="Times New Roman" w:hAnsi="Times New Roman" w:cs="Times New Roman"/>
          <w:kern w:val="0"/>
          <w14:ligatures w14:val="none"/>
        </w:rPr>
        <w:t xml:space="preserve"> that do the heavy lifting. This power is connected by high-performance networking like </w:t>
      </w:r>
      <w:r w:rsidRPr="00516460">
        <w:rPr>
          <w:rFonts w:ascii="Times New Roman" w:eastAsia="Times New Roman" w:hAnsi="Times New Roman" w:cs="Times New Roman"/>
          <w:b/>
          <w:bCs/>
          <w:kern w:val="0"/>
          <w14:ligatures w14:val="none"/>
        </w:rPr>
        <w:t>InfiniBand</w:t>
      </w:r>
      <w:r w:rsidRPr="00516460">
        <w:rPr>
          <w:rFonts w:ascii="Times New Roman" w:eastAsia="Times New Roman" w:hAnsi="Times New Roman" w:cs="Times New Roman"/>
          <w:kern w:val="0"/>
          <w14:ligatures w14:val="none"/>
        </w:rPr>
        <w:t xml:space="preserve"> and </w:t>
      </w:r>
      <w:r w:rsidRPr="00516460">
        <w:rPr>
          <w:rFonts w:ascii="Times New Roman" w:eastAsia="Times New Roman" w:hAnsi="Times New Roman" w:cs="Times New Roman"/>
          <w:b/>
          <w:bCs/>
          <w:kern w:val="0"/>
          <w14:ligatures w14:val="none"/>
        </w:rPr>
        <w:t>NVIDIA Spectrum-X</w:t>
      </w:r>
      <w:r w:rsidRPr="00516460">
        <w:rPr>
          <w:rFonts w:ascii="Times New Roman" w:eastAsia="Times New Roman" w:hAnsi="Times New Roman" w:cs="Times New Roman"/>
          <w:kern w:val="0"/>
          <w14:ligatures w14:val="none"/>
        </w:rPr>
        <w:t xml:space="preserve"> to ensure the muscles can work together without bottlenecks.</w:t>
      </w:r>
    </w:p>
    <w:p w14:paraId="6709FDC8" w14:textId="77777777" w:rsidR="00516460" w:rsidRPr="00516460" w:rsidRDefault="00516460" w:rsidP="005164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Nervous System (Network Layer)</w:t>
      </w:r>
      <w:r w:rsidRPr="00516460">
        <w:rPr>
          <w:rFonts w:ascii="Times New Roman" w:eastAsia="Times New Roman" w:hAnsi="Times New Roman" w:cs="Times New Roman"/>
          <w:kern w:val="0"/>
          <w14:ligatures w14:val="none"/>
        </w:rPr>
        <w:t xml:space="preserve"> This is the communication network. It acts like nerves, transmitting signals and data between all the different agents, microservices, and data stores, ensuring they can work together seamlessly.</w:t>
      </w:r>
    </w:p>
    <w:p w14:paraId="0559E1DD" w14:textId="77777777" w:rsidR="00516460" w:rsidRPr="00516460" w:rsidRDefault="00516460" w:rsidP="005164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Bones &amp; Organs (Data Substrate)</w:t>
      </w:r>
      <w:r w:rsidRPr="00516460">
        <w:rPr>
          <w:rFonts w:ascii="Times New Roman" w:eastAsia="Times New Roman" w:hAnsi="Times New Roman" w:cs="Times New Roman"/>
          <w:kern w:val="0"/>
          <w14:ligatures w14:val="none"/>
        </w:rPr>
        <w:t xml:space="preserve"> This is the system's persistent memory, a multi-faceted layer for all company data. </w:t>
      </w:r>
      <w:r w:rsidRPr="00516460">
        <w:rPr>
          <w:rFonts w:ascii="Times New Roman" w:eastAsia="Times New Roman" w:hAnsi="Times New Roman" w:cs="Times New Roman"/>
          <w:b/>
          <w:bCs/>
          <w:kern w:val="0"/>
          <w14:ligatures w14:val="none"/>
        </w:rPr>
        <w:t>Relational databases</w:t>
      </w:r>
      <w:r w:rsidRPr="00516460">
        <w:rPr>
          <w:rFonts w:ascii="Times New Roman" w:eastAsia="Times New Roman" w:hAnsi="Times New Roman" w:cs="Times New Roman"/>
          <w:kern w:val="0"/>
          <w14:ligatures w14:val="none"/>
        </w:rPr>
        <w:t xml:space="preserve"> (like PostgreSQL) store structured transactional data. </w:t>
      </w:r>
      <w:r w:rsidRPr="00516460">
        <w:rPr>
          <w:rFonts w:ascii="Times New Roman" w:eastAsia="Times New Roman" w:hAnsi="Times New Roman" w:cs="Times New Roman"/>
          <w:b/>
          <w:bCs/>
          <w:kern w:val="0"/>
          <w14:ligatures w14:val="none"/>
        </w:rPr>
        <w:t>Vector databases</w:t>
      </w:r>
      <w:r w:rsidRPr="00516460">
        <w:rPr>
          <w:rFonts w:ascii="Times New Roman" w:eastAsia="Times New Roman" w:hAnsi="Times New Roman" w:cs="Times New Roman"/>
          <w:kern w:val="0"/>
          <w14:ligatures w14:val="none"/>
        </w:rPr>
        <w:t xml:space="preserve"> (like Milvus) provide semantic memory for AI. And it's all built on a high-performance storage foundation like </w:t>
      </w:r>
      <w:r w:rsidRPr="00516460">
        <w:rPr>
          <w:rFonts w:ascii="Times New Roman" w:eastAsia="Times New Roman" w:hAnsi="Times New Roman" w:cs="Times New Roman"/>
          <w:b/>
          <w:bCs/>
          <w:kern w:val="0"/>
          <w14:ligatures w14:val="none"/>
        </w:rPr>
        <w:t>Azure NetApp Files</w:t>
      </w:r>
      <w:r w:rsidRPr="00516460">
        <w:rPr>
          <w:rFonts w:ascii="Times New Roman" w:eastAsia="Times New Roman" w:hAnsi="Times New Roman" w:cs="Times New Roman"/>
          <w:kern w:val="0"/>
          <w14:ligatures w14:val="none"/>
        </w:rPr>
        <w:t xml:space="preserve"> for both.</w:t>
      </w:r>
    </w:p>
    <w:p w14:paraId="643A8698" w14:textId="77777777" w:rsidR="00516460" w:rsidRPr="00516460" w:rsidRDefault="00516460" w:rsidP="005164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Senses (Interface Layer)</w:t>
      </w:r>
      <w:r w:rsidRPr="00516460">
        <w:rPr>
          <w:rFonts w:ascii="Times New Roman" w:eastAsia="Times New Roman" w:hAnsi="Times New Roman" w:cs="Times New Roman"/>
          <w:kern w:val="0"/>
          <w14:ligatures w14:val="none"/>
        </w:rPr>
        <w:t xml:space="preserve"> This is how the system interacts with the outside world. It receives inputs through chat, voice, IoT sensors, and even </w:t>
      </w:r>
      <w:r w:rsidRPr="00516460">
        <w:rPr>
          <w:rFonts w:ascii="Times New Roman" w:eastAsia="Times New Roman" w:hAnsi="Times New Roman" w:cs="Times New Roman"/>
          <w:b/>
          <w:bCs/>
          <w:kern w:val="0"/>
          <w14:ligatures w14:val="none"/>
        </w:rPr>
        <w:t>digital twin feeds</w:t>
      </w:r>
      <w:r w:rsidRPr="00516460">
        <w:rPr>
          <w:rFonts w:ascii="Times New Roman" w:eastAsia="Times New Roman" w:hAnsi="Times New Roman" w:cs="Times New Roman"/>
          <w:kern w:val="0"/>
          <w14:ligatures w14:val="none"/>
        </w:rPr>
        <w:t>, allowing it to perceive its physical and digital environment.</w:t>
      </w:r>
    </w:p>
    <w:p w14:paraId="344A4E9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structure allows different agents to play specialized roles, just like different parts of a team.</w:t>
      </w:r>
    </w:p>
    <w:p w14:paraId="21B684E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 </w:t>
      </w:r>
    </w:p>
    <w:p w14:paraId="7215374E"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5. Meet the Team: A Roster of AI Agents</w:t>
      </w:r>
    </w:p>
    <w:p w14:paraId="32F79DAD"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In an agentic ERP, different AI agents are designed to specialize in specific business functions. They form dedicated teams to manage their respective domains and collaborate with other agent teams to run the company.</w:t>
      </w:r>
    </w:p>
    <w:p w14:paraId="6068D6BA"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Here are a few examples of specialized agents you might find on the team:</w:t>
      </w:r>
    </w:p>
    <w:p w14:paraId="31029874" w14:textId="77777777" w:rsidR="00516460" w:rsidRPr="00516460" w:rsidRDefault="00516460" w:rsidP="005164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Finance Agent</w:t>
      </w:r>
      <w:r w:rsidRPr="00516460">
        <w:rPr>
          <w:rFonts w:ascii="Times New Roman" w:eastAsia="Times New Roman" w:hAnsi="Times New Roman" w:cs="Times New Roman"/>
          <w:kern w:val="0"/>
          <w14:ligatures w14:val="none"/>
        </w:rPr>
        <w:t xml:space="preserve"> Acts as a vigilant financial guardian, autonomously analyzing invoices and optimizing payment schedules to improve cash flow.</w:t>
      </w:r>
    </w:p>
    <w:p w14:paraId="4B9F6FC9" w14:textId="77777777" w:rsidR="00516460" w:rsidRPr="00516460" w:rsidRDefault="00516460" w:rsidP="005164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Supply Chain Agent</w:t>
      </w:r>
      <w:r w:rsidRPr="00516460">
        <w:rPr>
          <w:rFonts w:ascii="Times New Roman" w:eastAsia="Times New Roman" w:hAnsi="Times New Roman" w:cs="Times New Roman"/>
          <w:kern w:val="0"/>
          <w14:ligatures w14:val="none"/>
        </w:rPr>
        <w:t xml:space="preserve"> Becomes the central nervous system of the supply chain, predicting demand shifts and proactively reordering supplies to prevent stockouts.</w:t>
      </w:r>
    </w:p>
    <w:p w14:paraId="3E903D19" w14:textId="77777777" w:rsidR="00516460" w:rsidRPr="00516460" w:rsidRDefault="00516460" w:rsidP="005164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The HR Agent</w:t>
      </w:r>
      <w:r w:rsidRPr="00516460">
        <w:rPr>
          <w:rFonts w:ascii="Times New Roman" w:eastAsia="Times New Roman" w:hAnsi="Times New Roman" w:cs="Times New Roman"/>
          <w:kern w:val="0"/>
          <w14:ligatures w14:val="none"/>
        </w:rPr>
        <w:t xml:space="preserve"> Empowers the entire workforce by providing instant, 24/7 access to knowledge, answering policy questions, and freeing up the HR team for strategic initiatives.</w:t>
      </w:r>
    </w:p>
    <w:p w14:paraId="3E84C212" w14:textId="77777777" w:rsidR="00516460" w:rsidRPr="00516460" w:rsidRDefault="00516460" w:rsidP="005164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lastRenderedPageBreak/>
        <w:t>The Sales Agent</w:t>
      </w:r>
      <w:r w:rsidRPr="00516460">
        <w:rPr>
          <w:rFonts w:ascii="Times New Roman" w:eastAsia="Times New Roman" w:hAnsi="Times New Roman" w:cs="Times New Roman"/>
          <w:kern w:val="0"/>
          <w14:ligatures w14:val="none"/>
        </w:rPr>
        <w:t xml:space="preserve"> Serves as a proactive co-pilot for the sales team, identifying at-risk deals and drafting personalized follow-ups to accelerate the sales cycle.</w:t>
      </w:r>
    </w:p>
    <w:p w14:paraId="06160C2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 </w:t>
      </w:r>
    </w:p>
    <w:p w14:paraId="16DCDEF4"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Conclusion: The Future is Agentic</w:t>
      </w:r>
    </w:p>
    <w:p w14:paraId="3262059E"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integration of Agentic AI is fundamentally transforming complex ERP systems from passive databases into proactive, intelligent organisms. This is more than just adding a feature; it's a paradigm shift in how business software is built and used.</w:t>
      </w:r>
    </w:p>
    <w:p w14:paraId="757E431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Revisiting our </w:t>
      </w:r>
      <w:r w:rsidRPr="00516460">
        <w:rPr>
          <w:rFonts w:ascii="Times New Roman" w:eastAsia="Times New Roman" w:hAnsi="Times New Roman" w:cs="Times New Roman"/>
          <w:b/>
          <w:bCs/>
          <w:kern w:val="0"/>
          <w14:ligatures w14:val="none"/>
        </w:rPr>
        <w:t>ANT</w:t>
      </w:r>
      <w:r w:rsidRPr="00516460">
        <w:rPr>
          <w:rFonts w:ascii="Times New Roman" w:eastAsia="Times New Roman" w:hAnsi="Times New Roman" w:cs="Times New Roman"/>
          <w:kern w:val="0"/>
          <w14:ligatures w14:val="none"/>
        </w:rPr>
        <w:t xml:space="preserve"> metaphor, the future of enterprise software is not a single, monolithic application. Instead, it is a collaborative and adaptive ecosystem of AI agents working in concert. This is the future of business: not a rigid application, but a living, breathing digital organism—an ANT system—working tirelessly to build the enterprise of tomorrow.</w:t>
      </w:r>
    </w:p>
    <w:p w14:paraId="3FF1E1D0" w14:textId="77777777" w:rsidR="00516460" w:rsidRPr="00516460" w:rsidRDefault="00516460" w:rsidP="005164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16460">
        <w:rPr>
          <w:rFonts w:ascii="Times New Roman" w:eastAsia="Times New Roman" w:hAnsi="Times New Roman" w:cs="Times New Roman"/>
          <w:b/>
          <w:bCs/>
          <w:kern w:val="36"/>
          <w:sz w:val="48"/>
          <w:szCs w:val="48"/>
          <w14:ligatures w14:val="none"/>
        </w:rPr>
        <w:t>Ascend ERP: A Technical White Paper on Agent-Native Enterprise Architecture</w:t>
      </w:r>
    </w:p>
    <w:p w14:paraId="3D70B8A9"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1.0 Introduction: The Paradigm Shift from Application-Centric to Agent-Native ERP</w:t>
      </w:r>
    </w:p>
    <w:p w14:paraId="28690BE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For decades, Enterprise Resource Planning (ERP) systems have served as the digital backbone of business, integrating disparate functions from finance to supply chain. However, these systems have evolved into monolithic platforms, often comprising hundreds of millions of lines of code. This complexity creates significant operational friction and inhibits agility. The prevailing approach of bolting Artificial Intelligence onto these legacy architectures is fundamentally flawed, as it fails to address the core data access, governance, and latency challenges inherent in their design. AI platforms will fail or succeed based on their storage control plane—not their models.</w:t>
      </w:r>
    </w:p>
    <w:p w14:paraId="60FA74F5"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Ascend ERP represents a fundamental paradigm shift away from these models. It moves the enterprise from an application-centric world to an "agent-native" architecture, where teams of autonomous AI agents form the core execution layer, built upon a universal data substrate. This white paper provides the definitive technical blueprint for this next-generation system, arguing that its superiority derives from an architecture that solves the data problem first.</w:t>
      </w:r>
    </w:p>
    <w:p w14:paraId="0365C542"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The concept of "agent-native" signifies that AI is not an add-on; it </w:t>
      </w:r>
      <w:r w:rsidRPr="00516460">
        <w:rPr>
          <w:rFonts w:ascii="Times New Roman" w:eastAsia="Times New Roman" w:hAnsi="Times New Roman" w:cs="Times New Roman"/>
          <w:i/>
          <w:iCs/>
          <w:kern w:val="0"/>
          <w14:ligatures w14:val="none"/>
        </w:rPr>
        <w:t>is</w:t>
      </w:r>
      <w:r w:rsidRPr="00516460">
        <w:rPr>
          <w:rFonts w:ascii="Times New Roman" w:eastAsia="Times New Roman" w:hAnsi="Times New Roman" w:cs="Times New Roman"/>
          <w:kern w:val="0"/>
          <w14:ligatures w14:val="none"/>
        </w:rPr>
        <w:t xml:space="preserve"> the application layer itself. Ascend ERP is designed from the ground up to leverage AI agents that abstract away the immense complexity of the underlying cloud infrastructure and application logic. Instead of humans navigating complex user interfaces, they engage in natural language collaboration with intelligent agents that execute tasks, manage workflows, and optimize infrastructure.</w:t>
      </w:r>
    </w:p>
    <w:p w14:paraId="724D17D1"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lastRenderedPageBreak/>
        <w:t>This document is intended for Chief Information Officers, enterprise architects, and senior technical decision-makers. We will detail the core ideology behind Ascend ERP, deconstruct its multi-layer technical architecture, define its collaborative agent framework, present a phased implementation roadmap, and address the critical enterprise-grade requirements that make this vision not just a theoretical concept, but a viable and superior future for enterprise operations.</w:t>
      </w:r>
    </w:p>
    <w:p w14:paraId="12979887"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2.0 The Ascend ERP Vision: A New Conceptual Foundation for the Enterprise</w:t>
      </w:r>
    </w:p>
    <w:p w14:paraId="5CC32039"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Establishing a new conceptual model for enterprise software is a strategic necessity. Legacy ERP systems force human operators to conform to rigid, application-defined processes. The Ascend ERP vision inverts this model entirely. This section details the core ideology that moves the enterprise beyond incremental improvements to a complete reimagining of how business processes are executed and managed, shifting the paradigm from human-driven interaction with applications to human-led collaboration with autonomous agent teams.</w:t>
      </w:r>
    </w:p>
    <w:p w14:paraId="44B818DA"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At its core, Ascend ERP is architected as a digital organism, where specialized agents function like cells in a living system. This "Human Analogy" provides a clear conceptual map for understanding the system's structure and the function of each technical layer.</w:t>
      </w:r>
    </w:p>
    <w:p w14:paraId="659E3D7B" w14:textId="77777777" w:rsidR="00516460" w:rsidRPr="00516460" w:rsidRDefault="00516460" w:rsidP="005164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Data Substrate (Bones &amp; Organs):</w:t>
      </w:r>
      <w:r w:rsidRPr="00516460">
        <w:rPr>
          <w:rFonts w:ascii="Times New Roman" w:eastAsia="Times New Roman" w:hAnsi="Times New Roman" w:cs="Times New Roman"/>
          <w:kern w:val="0"/>
          <w14:ligatures w14:val="none"/>
        </w:rPr>
        <w:t xml:space="preserve"> This foundational layer provides the system's structure and stores all essential information. It is composed of </w:t>
      </w:r>
      <w:r w:rsidRPr="00516460">
        <w:rPr>
          <w:rFonts w:ascii="Times New Roman" w:eastAsia="Times New Roman" w:hAnsi="Times New Roman" w:cs="Times New Roman"/>
          <w:b/>
          <w:bCs/>
          <w:kern w:val="0"/>
          <w14:ligatures w14:val="none"/>
        </w:rPr>
        <w:t>Azure NetApp Files (ANF)</w:t>
      </w:r>
      <w:r w:rsidRPr="00516460">
        <w:rPr>
          <w:rFonts w:ascii="Times New Roman" w:eastAsia="Times New Roman" w:hAnsi="Times New Roman" w:cs="Times New Roman"/>
          <w:kern w:val="0"/>
          <w14:ligatures w14:val="none"/>
        </w:rPr>
        <w:t xml:space="preserve"> for universal data persistence, supplemented by relational databases like </w:t>
      </w:r>
      <w:r w:rsidRPr="00516460">
        <w:rPr>
          <w:rFonts w:ascii="Times New Roman" w:eastAsia="Times New Roman" w:hAnsi="Times New Roman" w:cs="Times New Roman"/>
          <w:b/>
          <w:bCs/>
          <w:kern w:val="0"/>
          <w14:ligatures w14:val="none"/>
        </w:rPr>
        <w:t>PostgreSQL</w:t>
      </w:r>
      <w:r w:rsidRPr="00516460">
        <w:rPr>
          <w:rFonts w:ascii="Times New Roman" w:eastAsia="Times New Roman" w:hAnsi="Times New Roman" w:cs="Times New Roman"/>
          <w:kern w:val="0"/>
          <w14:ligatures w14:val="none"/>
        </w:rPr>
        <w:t xml:space="preserve"> for structured transactional data and specialized </w:t>
      </w:r>
      <w:r w:rsidRPr="00516460">
        <w:rPr>
          <w:rFonts w:ascii="Times New Roman" w:eastAsia="Times New Roman" w:hAnsi="Times New Roman" w:cs="Times New Roman"/>
          <w:b/>
          <w:bCs/>
          <w:kern w:val="0"/>
          <w14:ligatures w14:val="none"/>
        </w:rPr>
        <w:t>vector stores</w:t>
      </w:r>
      <w:r w:rsidRPr="00516460">
        <w:rPr>
          <w:rFonts w:ascii="Times New Roman" w:eastAsia="Times New Roman" w:hAnsi="Times New Roman" w:cs="Times New Roman"/>
          <w:kern w:val="0"/>
          <w14:ligatures w14:val="none"/>
        </w:rPr>
        <w:t xml:space="preserve"> for semantic search embeddings.</w:t>
      </w:r>
    </w:p>
    <w:p w14:paraId="02A9932B" w14:textId="77777777" w:rsidR="00516460" w:rsidRPr="00516460" w:rsidRDefault="00516460" w:rsidP="005164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Compute Layer (Muscles):</w:t>
      </w:r>
      <w:r w:rsidRPr="00516460">
        <w:rPr>
          <w:rFonts w:ascii="Times New Roman" w:eastAsia="Times New Roman" w:hAnsi="Times New Roman" w:cs="Times New Roman"/>
          <w:kern w:val="0"/>
          <w14:ligatures w14:val="none"/>
        </w:rPr>
        <w:t xml:space="preserve"> This is the engine that provides the power for all operations. It consists of high-performance </w:t>
      </w:r>
      <w:r w:rsidRPr="00516460">
        <w:rPr>
          <w:rFonts w:ascii="Times New Roman" w:eastAsia="Times New Roman" w:hAnsi="Times New Roman" w:cs="Times New Roman"/>
          <w:b/>
          <w:bCs/>
          <w:kern w:val="0"/>
          <w14:ligatures w14:val="none"/>
        </w:rPr>
        <w:t>Azure GPU nodes</w:t>
      </w:r>
      <w:r w:rsidRPr="00516460">
        <w:rPr>
          <w:rFonts w:ascii="Times New Roman" w:eastAsia="Times New Roman" w:hAnsi="Times New Roman" w:cs="Times New Roman"/>
          <w:kern w:val="0"/>
          <w14:ligatures w14:val="none"/>
        </w:rPr>
        <w:t xml:space="preserve"> and </w:t>
      </w:r>
      <w:r w:rsidRPr="00516460">
        <w:rPr>
          <w:rFonts w:ascii="Times New Roman" w:eastAsia="Times New Roman" w:hAnsi="Times New Roman" w:cs="Times New Roman"/>
          <w:b/>
          <w:bCs/>
          <w:kern w:val="0"/>
          <w14:ligatures w14:val="none"/>
        </w:rPr>
        <w:t>NVIDIA DGX systems</w:t>
      </w:r>
      <w:r w:rsidRPr="00516460">
        <w:rPr>
          <w:rFonts w:ascii="Times New Roman" w:eastAsia="Times New Roman" w:hAnsi="Times New Roman" w:cs="Times New Roman"/>
          <w:kern w:val="0"/>
          <w14:ligatures w14:val="none"/>
        </w:rPr>
        <w:t>, which execute the heavy computational workloads required for AI model training, inference, and complex reasoning.</w:t>
      </w:r>
    </w:p>
    <w:p w14:paraId="3E7F9949" w14:textId="77777777" w:rsidR="00516460" w:rsidRPr="00516460" w:rsidRDefault="00516460" w:rsidP="005164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Network Layer (Nervous System):</w:t>
      </w:r>
      <w:r w:rsidRPr="00516460">
        <w:rPr>
          <w:rFonts w:ascii="Times New Roman" w:eastAsia="Times New Roman" w:hAnsi="Times New Roman" w:cs="Times New Roman"/>
          <w:kern w:val="0"/>
          <w14:ligatures w14:val="none"/>
        </w:rPr>
        <w:t xml:space="preserve"> This layer acts as the communication backbone, transmitting signals and commands throughout the organism. It is built on </w:t>
      </w:r>
      <w:r w:rsidRPr="00516460">
        <w:rPr>
          <w:rFonts w:ascii="Times New Roman" w:eastAsia="Times New Roman" w:hAnsi="Times New Roman" w:cs="Times New Roman"/>
          <w:b/>
          <w:bCs/>
          <w:kern w:val="0"/>
          <w14:ligatures w14:val="none"/>
        </w:rPr>
        <w:t>Azure networking services (VNETs)</w:t>
      </w:r>
      <w:r w:rsidRPr="00516460">
        <w:rPr>
          <w:rFonts w:ascii="Times New Roman" w:eastAsia="Times New Roman" w:hAnsi="Times New Roman" w:cs="Times New Roman"/>
          <w:kern w:val="0"/>
          <w14:ligatures w14:val="none"/>
        </w:rPr>
        <w:t xml:space="preserve"> and specialized </w:t>
      </w:r>
      <w:r w:rsidRPr="00516460">
        <w:rPr>
          <w:rFonts w:ascii="Times New Roman" w:eastAsia="Times New Roman" w:hAnsi="Times New Roman" w:cs="Times New Roman"/>
          <w:b/>
          <w:bCs/>
          <w:kern w:val="0"/>
          <w14:ligatures w14:val="none"/>
        </w:rPr>
        <w:t>agent-to-agent (A2A) protocols</w:t>
      </w:r>
      <w:r w:rsidRPr="00516460">
        <w:rPr>
          <w:rFonts w:ascii="Times New Roman" w:eastAsia="Times New Roman" w:hAnsi="Times New Roman" w:cs="Times New Roman"/>
          <w:kern w:val="0"/>
          <w14:ligatures w14:val="none"/>
        </w:rPr>
        <w:t xml:space="preserve"> that enable seamless, low-latency communication between distributed agent teams.</w:t>
      </w:r>
    </w:p>
    <w:p w14:paraId="402855FF" w14:textId="77777777" w:rsidR="00516460" w:rsidRPr="00516460" w:rsidRDefault="00516460" w:rsidP="005164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Intelligence Layer (Brain):</w:t>
      </w:r>
      <w:r w:rsidRPr="00516460">
        <w:rPr>
          <w:rFonts w:ascii="Times New Roman" w:eastAsia="Times New Roman" w:hAnsi="Times New Roman" w:cs="Times New Roman"/>
          <w:kern w:val="0"/>
          <w14:ligatures w14:val="none"/>
        </w:rPr>
        <w:t xml:space="preserve"> This is the cognitive center of the system, responsible for perception, reasoning, planning, and learning. It is powered by a suite of technologies, including containerized </w:t>
      </w:r>
      <w:r w:rsidRPr="00516460">
        <w:rPr>
          <w:rFonts w:ascii="Times New Roman" w:eastAsia="Times New Roman" w:hAnsi="Times New Roman" w:cs="Times New Roman"/>
          <w:b/>
          <w:bCs/>
          <w:kern w:val="0"/>
          <w14:ligatures w14:val="none"/>
        </w:rPr>
        <w:t>NVIDIA NIM microservices</w:t>
      </w:r>
      <w:r w:rsidRPr="00516460">
        <w:rPr>
          <w:rFonts w:ascii="Times New Roman" w:eastAsia="Times New Roman" w:hAnsi="Times New Roman" w:cs="Times New Roman"/>
          <w:kern w:val="0"/>
          <w14:ligatures w14:val="none"/>
        </w:rPr>
        <w:t xml:space="preserve"> for model serving, </w:t>
      </w:r>
      <w:r w:rsidRPr="00516460">
        <w:rPr>
          <w:rFonts w:ascii="Times New Roman" w:eastAsia="Times New Roman" w:hAnsi="Times New Roman" w:cs="Times New Roman"/>
          <w:b/>
          <w:bCs/>
          <w:kern w:val="0"/>
          <w14:ligatures w14:val="none"/>
        </w:rPr>
        <w:t>NVIDIA NeMo Retriever</w:t>
      </w:r>
      <w:r w:rsidRPr="00516460">
        <w:rPr>
          <w:rFonts w:ascii="Times New Roman" w:eastAsia="Times New Roman" w:hAnsi="Times New Roman" w:cs="Times New Roman"/>
          <w:kern w:val="0"/>
          <w14:ligatures w14:val="none"/>
        </w:rPr>
        <w:t xml:space="preserve"> for grounding decisions in enterprise data, and sophisticated </w:t>
      </w:r>
      <w:r w:rsidRPr="00516460">
        <w:rPr>
          <w:rFonts w:ascii="Times New Roman" w:eastAsia="Times New Roman" w:hAnsi="Times New Roman" w:cs="Times New Roman"/>
          <w:b/>
          <w:bCs/>
          <w:kern w:val="0"/>
          <w14:ligatures w14:val="none"/>
        </w:rPr>
        <w:t>agent orchestration frameworks</w:t>
      </w:r>
      <w:r w:rsidRPr="00516460">
        <w:rPr>
          <w:rFonts w:ascii="Times New Roman" w:eastAsia="Times New Roman" w:hAnsi="Times New Roman" w:cs="Times New Roman"/>
          <w:kern w:val="0"/>
          <w14:ligatures w14:val="none"/>
        </w:rPr>
        <w:t>.</w:t>
      </w:r>
    </w:p>
    <w:p w14:paraId="6677E543" w14:textId="77777777" w:rsidR="00516460" w:rsidRPr="00516460" w:rsidRDefault="00516460" w:rsidP="005164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Interface Layer (Sensory Organs):</w:t>
      </w:r>
      <w:r w:rsidRPr="00516460">
        <w:rPr>
          <w:rFonts w:ascii="Times New Roman" w:eastAsia="Times New Roman" w:hAnsi="Times New Roman" w:cs="Times New Roman"/>
          <w:kern w:val="0"/>
          <w14:ligatures w14:val="none"/>
        </w:rPr>
        <w:t xml:space="preserve"> This layer allows the system to perceive and interact with the outside world. It includes a variety of input and output channels, such as </w:t>
      </w:r>
      <w:r w:rsidRPr="00516460">
        <w:rPr>
          <w:rFonts w:ascii="Times New Roman" w:eastAsia="Times New Roman" w:hAnsi="Times New Roman" w:cs="Times New Roman"/>
          <w:b/>
          <w:bCs/>
          <w:kern w:val="0"/>
          <w14:ligatures w14:val="none"/>
        </w:rPr>
        <w:t>chat and voice interfaces</w:t>
      </w:r>
      <w:r w:rsidRPr="00516460">
        <w:rPr>
          <w:rFonts w:ascii="Times New Roman" w:eastAsia="Times New Roman" w:hAnsi="Times New Roman" w:cs="Times New Roman"/>
          <w:kern w:val="0"/>
          <w14:ligatures w14:val="none"/>
        </w:rPr>
        <w:t xml:space="preserve"> for human interaction and real-time data feeds from </w:t>
      </w:r>
      <w:r w:rsidRPr="00516460">
        <w:rPr>
          <w:rFonts w:ascii="Times New Roman" w:eastAsia="Times New Roman" w:hAnsi="Times New Roman" w:cs="Times New Roman"/>
          <w:b/>
          <w:bCs/>
          <w:kern w:val="0"/>
          <w14:ligatures w14:val="none"/>
        </w:rPr>
        <w:t>IoT sensors</w:t>
      </w:r>
      <w:r w:rsidRPr="00516460">
        <w:rPr>
          <w:rFonts w:ascii="Times New Roman" w:eastAsia="Times New Roman" w:hAnsi="Times New Roman" w:cs="Times New Roman"/>
          <w:kern w:val="0"/>
          <w14:ligatures w14:val="none"/>
        </w:rPr>
        <w:t xml:space="preserve"> and digital twins.</w:t>
      </w:r>
    </w:p>
    <w:p w14:paraId="20A31C1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This agent-native approach is fundamentally more efficient and agile than traditional ERPs. It eliminates functional bloat by deploying only the specific agent capabilities required for a task, </w:t>
      </w:r>
      <w:r w:rsidRPr="00516460">
        <w:rPr>
          <w:rFonts w:ascii="Times New Roman" w:eastAsia="Times New Roman" w:hAnsi="Times New Roman" w:cs="Times New Roman"/>
          <w:kern w:val="0"/>
          <w14:ligatures w14:val="none"/>
        </w:rPr>
        <w:lastRenderedPageBreak/>
        <w:t>rather than a massive, monolithic application suite. It increases operational agility by allowing new business processes to be defined as collaborative agent workflows, not coded into rigid software. Ultimately, this model reduces operational costs by automating routine tasks and enabling smarter, data-driven decisions across the enterprise.</w:t>
      </w:r>
    </w:p>
    <w:p w14:paraId="2C78CB7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architectural vision is not merely theoretical; it is validated by enterprise leaders. CIOs from Fortune 500 companies have expressed pilot interest in high-value use cases like AP Automation and Demand Forecasting, projecting returns of 2-10x on initial investments. For example, a projected $500,000 investment in automating accounts payable is expected to yield an annual ROI of $500,000 to $1 million, grounding the technical vision in tangible financial outcomes. The following sections will detail the concrete technical architecture that makes this achievable today.</w:t>
      </w:r>
    </w:p>
    <w:p w14:paraId="312331EF"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3.0 The Multi-Layer Technical Architecture: An Integrated Blueprint on Azure</w:t>
      </w:r>
    </w:p>
    <w:p w14:paraId="2E3F6828"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section deconstructs the Ascend ERP architecture into its distinct-but-integrated layers, providing a detailed technical deep-dive. The architecture is built on a strategic foundation that combines the global reach and enterprise-grade services of Microsoft Azure, the unparalleled AI compute capabilities of the NVIDIA AI stack, and the high-performance, universal data fabric provided by Azure NetApp Files (ANF). This blueprint details the specific technologies chosen to ensure performance, scalability, and intelligence for a production-ready enterprise system.</w:t>
      </w:r>
    </w:p>
    <w:p w14:paraId="518B8133"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3.1 The Foundation: Cloud Infrastructure &amp; Data Substrate</w:t>
      </w:r>
    </w:p>
    <w:p w14:paraId="6FE863F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strategic role of this foundational layer is to provide a secure, scalable, and resilient environment for the entire Ascend ERP ecosystem. It combines the cloud platform with a universal data fabric designed for the unique demands of AI workloads.</w:t>
      </w:r>
    </w:p>
    <w:p w14:paraId="415087F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Microsoft Azure serves as the hosting cloud platform, providing a well-architected foundation with a comprehensive suite of services. Core components like Azure Kubernetes Service (AKS), Azure Container Apps, and Virtual Networks (VNETs) offer the robust orchestration, serverless execution, and secure networking required for a production-ready enterprise solution.</w:t>
      </w:r>
    </w:p>
    <w:p w14:paraId="497C412E"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The "Data Substrate" is the system's universal storage layer, powered by </w:t>
      </w:r>
      <w:r w:rsidRPr="00516460">
        <w:rPr>
          <w:rFonts w:ascii="Times New Roman" w:eastAsia="Times New Roman" w:hAnsi="Times New Roman" w:cs="Times New Roman"/>
          <w:b/>
          <w:bCs/>
          <w:kern w:val="0"/>
          <w14:ligatures w14:val="none"/>
        </w:rPr>
        <w:t>Azure NetApp Files (ANF)</w:t>
      </w:r>
      <w:r w:rsidRPr="00516460">
        <w:rPr>
          <w:rFonts w:ascii="Times New Roman" w:eastAsia="Times New Roman" w:hAnsi="Times New Roman" w:cs="Times New Roman"/>
          <w:kern w:val="0"/>
          <w14:ligatures w14:val="none"/>
        </w:rPr>
        <w:t xml:space="preserve">. In an agent-native architecture, the storage layer cannot be a passive repository; it must be an "Active Agent Participant." We define this capability as </w:t>
      </w:r>
      <w:r w:rsidRPr="00516460">
        <w:rPr>
          <w:rFonts w:ascii="Times New Roman" w:eastAsia="Times New Roman" w:hAnsi="Times New Roman" w:cs="Times New Roman"/>
          <w:b/>
          <w:bCs/>
          <w:kern w:val="0"/>
          <w14:ligatures w14:val="none"/>
        </w:rPr>
        <w:t>Agentic Storage Operations (ASO)</w:t>
      </w:r>
      <w:r w:rsidRPr="00516460">
        <w:rPr>
          <w:rFonts w:ascii="Times New Roman" w:eastAsia="Times New Roman" w:hAnsi="Times New Roman" w:cs="Times New Roman"/>
          <w:kern w:val="0"/>
          <w14:ligatures w14:val="none"/>
        </w:rPr>
        <w:t>, where agents can autonomously manage their own data lifecycle—provisioning volumes, creating snapshots for versioning, and triggering replication for disaster recovery—via policy-driven APIs. ANF is the enabler of ASO, uniquely positioned to handle all data types required by Ascend ERP—structured, unstructured, and vector embeddings—within a single, programmable fabric. This unified approach eliminates data silos and transforms data management from a manual bottleneck into an automated, agent-driven process.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0"/>
        <w:gridCol w:w="7594"/>
      </w:tblGrid>
      <w:tr w:rsidR="00516460" w:rsidRPr="00516460" w14:paraId="1BB1F1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DD5BA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0E1C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Impact on Ascend ERP</w:t>
            </w:r>
          </w:p>
        </w:tc>
      </w:tr>
      <w:tr w:rsidR="00516460" w:rsidRPr="00516460" w14:paraId="6EC185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897D8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lastRenderedPageBreak/>
              <w:t>High 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29F2D"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ANF's SSD-backed, low-latency performance is critical for fast database queries, rapid model loading, and real-time RAG retrieval, ensuring agents can make decisions without delay.</w:t>
            </w:r>
          </w:p>
        </w:tc>
      </w:tr>
      <w:tr w:rsidR="00516460" w:rsidRPr="00516460" w14:paraId="2A2B7F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29493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Multi-protocol 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BBFD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ANF provides simultaneous NFS, SMB, and S3 object API access to the same data, creating a universal data lake accessible by Kubernetes pods, Windows services, and modern analytics platforms.</w:t>
            </w:r>
          </w:p>
        </w:tc>
      </w:tr>
      <w:tr w:rsidR="00516460" w:rsidRPr="00516460" w14:paraId="2F7A61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CD471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Hybrid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D2F4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With native integration to on-premises NetApp ONTAP systems via SnapMirror, ANF simplifies data replication for hybrid cloud scenarios, enabling seamless data movement from the edge to the core.</w:t>
            </w:r>
          </w:p>
        </w:tc>
      </w:tr>
      <w:tr w:rsidR="00516460" w:rsidRPr="00516460" w14:paraId="736769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F4740A"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Enterprise-Grade SLAs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450AA"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ANF offers a 99.99% availability SLA and integrated backup and disaster recovery features, providing the resilience required for mission-critical ERP operations.</w:t>
            </w:r>
          </w:p>
        </w:tc>
      </w:tr>
    </w:tbl>
    <w:p w14:paraId="61590B42"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ANF volume strategy for Ascend ERP is designed for simplicity and performance:</w:t>
      </w:r>
    </w:p>
    <w:p w14:paraId="3011DDC9" w14:textId="77777777" w:rsidR="00516460" w:rsidRPr="00516460" w:rsidRDefault="00516460" w:rsidP="005164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PostgreSQL Data:</w:t>
      </w:r>
      <w:r w:rsidRPr="00516460">
        <w:rPr>
          <w:rFonts w:ascii="Times New Roman" w:eastAsia="Times New Roman" w:hAnsi="Times New Roman" w:cs="Times New Roman"/>
          <w:kern w:val="0"/>
          <w14:ligatures w14:val="none"/>
        </w:rPr>
        <w:t xml:space="preserve"> An NFS volume configured for high-performance database files, transaction logs, and </w:t>
      </w:r>
      <w:r w:rsidRPr="00516460">
        <w:rPr>
          <w:rFonts w:ascii="Times New Roman" w:eastAsia="Times New Roman" w:hAnsi="Times New Roman" w:cs="Times New Roman"/>
          <w:b/>
          <w:bCs/>
          <w:kern w:val="0"/>
          <w14:ligatures w14:val="none"/>
        </w:rPr>
        <w:t>vector embeddings (via the pgvector extension)</w:t>
      </w:r>
      <w:r w:rsidRPr="00516460">
        <w:rPr>
          <w:rFonts w:ascii="Times New Roman" w:eastAsia="Times New Roman" w:hAnsi="Times New Roman" w:cs="Times New Roman"/>
          <w:kern w:val="0"/>
          <w14:ligatures w14:val="none"/>
        </w:rPr>
        <w:t>.</w:t>
      </w:r>
    </w:p>
    <w:p w14:paraId="387636B2" w14:textId="77777777" w:rsidR="00516460" w:rsidRPr="00516460" w:rsidRDefault="00516460" w:rsidP="005164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Unstructured Data Lake:</w:t>
      </w:r>
      <w:r w:rsidRPr="00516460">
        <w:rPr>
          <w:rFonts w:ascii="Times New Roman" w:eastAsia="Times New Roman" w:hAnsi="Times New Roman" w:cs="Times New Roman"/>
          <w:kern w:val="0"/>
          <w14:ligatures w14:val="none"/>
        </w:rPr>
        <w:t xml:space="preserve"> A multi-protocol volume (NFS/SMB/S3) serving as the central repository for documents, images, IoT data streams, and agent-generated artifacts.</w:t>
      </w:r>
    </w:p>
    <w:p w14:paraId="2A1D19DD" w14:textId="77777777" w:rsidR="00516460" w:rsidRPr="00516460" w:rsidRDefault="00516460" w:rsidP="005164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Vector DB Storage:</w:t>
      </w:r>
      <w:r w:rsidRPr="00516460">
        <w:rPr>
          <w:rFonts w:ascii="Times New Roman" w:eastAsia="Times New Roman" w:hAnsi="Times New Roman" w:cs="Times New Roman"/>
          <w:kern w:val="0"/>
          <w14:ligatures w14:val="none"/>
        </w:rPr>
        <w:t xml:space="preserve"> A dedicated NFS volume providing persistent storage for specialized vector databases like Milvus, ensuring index data is durable and highly available.</w:t>
      </w:r>
    </w:p>
    <w:p w14:paraId="39760CE6"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3.2 The Engine: AI Compute &amp; Networking</w:t>
      </w:r>
    </w:p>
    <w:p w14:paraId="00D9B6B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layer provides the raw computational power and high-speed connectivity essential for running a large-scale, agent-native system. It acts as the engine that drives all reasoning, learning, and data processing.</w:t>
      </w:r>
    </w:p>
    <w:p w14:paraId="3B423D5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The computational engine of Ascend ERP is the </w:t>
      </w:r>
      <w:r w:rsidRPr="00516460">
        <w:rPr>
          <w:rFonts w:ascii="Times New Roman" w:eastAsia="Times New Roman" w:hAnsi="Times New Roman" w:cs="Times New Roman"/>
          <w:b/>
          <w:bCs/>
          <w:kern w:val="0"/>
          <w14:ligatures w14:val="none"/>
        </w:rPr>
        <w:t>NVIDIA AI Stack on Azure</w:t>
      </w:r>
      <w:r w:rsidRPr="00516460">
        <w:rPr>
          <w:rFonts w:ascii="Times New Roman" w:eastAsia="Times New Roman" w:hAnsi="Times New Roman" w:cs="Times New Roman"/>
          <w:kern w:val="0"/>
          <w14:ligatures w14:val="none"/>
        </w:rPr>
        <w:t>. This integrated stack combines best-in-class hardware and software to deliver optimized performance for AI workloads. Key components include:</w:t>
      </w:r>
    </w:p>
    <w:p w14:paraId="77378C9D" w14:textId="77777777" w:rsidR="00516460" w:rsidRPr="00516460" w:rsidRDefault="00516460" w:rsidP="005164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High-Performance GPU Instances:</w:t>
      </w:r>
      <w:r w:rsidRPr="00516460">
        <w:rPr>
          <w:rFonts w:ascii="Times New Roman" w:eastAsia="Times New Roman" w:hAnsi="Times New Roman" w:cs="Times New Roman"/>
          <w:kern w:val="0"/>
          <w14:ligatures w14:val="none"/>
        </w:rPr>
        <w:t xml:space="preserve"> Leveraging the latest Azure VMs equipped with NVIDIA H100 Tensor Core GPUs for demanding training and inference tasks.</w:t>
      </w:r>
    </w:p>
    <w:p w14:paraId="291A6B2E" w14:textId="77777777" w:rsidR="00516460" w:rsidRPr="00516460" w:rsidRDefault="00516460" w:rsidP="005164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NVIDIA NIM Microservices:</w:t>
      </w:r>
      <w:r w:rsidRPr="00516460">
        <w:rPr>
          <w:rFonts w:ascii="Times New Roman" w:eastAsia="Times New Roman" w:hAnsi="Times New Roman" w:cs="Times New Roman"/>
          <w:kern w:val="0"/>
          <w14:ligatures w14:val="none"/>
        </w:rPr>
        <w:t xml:space="preserve"> Containerized, pre-built models and inference engines that simplify the deployment and scaling of foundation models.</w:t>
      </w:r>
    </w:p>
    <w:p w14:paraId="758E9F32" w14:textId="77777777" w:rsidR="00516460" w:rsidRPr="00516460" w:rsidRDefault="00516460" w:rsidP="005164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High-Performance Networking:</w:t>
      </w:r>
      <w:r w:rsidRPr="00516460">
        <w:rPr>
          <w:rFonts w:ascii="Times New Roman" w:eastAsia="Times New Roman" w:hAnsi="Times New Roman" w:cs="Times New Roman"/>
          <w:kern w:val="0"/>
          <w14:ligatures w14:val="none"/>
        </w:rPr>
        <w:t xml:space="preserve"> Utilizing Azure's InfiniBand and NVIDIA Spectrum-X Ethernet networking to ensure ultra-low-latency communication between GPU nodes, which is critical for distributed model execution.</w:t>
      </w:r>
    </w:p>
    <w:p w14:paraId="7B7E390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strategic value of the Microsoft-NVIDIA partnership cannot be overstated. It provides Ascend ERP with "supercomputer-like capabilities on demand" by productizing the entire generative AI stack, from the silicon up to the development tools. This ensures that the architecture can handle the most demanding AI tasks within a secure and controlled Azure environment.</w:t>
      </w:r>
    </w:p>
    <w:p w14:paraId="345F732D"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lastRenderedPageBreak/>
        <w:t>3.3 The Intelligence: Models, RAG, and Reasoning</w:t>
      </w:r>
    </w:p>
    <w:p w14:paraId="4CD25BE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Intelligence Layer is the cognitive core of Ascend ERP, where raw data and compute power are transformed into actionable insights and autonomous decisions. This layer comprises the AI models, the data grounding mechanisms, and the protocols for interacting with external systems.</w:t>
      </w:r>
    </w:p>
    <w:p w14:paraId="3D1C0BCD"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recommended foundation models provide a balance of performance, cost, and specialization for different enterprise tasks:</w:t>
      </w:r>
    </w:p>
    <w:p w14:paraId="77FD865E" w14:textId="77777777" w:rsidR="00516460" w:rsidRPr="00516460" w:rsidRDefault="00516460" w:rsidP="005164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Llama 3.1 (70B):</w:t>
      </w:r>
      <w:r w:rsidRPr="00516460">
        <w:rPr>
          <w:rFonts w:ascii="Times New Roman" w:eastAsia="Times New Roman" w:hAnsi="Times New Roman" w:cs="Times New Roman"/>
          <w:kern w:val="0"/>
          <w14:ligatures w14:val="none"/>
        </w:rPr>
        <w:t xml:space="preserve"> selected for its superior reasoning capabilities, making it ideal for high-stakes financial and legal decisions, and deployable on a single NVIDIA H100 GPU.</w:t>
      </w:r>
    </w:p>
    <w:p w14:paraId="5418CE9D" w14:textId="77777777" w:rsidR="00516460" w:rsidRPr="00516460" w:rsidRDefault="00516460" w:rsidP="005164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Nemotron (8B):</w:t>
      </w:r>
      <w:r w:rsidRPr="00516460">
        <w:rPr>
          <w:rFonts w:ascii="Times New Roman" w:eastAsia="Times New Roman" w:hAnsi="Times New Roman" w:cs="Times New Roman"/>
          <w:kern w:val="0"/>
          <w14:ligatures w14:val="none"/>
        </w:rPr>
        <w:t xml:space="preserve"> an NVIDIA-optimized model ideal for edge or real-time tasks where low latency is paramount.</w:t>
      </w:r>
    </w:p>
    <w:p w14:paraId="56BB50A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Retrieval-Augmented Generation (RAG)</w:t>
      </w:r>
      <w:r w:rsidRPr="00516460">
        <w:rPr>
          <w:rFonts w:ascii="Times New Roman" w:eastAsia="Times New Roman" w:hAnsi="Times New Roman" w:cs="Times New Roman"/>
          <w:kern w:val="0"/>
          <w14:ligatures w14:val="none"/>
        </w:rPr>
        <w:t xml:space="preserve"> is the critical technology that grounds agent decisions in the enterprise's specific data, preventing hallucinations and ensuring contextual accuracy. The RAG pipeline is built using </w:t>
      </w:r>
      <w:r w:rsidRPr="00516460">
        <w:rPr>
          <w:rFonts w:ascii="Times New Roman" w:eastAsia="Times New Roman" w:hAnsi="Times New Roman" w:cs="Times New Roman"/>
          <w:b/>
          <w:bCs/>
          <w:kern w:val="0"/>
          <w14:ligatures w14:val="none"/>
        </w:rPr>
        <w:t>NVIDIA NeMo Retriever</w:t>
      </w:r>
      <w:r w:rsidRPr="00516460">
        <w:rPr>
          <w:rFonts w:ascii="Times New Roman" w:eastAsia="Times New Roman" w:hAnsi="Times New Roman" w:cs="Times New Roman"/>
          <w:kern w:val="0"/>
          <w14:ligatures w14:val="none"/>
        </w:rPr>
        <w:t>, a suite of microservices that includes:</w:t>
      </w:r>
    </w:p>
    <w:p w14:paraId="6B11D48E" w14:textId="77777777" w:rsidR="00516460" w:rsidRPr="00516460" w:rsidRDefault="00516460" w:rsidP="005164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Extractor:</w:t>
      </w:r>
      <w:r w:rsidRPr="00516460">
        <w:rPr>
          <w:rFonts w:ascii="Times New Roman" w:eastAsia="Times New Roman" w:hAnsi="Times New Roman" w:cs="Times New Roman"/>
          <w:kern w:val="0"/>
          <w14:ligatures w14:val="none"/>
        </w:rPr>
        <w:t xml:space="preserve"> To parse and extract clean text from complex documents like PDFs and images.</w:t>
      </w:r>
    </w:p>
    <w:p w14:paraId="26144D24" w14:textId="77777777" w:rsidR="00516460" w:rsidRPr="00516460" w:rsidRDefault="00516460" w:rsidP="005164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Embedding:</w:t>
      </w:r>
      <w:r w:rsidRPr="00516460">
        <w:rPr>
          <w:rFonts w:ascii="Times New Roman" w:eastAsia="Times New Roman" w:hAnsi="Times New Roman" w:cs="Times New Roman"/>
          <w:kern w:val="0"/>
          <w14:ligatures w14:val="none"/>
        </w:rPr>
        <w:t xml:space="preserve"> To convert text chunks into numerical representations for semantic search.</w:t>
      </w:r>
    </w:p>
    <w:p w14:paraId="73E013CD" w14:textId="77777777" w:rsidR="00516460" w:rsidRPr="00516460" w:rsidRDefault="00516460" w:rsidP="005164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Reranker:</w:t>
      </w:r>
      <w:r w:rsidRPr="00516460">
        <w:rPr>
          <w:rFonts w:ascii="Times New Roman" w:eastAsia="Times New Roman" w:hAnsi="Times New Roman" w:cs="Times New Roman"/>
          <w:kern w:val="0"/>
          <w14:ligatures w14:val="none"/>
        </w:rPr>
        <w:t xml:space="preserve"> To improve the precision of search results before they are passed to the language model.</w:t>
      </w:r>
    </w:p>
    <w:p w14:paraId="7664826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specific combination of NVIDIA NeMo microservices is engineered to overcome common enterprise RAG failures, enabling reliable text extraction from complex documents like scanned PDFs with tables and ensuring document-level security is enforced during retrieval.</w:t>
      </w:r>
    </w:p>
    <w:p w14:paraId="08EA941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To interact securely with tools and backend systems, agents utilize the </w:t>
      </w:r>
      <w:r w:rsidRPr="00516460">
        <w:rPr>
          <w:rFonts w:ascii="Times New Roman" w:eastAsia="Times New Roman" w:hAnsi="Times New Roman" w:cs="Times New Roman"/>
          <w:b/>
          <w:bCs/>
          <w:kern w:val="0"/>
          <w14:ligatures w14:val="none"/>
        </w:rPr>
        <w:t>Model Context Protocol (MCP)</w:t>
      </w:r>
      <w:r w:rsidRPr="00516460">
        <w:rPr>
          <w:rFonts w:ascii="Times New Roman" w:eastAsia="Times New Roman" w:hAnsi="Times New Roman" w:cs="Times New Roman"/>
          <w:kern w:val="0"/>
          <w14:ligatures w14:val="none"/>
        </w:rPr>
        <w:t>. This open standard provides a secure and standardized method for agents to call external APIs, query databases, or trigger actions in other enterprise applications, ensuring all interactions are governed and auditable.</w:t>
      </w:r>
    </w:p>
    <w:p w14:paraId="2A3FE988"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3.4 The Workflow: Agent Orchestration &amp; Collaboration</w:t>
      </w:r>
    </w:p>
    <w:p w14:paraId="70EEE291"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This layer acts as the "brains" of the system, coordinating the actions of individual agents and enabling them to collaborate on complex, multi-step business processes. A multi-framework approach is necessary to support the diverse range of agentic tasks required in an enterprise. </w:t>
      </w:r>
      <w:r w:rsidRPr="00516460">
        <w:rPr>
          <w:rFonts w:ascii="Times New Roman" w:eastAsia="Times New Roman" w:hAnsi="Times New Roman" w:cs="Times New Roman"/>
          <w:b/>
          <w:bCs/>
          <w:kern w:val="0"/>
          <w14:ligatures w14:val="none"/>
        </w:rPr>
        <w:t>LangGraph</w:t>
      </w:r>
      <w:r w:rsidRPr="00516460">
        <w:rPr>
          <w:rFonts w:ascii="Times New Roman" w:eastAsia="Times New Roman" w:hAnsi="Times New Roman" w:cs="Times New Roman"/>
          <w:kern w:val="0"/>
          <w14:ligatures w14:val="none"/>
        </w:rPr>
        <w:t xml:space="preserve"> is the recommended choice for building auditable, stateful business processes, such as invoice approvals, where determinism and reliability are paramount. In contrast, frameworks like </w:t>
      </w:r>
      <w:r w:rsidRPr="00516460">
        <w:rPr>
          <w:rFonts w:ascii="Times New Roman" w:eastAsia="Times New Roman" w:hAnsi="Times New Roman" w:cs="Times New Roman"/>
          <w:b/>
          <w:bCs/>
          <w:kern w:val="0"/>
          <w14:ligatures w14:val="none"/>
        </w:rPr>
        <w:t>Microsoft AutoGen</w:t>
      </w:r>
      <w:r w:rsidRPr="00516460">
        <w:rPr>
          <w:rFonts w:ascii="Times New Roman" w:eastAsia="Times New Roman" w:hAnsi="Times New Roman" w:cs="Times New Roman"/>
          <w:kern w:val="0"/>
          <w14:ligatures w14:val="none"/>
        </w:rPr>
        <w:t xml:space="preserve"> and </w:t>
      </w:r>
      <w:r w:rsidRPr="00516460">
        <w:rPr>
          <w:rFonts w:ascii="Times New Roman" w:eastAsia="Times New Roman" w:hAnsi="Times New Roman" w:cs="Times New Roman"/>
          <w:b/>
          <w:bCs/>
          <w:kern w:val="0"/>
          <w14:ligatures w14:val="none"/>
        </w:rPr>
        <w:t>CrewAI</w:t>
      </w:r>
      <w:r w:rsidRPr="00516460">
        <w:rPr>
          <w:rFonts w:ascii="Times New Roman" w:eastAsia="Times New Roman" w:hAnsi="Times New Roman" w:cs="Times New Roman"/>
          <w:kern w:val="0"/>
          <w14:ligatures w14:val="none"/>
        </w:rPr>
        <w:t xml:space="preserve"> are better suited for more dynamic, conversational problem-solving tasks that benefit from emergent agent collaboration. These frameworks are unified by the </w:t>
      </w:r>
      <w:r w:rsidRPr="00516460">
        <w:rPr>
          <w:rFonts w:ascii="Times New Roman" w:eastAsia="Times New Roman" w:hAnsi="Times New Roman" w:cs="Times New Roman"/>
          <w:b/>
          <w:bCs/>
          <w:kern w:val="0"/>
          <w14:ligatures w14:val="none"/>
        </w:rPr>
        <w:t>Microsoft Agent Framework (MAF)</w:t>
      </w:r>
      <w:r w:rsidRPr="00516460">
        <w:rPr>
          <w:rFonts w:ascii="Times New Roman" w:eastAsia="Times New Roman" w:hAnsi="Times New Roman" w:cs="Times New Roman"/>
          <w:kern w:val="0"/>
          <w14:ligatures w14:val="none"/>
        </w:rPr>
        <w:t xml:space="preserve">, which merges the capabilities of AutoGen and Semantic Kernel. MAF provides the essential governance and interoperability layer that </w:t>
      </w:r>
      <w:r w:rsidRPr="00516460">
        <w:rPr>
          <w:rFonts w:ascii="Times New Roman" w:eastAsia="Times New Roman" w:hAnsi="Times New Roman" w:cs="Times New Roman"/>
          <w:kern w:val="0"/>
          <w14:ligatures w14:val="none"/>
        </w:rPr>
        <w:lastRenderedPageBreak/>
        <w:t>allows these different agent types to coexist and communicate via standardized agent-to-agent (A2A) protocols.</w:t>
      </w:r>
    </w:p>
    <w:p w14:paraId="1776BE8D"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3.5 The Interface: Human and Machine Interaction</w:t>
      </w:r>
    </w:p>
    <w:p w14:paraId="4178F40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Interface Layer is the sensory system of Ascend ERP, enabling it to receive inputs from and deliver outputs to both human users and other machines. It is designed to be multi-modal and context-aware, abstracting the underlying complexity from the end user.</w:t>
      </w:r>
    </w:p>
    <w:p w14:paraId="58366AF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Users and systems interact with Ascend ERP through a variety of channels:</w:t>
      </w:r>
    </w:p>
    <w:p w14:paraId="3AB33976" w14:textId="77777777" w:rsidR="00516460" w:rsidRPr="00516460" w:rsidRDefault="00516460" w:rsidP="005164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Chat UIs:</w:t>
      </w:r>
      <w:r w:rsidRPr="00516460">
        <w:rPr>
          <w:rFonts w:ascii="Times New Roman" w:eastAsia="Times New Roman" w:hAnsi="Times New Roman" w:cs="Times New Roman"/>
          <w:kern w:val="0"/>
          <w14:ligatures w14:val="none"/>
        </w:rPr>
        <w:t xml:space="preserve"> Natural language interaction via embedded web clients or integration with platforms like Microsoft Teams.</w:t>
      </w:r>
    </w:p>
    <w:p w14:paraId="08B03DA3" w14:textId="77777777" w:rsidR="00516460" w:rsidRPr="00516460" w:rsidRDefault="00516460" w:rsidP="005164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Voice Interfaces:</w:t>
      </w:r>
      <w:r w:rsidRPr="00516460">
        <w:rPr>
          <w:rFonts w:ascii="Times New Roman" w:eastAsia="Times New Roman" w:hAnsi="Times New Roman" w:cs="Times New Roman"/>
          <w:kern w:val="0"/>
          <w14:ligatures w14:val="none"/>
        </w:rPr>
        <w:t xml:space="preserve"> Support for spoken commands and responses, powered by services like Azure Speech Services.</w:t>
      </w:r>
    </w:p>
    <w:p w14:paraId="6C393A8D" w14:textId="77777777" w:rsidR="00516460" w:rsidRPr="00516460" w:rsidRDefault="00516460" w:rsidP="005164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Real-time Data Feeds:</w:t>
      </w:r>
      <w:r w:rsidRPr="00516460">
        <w:rPr>
          <w:rFonts w:ascii="Times New Roman" w:eastAsia="Times New Roman" w:hAnsi="Times New Roman" w:cs="Times New Roman"/>
          <w:kern w:val="0"/>
          <w14:ligatures w14:val="none"/>
        </w:rPr>
        <w:t xml:space="preserve"> Ingestion of continuous data streams from sources such as </w:t>
      </w:r>
      <w:r w:rsidRPr="00516460">
        <w:rPr>
          <w:rFonts w:ascii="Times New Roman" w:eastAsia="Times New Roman" w:hAnsi="Times New Roman" w:cs="Times New Roman"/>
          <w:b/>
          <w:bCs/>
          <w:kern w:val="0"/>
          <w14:ligatures w14:val="none"/>
        </w:rPr>
        <w:t>Azure IoT Hub</w:t>
      </w:r>
      <w:r w:rsidRPr="00516460">
        <w:rPr>
          <w:rFonts w:ascii="Times New Roman" w:eastAsia="Times New Roman" w:hAnsi="Times New Roman" w:cs="Times New Roman"/>
          <w:kern w:val="0"/>
          <w14:ligatures w14:val="none"/>
        </w:rPr>
        <w:t xml:space="preserve"> and </w:t>
      </w:r>
      <w:r w:rsidRPr="00516460">
        <w:rPr>
          <w:rFonts w:ascii="Times New Roman" w:eastAsia="Times New Roman" w:hAnsi="Times New Roman" w:cs="Times New Roman"/>
          <w:b/>
          <w:bCs/>
          <w:kern w:val="0"/>
          <w14:ligatures w14:val="none"/>
        </w:rPr>
        <w:t>Azure Digital Twins</w:t>
      </w:r>
      <w:r w:rsidRPr="00516460">
        <w:rPr>
          <w:rFonts w:ascii="Times New Roman" w:eastAsia="Times New Roman" w:hAnsi="Times New Roman" w:cs="Times New Roman"/>
          <w:kern w:val="0"/>
          <w14:ligatures w14:val="none"/>
        </w:rPr>
        <w:t>, allowing agents to react to real-world events.</w:t>
      </w:r>
    </w:p>
    <w:p w14:paraId="6A883718" w14:textId="77777777" w:rsidR="00516460" w:rsidRPr="00516460" w:rsidRDefault="00516460" w:rsidP="005164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API Endpoints:</w:t>
      </w:r>
      <w:r w:rsidRPr="00516460">
        <w:rPr>
          <w:rFonts w:ascii="Times New Roman" w:eastAsia="Times New Roman" w:hAnsi="Times New Roman" w:cs="Times New Roman"/>
          <w:kern w:val="0"/>
          <w14:ligatures w14:val="none"/>
        </w:rPr>
        <w:t xml:space="preserve"> Secure endpoints for system-to-system integration, enabling other enterprise applications to trigger agent workflows or retrieve data.</w:t>
      </w:r>
    </w:p>
    <w:p w14:paraId="06B687F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multi-faceted interface ensures that the power of the agent ecosystem is accessible in the right context, whether for a human user making a query or an automated system reporting operational data. The architecture's effectiveness, however, depends on the structure and governance of the agents themselves.</w:t>
      </w:r>
    </w:p>
    <w:p w14:paraId="2389AB1A"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4.0 The Agent Framework: A Collaborative and Governed Ecosystem</w:t>
      </w:r>
    </w:p>
    <w:p w14:paraId="7375BEA9"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 robust technical architecture is only effective if the agents operating within it are well-defined, collaborative, and properly governed. An unmanaged proliferation of agents can lead to operational chaos, security risks, and unpredictable costs—a phenomenon known as "agent sprawl." This section details the structure of the Ascend ERP agent ecosystem, from the definition of individual agent roles to the protocols for inter-agent communication and the enterprise-wide control plane that ensures governance.</w:t>
      </w:r>
    </w:p>
    <w:p w14:paraId="07205EC5"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4.1 Agent Personas and Business Domain Roles</w:t>
      </w:r>
    </w:p>
    <w:p w14:paraId="7FE06B5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Ascend ERP is not a single, monolithic AI. It is composed of specialized agent teams, each dedicated to a major business function. This division of labor allows each agent to be optimized with specific tools, knowledge, and reasoning capabilities relevant to its domain. This approach mirrors the departmental structure of a human organization, fostering deep expertise and clear accountability.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35"/>
        <w:gridCol w:w="2502"/>
        <w:gridCol w:w="5807"/>
      </w:tblGrid>
      <w:tr w:rsidR="00516460" w:rsidRPr="00516460" w14:paraId="7AA94C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826575"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Agent Team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B2195"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Example Agent Roles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41012"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Core Responsibilities</w:t>
            </w:r>
          </w:p>
        </w:tc>
      </w:tr>
      <w:tr w:rsidR="00516460" w:rsidRPr="00516460" w14:paraId="25AE09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DCE2D8"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lastRenderedPageBreak/>
              <w:t>Finance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759A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AP Agent, AR Agent, GL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725B2"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Automates invoice processing, manages receivables, performs general ledger reconciliations, and generates cash flow forecasts.</w:t>
            </w:r>
          </w:p>
        </w:tc>
      </w:tr>
      <w:tr w:rsidR="00516460" w:rsidRPr="00516460" w14:paraId="4A2321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A34317"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Supply Chain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19C3A"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Demand Planner Agent, Inventory Manager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332DC"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Generates demand forecasts using ARIMA models, monitors inventory levels, optimizes stock using EOQ principles, and automates procurement orders.</w:t>
            </w:r>
          </w:p>
        </w:tc>
      </w:tr>
      <w:tr w:rsidR="00516460" w:rsidRPr="00516460" w14:paraId="54D4C9C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C158B8"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HR</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56B3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Recruitment Agent, Payroll Agent, Learning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E73F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Screens </w:t>
            </w:r>
            <w:proofErr w:type="gramStart"/>
            <w:r w:rsidRPr="00516460">
              <w:rPr>
                <w:rFonts w:ascii="Times New Roman" w:eastAsia="Times New Roman" w:hAnsi="Times New Roman" w:cs="Times New Roman"/>
                <w:kern w:val="0"/>
                <w14:ligatures w14:val="none"/>
              </w:rPr>
              <w:t>resumes</w:t>
            </w:r>
            <w:proofErr w:type="gramEnd"/>
            <w:r w:rsidRPr="00516460">
              <w:rPr>
                <w:rFonts w:ascii="Times New Roman" w:eastAsia="Times New Roman" w:hAnsi="Times New Roman" w:cs="Times New Roman"/>
                <w:kern w:val="0"/>
                <w14:ligatures w14:val="none"/>
              </w:rPr>
              <w:t xml:space="preserve"> against job descriptions, processes </w:t>
            </w:r>
            <w:proofErr w:type="gramStart"/>
            <w:r w:rsidRPr="00516460">
              <w:rPr>
                <w:rFonts w:ascii="Times New Roman" w:eastAsia="Times New Roman" w:hAnsi="Times New Roman" w:cs="Times New Roman"/>
                <w:kern w:val="0"/>
                <w14:ligatures w14:val="none"/>
              </w:rPr>
              <w:t>payroll, and</w:t>
            </w:r>
            <w:proofErr w:type="gramEnd"/>
            <w:r w:rsidRPr="00516460">
              <w:rPr>
                <w:rFonts w:ascii="Times New Roman" w:eastAsia="Times New Roman" w:hAnsi="Times New Roman" w:cs="Times New Roman"/>
                <w:kern w:val="0"/>
                <w14:ligatures w14:val="none"/>
              </w:rPr>
              <w:t xml:space="preserve"> manages employee learning and development pathways.</w:t>
            </w:r>
          </w:p>
        </w:tc>
      </w:tr>
      <w:tr w:rsidR="00516460" w:rsidRPr="00516460" w14:paraId="641071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4D2CAA"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SelfOps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71BA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Infrastructure Agent, Cost Optimization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D6BE1"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Monitors and scales cloud infrastructure based on workload, optimizes resource allocation to reduce costs, and manages system health.</w:t>
            </w:r>
          </w:p>
        </w:tc>
      </w:tr>
    </w:tbl>
    <w:p w14:paraId="65E9AD5E"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4.2 Multi-Agent Orchestration and Communication</w:t>
      </w:r>
    </w:p>
    <w:p w14:paraId="50ACD35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Few complex business processes exist solely within one department. Approving a large capital expenditure, for instance, requires collaboration between Finance, Procurement, and the requesting business unit. Ascend ERP agents are designed to collaborate on such cross-functional tasks.</w:t>
      </w:r>
    </w:p>
    <w:p w14:paraId="113411BD"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LangGraph</w:t>
      </w:r>
      <w:r w:rsidRPr="00516460">
        <w:rPr>
          <w:rFonts w:ascii="Times New Roman" w:eastAsia="Times New Roman" w:hAnsi="Times New Roman" w:cs="Times New Roman"/>
          <w:kern w:val="0"/>
          <w14:ligatures w14:val="none"/>
        </w:rPr>
        <w:t xml:space="preserve"> serves as the backbone for these interactions, enabling the creation of deterministic, stateful multi-agent workflows. This ensures that complex processes are executed reliably and predictably, with clear state management at every step.</w:t>
      </w:r>
    </w:p>
    <w:p w14:paraId="1599396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For communication between different agent teams, which may be built on different frameworks, the system utilizes an </w:t>
      </w:r>
      <w:r w:rsidRPr="00516460">
        <w:rPr>
          <w:rFonts w:ascii="Times New Roman" w:eastAsia="Times New Roman" w:hAnsi="Times New Roman" w:cs="Times New Roman"/>
          <w:b/>
          <w:bCs/>
          <w:kern w:val="0"/>
          <w14:ligatures w14:val="none"/>
        </w:rPr>
        <w:t>Agent-to-Agent (A2A) protocol</w:t>
      </w:r>
      <w:r w:rsidRPr="00516460">
        <w:rPr>
          <w:rFonts w:ascii="Times New Roman" w:eastAsia="Times New Roman" w:hAnsi="Times New Roman" w:cs="Times New Roman"/>
          <w:kern w:val="0"/>
          <w14:ligatures w14:val="none"/>
        </w:rPr>
        <w:t>. Based on the open standard proposed by Google, this protocol defines a common language for agents to discover each other, exchange information, and request actions, enabling seamless, cross-framework communication across the entire enterprise.</w:t>
      </w:r>
    </w:p>
    <w:p w14:paraId="323D0C86"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4.3 Enterprise Governance via Microsoft Agent 365</w:t>
      </w:r>
    </w:p>
    <w:p w14:paraId="6B16492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To combat the critical enterprise challenge of agent sprawl, Ascend ERP proposes the adoption of </w:t>
      </w:r>
      <w:r w:rsidRPr="00516460">
        <w:rPr>
          <w:rFonts w:ascii="Times New Roman" w:eastAsia="Times New Roman" w:hAnsi="Times New Roman" w:cs="Times New Roman"/>
          <w:b/>
          <w:bCs/>
          <w:kern w:val="0"/>
          <w14:ligatures w14:val="none"/>
        </w:rPr>
        <w:t>Microsoft Agent 365</w:t>
      </w:r>
      <w:r w:rsidRPr="00516460">
        <w:rPr>
          <w:rFonts w:ascii="Times New Roman" w:eastAsia="Times New Roman" w:hAnsi="Times New Roman" w:cs="Times New Roman"/>
          <w:kern w:val="0"/>
          <w14:ligatures w14:val="none"/>
        </w:rPr>
        <w:t xml:space="preserve"> as the central control plane. This platform acts as a single source of truth for all AI agents in the organization, providing the necessary tools for IT leaders to manage, secure, and monitor the entire agent ecosystem. Agent 365 is built upon five essential pillars for enterprise governance:</w:t>
      </w:r>
    </w:p>
    <w:p w14:paraId="5101E451" w14:textId="77777777" w:rsidR="00516460" w:rsidRPr="00516460" w:rsidRDefault="00516460" w:rsidP="005164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Registry:</w:t>
      </w:r>
      <w:r w:rsidRPr="00516460">
        <w:rPr>
          <w:rFonts w:ascii="Times New Roman" w:eastAsia="Times New Roman" w:hAnsi="Times New Roman" w:cs="Times New Roman"/>
          <w:kern w:val="0"/>
          <w14:ligatures w14:val="none"/>
        </w:rPr>
        <w:t xml:space="preserve"> Provides a comprehensive inventory of all agents in the organization, with each agent registered using a Microsoft Entra ID for unified identity management.</w:t>
      </w:r>
    </w:p>
    <w:p w14:paraId="50A0CE44" w14:textId="77777777" w:rsidR="00516460" w:rsidRPr="00516460" w:rsidRDefault="00516460" w:rsidP="005164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Access Control:</w:t>
      </w:r>
      <w:r w:rsidRPr="00516460">
        <w:rPr>
          <w:rFonts w:ascii="Times New Roman" w:eastAsia="Times New Roman" w:hAnsi="Times New Roman" w:cs="Times New Roman"/>
          <w:kern w:val="0"/>
          <w14:ligatures w14:val="none"/>
        </w:rPr>
        <w:t xml:space="preserve"> Enforces risk-adaptive, least-privilege security policies, ensuring that agents can only access the data and tools necessary to perform their designated functions.</w:t>
      </w:r>
    </w:p>
    <w:p w14:paraId="4415F48C" w14:textId="77777777" w:rsidR="00516460" w:rsidRPr="00516460" w:rsidRDefault="00516460" w:rsidP="005164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Visualization:</w:t>
      </w:r>
      <w:r w:rsidRPr="00516460">
        <w:rPr>
          <w:rFonts w:ascii="Times New Roman" w:eastAsia="Times New Roman" w:hAnsi="Times New Roman" w:cs="Times New Roman"/>
          <w:kern w:val="0"/>
          <w14:ligatures w14:val="none"/>
        </w:rPr>
        <w:t xml:space="preserve"> Delivers unified telemetry dashboards to track agent performance, resource consumption, and business ROI, eliminating operational blind spots.</w:t>
      </w:r>
    </w:p>
    <w:p w14:paraId="195383A4" w14:textId="77777777" w:rsidR="00516460" w:rsidRPr="00516460" w:rsidRDefault="00516460" w:rsidP="005164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lastRenderedPageBreak/>
        <w:t>Interoperability:</w:t>
      </w:r>
      <w:r w:rsidRPr="00516460">
        <w:rPr>
          <w:rFonts w:ascii="Times New Roman" w:eastAsia="Times New Roman" w:hAnsi="Times New Roman" w:cs="Times New Roman"/>
          <w:kern w:val="0"/>
          <w14:ligatures w14:val="none"/>
        </w:rPr>
        <w:t xml:space="preserve"> Ensures seamless integration with Microsoft 365 applications as well as open-source frameworks, giving development teams freedom of choice while maintaining central control.</w:t>
      </w:r>
    </w:p>
    <w:p w14:paraId="33EDE9D2" w14:textId="77777777" w:rsidR="00516460" w:rsidRPr="00516460" w:rsidRDefault="00516460" w:rsidP="005164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Security:</w:t>
      </w:r>
      <w:r w:rsidRPr="00516460">
        <w:rPr>
          <w:rFonts w:ascii="Times New Roman" w:eastAsia="Times New Roman" w:hAnsi="Times New Roman" w:cs="Times New Roman"/>
          <w:kern w:val="0"/>
          <w14:ligatures w14:val="none"/>
        </w:rPr>
        <w:t xml:space="preserve"> Implements a defense-in-depth security model using Microsoft Defender and Purview to detect threats, prevent data exfiltration, and ensure compliance.</w:t>
      </w:r>
    </w:p>
    <w:p w14:paraId="492FDC74"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combination of specialized agent roles, collaborative protocols, and a robust governance plane ensures that the Ascend ERP ecosystem is both powerful and manageable. This structured approach allows the organization to scale its agentic capabilities without sacrificing security or control, paving the way for a practical implementation.</w:t>
      </w:r>
    </w:p>
    <w:p w14:paraId="4C292CB3"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5.0 Phased Implementation Roadmap: A 12-Month Blueprint for Delivery</w:t>
      </w:r>
    </w:p>
    <w:p w14:paraId="62A4B1B5"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technical vision for Ascend ERP is ambitious, but its implementation is supported by a pragmatic, four-phase, 12-month roadmap. This iterative approach is designed to manage complexity, mitigate risk, and deliver tangible value at each stage of the project. It provides a clear and actionable plan for enterprise development teams to follow, transforming this architectural blueprint into a functional, production-ready system.</w:t>
      </w:r>
    </w:p>
    <w:p w14:paraId="63424F0F" w14:textId="77777777" w:rsidR="00516460" w:rsidRPr="00516460" w:rsidRDefault="00516460" w:rsidP="005164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Phase 1: Foundation (Months 1-3)</w:t>
      </w:r>
    </w:p>
    <w:p w14:paraId="01DFD848"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Objectives:</w:t>
      </w:r>
      <w:r w:rsidRPr="00516460">
        <w:rPr>
          <w:rFonts w:ascii="Times New Roman" w:eastAsia="Times New Roman" w:hAnsi="Times New Roman" w:cs="Times New Roman"/>
          <w:kern w:val="0"/>
          <w14:ligatures w14:val="none"/>
        </w:rPr>
        <w:t xml:space="preserve"> Deploy the core cloud infrastructure and data substrate, validate the integration of the NVIDIA AI stack, and establish the foundational scaffolding for the agent framework and CI/CD pipelines.</w:t>
      </w:r>
    </w:p>
    <w:p w14:paraId="0378EFDE"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Primary Deliverables:</w:t>
      </w:r>
      <w:r w:rsidRPr="00516460">
        <w:rPr>
          <w:rFonts w:ascii="Times New Roman" w:eastAsia="Times New Roman" w:hAnsi="Times New Roman" w:cs="Times New Roman"/>
          <w:kern w:val="0"/>
          <w14:ligatures w14:val="none"/>
        </w:rPr>
        <w:t xml:space="preserve"> A fully provisioned Azure environment with a Virtual Network, an Azure Kubernetes Service (AKS) cluster with GPU nodes, and configured Azure NetApp Files (ANF) volumes for PostgreSQL and unstructured data. A basic NVIDIA NIM inference endpoint will be operational and tested.</w:t>
      </w:r>
    </w:p>
    <w:p w14:paraId="5196C37C" w14:textId="77777777" w:rsidR="00516460" w:rsidRPr="00516460" w:rsidRDefault="00516460" w:rsidP="005164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Phase 2: Intelligence Layer &amp; RAG (Months 4-6)</w:t>
      </w:r>
    </w:p>
    <w:p w14:paraId="1FD6407D"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Objectives:</w:t>
      </w:r>
      <w:r w:rsidRPr="00516460">
        <w:rPr>
          <w:rFonts w:ascii="Times New Roman" w:eastAsia="Times New Roman" w:hAnsi="Times New Roman" w:cs="Times New Roman"/>
          <w:kern w:val="0"/>
          <w14:ligatures w14:val="none"/>
        </w:rPr>
        <w:t xml:space="preserve"> Implement the complete Retrieval-Augmented Generation (RAG) pipeline, establish model fine-tuning and versioning workflows, and build a system for human-in-the-loop approval workflows.</w:t>
      </w:r>
    </w:p>
    <w:p w14:paraId="7974C270"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Primary Deliverables:</w:t>
      </w:r>
      <w:r w:rsidRPr="00516460">
        <w:rPr>
          <w:rFonts w:ascii="Times New Roman" w:eastAsia="Times New Roman" w:hAnsi="Times New Roman" w:cs="Times New Roman"/>
          <w:kern w:val="0"/>
          <w14:ligatures w14:val="none"/>
        </w:rPr>
        <w:t xml:space="preserve"> A functional RAG pipeline capable of ingesting documents (PDFs, images), generating embeddings with NeMo Retriever, and storing them in a vector database. A fine-tuning pipeline for domain adaptation and an approval API with a basic web UI for human review will be completed.</w:t>
      </w:r>
    </w:p>
    <w:p w14:paraId="0F544A63" w14:textId="77777777" w:rsidR="00516460" w:rsidRPr="00516460" w:rsidRDefault="00516460" w:rsidP="005164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Phase 3: Domain Workflows &amp; Pilot (Months 7-9)</w:t>
      </w:r>
    </w:p>
    <w:p w14:paraId="2FB669A5"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Objectives:</w:t>
      </w:r>
      <w:r w:rsidRPr="00516460">
        <w:rPr>
          <w:rFonts w:ascii="Times New Roman" w:eastAsia="Times New Roman" w:hAnsi="Times New Roman" w:cs="Times New Roman"/>
          <w:kern w:val="0"/>
          <w14:ligatures w14:val="none"/>
        </w:rPr>
        <w:t xml:space="preserve"> Implement the first complete business workflows for a priority vertical (e.g., Finance or Supply Chain), execute a pilot program using real enterprise data, and build out core user interfaces and agent-to-agent communication protocols.</w:t>
      </w:r>
    </w:p>
    <w:p w14:paraId="03FFA2D5"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Primary Deliverables:</w:t>
      </w:r>
      <w:r w:rsidRPr="00516460">
        <w:rPr>
          <w:rFonts w:ascii="Times New Roman" w:eastAsia="Times New Roman" w:hAnsi="Times New Roman" w:cs="Times New Roman"/>
          <w:kern w:val="0"/>
          <w14:ligatures w14:val="none"/>
        </w:rPr>
        <w:t xml:space="preserve"> A fully functional agent team (e.g., Finance Agents for AP/AR automation) capable of executing end-to-end business processes. A pilot with a partner organization will be launched, and user interfaces, including a Teams bot and a web dashboard, will be developed.</w:t>
      </w:r>
    </w:p>
    <w:p w14:paraId="0116683A" w14:textId="77777777" w:rsidR="00516460" w:rsidRPr="00516460" w:rsidRDefault="00516460" w:rsidP="0051646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lastRenderedPageBreak/>
        <w:t>Phase 4: Production &amp; Scale (Months 10-12)</w:t>
      </w:r>
    </w:p>
    <w:p w14:paraId="53A917F1"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Objectives:</w:t>
      </w:r>
      <w:r w:rsidRPr="00516460">
        <w:rPr>
          <w:rFonts w:ascii="Times New Roman" w:eastAsia="Times New Roman" w:hAnsi="Times New Roman" w:cs="Times New Roman"/>
          <w:kern w:val="0"/>
          <w14:ligatures w14:val="none"/>
        </w:rPr>
        <w:t xml:space="preserve"> Harden the system for production use by implementing robust security, compliance, and business continuity measures. Prepare for multi-region deployment and develop the first "SelfOps" agents for autonomous infrastructure management.</w:t>
      </w:r>
    </w:p>
    <w:p w14:paraId="19084C1A" w14:textId="77777777" w:rsidR="00516460" w:rsidRPr="00516460" w:rsidRDefault="00516460" w:rsidP="00516460">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Primary Deliverables:</w:t>
      </w:r>
      <w:r w:rsidRPr="00516460">
        <w:rPr>
          <w:rFonts w:ascii="Times New Roman" w:eastAsia="Times New Roman" w:hAnsi="Times New Roman" w:cs="Times New Roman"/>
          <w:kern w:val="0"/>
          <w14:ligatures w14:val="none"/>
        </w:rPr>
        <w:t xml:space="preserve"> A </w:t>
      </w:r>
      <w:proofErr w:type="gramStart"/>
      <w:r w:rsidRPr="00516460">
        <w:rPr>
          <w:rFonts w:ascii="Times New Roman" w:eastAsia="Times New Roman" w:hAnsi="Times New Roman" w:cs="Times New Roman"/>
          <w:kern w:val="0"/>
          <w14:ligatures w14:val="none"/>
        </w:rPr>
        <w:t>production-ready</w:t>
      </w:r>
      <w:proofErr w:type="gramEnd"/>
      <w:r w:rsidRPr="00516460">
        <w:rPr>
          <w:rFonts w:ascii="Times New Roman" w:eastAsia="Times New Roman" w:hAnsi="Times New Roman" w:cs="Times New Roman"/>
          <w:kern w:val="0"/>
          <w14:ligatures w14:val="none"/>
        </w:rPr>
        <w:t xml:space="preserve"> Ascend ERP v1.0, complete with comprehensive security audits, a tested disaster recovery plan, and monitoring/alerting systems. The first SelfOps agent, capable of monitoring costs and scaling infrastructure, will be deployed.</w:t>
      </w:r>
    </w:p>
    <w:p w14:paraId="6E5C2E5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This phased approach demonstrates the feasibility of the project by breaking it down into manageable milestones. It ensures that the architecture is validated and refined with iterative feedback, culminating in an enterprise-grade system ready for mission-critical deployment.</w:t>
      </w:r>
    </w:p>
    <w:p w14:paraId="616A1EC9"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6.0 Enterprise-Grade Architecture: Security, Reliability, and Scalability</w:t>
      </w:r>
    </w:p>
    <w:p w14:paraId="3F2BEFC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For any architecture to be adopted by a large enterprise, it must move beyond innovative functionality to meet stringent non-functional requirements. A system that is not secure, resilient, or scalable is not viable for mission-critical operations. The Ascend ERP blueprint addresses these enterprise-grade requirements by design, integrating them as foundational pillars of the architecture.</w:t>
      </w:r>
    </w:p>
    <w:p w14:paraId="139B125E"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Pillar 1: Security and Compliance by Design</w:t>
      </w:r>
    </w:p>
    <w:p w14:paraId="3F1C6EE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Security is not an </w:t>
      </w:r>
      <w:proofErr w:type="gramStart"/>
      <w:r w:rsidRPr="00516460">
        <w:rPr>
          <w:rFonts w:ascii="Times New Roman" w:eastAsia="Times New Roman" w:hAnsi="Times New Roman" w:cs="Times New Roman"/>
          <w:kern w:val="0"/>
          <w14:ligatures w14:val="none"/>
        </w:rPr>
        <w:t>afterthought</w:t>
      </w:r>
      <w:proofErr w:type="gramEnd"/>
      <w:r w:rsidRPr="00516460">
        <w:rPr>
          <w:rFonts w:ascii="Times New Roman" w:eastAsia="Times New Roman" w:hAnsi="Times New Roman" w:cs="Times New Roman"/>
          <w:kern w:val="0"/>
          <w14:ligatures w14:val="none"/>
        </w:rPr>
        <w:t xml:space="preserve"> but a core principle woven into the fabric of the Ascend ERP architecture. The system employs a multi-layered, defense-in-depth strategy to protect sensitive enterprise data and ensure regulatory compliance.</w:t>
      </w:r>
    </w:p>
    <w:p w14:paraId="40D743B9" w14:textId="77777777" w:rsidR="00516460" w:rsidRPr="00516460" w:rsidRDefault="00516460" w:rsidP="005164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Identity and Access Management:</w:t>
      </w:r>
      <w:r w:rsidRPr="00516460">
        <w:rPr>
          <w:rFonts w:ascii="Times New Roman" w:eastAsia="Times New Roman" w:hAnsi="Times New Roman" w:cs="Times New Roman"/>
          <w:kern w:val="0"/>
          <w14:ligatures w14:val="none"/>
        </w:rPr>
        <w:t xml:space="preserve"> All user and service interactions are authenticated and authorized through </w:t>
      </w:r>
      <w:r w:rsidRPr="00516460">
        <w:rPr>
          <w:rFonts w:ascii="Times New Roman" w:eastAsia="Times New Roman" w:hAnsi="Times New Roman" w:cs="Times New Roman"/>
          <w:b/>
          <w:bCs/>
          <w:kern w:val="0"/>
          <w14:ligatures w14:val="none"/>
        </w:rPr>
        <w:t>Azure Active Directory</w:t>
      </w:r>
      <w:r w:rsidRPr="00516460">
        <w:rPr>
          <w:rFonts w:ascii="Times New Roman" w:eastAsia="Times New Roman" w:hAnsi="Times New Roman" w:cs="Times New Roman"/>
          <w:kern w:val="0"/>
          <w14:ligatures w14:val="none"/>
        </w:rPr>
        <w:t xml:space="preserve">. Granular </w:t>
      </w:r>
      <w:r w:rsidRPr="00516460">
        <w:rPr>
          <w:rFonts w:ascii="Times New Roman" w:eastAsia="Times New Roman" w:hAnsi="Times New Roman" w:cs="Times New Roman"/>
          <w:b/>
          <w:bCs/>
          <w:kern w:val="0"/>
          <w14:ligatures w14:val="none"/>
        </w:rPr>
        <w:t>Role-Based Access Control (RBAC)</w:t>
      </w:r>
      <w:r w:rsidRPr="00516460">
        <w:rPr>
          <w:rFonts w:ascii="Times New Roman" w:eastAsia="Times New Roman" w:hAnsi="Times New Roman" w:cs="Times New Roman"/>
          <w:kern w:val="0"/>
          <w14:ligatures w14:val="none"/>
        </w:rPr>
        <w:t xml:space="preserve"> is enforced at every level, from infrastructure deployment to data access, ensuring that agents and users operate under the principle of least privilege.</w:t>
      </w:r>
    </w:p>
    <w:p w14:paraId="1D4DE5B4" w14:textId="77777777" w:rsidR="00516460" w:rsidRPr="00516460" w:rsidRDefault="00516460" w:rsidP="005164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Secret Management:</w:t>
      </w:r>
      <w:r w:rsidRPr="00516460">
        <w:rPr>
          <w:rFonts w:ascii="Times New Roman" w:eastAsia="Times New Roman" w:hAnsi="Times New Roman" w:cs="Times New Roman"/>
          <w:kern w:val="0"/>
          <w14:ligatures w14:val="none"/>
        </w:rPr>
        <w:t xml:space="preserve"> All sensitive credentials, such as database connection strings and API keys, are securely stored and managed in </w:t>
      </w:r>
      <w:r w:rsidRPr="00516460">
        <w:rPr>
          <w:rFonts w:ascii="Times New Roman" w:eastAsia="Times New Roman" w:hAnsi="Times New Roman" w:cs="Times New Roman"/>
          <w:b/>
          <w:bCs/>
          <w:kern w:val="0"/>
          <w14:ligatures w14:val="none"/>
        </w:rPr>
        <w:t>Azure Key Vault</w:t>
      </w:r>
      <w:r w:rsidRPr="00516460">
        <w:rPr>
          <w:rFonts w:ascii="Times New Roman" w:eastAsia="Times New Roman" w:hAnsi="Times New Roman" w:cs="Times New Roman"/>
          <w:kern w:val="0"/>
          <w14:ligatures w14:val="none"/>
        </w:rPr>
        <w:t>. Services retrieve these secrets at runtime, eliminating the risk of exposing them in code or configuration files.</w:t>
      </w:r>
    </w:p>
    <w:p w14:paraId="5071E788" w14:textId="77777777" w:rsidR="00516460" w:rsidRPr="00516460" w:rsidRDefault="00516460" w:rsidP="005164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Data Governance and Protection:</w:t>
      </w:r>
      <w:r w:rsidRPr="00516460">
        <w:rPr>
          <w:rFonts w:ascii="Times New Roman" w:eastAsia="Times New Roman" w:hAnsi="Times New Roman" w:cs="Times New Roman"/>
          <w:kern w:val="0"/>
          <w14:ligatures w14:val="none"/>
        </w:rPr>
        <w:t xml:space="preserve"> Data is protected at rest and in transit using industry-standard encryption. Access controls on </w:t>
      </w:r>
      <w:r w:rsidRPr="00516460">
        <w:rPr>
          <w:rFonts w:ascii="Times New Roman" w:eastAsia="Times New Roman" w:hAnsi="Times New Roman" w:cs="Times New Roman"/>
          <w:b/>
          <w:bCs/>
          <w:kern w:val="0"/>
          <w14:ligatures w14:val="none"/>
        </w:rPr>
        <w:t>Azure NetApp Files</w:t>
      </w:r>
      <w:r w:rsidRPr="00516460">
        <w:rPr>
          <w:rFonts w:ascii="Times New Roman" w:eastAsia="Times New Roman" w:hAnsi="Times New Roman" w:cs="Times New Roman"/>
          <w:kern w:val="0"/>
          <w14:ligatures w14:val="none"/>
        </w:rPr>
        <w:t xml:space="preserve"> volumes and data classification with </w:t>
      </w:r>
      <w:r w:rsidRPr="00516460">
        <w:rPr>
          <w:rFonts w:ascii="Times New Roman" w:eastAsia="Times New Roman" w:hAnsi="Times New Roman" w:cs="Times New Roman"/>
          <w:b/>
          <w:bCs/>
          <w:kern w:val="0"/>
          <w14:ligatures w14:val="none"/>
        </w:rPr>
        <w:t>Azure Purview</w:t>
      </w:r>
      <w:r w:rsidRPr="00516460">
        <w:rPr>
          <w:rFonts w:ascii="Times New Roman" w:eastAsia="Times New Roman" w:hAnsi="Times New Roman" w:cs="Times New Roman"/>
          <w:kern w:val="0"/>
          <w14:ligatures w14:val="none"/>
        </w:rPr>
        <w:t xml:space="preserve"> provide an additional layer of governance, ensuring that agents respect data sensitivity labels.</w:t>
      </w:r>
    </w:p>
    <w:p w14:paraId="3CCC2EA3" w14:textId="77777777" w:rsidR="00516460" w:rsidRPr="00516460" w:rsidRDefault="00516460" w:rsidP="0051646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Compliance and Audit:</w:t>
      </w:r>
      <w:r w:rsidRPr="00516460">
        <w:rPr>
          <w:rFonts w:ascii="Times New Roman" w:eastAsia="Times New Roman" w:hAnsi="Times New Roman" w:cs="Times New Roman"/>
          <w:kern w:val="0"/>
          <w14:ligatures w14:val="none"/>
        </w:rPr>
        <w:t xml:space="preserve"> All significant agent actions and decisions are logged to provide a comprehensive audit trail. The architecture is built on Azure components that are certified for major regulatory standards, including </w:t>
      </w:r>
      <w:r w:rsidRPr="00516460">
        <w:rPr>
          <w:rFonts w:ascii="Times New Roman" w:eastAsia="Times New Roman" w:hAnsi="Times New Roman" w:cs="Times New Roman"/>
          <w:b/>
          <w:bCs/>
          <w:kern w:val="0"/>
          <w14:ligatures w14:val="none"/>
        </w:rPr>
        <w:t>SOC2, HIPAA, and GDPR</w:t>
      </w:r>
      <w:r w:rsidRPr="00516460">
        <w:rPr>
          <w:rFonts w:ascii="Times New Roman" w:eastAsia="Times New Roman" w:hAnsi="Times New Roman" w:cs="Times New Roman"/>
          <w:kern w:val="0"/>
          <w14:ligatures w14:val="none"/>
        </w:rPr>
        <w:t>, facilitating enterprise compliance efforts.</w:t>
      </w:r>
    </w:p>
    <w:p w14:paraId="00260214"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lastRenderedPageBreak/>
        <w:t>Pillar 2: High Availability and Disaster Recovery</w:t>
      </w:r>
    </w:p>
    <w:p w14:paraId="4D2A6B18"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Ascend ERP is designed for continuous operation, with a multi-level resilience strategy that protects against everything from a single component failure to a regional disaster.</w:t>
      </w:r>
    </w:p>
    <w:p w14:paraId="6F5B498A" w14:textId="77777777" w:rsidR="00516460" w:rsidRPr="00516460" w:rsidRDefault="00516460" w:rsidP="005164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Infrastructure High Availability:</w:t>
      </w:r>
      <w:r w:rsidRPr="00516460">
        <w:rPr>
          <w:rFonts w:ascii="Times New Roman" w:eastAsia="Times New Roman" w:hAnsi="Times New Roman" w:cs="Times New Roman"/>
          <w:kern w:val="0"/>
          <w14:ligatures w14:val="none"/>
        </w:rPr>
        <w:t xml:space="preserve"> Critical infrastructure components, including the AKS clusters and database services, are deployed across multiple </w:t>
      </w:r>
      <w:r w:rsidRPr="00516460">
        <w:rPr>
          <w:rFonts w:ascii="Times New Roman" w:eastAsia="Times New Roman" w:hAnsi="Times New Roman" w:cs="Times New Roman"/>
          <w:b/>
          <w:bCs/>
          <w:kern w:val="0"/>
          <w14:ligatures w14:val="none"/>
        </w:rPr>
        <w:t>Azure Availability Zones</w:t>
      </w:r>
      <w:r w:rsidRPr="00516460">
        <w:rPr>
          <w:rFonts w:ascii="Times New Roman" w:eastAsia="Times New Roman" w:hAnsi="Times New Roman" w:cs="Times New Roman"/>
          <w:kern w:val="0"/>
          <w14:ligatures w14:val="none"/>
        </w:rPr>
        <w:t>. This configuration ensures that the failure of a single data center does not result in a system-wide outage.</w:t>
      </w:r>
    </w:p>
    <w:p w14:paraId="1C2128D9" w14:textId="77777777" w:rsidR="00516460" w:rsidRPr="00516460" w:rsidRDefault="00516460" w:rsidP="005164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Automated Recovery:</w:t>
      </w:r>
      <w:r w:rsidRPr="00516460">
        <w:rPr>
          <w:rFonts w:ascii="Times New Roman" w:eastAsia="Times New Roman" w:hAnsi="Times New Roman" w:cs="Times New Roman"/>
          <w:kern w:val="0"/>
          <w14:ligatures w14:val="none"/>
        </w:rPr>
        <w:t xml:space="preserve"> The system leverages the native self-healing capabilities of Kubernetes. Liveness probes and automated restarts ensure that if an agent service or pod fails, it is automatically recovered without manual intervention.</w:t>
      </w:r>
    </w:p>
    <w:p w14:paraId="3F28CE18" w14:textId="77777777" w:rsidR="00516460" w:rsidRPr="00516460" w:rsidRDefault="00516460" w:rsidP="005164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Backup &amp; Disaster Recovery:</w:t>
      </w:r>
      <w:r w:rsidRPr="00516460">
        <w:rPr>
          <w:rFonts w:ascii="Times New Roman" w:eastAsia="Times New Roman" w:hAnsi="Times New Roman" w:cs="Times New Roman"/>
          <w:kern w:val="0"/>
          <w14:ligatures w14:val="none"/>
        </w:rPr>
        <w:t xml:space="preserve"> A robust backup strategy is implemented using </w:t>
      </w:r>
      <w:r w:rsidRPr="00516460">
        <w:rPr>
          <w:rFonts w:ascii="Times New Roman" w:eastAsia="Times New Roman" w:hAnsi="Times New Roman" w:cs="Times New Roman"/>
          <w:b/>
          <w:bCs/>
          <w:kern w:val="0"/>
          <w14:ligatures w14:val="none"/>
        </w:rPr>
        <w:t>Azure NetApp Files snapshots</w:t>
      </w:r>
      <w:r w:rsidRPr="00516460">
        <w:rPr>
          <w:rFonts w:ascii="Times New Roman" w:eastAsia="Times New Roman" w:hAnsi="Times New Roman" w:cs="Times New Roman"/>
          <w:kern w:val="0"/>
          <w14:ligatures w14:val="none"/>
        </w:rPr>
        <w:t xml:space="preserve">, which provide near-instantaneous, point-in-time copies of data volumes. For disaster recovery, </w:t>
      </w:r>
      <w:r w:rsidRPr="00516460">
        <w:rPr>
          <w:rFonts w:ascii="Times New Roman" w:eastAsia="Times New Roman" w:hAnsi="Times New Roman" w:cs="Times New Roman"/>
          <w:b/>
          <w:bCs/>
          <w:kern w:val="0"/>
          <w14:ligatures w14:val="none"/>
        </w:rPr>
        <w:t>ANF cross-region replication</w:t>
      </w:r>
      <w:r w:rsidRPr="00516460">
        <w:rPr>
          <w:rFonts w:ascii="Times New Roman" w:eastAsia="Times New Roman" w:hAnsi="Times New Roman" w:cs="Times New Roman"/>
          <w:kern w:val="0"/>
          <w14:ligatures w14:val="none"/>
        </w:rPr>
        <w:t xml:space="preserve"> asynchronously copies all critical data to a secondary Azure region, enabling rapid service restoration in the event of a regional failure.</w:t>
      </w:r>
    </w:p>
    <w:p w14:paraId="1B775094" w14:textId="77777777" w:rsidR="00516460" w:rsidRPr="00516460" w:rsidRDefault="00516460" w:rsidP="00516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460">
        <w:rPr>
          <w:rFonts w:ascii="Times New Roman" w:eastAsia="Times New Roman" w:hAnsi="Times New Roman" w:cs="Times New Roman"/>
          <w:b/>
          <w:bCs/>
          <w:kern w:val="0"/>
          <w:sz w:val="27"/>
          <w:szCs w:val="27"/>
          <w14:ligatures w14:val="none"/>
        </w:rPr>
        <w:t>Pillar 3: Performance, Scalability, and Cost Management</w:t>
      </w:r>
    </w:p>
    <w:p w14:paraId="4B5AF9C8"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architecture is designed to deliver high performance efficiently, scaling resources elastically to meet demand while actively managing operational costs.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5"/>
        <w:gridCol w:w="7949"/>
      </w:tblGrid>
      <w:tr w:rsidR="00516460" w:rsidRPr="00516460" w14:paraId="118219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2D5A7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Scaling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F3E41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Description</w:t>
            </w:r>
          </w:p>
        </w:tc>
      </w:tr>
      <w:tr w:rsidR="00516460" w:rsidRPr="00516460" w14:paraId="69BD43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05FC53"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Horizontal Scaling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DE88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system automatically adds more pods or nodes in the AKS cluster to handle increased query volume or a higher number of concurrent agent workflows. This provides elastic scalability for serving layers.</w:t>
            </w:r>
          </w:p>
        </w:tc>
      </w:tr>
      <w:tr w:rsidR="00516460" w:rsidRPr="00516460" w14:paraId="4E4901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C0424D"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Vertical Scaling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C3BA6"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For computationally intensive tasks, the system can leverage larger Azure GPU instances (e.g., scaling up to H100s) to increase the processing power of a single node, improving throughput for training or complex inference.</w:t>
            </w:r>
          </w:p>
        </w:tc>
      </w:tr>
    </w:tbl>
    <w:p w14:paraId="61C0270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To optimize cost-efficiency, Ascend ERP leverages </w:t>
      </w:r>
      <w:r w:rsidRPr="00516460">
        <w:rPr>
          <w:rFonts w:ascii="Times New Roman" w:eastAsia="Times New Roman" w:hAnsi="Times New Roman" w:cs="Times New Roman"/>
          <w:b/>
          <w:bCs/>
          <w:kern w:val="0"/>
          <w14:ligatures w14:val="none"/>
        </w:rPr>
        <w:t>serverless GPUs with Azure Container Apps</w:t>
      </w:r>
      <w:r w:rsidRPr="00516460">
        <w:rPr>
          <w:rFonts w:ascii="Times New Roman" w:eastAsia="Times New Roman" w:hAnsi="Times New Roman" w:cs="Times New Roman"/>
          <w:kern w:val="0"/>
          <w14:ligatures w14:val="none"/>
        </w:rPr>
        <w:t xml:space="preserve"> for sporadic or non-critical workloads, allowing compute resources to scale to zero when idle. The strategic use of powerful open-source foundation models also helps control licensing and API call costs at scale. These enterprise-grade features ensure the Ascend ERP architecture is not just a visionary blueprint but a practical and viable platform for mission-critical enterprise operations.</w:t>
      </w:r>
    </w:p>
    <w:p w14:paraId="23A6B434" w14:textId="77777777" w:rsidR="00516460" w:rsidRPr="00516460" w:rsidRDefault="00516460" w:rsidP="00516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460">
        <w:rPr>
          <w:rFonts w:ascii="Times New Roman" w:eastAsia="Times New Roman" w:hAnsi="Times New Roman" w:cs="Times New Roman"/>
          <w:b/>
          <w:bCs/>
          <w:kern w:val="0"/>
          <w:sz w:val="36"/>
          <w:szCs w:val="36"/>
          <w14:ligatures w14:val="none"/>
        </w:rPr>
        <w:t>7.0 Conclusion: The Inevitable Future of Enterprise Operations</w:t>
      </w:r>
    </w:p>
    <w:p w14:paraId="4D5BF53F"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 xml:space="preserve">This white paper has detailed the technical blueprint for Ascend ERP, a system that represents a fundamental reimagining of enterprise software. By moving away from complex, monolithic applications, this agent-native architecture places autonomous, intelligent agents at the core of </w:t>
      </w:r>
      <w:r w:rsidRPr="00516460">
        <w:rPr>
          <w:rFonts w:ascii="Times New Roman" w:eastAsia="Times New Roman" w:hAnsi="Times New Roman" w:cs="Times New Roman"/>
          <w:kern w:val="0"/>
          <w14:ligatures w14:val="none"/>
        </w:rPr>
        <w:lastRenderedPageBreak/>
        <w:t>business operations. The result is a system that is fundamentally more agile, efficient, and intelligent than its legacy predecessors.</w:t>
      </w:r>
    </w:p>
    <w:p w14:paraId="5BDC613B"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The architecture’s superiority is not merely a function of its AI models, but of its foundational design. We assert that AI platforms will ultimately be defined by their ability to manage and access data effectively. The Ascend ERP architecture, built on a universal and agent-aware data substrate, solves the fundamental data access and governance challenges that cripple bolted-on AI initiatives. It effectively eliminates functional bloat, enables true operational autonomy, reduces long-term costs, and dramatically increases business agility.</w:t>
      </w:r>
    </w:p>
    <w:p w14:paraId="308AEB20" w14:textId="77777777" w:rsidR="00516460" w:rsidRPr="00516460" w:rsidRDefault="00516460" w:rsidP="00516460">
      <w:pPr>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By integrating best-in-class technologies from Microsoft Azure, NVIDIA, and Azure NetApp Files with a governed agent ecosystem, this blueprint provides a clear path forward. The technology stack is validated, the reference architecture is viable, and the pragmatic roadmap makes it deliverable. The agent-native approach is no longer a theoretical possibility; it is the inevitable and deliverable future of enterprise systems.</w:t>
      </w:r>
    </w:p>
    <w:p w14:paraId="3AC63034" w14:textId="77777777" w:rsidR="00516460" w:rsidRPr="00516460" w:rsidRDefault="00516460" w:rsidP="00516460">
      <w:pPr>
        <w:shd w:val="clear" w:color="auto" w:fill="22262B"/>
        <w:spacing w:before="100" w:beforeAutospacing="1" w:after="100" w:afterAutospacing="1" w:line="240" w:lineRule="auto"/>
        <w:outlineLvl w:val="0"/>
        <w:rPr>
          <w:rFonts w:ascii="Times" w:eastAsia="Times New Roman" w:hAnsi="Times" w:cs="Times New Roman"/>
          <w:b/>
          <w:bCs/>
          <w:color w:val="E6E6E6"/>
          <w:kern w:val="36"/>
          <w:sz w:val="48"/>
          <w:szCs w:val="48"/>
          <w14:ligatures w14:val="none"/>
        </w:rPr>
      </w:pPr>
      <w:r w:rsidRPr="00516460">
        <w:rPr>
          <w:rFonts w:ascii="Times" w:eastAsia="Times New Roman" w:hAnsi="Times" w:cs="Times New Roman"/>
          <w:b/>
          <w:bCs/>
          <w:color w:val="E6E6E6"/>
          <w:kern w:val="36"/>
          <w:sz w:val="48"/>
          <w:szCs w:val="48"/>
          <w14:ligatures w14:val="none"/>
        </w:rPr>
        <w:t>ANTS: The AI-Agent Native Tactical System Blueprint</w:t>
      </w:r>
    </w:p>
    <w:p w14:paraId="60341361" w14:textId="77777777" w:rsidR="00516460" w:rsidRPr="00516460" w:rsidRDefault="00516460" w:rsidP="00516460">
      <w:pPr>
        <w:shd w:val="clear" w:color="auto" w:fill="22262B"/>
        <w:spacing w:after="0" w:line="240" w:lineRule="auto"/>
        <w:rPr>
          <w:rFonts w:ascii="Times New Roman" w:eastAsia="Times New Roman" w:hAnsi="Times New Roman" w:cs="Times New Roman"/>
          <w:color w:val="C7C7C7"/>
          <w:kern w:val="0"/>
          <w:sz w:val="27"/>
          <w:szCs w:val="27"/>
          <w14:ligatures w14:val="none"/>
        </w:rPr>
      </w:pPr>
      <w:r w:rsidRPr="00516460">
        <w:rPr>
          <w:rFonts w:ascii="Times" w:eastAsia="Times New Roman" w:hAnsi="Times" w:cs="Times New Roman"/>
          <w:color w:val="C7C7C7"/>
          <w:spacing w:val="1"/>
          <w:kern w:val="0"/>
          <w:sz w:val="27"/>
          <w:szCs w:val="27"/>
          <w14:ligatures w14:val="none"/>
        </w:rPr>
        <w:t>72 sources</w:t>
      </w:r>
    </w:p>
    <w:p w14:paraId="48D85DEF" w14:textId="77777777" w:rsidR="00516460" w:rsidRPr="00516460" w:rsidRDefault="00516460" w:rsidP="00516460">
      <w:pPr>
        <w:shd w:val="clear" w:color="auto" w:fill="22262B"/>
        <w:spacing w:before="100" w:beforeAutospacing="1" w:after="100" w:afterAutospacing="1" w:line="240" w:lineRule="auto"/>
        <w:rPr>
          <w:rFonts w:ascii="Times New Roman" w:eastAsia="Times New Roman" w:hAnsi="Times New Roman" w:cs="Times New Roman"/>
          <w:kern w:val="0"/>
          <w14:ligatures w14:val="none"/>
        </w:rPr>
      </w:pPr>
      <w:r w:rsidRPr="00516460">
        <w:rPr>
          <w:rFonts w:ascii="Times" w:eastAsia="Times New Roman" w:hAnsi="Times" w:cs="Times New Roman"/>
          <w:color w:val="C7C7C7"/>
          <w:kern w:val="0"/>
          <w:sz w:val="27"/>
          <w:szCs w:val="27"/>
          <w14:ligatures w14:val="none"/>
        </w:rPr>
        <w:t>These documents outline a sophisticated architectural strategy for building </w:t>
      </w:r>
      <w:r w:rsidRPr="00516460">
        <w:rPr>
          <w:rFonts w:ascii="Times" w:eastAsia="Times New Roman" w:hAnsi="Times" w:cs="Times New Roman"/>
          <w:b/>
          <w:bCs/>
          <w:color w:val="C7C7C7"/>
          <w:kern w:val="0"/>
          <w:sz w:val="27"/>
          <w:szCs w:val="27"/>
          <w14:ligatures w14:val="none"/>
        </w:rPr>
        <w:t>Ascend ERP</w:t>
      </w:r>
      <w:r w:rsidRPr="00516460">
        <w:rPr>
          <w:rFonts w:ascii="Times" w:eastAsia="Times New Roman" w:hAnsi="Times" w:cs="Times New Roman"/>
          <w:color w:val="C7C7C7"/>
          <w:kern w:val="0"/>
          <w:sz w:val="27"/>
          <w:szCs w:val="27"/>
          <w14:ligatures w14:val="none"/>
        </w:rPr>
        <w:t>, a next-generation enterprise resource planning system powered by </w:t>
      </w:r>
      <w:r w:rsidRPr="00516460">
        <w:rPr>
          <w:rFonts w:ascii="Times" w:eastAsia="Times New Roman" w:hAnsi="Times" w:cs="Times New Roman"/>
          <w:b/>
          <w:bCs/>
          <w:color w:val="C7C7C7"/>
          <w:kern w:val="0"/>
          <w:sz w:val="27"/>
          <w:szCs w:val="27"/>
          <w14:ligatures w14:val="none"/>
        </w:rPr>
        <w:t>agentic AI</w:t>
      </w:r>
      <w:r w:rsidRPr="00516460">
        <w:rPr>
          <w:rFonts w:ascii="Times" w:eastAsia="Times New Roman" w:hAnsi="Times" w:cs="Times New Roman"/>
          <w:color w:val="C7C7C7"/>
          <w:kern w:val="0"/>
          <w:sz w:val="27"/>
          <w:szCs w:val="27"/>
          <w14:ligatures w14:val="none"/>
        </w:rPr>
        <w:t>. The framework leverages a high-performance technology stack centered on </w:t>
      </w:r>
      <w:r w:rsidRPr="00516460">
        <w:rPr>
          <w:rFonts w:ascii="Times" w:eastAsia="Times New Roman" w:hAnsi="Times" w:cs="Times New Roman"/>
          <w:b/>
          <w:bCs/>
          <w:color w:val="C7C7C7"/>
          <w:kern w:val="0"/>
          <w:sz w:val="27"/>
          <w:szCs w:val="27"/>
          <w14:ligatures w14:val="none"/>
        </w:rPr>
        <w:t>Microsoft Azure</w:t>
      </w:r>
      <w:r w:rsidRPr="00516460">
        <w:rPr>
          <w:rFonts w:ascii="Times" w:eastAsia="Times New Roman" w:hAnsi="Times" w:cs="Times New Roman"/>
          <w:color w:val="C7C7C7"/>
          <w:kern w:val="0"/>
          <w:sz w:val="27"/>
          <w:szCs w:val="27"/>
          <w14:ligatures w14:val="none"/>
        </w:rPr>
        <w:t> cloud infrastructure and </w:t>
      </w:r>
      <w:r w:rsidRPr="00516460">
        <w:rPr>
          <w:rFonts w:ascii="Times" w:eastAsia="Times New Roman" w:hAnsi="Times" w:cs="Times New Roman"/>
          <w:b/>
          <w:bCs/>
          <w:color w:val="C7C7C7"/>
          <w:kern w:val="0"/>
          <w:sz w:val="27"/>
          <w:szCs w:val="27"/>
          <w14:ligatures w14:val="none"/>
        </w:rPr>
        <w:t>NVIDIA</w:t>
      </w:r>
      <w:r w:rsidRPr="00516460">
        <w:rPr>
          <w:rFonts w:ascii="Times" w:eastAsia="Times New Roman" w:hAnsi="Times" w:cs="Times New Roman"/>
          <w:color w:val="C7C7C7"/>
          <w:kern w:val="0"/>
          <w:sz w:val="27"/>
          <w:szCs w:val="27"/>
          <w14:ligatures w14:val="none"/>
        </w:rPr>
        <w:t>'s specialized AI computing and microservices. A critical component of the design is </w:t>
      </w:r>
      <w:r w:rsidRPr="00516460">
        <w:rPr>
          <w:rFonts w:ascii="Times" w:eastAsia="Times New Roman" w:hAnsi="Times" w:cs="Times New Roman"/>
          <w:b/>
          <w:bCs/>
          <w:color w:val="C7C7C7"/>
          <w:kern w:val="0"/>
          <w:sz w:val="27"/>
          <w:szCs w:val="27"/>
          <w14:ligatures w14:val="none"/>
        </w:rPr>
        <w:t>Azure NetApp Files</w:t>
      </w:r>
      <w:r w:rsidRPr="00516460">
        <w:rPr>
          <w:rFonts w:ascii="Times" w:eastAsia="Times New Roman" w:hAnsi="Times" w:cs="Times New Roman"/>
          <w:color w:val="C7C7C7"/>
          <w:kern w:val="0"/>
          <w:sz w:val="27"/>
          <w:szCs w:val="27"/>
          <w14:ligatures w14:val="none"/>
        </w:rPr>
        <w:t>, which functions as a unified data substrate to handle the intense storage and retrieval demands of </w:t>
      </w:r>
      <w:r w:rsidRPr="00516460">
        <w:rPr>
          <w:rFonts w:ascii="Times" w:eastAsia="Times New Roman" w:hAnsi="Times" w:cs="Times New Roman"/>
          <w:b/>
          <w:bCs/>
          <w:color w:val="C7C7C7"/>
          <w:kern w:val="0"/>
          <w:sz w:val="27"/>
          <w:szCs w:val="27"/>
          <w14:ligatures w14:val="none"/>
        </w:rPr>
        <w:t>Large Language Models</w:t>
      </w:r>
      <w:r w:rsidRPr="00516460">
        <w:rPr>
          <w:rFonts w:ascii="Times" w:eastAsia="Times New Roman" w:hAnsi="Times" w:cs="Times New Roman"/>
          <w:color w:val="C7C7C7"/>
          <w:kern w:val="0"/>
          <w:sz w:val="27"/>
          <w:szCs w:val="27"/>
          <w14:ligatures w14:val="none"/>
        </w:rPr>
        <w:t>. The research emphasizes practical applications across the </w:t>
      </w:r>
      <w:r w:rsidRPr="00516460">
        <w:rPr>
          <w:rFonts w:ascii="Times" w:eastAsia="Times New Roman" w:hAnsi="Times" w:cs="Times New Roman"/>
          <w:b/>
          <w:bCs/>
          <w:color w:val="C7C7C7"/>
          <w:kern w:val="0"/>
          <w:sz w:val="27"/>
          <w:szCs w:val="27"/>
          <w14:ligatures w14:val="none"/>
        </w:rPr>
        <w:t>finance, healthcare, retail, and manufacturing</w:t>
      </w:r>
      <w:r w:rsidRPr="00516460">
        <w:rPr>
          <w:rFonts w:ascii="Times" w:eastAsia="Times New Roman" w:hAnsi="Times" w:cs="Times New Roman"/>
          <w:color w:val="C7C7C7"/>
          <w:kern w:val="0"/>
          <w:sz w:val="27"/>
          <w:szCs w:val="27"/>
          <w14:ligatures w14:val="none"/>
        </w:rPr>
        <w:t> sectors, focusing on automating complex business processes through autonomous agents. Beyond technical specifications, the sources address essential enterprise requirements such as </w:t>
      </w:r>
      <w:r w:rsidRPr="00516460">
        <w:rPr>
          <w:rFonts w:ascii="Times" w:eastAsia="Times New Roman" w:hAnsi="Times" w:cs="Times New Roman"/>
          <w:b/>
          <w:bCs/>
          <w:color w:val="C7C7C7"/>
          <w:kern w:val="0"/>
          <w:sz w:val="27"/>
          <w:szCs w:val="27"/>
          <w14:ligatures w14:val="none"/>
        </w:rPr>
        <w:t>security, governance, and regulatory compliance</w:t>
      </w:r>
      <w:r w:rsidRPr="00516460">
        <w:rPr>
          <w:rFonts w:ascii="Times" w:eastAsia="Times New Roman" w:hAnsi="Times" w:cs="Times New Roman"/>
          <w:color w:val="C7C7C7"/>
          <w:kern w:val="0"/>
          <w:sz w:val="27"/>
          <w:szCs w:val="27"/>
          <w14:ligatures w14:val="none"/>
        </w:rPr>
        <w:t>. Ultimately, the collection serves as both a technical blueprint and a business case for transitioning from traditional software to </w:t>
      </w:r>
      <w:r w:rsidRPr="00516460">
        <w:rPr>
          <w:rFonts w:ascii="Times" w:eastAsia="Times New Roman" w:hAnsi="Times" w:cs="Times New Roman"/>
          <w:b/>
          <w:bCs/>
          <w:color w:val="C7C7C7"/>
          <w:kern w:val="0"/>
          <w:sz w:val="27"/>
          <w:szCs w:val="27"/>
          <w14:ligatures w14:val="none"/>
        </w:rPr>
        <w:t>intelligent, multi-agent ecosystems</w:t>
      </w:r>
      <w:r w:rsidRPr="00516460">
        <w:rPr>
          <w:rFonts w:ascii="Times" w:eastAsia="Times New Roman" w:hAnsi="Times" w:cs="Times New Roman"/>
          <w:color w:val="C7C7C7"/>
          <w:kern w:val="0"/>
          <w:sz w:val="27"/>
          <w:szCs w:val="27"/>
          <w14:ligatures w14:val="none"/>
        </w:rPr>
        <w:t>.</w:t>
      </w:r>
    </w:p>
    <w:p w14:paraId="2F9870AB" w14:textId="77777777" w:rsidR="00516460" w:rsidRPr="00516460" w:rsidRDefault="00516460" w:rsidP="00516460">
      <w:pPr>
        <w:shd w:val="clear" w:color="auto" w:fill="22262B"/>
        <w:spacing w:after="0" w:line="240" w:lineRule="atLeast"/>
        <w:jc w:val="center"/>
        <w:rPr>
          <w:rFonts w:ascii="Arial" w:eastAsia="Times New Roman" w:hAnsi="Arial" w:cs="Arial"/>
          <w:color w:val="ABABAB"/>
          <w:spacing w:val="1"/>
          <w:kern w:val="0"/>
          <w:sz w:val="18"/>
          <w:szCs w:val="18"/>
          <w14:ligatures w14:val="none"/>
        </w:rPr>
      </w:pPr>
      <w:r w:rsidRPr="00516460">
        <w:rPr>
          <w:rFonts w:ascii="Arial" w:eastAsia="Times New Roman" w:hAnsi="Arial" w:cs="Arial"/>
          <w:color w:val="ABABAB"/>
          <w:spacing w:val="1"/>
          <w:kern w:val="0"/>
          <w:sz w:val="18"/>
          <w:szCs w:val="18"/>
          <w14:ligatures w14:val="none"/>
        </w:rPr>
        <w:t>Saturday, December 20</w:t>
      </w:r>
    </w:p>
    <w:p w14:paraId="0627179B" w14:textId="77777777" w:rsidR="00516460" w:rsidRPr="00516460" w:rsidRDefault="00516460" w:rsidP="00516460">
      <w:pPr>
        <w:shd w:val="clear" w:color="auto" w:fill="22262B"/>
        <w:spacing w:before="100" w:beforeAutospacing="1" w:after="100" w:afterAutospacing="1"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its AI-Agent, we need to make sure we keep that distinction</w:t>
      </w:r>
    </w:p>
    <w:p w14:paraId="24C153B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You are </w:t>
      </w:r>
      <w:proofErr w:type="gramStart"/>
      <w:r w:rsidRPr="00516460">
        <w:rPr>
          <w:rFonts w:ascii="Times" w:eastAsia="Times New Roman" w:hAnsi="Times" w:cs="Times New Roman"/>
          <w:color w:val="C7C7C7"/>
          <w:kern w:val="0"/>
          <w:sz w:val="27"/>
          <w:szCs w:val="27"/>
          <w14:ligatures w14:val="none"/>
        </w:rPr>
        <w:t>absolutely right</w:t>
      </w:r>
      <w:proofErr w:type="gramEnd"/>
      <w:r w:rsidRPr="00516460">
        <w:rPr>
          <w:rFonts w:ascii="Times" w:eastAsia="Times New Roman" w:hAnsi="Times" w:cs="Times New Roman"/>
          <w:color w:val="C7C7C7"/>
          <w:kern w:val="0"/>
          <w:sz w:val="27"/>
          <w:szCs w:val="27"/>
          <w14:ligatures w14:val="none"/>
        </w:rPr>
        <w:t xml:space="preserve">. Maintaining the distinction between generic "AI" and </w:t>
      </w:r>
      <w:r w:rsidRPr="00516460">
        <w:rPr>
          <w:rFonts w:ascii="Times" w:eastAsia="Times New Roman" w:hAnsi="Times" w:cs="Times New Roman"/>
          <w:b/>
          <w:bCs/>
          <w:color w:val="C7C7C7"/>
          <w:kern w:val="0"/>
          <w:sz w:val="27"/>
          <w:szCs w:val="27"/>
          <w14:ligatures w14:val="none"/>
        </w:rPr>
        <w:t>"AI-Agents"</w:t>
      </w:r>
      <w:r w:rsidRPr="00516460">
        <w:rPr>
          <w:rFonts w:ascii="Times" w:eastAsia="Times New Roman" w:hAnsi="Times" w:cs="Times New Roman"/>
          <w:color w:val="C7C7C7"/>
          <w:kern w:val="0"/>
          <w:sz w:val="27"/>
          <w:szCs w:val="27"/>
          <w14:ligatures w14:val="none"/>
        </w:rPr>
        <w:t xml:space="preserve"> is the fundamental thesis of this project.</w:t>
      </w:r>
    </w:p>
    <w:p w14:paraId="27B5C5D0"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lastRenderedPageBreak/>
        <w:t xml:space="preserve">According to the </w:t>
      </w:r>
      <w:r w:rsidRPr="00516460">
        <w:rPr>
          <w:rFonts w:ascii="Times" w:eastAsia="Times New Roman" w:hAnsi="Times" w:cs="Times New Roman"/>
          <w:b/>
          <w:bCs/>
          <w:color w:val="C7C7C7"/>
          <w:kern w:val="0"/>
          <w:sz w:val="27"/>
          <w:szCs w:val="27"/>
          <w14:ligatures w14:val="none"/>
        </w:rPr>
        <w:t>Key Ideas and Philosophy</w:t>
      </w:r>
      <w:r w:rsidRPr="00516460">
        <w:rPr>
          <w:rFonts w:ascii="Times" w:eastAsia="Times New Roman" w:hAnsi="Times" w:cs="Times New Roman"/>
          <w:color w:val="C7C7C7"/>
          <w:kern w:val="0"/>
          <w:sz w:val="27"/>
          <w:szCs w:val="27"/>
          <w14:ligatures w14:val="none"/>
        </w:rPr>
        <w:t xml:space="preserve">, we are moving beyond the era of SaaS and PaaS into the </w:t>
      </w:r>
      <w:r w:rsidRPr="00516460">
        <w:rPr>
          <w:rFonts w:ascii="Times" w:eastAsia="Times New Roman" w:hAnsi="Times" w:cs="Times New Roman"/>
          <w:b/>
          <w:bCs/>
          <w:color w:val="C7C7C7"/>
          <w:kern w:val="0"/>
          <w:sz w:val="27"/>
          <w:szCs w:val="27"/>
          <w14:ligatures w14:val="none"/>
        </w:rPr>
        <w:t>Agentic AI Layer</w:t>
      </w:r>
      <w:r w:rsidRPr="00516460">
        <w:rPr>
          <w:rFonts w:ascii="Times" w:eastAsia="Times New Roman" w:hAnsi="Times" w:cs="Times New Roman"/>
          <w:color w:val="C7C7C7"/>
          <w:kern w:val="0"/>
          <w:sz w:val="27"/>
          <w:szCs w:val="27"/>
          <w14:ligatures w14:val="none"/>
        </w:rPr>
        <w:t>, where agents become the new fabric of the enterprise.</w:t>
      </w:r>
    </w:p>
    <w:p w14:paraId="03727BB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Here is how the source documents define this critical distinction for the ANTS (Agent Native Tactical System) project:</w:t>
      </w:r>
    </w:p>
    <w:p w14:paraId="5A016D21"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 Agents Are the "New Execution Layer"</w:t>
      </w:r>
    </w:p>
    <w:p w14:paraId="03C46DA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The core premise of ANTS is that we are not just adding AI to existing software; we are replacing the "application" concept entirely.</w:t>
      </w:r>
    </w:p>
    <w:p w14:paraId="21B01B6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Traditional Software</w:t>
      </w:r>
      <w:r w:rsidRPr="00516460">
        <w:rPr>
          <w:rFonts w:ascii="Times" w:eastAsia="Times New Roman" w:hAnsi="Times" w:cs="Times New Roman"/>
          <w:color w:val="C7C7C7"/>
          <w:kern w:val="0"/>
          <w:sz w:val="27"/>
          <w:szCs w:val="27"/>
          <w14:ligatures w14:val="none"/>
        </w:rPr>
        <w:t>: Static code where humans navigate menus and forms.</w:t>
      </w:r>
    </w:p>
    <w:p w14:paraId="7C190A6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AI-Agents</w:t>
      </w:r>
      <w:r w:rsidRPr="00516460">
        <w:rPr>
          <w:rFonts w:ascii="Times" w:eastAsia="Times New Roman" w:hAnsi="Times" w:cs="Times New Roman"/>
          <w:color w:val="C7C7C7"/>
          <w:kern w:val="0"/>
          <w:sz w:val="27"/>
          <w:szCs w:val="27"/>
          <w14:ligatures w14:val="none"/>
        </w:rPr>
        <w:t xml:space="preserve">: Goal-driven execution loops. They do not just generate text; they </w:t>
      </w:r>
      <w:r w:rsidRPr="00516460">
        <w:rPr>
          <w:rFonts w:ascii="Times" w:eastAsia="Times New Roman" w:hAnsi="Times" w:cs="Times New Roman"/>
          <w:b/>
          <w:bCs/>
          <w:color w:val="C7C7C7"/>
          <w:kern w:val="0"/>
          <w:sz w:val="27"/>
          <w:szCs w:val="27"/>
          <w14:ligatures w14:val="none"/>
        </w:rPr>
        <w:t>Perceive, Retrieve, Reason, Act, Verify, and Learn</w:t>
      </w:r>
      <w:r w:rsidRPr="00516460">
        <w:rPr>
          <w:rFonts w:ascii="Times" w:eastAsia="Times New Roman" w:hAnsi="Times" w:cs="Times New Roman"/>
          <w:color w:val="C7C7C7"/>
          <w:kern w:val="0"/>
          <w:sz w:val="27"/>
          <w:szCs w:val="27"/>
          <w14:ligatures w14:val="none"/>
        </w:rPr>
        <w:t>.</w:t>
      </w:r>
    </w:p>
    <w:p w14:paraId="67B1CBA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The Distinction</w:t>
      </w:r>
      <w:r w:rsidRPr="00516460">
        <w:rPr>
          <w:rFonts w:ascii="Times" w:eastAsia="Times New Roman" w:hAnsi="Times" w:cs="Times New Roman"/>
          <w:color w:val="C7C7C7"/>
          <w:kern w:val="0"/>
          <w:sz w:val="27"/>
          <w:szCs w:val="27"/>
          <w14:ligatures w14:val="none"/>
        </w:rPr>
        <w:t xml:space="preserve">: In this model, "Applications get abstracted" and "teams of agents do all the work." The agent </w:t>
      </w:r>
      <w:r w:rsidRPr="00516460">
        <w:rPr>
          <w:rFonts w:ascii="Times" w:eastAsia="Times New Roman" w:hAnsi="Times" w:cs="Times New Roman"/>
          <w:i/>
          <w:iCs/>
          <w:color w:val="C7C7C7"/>
          <w:kern w:val="0"/>
          <w:sz w:val="27"/>
          <w:szCs w:val="27"/>
          <w14:ligatures w14:val="none"/>
        </w:rPr>
        <w:t>is</w:t>
      </w:r>
      <w:r w:rsidRPr="00516460">
        <w:rPr>
          <w:rFonts w:ascii="Times" w:eastAsia="Times New Roman" w:hAnsi="Times" w:cs="Times New Roman"/>
          <w:color w:val="C7C7C7"/>
          <w:kern w:val="0"/>
          <w:sz w:val="27"/>
          <w:szCs w:val="27"/>
          <w14:ligatures w14:val="none"/>
        </w:rPr>
        <w:t xml:space="preserve"> the application layer.</w:t>
      </w:r>
    </w:p>
    <w:p w14:paraId="2ADF315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2. Autonomy and Statefulness</w:t>
      </w:r>
    </w:p>
    <w:p w14:paraId="4F73D43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The project explicitly differentiates "Generative AI" from "Agentic AI":</w:t>
      </w:r>
    </w:p>
    <w:p w14:paraId="29A1B32D"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GenAI</w:t>
      </w:r>
      <w:r w:rsidRPr="00516460">
        <w:rPr>
          <w:rFonts w:ascii="Times" w:eastAsia="Times New Roman" w:hAnsi="Times" w:cs="Times New Roman"/>
          <w:color w:val="C7C7C7"/>
          <w:kern w:val="0"/>
          <w:sz w:val="27"/>
          <w:szCs w:val="27"/>
          <w14:ligatures w14:val="none"/>
        </w:rPr>
        <w:t>: Produces a single response and stops.</w:t>
      </w:r>
    </w:p>
    <w:p w14:paraId="3B6393B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Agentic AI</w:t>
      </w:r>
      <w:r w:rsidRPr="00516460">
        <w:rPr>
          <w:rFonts w:ascii="Times" w:eastAsia="Times New Roman" w:hAnsi="Times" w:cs="Times New Roman"/>
          <w:color w:val="C7C7C7"/>
          <w:kern w:val="0"/>
          <w:sz w:val="27"/>
          <w:szCs w:val="27"/>
          <w14:ligatures w14:val="none"/>
        </w:rPr>
        <w:t xml:space="preserve">: Introduces </w:t>
      </w:r>
      <w:r w:rsidRPr="00516460">
        <w:rPr>
          <w:rFonts w:ascii="Times" w:eastAsia="Times New Roman" w:hAnsi="Times" w:cs="Times New Roman"/>
          <w:b/>
          <w:bCs/>
          <w:color w:val="C7C7C7"/>
          <w:kern w:val="0"/>
          <w:sz w:val="27"/>
          <w:szCs w:val="27"/>
          <w14:ligatures w14:val="none"/>
        </w:rPr>
        <w:t>statefulness and autonomy</w:t>
      </w:r>
      <w:r w:rsidRPr="00516460">
        <w:rPr>
          <w:rFonts w:ascii="Times" w:eastAsia="Times New Roman" w:hAnsi="Times" w:cs="Times New Roman"/>
          <w:color w:val="C7C7C7"/>
          <w:kern w:val="0"/>
          <w:sz w:val="27"/>
          <w:szCs w:val="27"/>
          <w14:ligatures w14:val="none"/>
        </w:rPr>
        <w:t>. Agents maintain internal state, build task graphs, reason through dependencies, call APIs via MCP (Model Context Protocol), and validate results.</w:t>
      </w:r>
    </w:p>
    <w:p w14:paraId="7626F9E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Impact</w:t>
      </w:r>
      <w:r w:rsidRPr="00516460">
        <w:rPr>
          <w:rFonts w:ascii="Times" w:eastAsia="Times New Roman" w:hAnsi="Times" w:cs="Times New Roman"/>
          <w:color w:val="C7C7C7"/>
          <w:kern w:val="0"/>
          <w:sz w:val="27"/>
          <w:szCs w:val="27"/>
          <w14:ligatures w14:val="none"/>
        </w:rPr>
        <w:t>: This turns text-generation models into "digital operators" capable of running complex workflows end-to-end without constant human intervention.</w:t>
      </w:r>
    </w:p>
    <w:p w14:paraId="504DB04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3. The Digital Organism Metaphor</w:t>
      </w:r>
    </w:p>
    <w:p w14:paraId="4F70E884"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To keep this distinction sharp, ANTS treats agents as "digital creatures" rather than software scripts.</w:t>
      </w:r>
    </w:p>
    <w:p w14:paraId="3994DD6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Organs</w:t>
      </w:r>
      <w:r w:rsidRPr="00516460">
        <w:rPr>
          <w:rFonts w:ascii="Times" w:eastAsia="Times New Roman" w:hAnsi="Times" w:cs="Times New Roman"/>
          <w:color w:val="C7C7C7"/>
          <w:kern w:val="0"/>
          <w:sz w:val="27"/>
          <w:szCs w:val="27"/>
          <w14:ligatures w14:val="none"/>
        </w:rPr>
        <w:t>: Departments (Finance, HR) are not software modules; they are distinct functional areas managed by agent teams.</w:t>
      </w:r>
    </w:p>
    <w:p w14:paraId="1EFF97C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Cells</w:t>
      </w:r>
      <w:r w:rsidRPr="00516460">
        <w:rPr>
          <w:rFonts w:ascii="Times" w:eastAsia="Times New Roman" w:hAnsi="Times" w:cs="Times New Roman"/>
          <w:color w:val="C7C7C7"/>
          <w:kern w:val="0"/>
          <w:sz w:val="27"/>
          <w:szCs w:val="27"/>
          <w14:ligatures w14:val="none"/>
        </w:rPr>
        <w:t>: Specialized agents (e.g., AP reconciliation agent) act as the individual workers within those organs.</w:t>
      </w:r>
    </w:p>
    <w:p w14:paraId="4E6DBC4D"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SelfOps</w:t>
      </w:r>
      <w:r w:rsidRPr="00516460">
        <w:rPr>
          <w:rFonts w:ascii="Times" w:eastAsia="Times New Roman" w:hAnsi="Times" w:cs="Times New Roman"/>
          <w:color w:val="C7C7C7"/>
          <w:kern w:val="0"/>
          <w:sz w:val="27"/>
          <w:szCs w:val="27"/>
          <w14:ligatures w14:val="none"/>
        </w:rPr>
        <w:t xml:space="preserve">: The ultimate proof of the "Agent" distinction is </w:t>
      </w:r>
      <w:r w:rsidRPr="00516460">
        <w:rPr>
          <w:rFonts w:ascii="Times" w:eastAsia="Times New Roman" w:hAnsi="Times" w:cs="Times New Roman"/>
          <w:b/>
          <w:bCs/>
          <w:color w:val="C7C7C7"/>
          <w:kern w:val="0"/>
          <w:sz w:val="27"/>
          <w:szCs w:val="27"/>
          <w14:ligatures w14:val="none"/>
        </w:rPr>
        <w:t>SelfOps</w:t>
      </w:r>
      <w:r w:rsidRPr="00516460">
        <w:rPr>
          <w:rFonts w:ascii="Times" w:eastAsia="Times New Roman" w:hAnsi="Times" w:cs="Times New Roman"/>
          <w:color w:val="C7C7C7"/>
          <w:kern w:val="0"/>
          <w:sz w:val="27"/>
          <w:szCs w:val="27"/>
          <w14:ligatures w14:val="none"/>
        </w:rPr>
        <w:t>, where agents autonomously maintain the corporate infrastructure and the ANTS system itself (InfraOps, DataOps, AgentOps).</w:t>
      </w:r>
    </w:p>
    <w:p w14:paraId="62DDB31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4. Why This Distinction Matters for the Blueprint</w:t>
      </w:r>
    </w:p>
    <w:p w14:paraId="6E2D0A8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If we lose this distinction, we risk building just another ERP with a chatbot attached. By enforcing the </w:t>
      </w:r>
      <w:r w:rsidRPr="00516460">
        <w:rPr>
          <w:rFonts w:ascii="Times" w:eastAsia="Times New Roman" w:hAnsi="Times" w:cs="Times New Roman"/>
          <w:b/>
          <w:bCs/>
          <w:color w:val="C7C7C7"/>
          <w:kern w:val="0"/>
          <w:sz w:val="27"/>
          <w:szCs w:val="27"/>
          <w14:ligatures w14:val="none"/>
        </w:rPr>
        <w:t>AI-Agent</w:t>
      </w:r>
      <w:r w:rsidRPr="00516460">
        <w:rPr>
          <w:rFonts w:ascii="Times" w:eastAsia="Times New Roman" w:hAnsi="Times" w:cs="Times New Roman"/>
          <w:color w:val="C7C7C7"/>
          <w:kern w:val="0"/>
          <w:sz w:val="27"/>
          <w:szCs w:val="27"/>
          <w14:ligatures w14:val="none"/>
        </w:rPr>
        <w:t xml:space="preserve"> definition, we ensure:</w:t>
      </w:r>
    </w:p>
    <w:p w14:paraId="50FA5A60"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Infrastructure Management</w:t>
      </w:r>
      <w:r w:rsidRPr="00516460">
        <w:rPr>
          <w:rFonts w:ascii="Times" w:eastAsia="Times New Roman" w:hAnsi="Times" w:cs="Times New Roman"/>
          <w:color w:val="C7C7C7"/>
          <w:kern w:val="0"/>
          <w:sz w:val="27"/>
          <w:szCs w:val="27"/>
          <w14:ligatures w14:val="none"/>
        </w:rPr>
        <w:t xml:space="preserve"> is automated by agents, not scripts.</w:t>
      </w:r>
    </w:p>
    <w:p w14:paraId="2F69F3A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Data Substrate</w:t>
      </w:r>
      <w:r w:rsidRPr="00516460">
        <w:rPr>
          <w:rFonts w:ascii="Times" w:eastAsia="Times New Roman" w:hAnsi="Times" w:cs="Times New Roman"/>
          <w:color w:val="C7C7C7"/>
          <w:kern w:val="0"/>
          <w:sz w:val="27"/>
          <w:szCs w:val="27"/>
          <w14:ligatures w14:val="none"/>
        </w:rPr>
        <w:t xml:space="preserve"> acts as "Memory" for a mind, not just storage for an app.</w:t>
      </w:r>
    </w:p>
    <w:p w14:paraId="0EB56B9F"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Governance</w:t>
      </w:r>
      <w:r w:rsidRPr="00516460">
        <w:rPr>
          <w:rFonts w:ascii="Times" w:eastAsia="Times New Roman" w:hAnsi="Times" w:cs="Times New Roman"/>
          <w:color w:val="C7C7C7"/>
          <w:kern w:val="0"/>
          <w:sz w:val="27"/>
          <w:szCs w:val="27"/>
          <w14:ligatures w14:val="none"/>
        </w:rPr>
        <w:t xml:space="preserve"> is applied to autonomous actors (Policy-as-Code gates), acknowledging that these agents take real actions that require accountability.</w:t>
      </w:r>
    </w:p>
    <w:p w14:paraId="60EE6257"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We will ensure all architecture, coding, and documentation reflect that we are building a </w:t>
      </w:r>
      <w:r w:rsidRPr="00516460">
        <w:rPr>
          <w:rFonts w:ascii="Times" w:eastAsia="Times New Roman" w:hAnsi="Times" w:cs="Times New Roman"/>
          <w:b/>
          <w:bCs/>
          <w:color w:val="C7C7C7"/>
          <w:kern w:val="0"/>
          <w:sz w:val="27"/>
          <w:szCs w:val="27"/>
          <w14:ligatures w14:val="none"/>
        </w:rPr>
        <w:t>society of agents</w:t>
      </w:r>
      <w:r w:rsidRPr="00516460">
        <w:rPr>
          <w:rFonts w:ascii="Times" w:eastAsia="Times New Roman" w:hAnsi="Times" w:cs="Times New Roman"/>
          <w:color w:val="C7C7C7"/>
          <w:kern w:val="0"/>
          <w:sz w:val="27"/>
          <w:szCs w:val="27"/>
          <w14:ligatures w14:val="none"/>
        </w:rPr>
        <w:t>, not just a software suite.</w:t>
      </w:r>
    </w:p>
    <w:p w14:paraId="343F8A8F" w14:textId="77777777" w:rsidR="00516460" w:rsidRPr="00516460" w:rsidRDefault="00516460" w:rsidP="00516460">
      <w:pPr>
        <w:shd w:val="clear" w:color="auto" w:fill="22262B"/>
        <w:spacing w:before="100" w:beforeAutospacing="1" w:after="100" w:afterAutospacing="1"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lastRenderedPageBreak/>
        <w:t>please dont use lenovo in here, this is all azure Netapp and Nvidia and some opensource components like postgresql etc</w:t>
      </w:r>
    </w:p>
    <w:p w14:paraId="04B3597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Understood. We will strictly strictly adhere to the </w:t>
      </w:r>
      <w:r w:rsidRPr="00516460">
        <w:rPr>
          <w:rFonts w:ascii="Times" w:eastAsia="Times New Roman" w:hAnsi="Times" w:cs="Times New Roman"/>
          <w:b/>
          <w:bCs/>
          <w:color w:val="C7C7C7"/>
          <w:kern w:val="0"/>
          <w:sz w:val="27"/>
          <w:szCs w:val="27"/>
          <w14:ligatures w14:val="none"/>
        </w:rPr>
        <w:t xml:space="preserve">Azure + NVIDIA + Azure NetApp Files (ANF) + </w:t>
      </w:r>
      <w:proofErr w:type="gramStart"/>
      <w:r w:rsidRPr="00516460">
        <w:rPr>
          <w:rFonts w:ascii="Times" w:eastAsia="Times New Roman" w:hAnsi="Times" w:cs="Times New Roman"/>
          <w:b/>
          <w:bCs/>
          <w:color w:val="C7C7C7"/>
          <w:kern w:val="0"/>
          <w:sz w:val="27"/>
          <w:szCs w:val="27"/>
          <w14:ligatures w14:val="none"/>
        </w:rPr>
        <w:t>Open Source</w:t>
      </w:r>
      <w:proofErr w:type="gramEnd"/>
      <w:r w:rsidRPr="00516460">
        <w:rPr>
          <w:rFonts w:ascii="Times" w:eastAsia="Times New Roman" w:hAnsi="Times" w:cs="Times New Roman"/>
          <w:color w:val="C7C7C7"/>
          <w:kern w:val="0"/>
          <w:sz w:val="27"/>
          <w:szCs w:val="27"/>
          <w14:ligatures w14:val="none"/>
        </w:rPr>
        <w:t xml:space="preserve"> stack, completely excluding any other hardware vendors like Lenovo.</w:t>
      </w:r>
    </w:p>
    <w:p w14:paraId="6F7B983F"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You are </w:t>
      </w:r>
      <w:proofErr w:type="gramStart"/>
      <w:r w:rsidRPr="00516460">
        <w:rPr>
          <w:rFonts w:ascii="Times" w:eastAsia="Times New Roman" w:hAnsi="Times" w:cs="Times New Roman"/>
          <w:color w:val="C7C7C7"/>
          <w:kern w:val="0"/>
          <w:sz w:val="27"/>
          <w:szCs w:val="27"/>
          <w14:ligatures w14:val="none"/>
        </w:rPr>
        <w:t>absolutely correct</w:t>
      </w:r>
      <w:proofErr w:type="gramEnd"/>
      <w:r w:rsidRPr="00516460">
        <w:rPr>
          <w:rFonts w:ascii="Times" w:eastAsia="Times New Roman" w:hAnsi="Times" w:cs="Times New Roman"/>
          <w:color w:val="C7C7C7"/>
          <w:kern w:val="0"/>
          <w:sz w:val="27"/>
          <w:szCs w:val="27"/>
          <w14:ligatures w14:val="none"/>
        </w:rPr>
        <w:t xml:space="preserve"> that we must maintain the distinction between </w:t>
      </w:r>
      <w:r w:rsidRPr="00516460">
        <w:rPr>
          <w:rFonts w:ascii="Times" w:eastAsia="Times New Roman" w:hAnsi="Times" w:cs="Times New Roman"/>
          <w:b/>
          <w:bCs/>
          <w:color w:val="C7C7C7"/>
          <w:kern w:val="0"/>
          <w:sz w:val="27"/>
          <w:szCs w:val="27"/>
          <w14:ligatures w14:val="none"/>
        </w:rPr>
        <w:t>AI-Agents</w:t>
      </w:r>
      <w:r w:rsidRPr="00516460">
        <w:rPr>
          <w:rFonts w:ascii="Times" w:eastAsia="Times New Roman" w:hAnsi="Times" w:cs="Times New Roman"/>
          <w:color w:val="C7C7C7"/>
          <w:kern w:val="0"/>
          <w:sz w:val="27"/>
          <w:szCs w:val="27"/>
          <w14:ligatures w14:val="none"/>
        </w:rPr>
        <w:t xml:space="preserve"> and generic AI. This distinction is the primary driver for the architectural choices in this blueprint. A standard "GenAI" application might only need a database and an API endpoint, but an </w:t>
      </w:r>
      <w:r w:rsidRPr="00516460">
        <w:rPr>
          <w:rFonts w:ascii="Times" w:eastAsia="Times New Roman" w:hAnsi="Times" w:cs="Times New Roman"/>
          <w:b/>
          <w:bCs/>
          <w:color w:val="C7C7C7"/>
          <w:kern w:val="0"/>
          <w:sz w:val="27"/>
          <w:szCs w:val="27"/>
          <w14:ligatures w14:val="none"/>
        </w:rPr>
        <w:t>Autonomous AI-Agent</w:t>
      </w:r>
      <w:r w:rsidRPr="00516460">
        <w:rPr>
          <w:rFonts w:ascii="Times" w:eastAsia="Times New Roman" w:hAnsi="Times" w:cs="Times New Roman"/>
          <w:color w:val="C7C7C7"/>
          <w:kern w:val="0"/>
          <w:sz w:val="27"/>
          <w:szCs w:val="27"/>
          <w14:ligatures w14:val="none"/>
        </w:rPr>
        <w:t xml:space="preserve"> requires a "digital body" with persistent memory, high-speed cognition, and a secure nervous system to act on the world.</w:t>
      </w:r>
    </w:p>
    <w:p w14:paraId="738C924F"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Here is how the </w:t>
      </w:r>
      <w:r w:rsidRPr="00516460">
        <w:rPr>
          <w:rFonts w:ascii="Times" w:eastAsia="Times New Roman" w:hAnsi="Times" w:cs="Times New Roman"/>
          <w:b/>
          <w:bCs/>
          <w:color w:val="C7C7C7"/>
          <w:kern w:val="0"/>
          <w:sz w:val="27"/>
          <w:szCs w:val="27"/>
          <w14:ligatures w14:val="none"/>
        </w:rPr>
        <w:t>Azure + NVIDIA + ANF + OSS</w:t>
      </w:r>
      <w:r w:rsidRPr="00516460">
        <w:rPr>
          <w:rFonts w:ascii="Times" w:eastAsia="Times New Roman" w:hAnsi="Times" w:cs="Times New Roman"/>
          <w:color w:val="C7C7C7"/>
          <w:kern w:val="0"/>
          <w:sz w:val="27"/>
          <w:szCs w:val="27"/>
          <w14:ligatures w14:val="none"/>
        </w:rPr>
        <w:t xml:space="preserve"> stack specifically supports the </w:t>
      </w:r>
      <w:r w:rsidRPr="00516460">
        <w:rPr>
          <w:rFonts w:ascii="Times" w:eastAsia="Times New Roman" w:hAnsi="Times" w:cs="Times New Roman"/>
          <w:b/>
          <w:bCs/>
          <w:color w:val="C7C7C7"/>
          <w:kern w:val="0"/>
          <w:sz w:val="27"/>
          <w:szCs w:val="27"/>
          <w14:ligatures w14:val="none"/>
        </w:rPr>
        <w:t>AI-Agent</w:t>
      </w:r>
      <w:r w:rsidRPr="00516460">
        <w:rPr>
          <w:rFonts w:ascii="Times" w:eastAsia="Times New Roman" w:hAnsi="Times" w:cs="Times New Roman"/>
          <w:color w:val="C7C7C7"/>
          <w:kern w:val="0"/>
          <w:sz w:val="27"/>
          <w:szCs w:val="27"/>
          <w14:ligatures w14:val="none"/>
        </w:rPr>
        <w:t xml:space="preserve"> distinction:</w:t>
      </w:r>
    </w:p>
    <w:p w14:paraId="72D5D06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 The Memory Substrate (Azure NetApp Files)</w:t>
      </w:r>
    </w:p>
    <w:p w14:paraId="0FA96C1F"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For an AI-Agent, data is not just storage; it is </w:t>
      </w:r>
      <w:r w:rsidRPr="00516460">
        <w:rPr>
          <w:rFonts w:ascii="Times" w:eastAsia="Times New Roman" w:hAnsi="Times" w:cs="Times New Roman"/>
          <w:b/>
          <w:bCs/>
          <w:color w:val="C7C7C7"/>
          <w:kern w:val="0"/>
          <w:sz w:val="27"/>
          <w:szCs w:val="27"/>
          <w14:ligatures w14:val="none"/>
        </w:rPr>
        <w:t>Memory</w:t>
      </w:r>
      <w:r w:rsidRPr="00516460">
        <w:rPr>
          <w:rFonts w:ascii="Times" w:eastAsia="Times New Roman" w:hAnsi="Times" w:cs="Times New Roman"/>
          <w:color w:val="C7C7C7"/>
          <w:kern w:val="0"/>
          <w:sz w:val="27"/>
          <w:szCs w:val="27"/>
          <w14:ligatures w14:val="none"/>
        </w:rPr>
        <w:t>. Unlike a stateless chatbot, an agent must remember past decisions, maintain state during multi-step reasoning, and recall procedural knowledge.</w:t>
      </w:r>
    </w:p>
    <w:p w14:paraId="71A58D3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State Persistence</w:t>
      </w:r>
      <w:r w:rsidRPr="00516460">
        <w:rPr>
          <w:rFonts w:ascii="Times" w:eastAsia="Times New Roman" w:hAnsi="Times" w:cs="Times New Roman"/>
          <w:color w:val="C7C7C7"/>
          <w:kern w:val="0"/>
          <w:sz w:val="27"/>
          <w:szCs w:val="27"/>
          <w14:ligatures w14:val="none"/>
        </w:rPr>
        <w:t xml:space="preserve">: ANF provides the high-performance shared memory required for agents to maintain </w:t>
      </w:r>
      <w:r w:rsidRPr="00516460">
        <w:rPr>
          <w:rFonts w:ascii="Times" w:eastAsia="Times New Roman" w:hAnsi="Times" w:cs="Times New Roman"/>
          <w:b/>
          <w:bCs/>
          <w:color w:val="C7C7C7"/>
          <w:kern w:val="0"/>
          <w:sz w:val="27"/>
          <w:szCs w:val="27"/>
          <w14:ligatures w14:val="none"/>
        </w:rPr>
        <w:t>Episodic Memory</w:t>
      </w:r>
      <w:r w:rsidRPr="00516460">
        <w:rPr>
          <w:rFonts w:ascii="Times" w:eastAsia="Times New Roman" w:hAnsi="Times" w:cs="Times New Roman"/>
          <w:color w:val="C7C7C7"/>
          <w:kern w:val="0"/>
          <w:sz w:val="27"/>
          <w:szCs w:val="27"/>
          <w14:ligatures w14:val="none"/>
        </w:rPr>
        <w:t xml:space="preserve"> (conversation/task traces) and </w:t>
      </w:r>
      <w:r w:rsidRPr="00516460">
        <w:rPr>
          <w:rFonts w:ascii="Times" w:eastAsia="Times New Roman" w:hAnsi="Times" w:cs="Times New Roman"/>
          <w:b/>
          <w:bCs/>
          <w:color w:val="C7C7C7"/>
          <w:kern w:val="0"/>
          <w:sz w:val="27"/>
          <w:szCs w:val="27"/>
          <w14:ligatures w14:val="none"/>
        </w:rPr>
        <w:t>Procedural Memory</w:t>
      </w:r>
      <w:r w:rsidRPr="00516460">
        <w:rPr>
          <w:rFonts w:ascii="Times" w:eastAsia="Times New Roman" w:hAnsi="Times" w:cs="Times New Roman"/>
          <w:color w:val="C7C7C7"/>
          <w:kern w:val="0"/>
          <w:sz w:val="27"/>
          <w:szCs w:val="27"/>
          <w14:ligatures w14:val="none"/>
        </w:rPr>
        <w:t xml:space="preserve"> (runbooks/policies).</w:t>
      </w:r>
    </w:p>
    <w:p w14:paraId="7728754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Time Travel</w:t>
      </w:r>
      <w:r w:rsidRPr="00516460">
        <w:rPr>
          <w:rFonts w:ascii="Times" w:eastAsia="Times New Roman" w:hAnsi="Times" w:cs="Times New Roman"/>
          <w:color w:val="C7C7C7"/>
          <w:kern w:val="0"/>
          <w:sz w:val="27"/>
          <w:szCs w:val="27"/>
          <w14:ligatures w14:val="none"/>
        </w:rPr>
        <w:t xml:space="preserve">: Agents need the ability to "undo" or fork reality for testing. ANF’s </w:t>
      </w:r>
      <w:r w:rsidRPr="00516460">
        <w:rPr>
          <w:rFonts w:ascii="Times" w:eastAsia="Times New Roman" w:hAnsi="Times" w:cs="Times New Roman"/>
          <w:b/>
          <w:bCs/>
          <w:color w:val="C7C7C7"/>
          <w:kern w:val="0"/>
          <w:sz w:val="27"/>
          <w:szCs w:val="27"/>
          <w14:ligatures w14:val="none"/>
        </w:rPr>
        <w:t>snapshots and clones</w:t>
      </w:r>
      <w:r w:rsidRPr="00516460">
        <w:rPr>
          <w:rFonts w:ascii="Times" w:eastAsia="Times New Roman" w:hAnsi="Times" w:cs="Times New Roman"/>
          <w:color w:val="C7C7C7"/>
          <w:kern w:val="0"/>
          <w:sz w:val="27"/>
          <w:szCs w:val="27"/>
          <w14:ligatures w14:val="none"/>
        </w:rPr>
        <w:t xml:space="preserve"> allow agents to snapshot their entire memory state before a complex operation and roll back if the reasoning loop fails.</w:t>
      </w:r>
    </w:p>
    <w:p w14:paraId="6627813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Unified Access</w:t>
      </w:r>
      <w:r w:rsidRPr="00516460">
        <w:rPr>
          <w:rFonts w:ascii="Times" w:eastAsia="Times New Roman" w:hAnsi="Times" w:cs="Times New Roman"/>
          <w:color w:val="C7C7C7"/>
          <w:kern w:val="0"/>
          <w:sz w:val="27"/>
          <w:szCs w:val="27"/>
          <w14:ligatures w14:val="none"/>
        </w:rPr>
        <w:t xml:space="preserve">: The </w:t>
      </w:r>
      <w:r w:rsidRPr="00516460">
        <w:rPr>
          <w:rFonts w:ascii="Times" w:eastAsia="Times New Roman" w:hAnsi="Times" w:cs="Times New Roman"/>
          <w:b/>
          <w:bCs/>
          <w:color w:val="C7C7C7"/>
          <w:kern w:val="0"/>
          <w:sz w:val="27"/>
          <w:szCs w:val="27"/>
          <w14:ligatures w14:val="none"/>
        </w:rPr>
        <w:t>Object REST API</w:t>
      </w:r>
      <w:r w:rsidRPr="00516460">
        <w:rPr>
          <w:rFonts w:ascii="Times" w:eastAsia="Times New Roman" w:hAnsi="Times" w:cs="Times New Roman"/>
          <w:color w:val="C7C7C7"/>
          <w:kern w:val="0"/>
          <w:sz w:val="27"/>
          <w:szCs w:val="27"/>
          <w14:ligatures w14:val="none"/>
        </w:rPr>
        <w:t xml:space="preserve"> allows agents to interact with data as files (NFS/SMB) or objects (S3-compatible) depending on the tool they are using, without data migration.</w:t>
      </w:r>
    </w:p>
    <w:p w14:paraId="14947718"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2. The Cognition Layer (NVIDIA on Azure)</w:t>
      </w:r>
    </w:p>
    <w:p w14:paraId="1EA986F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Generic AI generates text; AI-</w:t>
      </w:r>
      <w:proofErr w:type="gramStart"/>
      <w:r w:rsidRPr="00516460">
        <w:rPr>
          <w:rFonts w:ascii="Times" w:eastAsia="Times New Roman" w:hAnsi="Times" w:cs="Times New Roman"/>
          <w:color w:val="C7C7C7"/>
          <w:kern w:val="0"/>
          <w:sz w:val="27"/>
          <w:szCs w:val="27"/>
          <w14:ligatures w14:val="none"/>
        </w:rPr>
        <w:t>Agents</w:t>
      </w:r>
      <w:proofErr w:type="gramEnd"/>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reason and plan</w:t>
      </w:r>
      <w:r w:rsidRPr="00516460">
        <w:rPr>
          <w:rFonts w:ascii="Times" w:eastAsia="Times New Roman" w:hAnsi="Times" w:cs="Times New Roman"/>
          <w:color w:val="C7C7C7"/>
          <w:kern w:val="0"/>
          <w:sz w:val="27"/>
          <w:szCs w:val="27"/>
          <w14:ligatures w14:val="none"/>
        </w:rPr>
        <w:t>. This requires significantly more compute power because agents run loops (Perceive Retrieve Reason Act Verify) rather than single inference calls.</w:t>
      </w:r>
    </w:p>
    <w:p w14:paraId="68ABBB3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Reasoning Speed</w:t>
      </w:r>
      <w:r w:rsidRPr="00516460">
        <w:rPr>
          <w:rFonts w:ascii="Times" w:eastAsia="Times New Roman" w:hAnsi="Times" w:cs="Times New Roman"/>
          <w:color w:val="C7C7C7"/>
          <w:kern w:val="0"/>
          <w:sz w:val="27"/>
          <w:szCs w:val="27"/>
          <w14:ligatures w14:val="none"/>
        </w:rPr>
        <w:t xml:space="preserve">: NVIDIA </w:t>
      </w:r>
      <w:r w:rsidRPr="00516460">
        <w:rPr>
          <w:rFonts w:ascii="Times" w:eastAsia="Times New Roman" w:hAnsi="Times" w:cs="Times New Roman"/>
          <w:b/>
          <w:bCs/>
          <w:color w:val="C7C7C7"/>
          <w:kern w:val="0"/>
          <w:sz w:val="27"/>
          <w:szCs w:val="27"/>
          <w14:ligatures w14:val="none"/>
        </w:rPr>
        <w:t>NIM microservices</w:t>
      </w:r>
      <w:r w:rsidRPr="00516460">
        <w:rPr>
          <w:rFonts w:ascii="Times" w:eastAsia="Times New Roman" w:hAnsi="Times" w:cs="Times New Roman"/>
          <w:color w:val="C7C7C7"/>
          <w:kern w:val="0"/>
          <w:sz w:val="27"/>
          <w:szCs w:val="27"/>
          <w14:ligatures w14:val="none"/>
        </w:rPr>
        <w:t xml:space="preserve"> on Azure (e.g., Llama Nemotron) provide the optimized inference throughput required to run these complex reasoning loops in real-time.</w:t>
      </w:r>
    </w:p>
    <w:p w14:paraId="1F3A5F76"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Multimodal Perception</w:t>
      </w:r>
      <w:r w:rsidRPr="00516460">
        <w:rPr>
          <w:rFonts w:ascii="Times" w:eastAsia="Times New Roman" w:hAnsi="Times" w:cs="Times New Roman"/>
          <w:color w:val="C7C7C7"/>
          <w:kern w:val="0"/>
          <w:sz w:val="27"/>
          <w:szCs w:val="27"/>
          <w14:ligatures w14:val="none"/>
        </w:rPr>
        <w:t>: Agents must "see" and "hear" to act in the real world (e.g., manufacturing digital twins). NVIDIA’s stack handles the embedding and retrieval of this multimodal data.</w:t>
      </w:r>
    </w:p>
    <w:p w14:paraId="1D6CFEF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3. The Nervous System (Azure Cloud)</w:t>
      </w:r>
    </w:p>
    <w:p w14:paraId="797E4668"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Agents need a control plane to enforce </w:t>
      </w:r>
      <w:r w:rsidRPr="00516460">
        <w:rPr>
          <w:rFonts w:ascii="Times" w:eastAsia="Times New Roman" w:hAnsi="Times" w:cs="Times New Roman"/>
          <w:b/>
          <w:bCs/>
          <w:color w:val="C7C7C7"/>
          <w:kern w:val="0"/>
          <w:sz w:val="27"/>
          <w:szCs w:val="27"/>
          <w14:ligatures w14:val="none"/>
        </w:rPr>
        <w:t>Governance</w:t>
      </w:r>
      <w:r w:rsidRPr="00516460">
        <w:rPr>
          <w:rFonts w:ascii="Times" w:eastAsia="Times New Roman" w:hAnsi="Times" w:cs="Times New Roman"/>
          <w:color w:val="C7C7C7"/>
          <w:kern w:val="0"/>
          <w:sz w:val="27"/>
          <w:szCs w:val="27"/>
          <w14:ligatures w14:val="none"/>
        </w:rPr>
        <w:t xml:space="preserve"> and </w:t>
      </w:r>
      <w:r w:rsidRPr="00516460">
        <w:rPr>
          <w:rFonts w:ascii="Times" w:eastAsia="Times New Roman" w:hAnsi="Times" w:cs="Times New Roman"/>
          <w:b/>
          <w:bCs/>
          <w:color w:val="C7C7C7"/>
          <w:kern w:val="0"/>
          <w:sz w:val="27"/>
          <w:szCs w:val="27"/>
          <w14:ligatures w14:val="none"/>
        </w:rPr>
        <w:t>Identity</w:t>
      </w:r>
      <w:r w:rsidRPr="00516460">
        <w:rPr>
          <w:rFonts w:ascii="Times" w:eastAsia="Times New Roman" w:hAnsi="Times" w:cs="Times New Roman"/>
          <w:color w:val="C7C7C7"/>
          <w:kern w:val="0"/>
          <w:sz w:val="27"/>
          <w:szCs w:val="27"/>
          <w14:ligatures w14:val="none"/>
        </w:rPr>
        <w:t>. They are not just software; they are autonomous actors that need permissions and boundaries.</w:t>
      </w:r>
    </w:p>
    <w:p w14:paraId="7C600D9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lastRenderedPageBreak/>
        <w:t xml:space="preserve">• </w:t>
      </w:r>
      <w:r w:rsidRPr="00516460">
        <w:rPr>
          <w:rFonts w:ascii="Times" w:eastAsia="Times New Roman" w:hAnsi="Times" w:cs="Times New Roman"/>
          <w:b/>
          <w:bCs/>
          <w:color w:val="C7C7C7"/>
          <w:kern w:val="0"/>
          <w:sz w:val="27"/>
          <w:szCs w:val="27"/>
          <w14:ligatures w14:val="none"/>
        </w:rPr>
        <w:t>Identity &amp; Security</w:t>
      </w:r>
      <w:r w:rsidRPr="00516460">
        <w:rPr>
          <w:rFonts w:ascii="Times" w:eastAsia="Times New Roman" w:hAnsi="Times" w:cs="Times New Roman"/>
          <w:color w:val="C7C7C7"/>
          <w:kern w:val="0"/>
          <w:sz w:val="27"/>
          <w:szCs w:val="27"/>
          <w14:ligatures w14:val="none"/>
        </w:rPr>
        <w:t xml:space="preserve">: Azure provides the "Bones" and "Nervous System." Each agent is assigned a secure identity (via Azure AD/Entra), ensuring that when an </w:t>
      </w:r>
      <w:proofErr w:type="gramStart"/>
      <w:r w:rsidRPr="00516460">
        <w:rPr>
          <w:rFonts w:ascii="Times" w:eastAsia="Times New Roman" w:hAnsi="Times" w:cs="Times New Roman"/>
          <w:color w:val="C7C7C7"/>
          <w:kern w:val="0"/>
          <w:sz w:val="27"/>
          <w:szCs w:val="27"/>
          <w14:ligatures w14:val="none"/>
        </w:rPr>
        <w:t>agent acts</w:t>
      </w:r>
      <w:proofErr w:type="gramEnd"/>
      <w:r w:rsidRPr="00516460">
        <w:rPr>
          <w:rFonts w:ascii="Times" w:eastAsia="Times New Roman" w:hAnsi="Times" w:cs="Times New Roman"/>
          <w:color w:val="C7C7C7"/>
          <w:kern w:val="0"/>
          <w:sz w:val="27"/>
          <w:szCs w:val="27"/>
          <w14:ligatures w14:val="none"/>
        </w:rPr>
        <w:t xml:space="preserve"> (e.g., approving an invoice), the action is attributable and </w:t>
      </w:r>
      <w:proofErr w:type="gramStart"/>
      <w:r w:rsidRPr="00516460">
        <w:rPr>
          <w:rFonts w:ascii="Times" w:eastAsia="Times New Roman" w:hAnsi="Times" w:cs="Times New Roman"/>
          <w:color w:val="C7C7C7"/>
          <w:kern w:val="0"/>
          <w:sz w:val="27"/>
          <w:szCs w:val="27"/>
          <w14:ligatures w14:val="none"/>
        </w:rPr>
        <w:t>policy-gated</w:t>
      </w:r>
      <w:proofErr w:type="gramEnd"/>
      <w:r w:rsidRPr="00516460">
        <w:rPr>
          <w:rFonts w:ascii="Times" w:eastAsia="Times New Roman" w:hAnsi="Times" w:cs="Times New Roman"/>
          <w:color w:val="C7C7C7"/>
          <w:kern w:val="0"/>
          <w:sz w:val="27"/>
          <w:szCs w:val="27"/>
          <w14:ligatures w14:val="none"/>
        </w:rPr>
        <w:t>.</w:t>
      </w:r>
    </w:p>
    <w:p w14:paraId="0BF59BB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Integration Fabric</w:t>
      </w:r>
      <w:r w:rsidRPr="00516460">
        <w:rPr>
          <w:rFonts w:ascii="Times" w:eastAsia="Times New Roman" w:hAnsi="Times" w:cs="Times New Roman"/>
          <w:color w:val="C7C7C7"/>
          <w:kern w:val="0"/>
          <w:sz w:val="27"/>
          <w:szCs w:val="27"/>
          <w14:ligatures w14:val="none"/>
        </w:rPr>
        <w:t>: Azure Event Hubs and logic apps provide the signals that trigger agents, turning static data into active events.</w:t>
      </w:r>
    </w:p>
    <w:p w14:paraId="68648BA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4. </w:t>
      </w:r>
      <w:proofErr w:type="gramStart"/>
      <w:r w:rsidRPr="00516460">
        <w:rPr>
          <w:rFonts w:ascii="Times" w:eastAsia="Times New Roman" w:hAnsi="Times" w:cs="Times New Roman"/>
          <w:color w:val="C7C7C7"/>
          <w:kern w:val="0"/>
          <w:sz w:val="27"/>
          <w:szCs w:val="27"/>
          <w14:ligatures w14:val="none"/>
        </w:rPr>
        <w:t>Open Source</w:t>
      </w:r>
      <w:proofErr w:type="gramEnd"/>
      <w:r w:rsidRPr="00516460">
        <w:rPr>
          <w:rFonts w:ascii="Times" w:eastAsia="Times New Roman" w:hAnsi="Times" w:cs="Times New Roman"/>
          <w:color w:val="C7C7C7"/>
          <w:kern w:val="0"/>
          <w:sz w:val="27"/>
          <w:szCs w:val="27"/>
          <w14:ligatures w14:val="none"/>
        </w:rPr>
        <w:t xml:space="preserve"> Components (Velocity &amp; Gaps)</w:t>
      </w:r>
    </w:p>
    <w:p w14:paraId="744F933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To ensure the system remains flexible and avoids vendor lock-in where unnecessary, open-source components fill specific gaps in the agentic workflow:</w:t>
      </w:r>
    </w:p>
    <w:p w14:paraId="2BD05CC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PostgreSQL + pgvector</w:t>
      </w:r>
      <w:r w:rsidRPr="00516460">
        <w:rPr>
          <w:rFonts w:ascii="Times" w:eastAsia="Times New Roman" w:hAnsi="Times" w:cs="Times New Roman"/>
          <w:color w:val="C7C7C7"/>
          <w:kern w:val="0"/>
          <w:sz w:val="27"/>
          <w:szCs w:val="27"/>
          <w14:ligatures w14:val="none"/>
        </w:rPr>
        <w:t>: Used for structured agent logs combined with semantic vector search for quick memory retrieval.</w:t>
      </w:r>
    </w:p>
    <w:p w14:paraId="738350F8"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Agent Frameworks</w:t>
      </w:r>
      <w:r w:rsidRPr="00516460">
        <w:rPr>
          <w:rFonts w:ascii="Times" w:eastAsia="Times New Roman" w:hAnsi="Times" w:cs="Times New Roman"/>
          <w:color w:val="C7C7C7"/>
          <w:kern w:val="0"/>
          <w:sz w:val="27"/>
          <w:szCs w:val="27"/>
          <w14:ligatures w14:val="none"/>
        </w:rPr>
        <w:t>: LangChain, LangGraph, and AutoGen are used to define the agent "personas" and orchestration flows.</w:t>
      </w:r>
    </w:p>
    <w:p w14:paraId="0FC639C6"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By strictly using this stack, we ensure the infrastructure </w:t>
      </w:r>
      <w:proofErr w:type="gramStart"/>
      <w:r w:rsidRPr="00516460">
        <w:rPr>
          <w:rFonts w:ascii="Times" w:eastAsia="Times New Roman" w:hAnsi="Times" w:cs="Times New Roman"/>
          <w:color w:val="C7C7C7"/>
          <w:kern w:val="0"/>
          <w:sz w:val="27"/>
          <w:szCs w:val="27"/>
          <w14:ligatures w14:val="none"/>
        </w:rPr>
        <w:t>is capable of supporting</w:t>
      </w:r>
      <w:proofErr w:type="gramEnd"/>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SelfOps</w:t>
      </w:r>
      <w:r w:rsidRPr="00516460">
        <w:rPr>
          <w:rFonts w:ascii="Times" w:eastAsia="Times New Roman" w:hAnsi="Times" w:cs="Times New Roman"/>
          <w:color w:val="C7C7C7"/>
          <w:kern w:val="0"/>
          <w:sz w:val="27"/>
          <w:szCs w:val="27"/>
          <w14:ligatures w14:val="none"/>
        </w:rPr>
        <w:t xml:space="preserve"> (agents managing infrastructure), which is the ultimate test of a true AI-Agent system.</w:t>
      </w:r>
    </w:p>
    <w:p w14:paraId="42A32830" w14:textId="77777777" w:rsidR="00516460" w:rsidRPr="00516460" w:rsidRDefault="00516460" w:rsidP="00516460">
      <w:pPr>
        <w:shd w:val="clear" w:color="auto" w:fill="22262B"/>
        <w:spacing w:after="0" w:line="240" w:lineRule="atLeast"/>
        <w:jc w:val="center"/>
        <w:rPr>
          <w:rFonts w:ascii="Arial" w:eastAsia="Times New Roman" w:hAnsi="Arial" w:cs="Arial"/>
          <w:color w:val="ABABAB"/>
          <w:spacing w:val="1"/>
          <w:kern w:val="0"/>
          <w:sz w:val="18"/>
          <w:szCs w:val="18"/>
          <w14:ligatures w14:val="none"/>
        </w:rPr>
      </w:pPr>
      <w:r w:rsidRPr="00516460">
        <w:rPr>
          <w:rFonts w:ascii="Arial" w:eastAsia="Times New Roman" w:hAnsi="Arial" w:cs="Arial"/>
          <w:color w:val="ABABAB"/>
          <w:spacing w:val="1"/>
          <w:kern w:val="0"/>
          <w:sz w:val="18"/>
          <w:szCs w:val="18"/>
          <w14:ligatures w14:val="none"/>
        </w:rPr>
        <w:t>Today • 2:22 PM</w:t>
      </w:r>
    </w:p>
    <w:p w14:paraId="08498951" w14:textId="77777777" w:rsidR="00516460" w:rsidRPr="00516460" w:rsidRDefault="00516460" w:rsidP="00516460">
      <w:pPr>
        <w:shd w:val="clear" w:color="auto" w:fill="22262B"/>
        <w:spacing w:before="100" w:beforeAutospacing="1" w:after="100" w:afterAutospacing="1"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Describe the specific roles of Azure, NVIDIA, and ANF.</w:t>
      </w:r>
    </w:p>
    <w:p w14:paraId="08258DA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Based on the "Better Together" stack defined in the sources, the specific roles of Azure, NVIDIA, and Azure NetApp Files (ANF) are architected to support the distinct requirements of </w:t>
      </w:r>
      <w:r w:rsidRPr="00516460">
        <w:rPr>
          <w:rFonts w:ascii="Times" w:eastAsia="Times New Roman" w:hAnsi="Times" w:cs="Times New Roman"/>
          <w:b/>
          <w:bCs/>
          <w:color w:val="C7C7C7"/>
          <w:kern w:val="0"/>
          <w:sz w:val="27"/>
          <w:szCs w:val="27"/>
          <w14:ligatures w14:val="none"/>
        </w:rPr>
        <w:t>AI-Agents</w:t>
      </w:r>
      <w:r w:rsidRPr="00516460">
        <w:rPr>
          <w:rFonts w:ascii="Times" w:eastAsia="Times New Roman" w:hAnsi="Times" w:cs="Times New Roman"/>
          <w:color w:val="C7C7C7"/>
          <w:kern w:val="0"/>
          <w:sz w:val="27"/>
          <w:szCs w:val="27"/>
          <w14:ligatures w14:val="none"/>
        </w:rPr>
        <w:t>—specifically their need for autonomy, statefulness, and reasoning—rather than just generic generative AI.</w:t>
      </w:r>
    </w:p>
    <w:p w14:paraId="23B8972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Here are the specific roles within the ANTS (Agent Native Tactical System) framework:</w:t>
      </w:r>
    </w:p>
    <w:p w14:paraId="7B8BE904"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 Azure: The Control Plane and Nervous System</w:t>
      </w:r>
    </w:p>
    <w:p w14:paraId="41773896"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Azure provides the "Bones" and "Nervous System" of the digital organism. Its primary role is to host the agents, enforce governance, and manage the signals (data streams) that trigger agent actions.</w:t>
      </w:r>
    </w:p>
    <w:p w14:paraId="15C2AF2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Hosting &amp; Orchestration:</w:t>
      </w: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Azure Kubernetes Service (AKS)</w:t>
      </w:r>
      <w:r w:rsidRPr="00516460">
        <w:rPr>
          <w:rFonts w:ascii="Times" w:eastAsia="Times New Roman" w:hAnsi="Times" w:cs="Times New Roman"/>
          <w:color w:val="C7C7C7"/>
          <w:kern w:val="0"/>
          <w:sz w:val="27"/>
          <w:szCs w:val="27"/>
          <w14:ligatures w14:val="none"/>
        </w:rPr>
        <w:t xml:space="preserve"> hosts the containerized agents and NVIDIA NIM microservices. It manages the lifecycle of the agent "cells</w:t>
      </w:r>
      <w:proofErr w:type="gramStart"/>
      <w:r w:rsidRPr="00516460">
        <w:rPr>
          <w:rFonts w:ascii="Times" w:eastAsia="Times New Roman" w:hAnsi="Times" w:cs="Times New Roman"/>
          <w:color w:val="C7C7C7"/>
          <w:kern w:val="0"/>
          <w:sz w:val="27"/>
          <w:szCs w:val="27"/>
          <w14:ligatures w14:val="none"/>
        </w:rPr>
        <w:t>",.</w:t>
      </w:r>
      <w:proofErr w:type="gramEnd"/>
    </w:p>
    <w:p w14:paraId="68C745A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Identity &amp; Governance:</w:t>
      </w: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Microsoft Entra ID</w:t>
      </w:r>
      <w:r w:rsidRPr="00516460">
        <w:rPr>
          <w:rFonts w:ascii="Times" w:eastAsia="Times New Roman" w:hAnsi="Times" w:cs="Times New Roman"/>
          <w:color w:val="C7C7C7"/>
          <w:kern w:val="0"/>
          <w:sz w:val="27"/>
          <w:szCs w:val="27"/>
          <w14:ligatures w14:val="none"/>
        </w:rPr>
        <w:t xml:space="preserve"> and </w:t>
      </w:r>
      <w:r w:rsidRPr="00516460">
        <w:rPr>
          <w:rFonts w:ascii="Times" w:eastAsia="Times New Roman" w:hAnsi="Times" w:cs="Times New Roman"/>
          <w:b/>
          <w:bCs/>
          <w:color w:val="C7C7C7"/>
          <w:kern w:val="0"/>
          <w:sz w:val="27"/>
          <w:szCs w:val="27"/>
          <w14:ligatures w14:val="none"/>
        </w:rPr>
        <w:t>Azure Policy</w:t>
      </w:r>
      <w:r w:rsidRPr="00516460">
        <w:rPr>
          <w:rFonts w:ascii="Times" w:eastAsia="Times New Roman" w:hAnsi="Times" w:cs="Times New Roman"/>
          <w:color w:val="C7C7C7"/>
          <w:kern w:val="0"/>
          <w:sz w:val="27"/>
          <w:szCs w:val="27"/>
          <w14:ligatures w14:val="none"/>
        </w:rPr>
        <w:t xml:space="preserve"> provide the "Trust Layer." Unlike a chatbot, an autonomous agent takes actions (e.g., approving an invoice). Azure ensures every agent has a distinct identity and operates within strict policy </w:t>
      </w:r>
      <w:proofErr w:type="gramStart"/>
      <w:r w:rsidRPr="00516460">
        <w:rPr>
          <w:rFonts w:ascii="Times" w:eastAsia="Times New Roman" w:hAnsi="Times" w:cs="Times New Roman"/>
          <w:color w:val="C7C7C7"/>
          <w:kern w:val="0"/>
          <w:sz w:val="27"/>
          <w:szCs w:val="27"/>
          <w14:ligatures w14:val="none"/>
        </w:rPr>
        <w:t>guardrails,.</w:t>
      </w:r>
      <w:proofErr w:type="gramEnd"/>
    </w:p>
    <w:p w14:paraId="3FC7547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Signal Processing:</w:t>
      </w:r>
      <w:r w:rsidRPr="00516460">
        <w:rPr>
          <w:rFonts w:ascii="Times" w:eastAsia="Times New Roman" w:hAnsi="Times" w:cs="Times New Roman"/>
          <w:color w:val="C7C7C7"/>
          <w:kern w:val="0"/>
          <w:sz w:val="27"/>
          <w:szCs w:val="27"/>
          <w14:ligatures w14:val="none"/>
        </w:rPr>
        <w:t xml:space="preserve"> Services like </w:t>
      </w:r>
      <w:r w:rsidRPr="00516460">
        <w:rPr>
          <w:rFonts w:ascii="Times" w:eastAsia="Times New Roman" w:hAnsi="Times" w:cs="Times New Roman"/>
          <w:b/>
          <w:bCs/>
          <w:color w:val="C7C7C7"/>
          <w:kern w:val="0"/>
          <w:sz w:val="27"/>
          <w:szCs w:val="27"/>
          <w14:ligatures w14:val="none"/>
        </w:rPr>
        <w:t>Azure Event Hubs</w:t>
      </w:r>
      <w:r w:rsidRPr="00516460">
        <w:rPr>
          <w:rFonts w:ascii="Times" w:eastAsia="Times New Roman" w:hAnsi="Times" w:cs="Times New Roman"/>
          <w:color w:val="C7C7C7"/>
          <w:kern w:val="0"/>
          <w:sz w:val="27"/>
          <w:szCs w:val="27"/>
          <w14:ligatures w14:val="none"/>
        </w:rPr>
        <w:t xml:space="preserve"> and </w:t>
      </w:r>
      <w:r w:rsidRPr="00516460">
        <w:rPr>
          <w:rFonts w:ascii="Times" w:eastAsia="Times New Roman" w:hAnsi="Times" w:cs="Times New Roman"/>
          <w:b/>
          <w:bCs/>
          <w:color w:val="C7C7C7"/>
          <w:kern w:val="0"/>
          <w:sz w:val="27"/>
          <w:szCs w:val="27"/>
          <w14:ligatures w14:val="none"/>
        </w:rPr>
        <w:t>Azure Digital Twins</w:t>
      </w:r>
      <w:r w:rsidRPr="00516460">
        <w:rPr>
          <w:rFonts w:ascii="Times" w:eastAsia="Times New Roman" w:hAnsi="Times" w:cs="Times New Roman"/>
          <w:color w:val="C7C7C7"/>
          <w:kern w:val="0"/>
          <w:sz w:val="27"/>
          <w:szCs w:val="27"/>
          <w14:ligatures w14:val="none"/>
        </w:rPr>
        <w:t xml:space="preserve"> act as the nervous system, capturing real-time telemetry (from factories or IoT devices) and converting them into events that agents perceive and act </w:t>
      </w:r>
      <w:proofErr w:type="gramStart"/>
      <w:r w:rsidRPr="00516460">
        <w:rPr>
          <w:rFonts w:ascii="Times" w:eastAsia="Times New Roman" w:hAnsi="Times" w:cs="Times New Roman"/>
          <w:color w:val="C7C7C7"/>
          <w:kern w:val="0"/>
          <w:sz w:val="27"/>
          <w:szCs w:val="27"/>
          <w14:ligatures w14:val="none"/>
        </w:rPr>
        <w:t>upon,.</w:t>
      </w:r>
      <w:proofErr w:type="gramEnd"/>
    </w:p>
    <w:p w14:paraId="5CFFE8F7"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2. NVIDIA: The Cognition and Reasoning Layer</w:t>
      </w:r>
    </w:p>
    <w:p w14:paraId="60992B1D"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lastRenderedPageBreak/>
        <w:t>NVIDIA provides the "Brain." Its role goes beyond raw compute; it supplies the optimized software stack required for agents to perform complex reasoning loops (Perceive Plan Act) in real-time.</w:t>
      </w:r>
    </w:p>
    <w:p w14:paraId="6F17DA2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Accelerated Reasoning:</w:t>
      </w: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NVIDIA NIM (Inference Microservices)</w:t>
      </w:r>
      <w:r w:rsidRPr="00516460">
        <w:rPr>
          <w:rFonts w:ascii="Times" w:eastAsia="Times New Roman" w:hAnsi="Times" w:cs="Times New Roman"/>
          <w:color w:val="C7C7C7"/>
          <w:kern w:val="0"/>
          <w:sz w:val="27"/>
          <w:szCs w:val="27"/>
          <w14:ligatures w14:val="none"/>
        </w:rPr>
        <w:t xml:space="preserve"> provide the optimized runtime for models like </w:t>
      </w:r>
      <w:r w:rsidRPr="00516460">
        <w:rPr>
          <w:rFonts w:ascii="Times" w:eastAsia="Times New Roman" w:hAnsi="Times" w:cs="Times New Roman"/>
          <w:b/>
          <w:bCs/>
          <w:color w:val="C7C7C7"/>
          <w:kern w:val="0"/>
          <w:sz w:val="27"/>
          <w:szCs w:val="27"/>
          <w14:ligatures w14:val="none"/>
        </w:rPr>
        <w:t>Llama Nemotron</w:t>
      </w:r>
      <w:r w:rsidRPr="00516460">
        <w:rPr>
          <w:rFonts w:ascii="Times" w:eastAsia="Times New Roman" w:hAnsi="Times" w:cs="Times New Roman"/>
          <w:color w:val="C7C7C7"/>
          <w:kern w:val="0"/>
          <w:sz w:val="27"/>
          <w:szCs w:val="27"/>
          <w14:ligatures w14:val="none"/>
        </w:rPr>
        <w:t xml:space="preserve">. These models are specifically tuned for reasoning, planning, and tool calling, which are essential for agentic </w:t>
      </w:r>
      <w:proofErr w:type="gramStart"/>
      <w:r w:rsidRPr="00516460">
        <w:rPr>
          <w:rFonts w:ascii="Times" w:eastAsia="Times New Roman" w:hAnsi="Times" w:cs="Times New Roman"/>
          <w:color w:val="C7C7C7"/>
          <w:kern w:val="0"/>
          <w:sz w:val="27"/>
          <w:szCs w:val="27"/>
          <w14:ligatures w14:val="none"/>
        </w:rPr>
        <w:t>workflows,.</w:t>
      </w:r>
      <w:proofErr w:type="gramEnd"/>
    </w:p>
    <w:p w14:paraId="0118726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Retrieval (RAG):</w:t>
      </w: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NVIDIA NeMo Retriever</w:t>
      </w:r>
      <w:r w:rsidRPr="00516460">
        <w:rPr>
          <w:rFonts w:ascii="Times" w:eastAsia="Times New Roman" w:hAnsi="Times" w:cs="Times New Roman"/>
          <w:color w:val="C7C7C7"/>
          <w:kern w:val="0"/>
          <w:sz w:val="27"/>
          <w:szCs w:val="27"/>
          <w14:ligatures w14:val="none"/>
        </w:rPr>
        <w:t xml:space="preserve"> microservices handle the embedding and reranking of data. This allows agents to "recall" specific information from the enterprise's knowledge base with high precision, minimizing </w:t>
      </w:r>
      <w:proofErr w:type="gramStart"/>
      <w:r w:rsidRPr="00516460">
        <w:rPr>
          <w:rFonts w:ascii="Times" w:eastAsia="Times New Roman" w:hAnsi="Times" w:cs="Times New Roman"/>
          <w:color w:val="C7C7C7"/>
          <w:kern w:val="0"/>
          <w:sz w:val="27"/>
          <w:szCs w:val="27"/>
          <w14:ligatures w14:val="none"/>
        </w:rPr>
        <w:t>hallucinations,.</w:t>
      </w:r>
      <w:proofErr w:type="gramEnd"/>
    </w:p>
    <w:p w14:paraId="21EA368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Simulation:</w:t>
      </w:r>
      <w:r w:rsidRPr="00516460">
        <w:rPr>
          <w:rFonts w:ascii="Times" w:eastAsia="Times New Roman" w:hAnsi="Times" w:cs="Times New Roman"/>
          <w:color w:val="C7C7C7"/>
          <w:kern w:val="0"/>
          <w:sz w:val="27"/>
          <w:szCs w:val="27"/>
          <w14:ligatures w14:val="none"/>
        </w:rPr>
        <w:t xml:space="preserve"> For industrial agents, </w:t>
      </w:r>
      <w:r w:rsidRPr="00516460">
        <w:rPr>
          <w:rFonts w:ascii="Times" w:eastAsia="Times New Roman" w:hAnsi="Times" w:cs="Times New Roman"/>
          <w:b/>
          <w:bCs/>
          <w:color w:val="C7C7C7"/>
          <w:kern w:val="0"/>
          <w:sz w:val="27"/>
          <w:szCs w:val="27"/>
          <w14:ligatures w14:val="none"/>
        </w:rPr>
        <w:t>NVIDIA Omniverse</w:t>
      </w:r>
      <w:r w:rsidRPr="00516460">
        <w:rPr>
          <w:rFonts w:ascii="Times" w:eastAsia="Times New Roman" w:hAnsi="Times" w:cs="Times New Roman"/>
          <w:color w:val="C7C7C7"/>
          <w:kern w:val="0"/>
          <w:sz w:val="27"/>
          <w:szCs w:val="27"/>
          <w14:ligatures w14:val="none"/>
        </w:rPr>
        <w:t xml:space="preserve"> allows agents to interact with "digital twins"—simulations of physical environments—to test decisions before executing them in the real </w:t>
      </w:r>
      <w:proofErr w:type="gramStart"/>
      <w:r w:rsidRPr="00516460">
        <w:rPr>
          <w:rFonts w:ascii="Times" w:eastAsia="Times New Roman" w:hAnsi="Times" w:cs="Times New Roman"/>
          <w:color w:val="C7C7C7"/>
          <w:kern w:val="0"/>
          <w:sz w:val="27"/>
          <w:szCs w:val="27"/>
          <w14:ligatures w14:val="none"/>
        </w:rPr>
        <w:t>world,.</w:t>
      </w:r>
      <w:proofErr w:type="gramEnd"/>
    </w:p>
    <w:p w14:paraId="313ADA1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3. Azure NetApp Files (ANF): The Memory Substrate</w:t>
      </w:r>
    </w:p>
    <w:p w14:paraId="39CCC1A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In this architecture, ANF is not treated as passive storage but as the </w:t>
      </w:r>
      <w:r w:rsidRPr="00516460">
        <w:rPr>
          <w:rFonts w:ascii="Times" w:eastAsia="Times New Roman" w:hAnsi="Times" w:cs="Times New Roman"/>
          <w:b/>
          <w:bCs/>
          <w:color w:val="C7C7C7"/>
          <w:kern w:val="0"/>
          <w:sz w:val="27"/>
          <w:szCs w:val="27"/>
          <w14:ligatures w14:val="none"/>
        </w:rPr>
        <w:t>Memory Substrate</w:t>
      </w:r>
      <w:r w:rsidRPr="00516460">
        <w:rPr>
          <w:rFonts w:ascii="Times" w:eastAsia="Times New Roman" w:hAnsi="Times" w:cs="Times New Roman"/>
          <w:color w:val="C7C7C7"/>
          <w:kern w:val="0"/>
          <w:sz w:val="27"/>
          <w:szCs w:val="27"/>
          <w14:ligatures w14:val="none"/>
        </w:rPr>
        <w:t xml:space="preserve"> of the digital organism. It enables agents to maintain state, learn over time, and recover from errors.</w:t>
      </w:r>
    </w:p>
    <w:p w14:paraId="7F2D6B48"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State Persistence:</w:t>
      </w:r>
      <w:r w:rsidRPr="00516460">
        <w:rPr>
          <w:rFonts w:ascii="Times" w:eastAsia="Times New Roman" w:hAnsi="Times" w:cs="Times New Roman"/>
          <w:color w:val="C7C7C7"/>
          <w:kern w:val="0"/>
          <w:sz w:val="27"/>
          <w:szCs w:val="27"/>
          <w14:ligatures w14:val="none"/>
        </w:rPr>
        <w:t xml:space="preserve"> ANF provides the high-performance shared storage required for agents to store </w:t>
      </w:r>
      <w:r w:rsidRPr="00516460">
        <w:rPr>
          <w:rFonts w:ascii="Times" w:eastAsia="Times New Roman" w:hAnsi="Times" w:cs="Times New Roman"/>
          <w:b/>
          <w:bCs/>
          <w:color w:val="C7C7C7"/>
          <w:kern w:val="0"/>
          <w:sz w:val="27"/>
          <w:szCs w:val="27"/>
          <w14:ligatures w14:val="none"/>
        </w:rPr>
        <w:t>Episodic Memory</w:t>
      </w:r>
      <w:r w:rsidRPr="00516460">
        <w:rPr>
          <w:rFonts w:ascii="Times" w:eastAsia="Times New Roman" w:hAnsi="Times" w:cs="Times New Roman"/>
          <w:color w:val="C7C7C7"/>
          <w:kern w:val="0"/>
          <w:sz w:val="27"/>
          <w:szCs w:val="27"/>
          <w14:ligatures w14:val="none"/>
        </w:rPr>
        <w:t xml:space="preserve"> (transaction logs, past decisions) and </w:t>
      </w:r>
      <w:r w:rsidRPr="00516460">
        <w:rPr>
          <w:rFonts w:ascii="Times" w:eastAsia="Times New Roman" w:hAnsi="Times" w:cs="Times New Roman"/>
          <w:b/>
          <w:bCs/>
          <w:color w:val="C7C7C7"/>
          <w:kern w:val="0"/>
          <w:sz w:val="27"/>
          <w:szCs w:val="27"/>
          <w14:ligatures w14:val="none"/>
        </w:rPr>
        <w:t>Semantic Memory</w:t>
      </w:r>
      <w:r w:rsidRPr="00516460">
        <w:rPr>
          <w:rFonts w:ascii="Times" w:eastAsia="Times New Roman" w:hAnsi="Times" w:cs="Times New Roman"/>
          <w:color w:val="C7C7C7"/>
          <w:kern w:val="0"/>
          <w:sz w:val="27"/>
          <w:szCs w:val="27"/>
          <w14:ligatures w14:val="none"/>
        </w:rPr>
        <w:t xml:space="preserve"> (vector indexes</w:t>
      </w:r>
      <w:proofErr w:type="gramStart"/>
      <w:r w:rsidRPr="00516460">
        <w:rPr>
          <w:rFonts w:ascii="Times" w:eastAsia="Times New Roman" w:hAnsi="Times" w:cs="Times New Roman"/>
          <w:color w:val="C7C7C7"/>
          <w:kern w:val="0"/>
          <w:sz w:val="27"/>
          <w:szCs w:val="27"/>
          <w14:ligatures w14:val="none"/>
        </w:rPr>
        <w:t>),.</w:t>
      </w:r>
      <w:proofErr w:type="gramEnd"/>
    </w:p>
    <w:p w14:paraId="0C79A25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Time Travel &amp; Self-Healing:</w:t>
      </w:r>
      <w:r w:rsidRPr="00516460">
        <w:rPr>
          <w:rFonts w:ascii="Times" w:eastAsia="Times New Roman" w:hAnsi="Times" w:cs="Times New Roman"/>
          <w:color w:val="C7C7C7"/>
          <w:kern w:val="0"/>
          <w:sz w:val="27"/>
          <w:szCs w:val="27"/>
          <w14:ligatures w14:val="none"/>
        </w:rPr>
        <w:t xml:space="preserve"> A critical differentiator for </w:t>
      </w:r>
      <w:r w:rsidRPr="00516460">
        <w:rPr>
          <w:rFonts w:ascii="Times" w:eastAsia="Times New Roman" w:hAnsi="Times" w:cs="Times New Roman"/>
          <w:i/>
          <w:iCs/>
          <w:color w:val="C7C7C7"/>
          <w:kern w:val="0"/>
          <w:sz w:val="27"/>
          <w:szCs w:val="27"/>
          <w14:ligatures w14:val="none"/>
        </w:rPr>
        <w:t>Agentic</w:t>
      </w:r>
      <w:r w:rsidRPr="00516460">
        <w:rPr>
          <w:rFonts w:ascii="Times" w:eastAsia="Times New Roman" w:hAnsi="Times" w:cs="Times New Roman"/>
          <w:color w:val="C7C7C7"/>
          <w:kern w:val="0"/>
          <w:sz w:val="27"/>
          <w:szCs w:val="27"/>
          <w14:ligatures w14:val="none"/>
        </w:rPr>
        <w:t xml:space="preserve"> AI is the ability to correct mistakes. ANF </w:t>
      </w:r>
      <w:r w:rsidRPr="00516460">
        <w:rPr>
          <w:rFonts w:ascii="Times" w:eastAsia="Times New Roman" w:hAnsi="Times" w:cs="Times New Roman"/>
          <w:b/>
          <w:bCs/>
          <w:color w:val="C7C7C7"/>
          <w:kern w:val="0"/>
          <w:sz w:val="27"/>
          <w:szCs w:val="27"/>
          <w14:ligatures w14:val="none"/>
        </w:rPr>
        <w:t>Snapshots and Clones</w:t>
      </w:r>
      <w:r w:rsidRPr="00516460">
        <w:rPr>
          <w:rFonts w:ascii="Times" w:eastAsia="Times New Roman" w:hAnsi="Times" w:cs="Times New Roman"/>
          <w:color w:val="C7C7C7"/>
          <w:kern w:val="0"/>
          <w:sz w:val="27"/>
          <w:szCs w:val="27"/>
          <w14:ligatures w14:val="none"/>
        </w:rPr>
        <w:t xml:space="preserve"> allow "SelfOps" agents to instantly capture the state of the system before a complex operation and roll back if the agent detects drift or </w:t>
      </w:r>
      <w:proofErr w:type="gramStart"/>
      <w:r w:rsidRPr="00516460">
        <w:rPr>
          <w:rFonts w:ascii="Times" w:eastAsia="Times New Roman" w:hAnsi="Times" w:cs="Times New Roman"/>
          <w:color w:val="C7C7C7"/>
          <w:kern w:val="0"/>
          <w:sz w:val="27"/>
          <w:szCs w:val="27"/>
          <w14:ligatures w14:val="none"/>
        </w:rPr>
        <w:t>error,.</w:t>
      </w:r>
      <w:proofErr w:type="gramEnd"/>
    </w:p>
    <w:p w14:paraId="3154CC54"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Unified Data Access:</w:t>
      </w:r>
      <w:r w:rsidRPr="00516460">
        <w:rPr>
          <w:rFonts w:ascii="Times" w:eastAsia="Times New Roman" w:hAnsi="Times" w:cs="Times New Roman"/>
          <w:color w:val="C7C7C7"/>
          <w:kern w:val="0"/>
          <w:sz w:val="27"/>
          <w:szCs w:val="27"/>
          <w14:ligatures w14:val="none"/>
        </w:rPr>
        <w:t xml:space="preserve"> Through the </w:t>
      </w:r>
      <w:r w:rsidRPr="00516460">
        <w:rPr>
          <w:rFonts w:ascii="Times" w:eastAsia="Times New Roman" w:hAnsi="Times" w:cs="Times New Roman"/>
          <w:b/>
          <w:bCs/>
          <w:color w:val="C7C7C7"/>
          <w:kern w:val="0"/>
          <w:sz w:val="27"/>
          <w:szCs w:val="27"/>
          <w14:ligatures w14:val="none"/>
        </w:rPr>
        <w:t>Object REST API</w:t>
      </w:r>
      <w:r w:rsidRPr="00516460">
        <w:rPr>
          <w:rFonts w:ascii="Times" w:eastAsia="Times New Roman" w:hAnsi="Times" w:cs="Times New Roman"/>
          <w:color w:val="C7C7C7"/>
          <w:kern w:val="0"/>
          <w:sz w:val="27"/>
          <w:szCs w:val="27"/>
          <w14:ligatures w14:val="none"/>
        </w:rPr>
        <w:t xml:space="preserve">, ANF allows data to be accessed simultaneously as files (by the agents) and as objects (by </w:t>
      </w:r>
      <w:r w:rsidRPr="00516460">
        <w:rPr>
          <w:rFonts w:ascii="Times" w:eastAsia="Times New Roman" w:hAnsi="Times" w:cs="Times New Roman"/>
          <w:b/>
          <w:bCs/>
          <w:color w:val="C7C7C7"/>
          <w:kern w:val="0"/>
          <w:sz w:val="27"/>
          <w:szCs w:val="27"/>
          <w14:ligatures w14:val="none"/>
        </w:rPr>
        <w:t>Microsoft Fabric</w:t>
      </w:r>
      <w:r w:rsidRPr="00516460">
        <w:rPr>
          <w:rFonts w:ascii="Times" w:eastAsia="Times New Roman" w:hAnsi="Times" w:cs="Times New Roman"/>
          <w:color w:val="C7C7C7"/>
          <w:kern w:val="0"/>
          <w:sz w:val="27"/>
          <w:szCs w:val="27"/>
          <w14:ligatures w14:val="none"/>
        </w:rPr>
        <w:t xml:space="preserve"> and </w:t>
      </w:r>
      <w:r w:rsidRPr="00516460">
        <w:rPr>
          <w:rFonts w:ascii="Times" w:eastAsia="Times New Roman" w:hAnsi="Times" w:cs="Times New Roman"/>
          <w:b/>
          <w:bCs/>
          <w:color w:val="C7C7C7"/>
          <w:kern w:val="0"/>
          <w:sz w:val="27"/>
          <w:szCs w:val="27"/>
          <w14:ligatures w14:val="none"/>
        </w:rPr>
        <w:t>OneLake</w:t>
      </w:r>
      <w:r w:rsidRPr="00516460">
        <w:rPr>
          <w:rFonts w:ascii="Times" w:eastAsia="Times New Roman" w:hAnsi="Times" w:cs="Times New Roman"/>
          <w:color w:val="C7C7C7"/>
          <w:kern w:val="0"/>
          <w:sz w:val="27"/>
          <w:szCs w:val="27"/>
          <w14:ligatures w14:val="none"/>
        </w:rPr>
        <w:t xml:space="preserve"> for analytics). This creates a "zero-copy" architecture where the agent's memory is immediately available for enterprise </w:t>
      </w:r>
      <w:proofErr w:type="gramStart"/>
      <w:r w:rsidRPr="00516460">
        <w:rPr>
          <w:rFonts w:ascii="Times" w:eastAsia="Times New Roman" w:hAnsi="Times" w:cs="Times New Roman"/>
          <w:color w:val="C7C7C7"/>
          <w:kern w:val="0"/>
          <w:sz w:val="27"/>
          <w:szCs w:val="27"/>
          <w14:ligatures w14:val="none"/>
        </w:rPr>
        <w:t>analytics,.</w:t>
      </w:r>
      <w:proofErr w:type="gramEnd"/>
    </w:p>
    <w:p w14:paraId="1D2F704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Summary of the "Digital Organism" Mapping</w:t>
      </w:r>
    </w:p>
    <w:tbl>
      <w:tblPr>
        <w:tblW w:w="0" w:type="auto"/>
        <w:tblCellMar>
          <w:top w:w="15" w:type="dxa"/>
          <w:left w:w="15" w:type="dxa"/>
          <w:bottom w:w="15" w:type="dxa"/>
          <w:right w:w="15" w:type="dxa"/>
        </w:tblCellMar>
        <w:tblLook w:val="04A0" w:firstRow="1" w:lastRow="0" w:firstColumn="1" w:lastColumn="0" w:noHBand="0" w:noVBand="1"/>
      </w:tblPr>
      <w:tblGrid>
        <w:gridCol w:w="1862"/>
        <w:gridCol w:w="1726"/>
        <w:gridCol w:w="5772"/>
      </w:tblGrid>
      <w:tr w:rsidR="00516460" w:rsidRPr="00516460" w14:paraId="20E3069F" w14:textId="77777777">
        <w:tc>
          <w:tcPr>
            <w:tcW w:w="0" w:type="auto"/>
            <w:vAlign w:val="center"/>
            <w:hideMark/>
          </w:tcPr>
          <w:p w14:paraId="3FF2613A"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Component</w:t>
            </w:r>
          </w:p>
        </w:tc>
        <w:tc>
          <w:tcPr>
            <w:tcW w:w="0" w:type="auto"/>
            <w:vAlign w:val="center"/>
            <w:hideMark/>
          </w:tcPr>
          <w:p w14:paraId="5088D253"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Biological Analogy</w:t>
            </w:r>
          </w:p>
        </w:tc>
        <w:tc>
          <w:tcPr>
            <w:tcW w:w="0" w:type="auto"/>
            <w:vAlign w:val="center"/>
            <w:hideMark/>
          </w:tcPr>
          <w:p w14:paraId="2BF9955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Role in ANTS</w:t>
            </w:r>
          </w:p>
        </w:tc>
      </w:tr>
      <w:tr w:rsidR="00516460" w:rsidRPr="00516460" w14:paraId="07ED3379" w14:textId="77777777">
        <w:tc>
          <w:tcPr>
            <w:tcW w:w="0" w:type="auto"/>
            <w:vAlign w:val="center"/>
            <w:hideMark/>
          </w:tcPr>
          <w:p w14:paraId="4081B75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Azure NetApp Files</w:t>
            </w:r>
          </w:p>
        </w:tc>
        <w:tc>
          <w:tcPr>
            <w:tcW w:w="0" w:type="auto"/>
            <w:vAlign w:val="center"/>
            <w:hideMark/>
          </w:tcPr>
          <w:p w14:paraId="4B633336"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Memory</w:t>
            </w:r>
          </w:p>
        </w:tc>
        <w:tc>
          <w:tcPr>
            <w:tcW w:w="0" w:type="auto"/>
            <w:vAlign w:val="center"/>
            <w:hideMark/>
          </w:tcPr>
          <w:p w14:paraId="37B077B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Stores state, history, and knowledge; enables "time travel" via snapshots.</w:t>
            </w:r>
          </w:p>
        </w:tc>
      </w:tr>
      <w:tr w:rsidR="00516460" w:rsidRPr="00516460" w14:paraId="44B8C855" w14:textId="77777777">
        <w:tc>
          <w:tcPr>
            <w:tcW w:w="0" w:type="auto"/>
            <w:vAlign w:val="center"/>
            <w:hideMark/>
          </w:tcPr>
          <w:p w14:paraId="31DC5ED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NVIDIA</w:t>
            </w:r>
          </w:p>
        </w:tc>
        <w:tc>
          <w:tcPr>
            <w:tcW w:w="0" w:type="auto"/>
            <w:vAlign w:val="center"/>
            <w:hideMark/>
          </w:tcPr>
          <w:p w14:paraId="6E2EDBD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Brain</w:t>
            </w:r>
          </w:p>
        </w:tc>
        <w:tc>
          <w:tcPr>
            <w:tcW w:w="0" w:type="auto"/>
            <w:vAlign w:val="center"/>
            <w:hideMark/>
          </w:tcPr>
          <w:p w14:paraId="16B54F8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Powers reasoning, planning, and retrieval via GPUs and NIMs.</w:t>
            </w:r>
          </w:p>
        </w:tc>
      </w:tr>
      <w:tr w:rsidR="00516460" w:rsidRPr="00516460" w14:paraId="58A3584A" w14:textId="77777777">
        <w:tc>
          <w:tcPr>
            <w:tcW w:w="0" w:type="auto"/>
            <w:vAlign w:val="center"/>
            <w:hideMark/>
          </w:tcPr>
          <w:p w14:paraId="7FEA39F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Azure</w:t>
            </w:r>
          </w:p>
        </w:tc>
        <w:tc>
          <w:tcPr>
            <w:tcW w:w="0" w:type="auto"/>
            <w:vAlign w:val="center"/>
            <w:hideMark/>
          </w:tcPr>
          <w:p w14:paraId="57BFD2A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Nervous System</w:t>
            </w:r>
          </w:p>
        </w:tc>
        <w:tc>
          <w:tcPr>
            <w:tcW w:w="0" w:type="auto"/>
            <w:vAlign w:val="center"/>
            <w:hideMark/>
          </w:tcPr>
          <w:p w14:paraId="7501944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Connects organs, enforces security, and transmits signals (events).</w:t>
            </w:r>
          </w:p>
        </w:tc>
      </w:tr>
    </w:tbl>
    <w:p w14:paraId="0D7EF490" w14:textId="77777777" w:rsidR="00516460" w:rsidRPr="00516460" w:rsidRDefault="00516460" w:rsidP="00516460">
      <w:pPr>
        <w:shd w:val="clear" w:color="auto" w:fill="22262B"/>
        <w:spacing w:before="100" w:beforeAutospacing="1" w:after="100" w:afterAutospacing="1"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How does the ANF Object REST API facilitate data integration?</w:t>
      </w:r>
    </w:p>
    <w:p w14:paraId="5A78FE7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The Azure NetApp Files (ANF) Object REST API facilitates data integration by transforming the "Memory Substrate" into a unified, multi-protocol data fabric that </w:t>
      </w:r>
      <w:r w:rsidRPr="00516460">
        <w:rPr>
          <w:rFonts w:ascii="Times" w:eastAsia="Times New Roman" w:hAnsi="Times" w:cs="Times New Roman"/>
          <w:color w:val="C7C7C7"/>
          <w:kern w:val="0"/>
          <w:sz w:val="27"/>
          <w:szCs w:val="27"/>
          <w14:ligatures w14:val="none"/>
        </w:rPr>
        <w:lastRenderedPageBreak/>
        <w:t xml:space="preserve">eliminates the need for data duplication or migration. This capability is critical for </w:t>
      </w:r>
      <w:r w:rsidRPr="00516460">
        <w:rPr>
          <w:rFonts w:ascii="Times" w:eastAsia="Times New Roman" w:hAnsi="Times" w:cs="Times New Roman"/>
          <w:b/>
          <w:bCs/>
          <w:color w:val="C7C7C7"/>
          <w:kern w:val="0"/>
          <w:sz w:val="27"/>
          <w:szCs w:val="27"/>
          <w14:ligatures w14:val="none"/>
        </w:rPr>
        <w:t>AI-Agents</w:t>
      </w:r>
      <w:r w:rsidRPr="00516460">
        <w:rPr>
          <w:rFonts w:ascii="Times" w:eastAsia="Times New Roman" w:hAnsi="Times" w:cs="Times New Roman"/>
          <w:color w:val="C7C7C7"/>
          <w:kern w:val="0"/>
          <w:sz w:val="27"/>
          <w:szCs w:val="27"/>
          <w14:ligatures w14:val="none"/>
        </w:rPr>
        <w:t>, as it allows them to access and process enterprise data in real-time across different operational boundaries without manual intervention.</w:t>
      </w:r>
    </w:p>
    <w:p w14:paraId="6EC635D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Here is how the ANF Object REST API specifically facilitates this integration:</w:t>
      </w:r>
    </w:p>
    <w:p w14:paraId="450CCF40"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 Zero-Copy Architecture (Eliminating ETL)</w:t>
      </w:r>
    </w:p>
    <w:p w14:paraId="1777A90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The Object REST API enables a </w:t>
      </w:r>
      <w:r w:rsidRPr="00516460">
        <w:rPr>
          <w:rFonts w:ascii="Times" w:eastAsia="Times New Roman" w:hAnsi="Times" w:cs="Times New Roman"/>
          <w:b/>
          <w:bCs/>
          <w:color w:val="C7C7C7"/>
          <w:kern w:val="0"/>
          <w:sz w:val="27"/>
          <w:szCs w:val="27"/>
          <w14:ligatures w14:val="none"/>
        </w:rPr>
        <w:t>"zero-copy architecture"</w:t>
      </w:r>
      <w:r w:rsidRPr="00516460">
        <w:rPr>
          <w:rFonts w:ascii="Times" w:eastAsia="Times New Roman" w:hAnsi="Times" w:cs="Times New Roman"/>
          <w:color w:val="C7C7C7"/>
          <w:kern w:val="0"/>
          <w:sz w:val="27"/>
          <w:szCs w:val="27"/>
          <w14:ligatures w14:val="none"/>
        </w:rPr>
        <w:t xml:space="preserve"> where data stored in ANF volumes is directly accessible to cloud-native services without the need for extraction, transformation, and loading (ETL) processes.</w:t>
      </w:r>
    </w:p>
    <w:p w14:paraId="649C8F7D"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Direct Access:</w:t>
      </w:r>
      <w:r w:rsidRPr="00516460">
        <w:rPr>
          <w:rFonts w:ascii="Times" w:eastAsia="Times New Roman" w:hAnsi="Times" w:cs="Times New Roman"/>
          <w:color w:val="C7C7C7"/>
          <w:kern w:val="0"/>
          <w:sz w:val="27"/>
          <w:szCs w:val="27"/>
          <w14:ligatures w14:val="none"/>
        </w:rPr>
        <w:t xml:space="preserve"> Instead of moving data into a separate object store (like Blob storage) for analysis, AI-Agents and analytics tools can access the data "in place".</w:t>
      </w:r>
    </w:p>
    <w:p w14:paraId="6539AAB7"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Bypassing Complexity:</w:t>
      </w:r>
      <w:r w:rsidRPr="00516460">
        <w:rPr>
          <w:rFonts w:ascii="Times" w:eastAsia="Times New Roman" w:hAnsi="Times" w:cs="Times New Roman"/>
          <w:color w:val="C7C7C7"/>
          <w:kern w:val="0"/>
          <w:sz w:val="27"/>
          <w:szCs w:val="27"/>
          <w14:ligatures w14:val="none"/>
        </w:rPr>
        <w:t xml:space="preserve"> This capability allows the system to bypass traditional ETL pipelines entirely, permitting data to flow directly into platforms like OneLake and Microsoft Fabric.</w:t>
      </w:r>
    </w:p>
    <w:p w14:paraId="7057156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2. Multi-Protocol Unification (NFS/SMB + S3)</w:t>
      </w:r>
    </w:p>
    <w:p w14:paraId="57DE0CD4"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The API allows the same dataset to be accessed simultaneously via traditional file protocols (NFS/SMB) and modern object protocols (S3-compatible).</w:t>
      </w:r>
    </w:p>
    <w:p w14:paraId="7C9F023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Concurrent Access:</w:t>
      </w:r>
      <w:r w:rsidRPr="00516460">
        <w:rPr>
          <w:rFonts w:ascii="Times" w:eastAsia="Times New Roman" w:hAnsi="Times" w:cs="Times New Roman"/>
          <w:color w:val="C7C7C7"/>
          <w:kern w:val="0"/>
          <w:sz w:val="27"/>
          <w:szCs w:val="27"/>
          <w14:ligatures w14:val="none"/>
        </w:rPr>
        <w:t xml:space="preserve"> Applications or agents can write data using standard file protocols (e.g., capturing logs or documents via NFS) and immediately read that same data via the S3-compatible Object REST API for AI </w:t>
      </w:r>
      <w:proofErr w:type="gramStart"/>
      <w:r w:rsidRPr="00516460">
        <w:rPr>
          <w:rFonts w:ascii="Times" w:eastAsia="Times New Roman" w:hAnsi="Times" w:cs="Times New Roman"/>
          <w:color w:val="C7C7C7"/>
          <w:kern w:val="0"/>
          <w:sz w:val="27"/>
          <w:szCs w:val="27"/>
          <w14:ligatures w14:val="none"/>
        </w:rPr>
        <w:t>processing,.</w:t>
      </w:r>
      <w:proofErr w:type="gramEnd"/>
    </w:p>
    <w:p w14:paraId="7B24288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Silo Elimination:</w:t>
      </w:r>
      <w:r w:rsidRPr="00516460">
        <w:rPr>
          <w:rFonts w:ascii="Times" w:eastAsia="Times New Roman" w:hAnsi="Times" w:cs="Times New Roman"/>
          <w:color w:val="C7C7C7"/>
          <w:kern w:val="0"/>
          <w:sz w:val="27"/>
          <w:szCs w:val="27"/>
          <w14:ligatures w14:val="none"/>
        </w:rPr>
        <w:t xml:space="preserve"> This effectively eliminates data silos, allowing legacy applications and modern agentic workflows to operate on the same "single source of truth" without synchronization delays.</w:t>
      </w:r>
    </w:p>
    <w:p w14:paraId="3534BB1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3. Integration with Microsoft Fabric and Analytics</w:t>
      </w:r>
    </w:p>
    <w:p w14:paraId="42FAEDD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The Object REST API is designed to surface ANF data directly into the broader Azure analytics ecosystem.</w:t>
      </w:r>
    </w:p>
    <w:p w14:paraId="2F828A86"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OneLake Virtualization:</w:t>
      </w:r>
      <w:r w:rsidRPr="00516460">
        <w:rPr>
          <w:rFonts w:ascii="Times" w:eastAsia="Times New Roman" w:hAnsi="Times" w:cs="Times New Roman"/>
          <w:color w:val="C7C7C7"/>
          <w:kern w:val="0"/>
          <w:sz w:val="27"/>
          <w:szCs w:val="27"/>
          <w14:ligatures w14:val="none"/>
        </w:rPr>
        <w:t xml:space="preserve"> It allows ANF volumes to be "virtualized" into Microsoft Fabric’s OneLake, enabling analytics services (like Power BI or Azure Data Factory) to consume the data as if it were native object storage.</w:t>
      </w:r>
    </w:p>
    <w:p w14:paraId="3E090C7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Databricks Connectivity:</w:t>
      </w:r>
      <w:r w:rsidRPr="00516460">
        <w:rPr>
          <w:rFonts w:ascii="Times" w:eastAsia="Times New Roman" w:hAnsi="Times" w:cs="Times New Roman"/>
          <w:color w:val="C7C7C7"/>
          <w:kern w:val="0"/>
          <w:sz w:val="27"/>
          <w:szCs w:val="27"/>
          <w14:ligatures w14:val="none"/>
        </w:rPr>
        <w:t xml:space="preserve"> Azure Databricks can connect directly to ANF volumes via this API to browse and query data in place, unlocking advanced analytics workflows immediately.</w:t>
      </w:r>
    </w:p>
    <w:p w14:paraId="7C3056F8"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4. Supporting the "Memory Substrate"</w:t>
      </w:r>
    </w:p>
    <w:p w14:paraId="65856034"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For an </w:t>
      </w:r>
      <w:r w:rsidRPr="00516460">
        <w:rPr>
          <w:rFonts w:ascii="Times" w:eastAsia="Times New Roman" w:hAnsi="Times" w:cs="Times New Roman"/>
          <w:b/>
          <w:bCs/>
          <w:color w:val="C7C7C7"/>
          <w:kern w:val="0"/>
          <w:sz w:val="27"/>
          <w:szCs w:val="27"/>
          <w14:ligatures w14:val="none"/>
        </w:rPr>
        <w:t>AI-Agent</w:t>
      </w:r>
      <w:r w:rsidRPr="00516460">
        <w:rPr>
          <w:rFonts w:ascii="Times" w:eastAsia="Times New Roman" w:hAnsi="Times" w:cs="Times New Roman"/>
          <w:color w:val="C7C7C7"/>
          <w:kern w:val="0"/>
          <w:sz w:val="27"/>
          <w:szCs w:val="27"/>
          <w14:ligatures w14:val="none"/>
        </w:rPr>
        <w:t xml:space="preserve">, this API is what turns passive storage into an active </w:t>
      </w:r>
      <w:r w:rsidRPr="00516460">
        <w:rPr>
          <w:rFonts w:ascii="Times" w:eastAsia="Times New Roman" w:hAnsi="Times" w:cs="Times New Roman"/>
          <w:b/>
          <w:bCs/>
          <w:color w:val="C7C7C7"/>
          <w:kern w:val="0"/>
          <w:sz w:val="27"/>
          <w:szCs w:val="27"/>
          <w14:ligatures w14:val="none"/>
        </w:rPr>
        <w:t>Memory Substrate</w:t>
      </w:r>
      <w:r w:rsidRPr="00516460">
        <w:rPr>
          <w:rFonts w:ascii="Times" w:eastAsia="Times New Roman" w:hAnsi="Times" w:cs="Times New Roman"/>
          <w:color w:val="C7C7C7"/>
          <w:kern w:val="0"/>
          <w:sz w:val="27"/>
          <w:szCs w:val="27"/>
          <w14:ligatures w14:val="none"/>
        </w:rPr>
        <w:t>.</w:t>
      </w:r>
    </w:p>
    <w:p w14:paraId="48C88B5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Unified Memory:</w:t>
      </w:r>
      <w:r w:rsidRPr="00516460">
        <w:rPr>
          <w:rFonts w:ascii="Times" w:eastAsia="Times New Roman" w:hAnsi="Times" w:cs="Times New Roman"/>
          <w:color w:val="C7C7C7"/>
          <w:kern w:val="0"/>
          <w:sz w:val="27"/>
          <w:szCs w:val="27"/>
          <w14:ligatures w14:val="none"/>
        </w:rPr>
        <w:t xml:space="preserve"> By supporting multiple access methods, the API ensures that an agent's "Episodic Memory" (logs) and "Semantic Memory" (vector data) remain accessible across the entire infrastructure </w:t>
      </w:r>
      <w:proofErr w:type="gramStart"/>
      <w:r w:rsidRPr="00516460">
        <w:rPr>
          <w:rFonts w:ascii="Times" w:eastAsia="Times New Roman" w:hAnsi="Times" w:cs="Times New Roman"/>
          <w:color w:val="C7C7C7"/>
          <w:kern w:val="0"/>
          <w:sz w:val="27"/>
          <w:szCs w:val="27"/>
          <w14:ligatures w14:val="none"/>
        </w:rPr>
        <w:t>stack,.</w:t>
      </w:r>
      <w:proofErr w:type="gramEnd"/>
    </w:p>
    <w:p w14:paraId="5095C03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Agentic Efficiency:</w:t>
      </w:r>
      <w:r w:rsidRPr="00516460">
        <w:rPr>
          <w:rFonts w:ascii="Times" w:eastAsia="Times New Roman" w:hAnsi="Times" w:cs="Times New Roman"/>
          <w:color w:val="C7C7C7"/>
          <w:kern w:val="0"/>
          <w:sz w:val="27"/>
          <w:szCs w:val="27"/>
          <w14:ligatures w14:val="none"/>
        </w:rPr>
        <w:t xml:space="preserve"> This integration supports the high-throughput and low-latency requirements of agentic AI, ensuring that retrieval-augmented generation (RAG) pipelines can index and retrieve data </w:t>
      </w:r>
      <w:proofErr w:type="gramStart"/>
      <w:r w:rsidRPr="00516460">
        <w:rPr>
          <w:rFonts w:ascii="Times" w:eastAsia="Times New Roman" w:hAnsi="Times" w:cs="Times New Roman"/>
          <w:color w:val="C7C7C7"/>
          <w:kern w:val="0"/>
          <w:sz w:val="27"/>
          <w:szCs w:val="27"/>
          <w14:ligatures w14:val="none"/>
        </w:rPr>
        <w:t>efficiently,.</w:t>
      </w:r>
      <w:proofErr w:type="gramEnd"/>
    </w:p>
    <w:p w14:paraId="1BFC3914"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lastRenderedPageBreak/>
        <w:t>By leveraging this API, the ANTS architecture ensures that data remains governed and secure within the ANF environment while being universally accessible to the "Cognition Layer" (NVIDIA) and the "Control Plane" (Azure).</w:t>
      </w:r>
    </w:p>
    <w:p w14:paraId="36267D19" w14:textId="77777777" w:rsidR="00516460" w:rsidRPr="00516460" w:rsidRDefault="00516460" w:rsidP="00516460">
      <w:pPr>
        <w:shd w:val="clear" w:color="auto" w:fill="22262B"/>
        <w:spacing w:before="100" w:beforeAutospacing="1" w:after="100" w:afterAutospacing="1"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Which open-source tools fill gaps in the agentic technical stack?</w:t>
      </w:r>
    </w:p>
    <w:p w14:paraId="7D99F0D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Based on the ANTS (Agent Native Tactical System) blueprint, open-source tools are strategically selected to provide </w:t>
      </w:r>
      <w:r w:rsidRPr="00516460">
        <w:rPr>
          <w:rFonts w:ascii="Times" w:eastAsia="Times New Roman" w:hAnsi="Times" w:cs="Times New Roman"/>
          <w:b/>
          <w:bCs/>
          <w:color w:val="C7C7C7"/>
          <w:kern w:val="0"/>
          <w:sz w:val="27"/>
          <w:szCs w:val="27"/>
          <w14:ligatures w14:val="none"/>
        </w:rPr>
        <w:t>velocity, flexibility, and interoperability</w:t>
      </w:r>
      <w:r w:rsidRPr="00516460">
        <w:rPr>
          <w:rFonts w:ascii="Times" w:eastAsia="Times New Roman" w:hAnsi="Times" w:cs="Times New Roman"/>
          <w:color w:val="C7C7C7"/>
          <w:kern w:val="0"/>
          <w:sz w:val="27"/>
          <w:szCs w:val="27"/>
          <w14:ligatures w14:val="none"/>
        </w:rPr>
        <w:t xml:space="preserve"> where proprietary cloud services might be too rigid or costly. While Azure, NVIDIA, and Azure NetApp Files (ANF) form the core infrastructure and intelligence layers, open-source components are essential for the </w:t>
      </w:r>
      <w:r w:rsidRPr="00516460">
        <w:rPr>
          <w:rFonts w:ascii="Times" w:eastAsia="Times New Roman" w:hAnsi="Times" w:cs="Times New Roman"/>
          <w:b/>
          <w:bCs/>
          <w:color w:val="C7C7C7"/>
          <w:kern w:val="0"/>
          <w:sz w:val="27"/>
          <w:szCs w:val="27"/>
          <w14:ligatures w14:val="none"/>
        </w:rPr>
        <w:t>Agent Framework</w:t>
      </w: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Memory</w:t>
      </w: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Governance</w:t>
      </w:r>
      <w:r w:rsidRPr="00516460">
        <w:rPr>
          <w:rFonts w:ascii="Times" w:eastAsia="Times New Roman" w:hAnsi="Times" w:cs="Times New Roman"/>
          <w:color w:val="C7C7C7"/>
          <w:kern w:val="0"/>
          <w:sz w:val="27"/>
          <w:szCs w:val="27"/>
          <w14:ligatures w14:val="none"/>
        </w:rPr>
        <w:t xml:space="preserve">, and </w:t>
      </w:r>
      <w:r w:rsidRPr="00516460">
        <w:rPr>
          <w:rFonts w:ascii="Times" w:eastAsia="Times New Roman" w:hAnsi="Times" w:cs="Times New Roman"/>
          <w:b/>
          <w:bCs/>
          <w:color w:val="C7C7C7"/>
          <w:kern w:val="0"/>
          <w:sz w:val="27"/>
          <w:szCs w:val="27"/>
          <w14:ligatures w14:val="none"/>
        </w:rPr>
        <w:t>Observability</w:t>
      </w:r>
      <w:r w:rsidRPr="00516460">
        <w:rPr>
          <w:rFonts w:ascii="Times" w:eastAsia="Times New Roman" w:hAnsi="Times" w:cs="Times New Roman"/>
          <w:color w:val="C7C7C7"/>
          <w:kern w:val="0"/>
          <w:sz w:val="27"/>
          <w:szCs w:val="27"/>
          <w14:ligatures w14:val="none"/>
        </w:rPr>
        <w:t xml:space="preserve"> layers.</w:t>
      </w:r>
    </w:p>
    <w:p w14:paraId="15B929E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Here are the specific open-source tools identified in the sources that fill these technical gaps:</w:t>
      </w:r>
    </w:p>
    <w:p w14:paraId="7B88FC1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1. Agent Orchestration and Frameworks</w:t>
      </w:r>
    </w:p>
    <w:p w14:paraId="513C36F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These tools provide the logic and structure for agents to reason, plan, and collaborate.</w:t>
      </w:r>
    </w:p>
    <w:p w14:paraId="0E16043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LangChain:</w:t>
      </w:r>
      <w:r w:rsidRPr="00516460">
        <w:rPr>
          <w:rFonts w:ascii="Times" w:eastAsia="Times New Roman" w:hAnsi="Times" w:cs="Times New Roman"/>
          <w:color w:val="C7C7C7"/>
          <w:kern w:val="0"/>
          <w:sz w:val="27"/>
          <w:szCs w:val="27"/>
          <w14:ligatures w14:val="none"/>
        </w:rPr>
        <w:t xml:space="preserve"> Used for building the base agent tools and chains. It is essential for tool calling and memory management. It serves as a modular framework for connecting LLMs to external data sources.</w:t>
      </w:r>
    </w:p>
    <w:p w14:paraId="7DAD75D1"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LangGraph:</w:t>
      </w:r>
      <w:r w:rsidRPr="00516460">
        <w:rPr>
          <w:rFonts w:ascii="Times" w:eastAsia="Times New Roman" w:hAnsi="Times" w:cs="Times New Roman"/>
          <w:color w:val="C7C7C7"/>
          <w:kern w:val="0"/>
          <w:sz w:val="27"/>
          <w:szCs w:val="27"/>
          <w14:ligatures w14:val="none"/>
        </w:rPr>
        <w:t xml:space="preserve"> Fills the gap for </w:t>
      </w:r>
      <w:r w:rsidRPr="00516460">
        <w:rPr>
          <w:rFonts w:ascii="Times" w:eastAsia="Times New Roman" w:hAnsi="Times" w:cs="Times New Roman"/>
          <w:b/>
          <w:bCs/>
          <w:color w:val="C7C7C7"/>
          <w:kern w:val="0"/>
          <w:sz w:val="27"/>
          <w:szCs w:val="27"/>
          <w14:ligatures w14:val="none"/>
        </w:rPr>
        <w:t>stateful, cyclic workflows</w:t>
      </w:r>
      <w:r w:rsidRPr="00516460">
        <w:rPr>
          <w:rFonts w:ascii="Times" w:eastAsia="Times New Roman" w:hAnsi="Times" w:cs="Times New Roman"/>
          <w:color w:val="C7C7C7"/>
          <w:kern w:val="0"/>
          <w:sz w:val="27"/>
          <w:szCs w:val="27"/>
          <w14:ligatures w14:val="none"/>
        </w:rPr>
        <w:t>. Unlike simple linear chains, LangGraph allows for complex, multi-step processes with feedback loops (e.g., a supply chain agent that loops until inventory is balanced).</w:t>
      </w:r>
    </w:p>
    <w:p w14:paraId="028DD51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AutoGen:</w:t>
      </w:r>
      <w:r w:rsidRPr="00516460">
        <w:rPr>
          <w:rFonts w:ascii="Times" w:eastAsia="Times New Roman" w:hAnsi="Times" w:cs="Times New Roman"/>
          <w:color w:val="C7C7C7"/>
          <w:kern w:val="0"/>
          <w:sz w:val="27"/>
          <w:szCs w:val="27"/>
          <w14:ligatures w14:val="none"/>
        </w:rPr>
        <w:t xml:space="preserve"> Microsoft’s open-source framework used for </w:t>
      </w:r>
      <w:r w:rsidRPr="00516460">
        <w:rPr>
          <w:rFonts w:ascii="Times" w:eastAsia="Times New Roman" w:hAnsi="Times" w:cs="Times New Roman"/>
          <w:b/>
          <w:bCs/>
          <w:color w:val="C7C7C7"/>
          <w:kern w:val="0"/>
          <w:sz w:val="27"/>
          <w:szCs w:val="27"/>
          <w14:ligatures w14:val="none"/>
        </w:rPr>
        <w:t>multi-agent conversation patterns</w:t>
      </w:r>
      <w:r w:rsidRPr="00516460">
        <w:rPr>
          <w:rFonts w:ascii="Times" w:eastAsia="Times New Roman" w:hAnsi="Times" w:cs="Times New Roman"/>
          <w:color w:val="C7C7C7"/>
          <w:kern w:val="0"/>
          <w:sz w:val="27"/>
          <w:szCs w:val="27"/>
          <w14:ligatures w14:val="none"/>
        </w:rPr>
        <w:t>. It enables different agent "personas" (e.g., a "Finance Analyst" talking to an "ITOps" agent) to collaborate on tasks through dialogue.</w:t>
      </w:r>
    </w:p>
    <w:p w14:paraId="16342760"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CrewAI:</w:t>
      </w:r>
      <w:r w:rsidRPr="00516460">
        <w:rPr>
          <w:rFonts w:ascii="Times" w:eastAsia="Times New Roman" w:hAnsi="Times" w:cs="Times New Roman"/>
          <w:color w:val="C7C7C7"/>
          <w:kern w:val="0"/>
          <w:sz w:val="27"/>
          <w:szCs w:val="27"/>
          <w14:ligatures w14:val="none"/>
        </w:rPr>
        <w:t xml:space="preserve"> Used for </w:t>
      </w:r>
      <w:r w:rsidRPr="00516460">
        <w:rPr>
          <w:rFonts w:ascii="Times" w:eastAsia="Times New Roman" w:hAnsi="Times" w:cs="Times New Roman"/>
          <w:b/>
          <w:bCs/>
          <w:color w:val="C7C7C7"/>
          <w:kern w:val="0"/>
          <w:sz w:val="27"/>
          <w:szCs w:val="27"/>
          <w14:ligatures w14:val="none"/>
        </w:rPr>
        <w:t>role-based agent coordination</w:t>
      </w:r>
      <w:r w:rsidRPr="00516460">
        <w:rPr>
          <w:rFonts w:ascii="Times" w:eastAsia="Times New Roman" w:hAnsi="Times" w:cs="Times New Roman"/>
          <w:color w:val="C7C7C7"/>
          <w:kern w:val="0"/>
          <w:sz w:val="27"/>
          <w:szCs w:val="27"/>
          <w14:ligatures w14:val="none"/>
        </w:rPr>
        <w:t>. It structures agents into "crews" with specific goals and delegation hierarchies, mimicking human teams.</w:t>
      </w:r>
    </w:p>
    <w:p w14:paraId="69D74FD0"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2. Memory and Data Substrate</w:t>
      </w:r>
    </w:p>
    <w:p w14:paraId="041DC96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Open-source databases run on top of the Azure NetApp Files storage layer to provide semantic and episodic memory.</w:t>
      </w:r>
    </w:p>
    <w:p w14:paraId="05C49BBD"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PostgreSQL + pgvector:</w:t>
      </w:r>
      <w:r w:rsidRPr="00516460">
        <w:rPr>
          <w:rFonts w:ascii="Times" w:eastAsia="Times New Roman" w:hAnsi="Times" w:cs="Times New Roman"/>
          <w:color w:val="C7C7C7"/>
          <w:kern w:val="0"/>
          <w:sz w:val="27"/>
          <w:szCs w:val="27"/>
          <w14:ligatures w14:val="none"/>
        </w:rPr>
        <w:t xml:space="preserve"> This is the primary solution for </w:t>
      </w:r>
      <w:r w:rsidRPr="00516460">
        <w:rPr>
          <w:rFonts w:ascii="Times" w:eastAsia="Times New Roman" w:hAnsi="Times" w:cs="Times New Roman"/>
          <w:b/>
          <w:bCs/>
          <w:color w:val="C7C7C7"/>
          <w:kern w:val="0"/>
          <w:sz w:val="27"/>
          <w:szCs w:val="27"/>
          <w14:ligatures w14:val="none"/>
        </w:rPr>
        <w:t>structured and semantic memory</w:t>
      </w:r>
      <w:r w:rsidRPr="00516460">
        <w:rPr>
          <w:rFonts w:ascii="Times" w:eastAsia="Times New Roman" w:hAnsi="Times" w:cs="Times New Roman"/>
          <w:color w:val="C7C7C7"/>
          <w:kern w:val="0"/>
          <w:sz w:val="27"/>
          <w:szCs w:val="27"/>
          <w14:ligatures w14:val="none"/>
        </w:rPr>
        <w:t>. It combines relational data (transaction logs) with vector embeddings (semantic meaning) in a single, ACID-compliant database. It is often used for "hot" receipts and immediate query access.</w:t>
      </w:r>
    </w:p>
    <w:p w14:paraId="629745E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Milvus:</w:t>
      </w:r>
      <w:r w:rsidRPr="00516460">
        <w:rPr>
          <w:rFonts w:ascii="Times" w:eastAsia="Times New Roman" w:hAnsi="Times" w:cs="Times New Roman"/>
          <w:color w:val="C7C7C7"/>
          <w:kern w:val="0"/>
          <w:sz w:val="27"/>
          <w:szCs w:val="27"/>
          <w14:ligatures w14:val="none"/>
        </w:rPr>
        <w:t xml:space="preserve"> An open-source vector database used for </w:t>
      </w:r>
      <w:r w:rsidRPr="00516460">
        <w:rPr>
          <w:rFonts w:ascii="Times" w:eastAsia="Times New Roman" w:hAnsi="Times" w:cs="Times New Roman"/>
          <w:b/>
          <w:bCs/>
          <w:color w:val="C7C7C7"/>
          <w:kern w:val="0"/>
          <w:sz w:val="27"/>
          <w:szCs w:val="27"/>
          <w14:ligatures w14:val="none"/>
        </w:rPr>
        <w:t>large-scale semantic memory</w:t>
      </w:r>
      <w:r w:rsidRPr="00516460">
        <w:rPr>
          <w:rFonts w:ascii="Times" w:eastAsia="Times New Roman" w:hAnsi="Times" w:cs="Times New Roman"/>
          <w:color w:val="C7C7C7"/>
          <w:kern w:val="0"/>
          <w:sz w:val="27"/>
          <w:szCs w:val="27"/>
          <w14:ligatures w14:val="none"/>
        </w:rPr>
        <w:t>. It is recommended when vector workloads exceed the capacity of PostgreSQL, handling billions of vectors for semantic search across enterprise knowledge.</w:t>
      </w:r>
    </w:p>
    <w:p w14:paraId="60626BA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Apache Iceberg &amp; Parquet:</w:t>
      </w:r>
      <w:r w:rsidRPr="00516460">
        <w:rPr>
          <w:rFonts w:ascii="Times" w:eastAsia="Times New Roman" w:hAnsi="Times" w:cs="Times New Roman"/>
          <w:color w:val="C7C7C7"/>
          <w:kern w:val="0"/>
          <w:sz w:val="27"/>
          <w:szCs w:val="27"/>
          <w14:ligatures w14:val="none"/>
        </w:rPr>
        <w:t xml:space="preserve"> Used for the </w:t>
      </w:r>
      <w:r w:rsidRPr="00516460">
        <w:rPr>
          <w:rFonts w:ascii="Times" w:eastAsia="Times New Roman" w:hAnsi="Times" w:cs="Times New Roman"/>
          <w:b/>
          <w:bCs/>
          <w:color w:val="C7C7C7"/>
          <w:kern w:val="0"/>
          <w:sz w:val="27"/>
          <w:szCs w:val="27"/>
          <w14:ligatures w14:val="none"/>
        </w:rPr>
        <w:t>data lake</w:t>
      </w:r>
      <w:r w:rsidRPr="00516460">
        <w:rPr>
          <w:rFonts w:ascii="Times" w:eastAsia="Times New Roman" w:hAnsi="Times" w:cs="Times New Roman"/>
          <w:color w:val="C7C7C7"/>
          <w:kern w:val="0"/>
          <w:sz w:val="27"/>
          <w:szCs w:val="27"/>
          <w14:ligatures w14:val="none"/>
        </w:rPr>
        <w:t xml:space="preserve"> format. These open standards ensure data remains portable and queryable by various analytics tools (like Fabric and Databricks) without vendor lock-in.</w:t>
      </w:r>
    </w:p>
    <w:p w14:paraId="3AC8448D"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3. Governance and Trust (The "Trust Layer")</w:t>
      </w:r>
    </w:p>
    <w:p w14:paraId="2FFAA420"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lastRenderedPageBreak/>
        <w:t>To ensure autonomous agents are accountable, open-source tools provide the rules and audit trails.</w:t>
      </w:r>
    </w:p>
    <w:p w14:paraId="3D771D5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Open Policy Agent (OPA) with Rego:</w:t>
      </w:r>
      <w:r w:rsidRPr="00516460">
        <w:rPr>
          <w:rFonts w:ascii="Times" w:eastAsia="Times New Roman" w:hAnsi="Times" w:cs="Times New Roman"/>
          <w:color w:val="C7C7C7"/>
          <w:kern w:val="0"/>
          <w:sz w:val="27"/>
          <w:szCs w:val="27"/>
          <w14:ligatures w14:val="none"/>
        </w:rPr>
        <w:t xml:space="preserve"> This is the standard for </w:t>
      </w:r>
      <w:r w:rsidRPr="00516460">
        <w:rPr>
          <w:rFonts w:ascii="Times" w:eastAsia="Times New Roman" w:hAnsi="Times" w:cs="Times New Roman"/>
          <w:b/>
          <w:bCs/>
          <w:color w:val="C7C7C7"/>
          <w:kern w:val="0"/>
          <w:sz w:val="27"/>
          <w:szCs w:val="27"/>
          <w14:ligatures w14:val="none"/>
        </w:rPr>
        <w:t>Policy-as-Code</w:t>
      </w:r>
      <w:r w:rsidRPr="00516460">
        <w:rPr>
          <w:rFonts w:ascii="Times" w:eastAsia="Times New Roman" w:hAnsi="Times" w:cs="Times New Roman"/>
          <w:color w:val="C7C7C7"/>
          <w:kern w:val="0"/>
          <w:sz w:val="27"/>
          <w:szCs w:val="27"/>
          <w14:ligatures w14:val="none"/>
        </w:rPr>
        <w:t>. Before an agent executes an action (e.g., approving an invoice), OPA evaluates the request against defined policies (written in Rego) to Allow, Deny, or Require Approval. This ensures governance is baked into the code.</w:t>
      </w:r>
    </w:p>
    <w:p w14:paraId="1DAE6C67"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4. Protocols and Interoperability</w:t>
      </w:r>
    </w:p>
    <w:p w14:paraId="4781694F"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These tools standardize how agents talk to each other and to external tools.</w:t>
      </w:r>
    </w:p>
    <w:p w14:paraId="4AB1D6E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Model Context Protocol (MCP):</w:t>
      </w:r>
      <w:r w:rsidRPr="00516460">
        <w:rPr>
          <w:rFonts w:ascii="Times" w:eastAsia="Times New Roman" w:hAnsi="Times" w:cs="Times New Roman"/>
          <w:color w:val="C7C7C7"/>
          <w:kern w:val="0"/>
          <w:sz w:val="27"/>
          <w:szCs w:val="27"/>
          <w14:ligatures w14:val="none"/>
        </w:rPr>
        <w:t xml:space="preserve"> An open standard that decouples agents from backend systems. It provides a standardized way for agents to discover and call tools (e.g., "connect to GitHub" or "query SQL"), preventing the need for custom integrations for every service.</w:t>
      </w:r>
    </w:p>
    <w:p w14:paraId="238D9E7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Agent-to-Agent (A2A) Protocol:</w:t>
      </w:r>
      <w:r w:rsidRPr="00516460">
        <w:rPr>
          <w:rFonts w:ascii="Times" w:eastAsia="Times New Roman" w:hAnsi="Times" w:cs="Times New Roman"/>
          <w:color w:val="C7C7C7"/>
          <w:kern w:val="0"/>
          <w:sz w:val="27"/>
          <w:szCs w:val="27"/>
          <w14:ligatures w14:val="none"/>
        </w:rPr>
        <w:t xml:space="preserve"> Google's open protocol used to standardize inter-agent communication, allowing agents built on different frameworks (e.g., a LangGraph agent talking to a CrewAI agent) to interoperate.</w:t>
      </w:r>
    </w:p>
    <w:p w14:paraId="0B058A43"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5. Observability and Ingestion</w:t>
      </w:r>
    </w:p>
    <w:p w14:paraId="6E95DAF1"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These tools allow human operators to see what the "digital organism" is doing.</w:t>
      </w:r>
    </w:p>
    <w:p w14:paraId="05FD4F0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OpenTelemetry:</w:t>
      </w:r>
      <w:r w:rsidRPr="00516460">
        <w:rPr>
          <w:rFonts w:ascii="Times" w:eastAsia="Times New Roman" w:hAnsi="Times" w:cs="Times New Roman"/>
          <w:color w:val="C7C7C7"/>
          <w:kern w:val="0"/>
          <w:sz w:val="27"/>
          <w:szCs w:val="27"/>
          <w14:ligatures w14:val="none"/>
        </w:rPr>
        <w:t xml:space="preserve"> Used for </w:t>
      </w:r>
      <w:r w:rsidRPr="00516460">
        <w:rPr>
          <w:rFonts w:ascii="Times" w:eastAsia="Times New Roman" w:hAnsi="Times" w:cs="Times New Roman"/>
          <w:b/>
          <w:bCs/>
          <w:color w:val="C7C7C7"/>
          <w:kern w:val="0"/>
          <w:sz w:val="27"/>
          <w:szCs w:val="27"/>
          <w14:ligatures w14:val="none"/>
        </w:rPr>
        <w:t>distributed tracing</w:t>
      </w:r>
      <w:r w:rsidRPr="00516460">
        <w:rPr>
          <w:rFonts w:ascii="Times" w:eastAsia="Times New Roman" w:hAnsi="Times" w:cs="Times New Roman"/>
          <w:color w:val="C7C7C7"/>
          <w:kern w:val="0"/>
          <w:sz w:val="27"/>
          <w:szCs w:val="27"/>
          <w14:ligatures w14:val="none"/>
        </w:rPr>
        <w:t>. It instruments agent decisions, tool calls, and retrieval operations so engineers can debug latency and performance issues.</w:t>
      </w:r>
    </w:p>
    <w:p w14:paraId="61CCB227"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Prometheus &amp; Grafana:</w:t>
      </w:r>
      <w:r w:rsidRPr="00516460">
        <w:rPr>
          <w:rFonts w:ascii="Times" w:eastAsia="Times New Roman" w:hAnsi="Times" w:cs="Times New Roman"/>
          <w:color w:val="C7C7C7"/>
          <w:kern w:val="0"/>
          <w:sz w:val="27"/>
          <w:szCs w:val="27"/>
          <w14:ligatures w14:val="none"/>
        </w:rPr>
        <w:t xml:space="preserve"> Used for </w:t>
      </w:r>
      <w:r w:rsidRPr="00516460">
        <w:rPr>
          <w:rFonts w:ascii="Times" w:eastAsia="Times New Roman" w:hAnsi="Times" w:cs="Times New Roman"/>
          <w:b/>
          <w:bCs/>
          <w:color w:val="C7C7C7"/>
          <w:kern w:val="0"/>
          <w:sz w:val="27"/>
          <w:szCs w:val="27"/>
          <w14:ligatures w14:val="none"/>
        </w:rPr>
        <w:t>metrics and visualization</w:t>
      </w:r>
      <w:r w:rsidRPr="00516460">
        <w:rPr>
          <w:rFonts w:ascii="Times" w:eastAsia="Times New Roman" w:hAnsi="Times" w:cs="Times New Roman"/>
          <w:color w:val="C7C7C7"/>
          <w:kern w:val="0"/>
          <w:sz w:val="27"/>
          <w:szCs w:val="27"/>
          <w14:ligatures w14:val="none"/>
        </w:rPr>
        <w:t>. They track the "CLEAR" metrics (Cost, Latency, Efficacy, Assurance, Reliability) and visualize agent health and infrastructure performance.</w:t>
      </w:r>
    </w:p>
    <w:p w14:paraId="04DB6561"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DeepSeekOCR:</w:t>
      </w:r>
      <w:r w:rsidRPr="00516460">
        <w:rPr>
          <w:rFonts w:ascii="Times" w:eastAsia="Times New Roman" w:hAnsi="Times" w:cs="Times New Roman"/>
          <w:color w:val="C7C7C7"/>
          <w:kern w:val="0"/>
          <w:sz w:val="27"/>
          <w:szCs w:val="27"/>
          <w14:ligatures w14:val="none"/>
        </w:rPr>
        <w:t xml:space="preserve"> An open-source OCR tool used to extract text and layout from unstructured documents (like PDF invoices) during the ingestion phase.</w:t>
      </w:r>
    </w:p>
    <w:p w14:paraId="6FCCDA3B"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Summary of the "Better Together" Stack</w:t>
      </w:r>
    </w:p>
    <w:tbl>
      <w:tblPr>
        <w:tblW w:w="0" w:type="auto"/>
        <w:tblCellMar>
          <w:top w:w="15" w:type="dxa"/>
          <w:left w:w="15" w:type="dxa"/>
          <w:bottom w:w="15" w:type="dxa"/>
          <w:right w:w="15" w:type="dxa"/>
        </w:tblCellMar>
        <w:tblLook w:val="04A0" w:firstRow="1" w:lastRow="0" w:firstColumn="1" w:lastColumn="0" w:noHBand="0" w:noVBand="1"/>
      </w:tblPr>
      <w:tblGrid>
        <w:gridCol w:w="1510"/>
        <w:gridCol w:w="2364"/>
        <w:gridCol w:w="4416"/>
      </w:tblGrid>
      <w:tr w:rsidR="00516460" w:rsidRPr="00516460" w14:paraId="594C4629" w14:textId="77777777">
        <w:tc>
          <w:tcPr>
            <w:tcW w:w="0" w:type="auto"/>
            <w:vAlign w:val="center"/>
            <w:hideMark/>
          </w:tcPr>
          <w:p w14:paraId="20DCF8C7"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Layer</w:t>
            </w:r>
          </w:p>
        </w:tc>
        <w:tc>
          <w:tcPr>
            <w:tcW w:w="0" w:type="auto"/>
            <w:vAlign w:val="center"/>
            <w:hideMark/>
          </w:tcPr>
          <w:p w14:paraId="5840C0F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Technology</w:t>
            </w:r>
          </w:p>
        </w:tc>
        <w:tc>
          <w:tcPr>
            <w:tcW w:w="0" w:type="auto"/>
            <w:vAlign w:val="center"/>
            <w:hideMark/>
          </w:tcPr>
          <w:p w14:paraId="4738637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Role in ANTS</w:t>
            </w:r>
          </w:p>
        </w:tc>
      </w:tr>
      <w:tr w:rsidR="00516460" w:rsidRPr="00516460" w14:paraId="35C44914" w14:textId="77777777">
        <w:tc>
          <w:tcPr>
            <w:tcW w:w="0" w:type="auto"/>
            <w:vAlign w:val="center"/>
            <w:hideMark/>
          </w:tcPr>
          <w:p w14:paraId="5E2C77B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Infrastructure</w:t>
            </w:r>
          </w:p>
        </w:tc>
        <w:tc>
          <w:tcPr>
            <w:tcW w:w="0" w:type="auto"/>
            <w:vAlign w:val="center"/>
            <w:hideMark/>
          </w:tcPr>
          <w:p w14:paraId="6AFAC6F5"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 NVIDIA</w:t>
            </w:r>
          </w:p>
        </w:tc>
        <w:tc>
          <w:tcPr>
            <w:tcW w:w="0" w:type="auto"/>
            <w:vAlign w:val="center"/>
            <w:hideMark/>
          </w:tcPr>
          <w:p w14:paraId="31AF8669"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Compute, Networking, AI Acceleration</w:t>
            </w:r>
          </w:p>
        </w:tc>
      </w:tr>
      <w:tr w:rsidR="00516460" w:rsidRPr="00516460" w14:paraId="5D236886" w14:textId="77777777">
        <w:tc>
          <w:tcPr>
            <w:tcW w:w="0" w:type="auto"/>
            <w:vAlign w:val="center"/>
            <w:hideMark/>
          </w:tcPr>
          <w:p w14:paraId="4634636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Storage</w:t>
            </w:r>
          </w:p>
        </w:tc>
        <w:tc>
          <w:tcPr>
            <w:tcW w:w="0" w:type="auto"/>
            <w:vAlign w:val="center"/>
            <w:hideMark/>
          </w:tcPr>
          <w:p w14:paraId="62D71A4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Azure NetApp Files</w:t>
            </w:r>
          </w:p>
        </w:tc>
        <w:tc>
          <w:tcPr>
            <w:tcW w:w="0" w:type="auto"/>
            <w:vAlign w:val="center"/>
            <w:hideMark/>
          </w:tcPr>
          <w:p w14:paraId="7118BD4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kern w:val="0"/>
                <w14:ligatures w14:val="none"/>
              </w:rPr>
              <w:t>Physical Memory Substrate (Persistence)</w:t>
            </w:r>
          </w:p>
        </w:tc>
      </w:tr>
      <w:tr w:rsidR="00516460" w:rsidRPr="00516460" w14:paraId="7A6B805C" w14:textId="77777777">
        <w:tc>
          <w:tcPr>
            <w:tcW w:w="0" w:type="auto"/>
            <w:vAlign w:val="center"/>
            <w:hideMark/>
          </w:tcPr>
          <w:p w14:paraId="326DBB04"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Database</w:t>
            </w:r>
          </w:p>
        </w:tc>
        <w:tc>
          <w:tcPr>
            <w:tcW w:w="0" w:type="auto"/>
            <w:vAlign w:val="center"/>
            <w:hideMark/>
          </w:tcPr>
          <w:p w14:paraId="36AC563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PostgreSQL / Milvus</w:t>
            </w:r>
          </w:p>
        </w:tc>
        <w:tc>
          <w:tcPr>
            <w:tcW w:w="0" w:type="auto"/>
            <w:vAlign w:val="center"/>
            <w:hideMark/>
          </w:tcPr>
          <w:p w14:paraId="0C74DDBE"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Semantic &amp; Episodic Memory (OSS)</w:t>
            </w:r>
          </w:p>
        </w:tc>
      </w:tr>
      <w:tr w:rsidR="00516460" w:rsidRPr="00516460" w14:paraId="6DB62297" w14:textId="77777777">
        <w:tc>
          <w:tcPr>
            <w:tcW w:w="0" w:type="auto"/>
            <w:vAlign w:val="center"/>
            <w:hideMark/>
          </w:tcPr>
          <w:p w14:paraId="09284E6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Orchestration</w:t>
            </w:r>
          </w:p>
        </w:tc>
        <w:tc>
          <w:tcPr>
            <w:tcW w:w="0" w:type="auto"/>
            <w:vAlign w:val="center"/>
            <w:hideMark/>
          </w:tcPr>
          <w:p w14:paraId="6A554898"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LangGraph / AutoGen</w:t>
            </w:r>
          </w:p>
        </w:tc>
        <w:tc>
          <w:tcPr>
            <w:tcW w:w="0" w:type="auto"/>
            <w:vAlign w:val="center"/>
            <w:hideMark/>
          </w:tcPr>
          <w:p w14:paraId="64CED45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Cognitive Architecture &amp; Workflow (OSS)</w:t>
            </w:r>
          </w:p>
        </w:tc>
      </w:tr>
      <w:tr w:rsidR="00516460" w:rsidRPr="00516460" w14:paraId="37F972A3" w14:textId="77777777">
        <w:tc>
          <w:tcPr>
            <w:tcW w:w="0" w:type="auto"/>
            <w:vAlign w:val="center"/>
            <w:hideMark/>
          </w:tcPr>
          <w:p w14:paraId="7F59F223"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Governance</w:t>
            </w:r>
          </w:p>
        </w:tc>
        <w:tc>
          <w:tcPr>
            <w:tcW w:w="0" w:type="auto"/>
            <w:vAlign w:val="center"/>
            <w:hideMark/>
          </w:tcPr>
          <w:p w14:paraId="38AB2F83"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OPA / Rego</w:t>
            </w:r>
          </w:p>
        </w:tc>
        <w:tc>
          <w:tcPr>
            <w:tcW w:w="0" w:type="auto"/>
            <w:vAlign w:val="center"/>
            <w:hideMark/>
          </w:tcPr>
          <w:p w14:paraId="1A4A85BD"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Trust &amp; Policy Enforcement (OSS)</w:t>
            </w:r>
          </w:p>
        </w:tc>
      </w:tr>
      <w:tr w:rsidR="00516460" w:rsidRPr="00516460" w14:paraId="636847B1" w14:textId="77777777">
        <w:tc>
          <w:tcPr>
            <w:tcW w:w="0" w:type="auto"/>
            <w:vAlign w:val="center"/>
            <w:hideMark/>
          </w:tcPr>
          <w:p w14:paraId="77AF9BEC"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Observability</w:t>
            </w:r>
          </w:p>
        </w:tc>
        <w:tc>
          <w:tcPr>
            <w:tcW w:w="0" w:type="auto"/>
            <w:vAlign w:val="center"/>
            <w:hideMark/>
          </w:tcPr>
          <w:p w14:paraId="26FD9C3B"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OpenTelemetry</w:t>
            </w:r>
          </w:p>
        </w:tc>
        <w:tc>
          <w:tcPr>
            <w:tcW w:w="0" w:type="auto"/>
            <w:vAlign w:val="center"/>
            <w:hideMark/>
          </w:tcPr>
          <w:p w14:paraId="6A5F41B2"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r w:rsidRPr="00516460">
              <w:rPr>
                <w:rFonts w:ascii="Times New Roman" w:eastAsia="Times New Roman" w:hAnsi="Times New Roman" w:cs="Times New Roman"/>
                <w:b/>
                <w:bCs/>
                <w:kern w:val="0"/>
                <w14:ligatures w14:val="none"/>
              </w:rPr>
              <w:t>Nervous System Monitoring (OSS)</w:t>
            </w:r>
          </w:p>
        </w:tc>
      </w:tr>
    </w:tbl>
    <w:p w14:paraId="32933F12" w14:textId="77777777" w:rsidR="00516460" w:rsidRPr="00516460" w:rsidRDefault="00516460" w:rsidP="00516460">
      <w:pPr>
        <w:shd w:val="clear" w:color="auto" w:fill="22262B"/>
        <w:spacing w:before="100" w:beforeAutospacing="1" w:after="100" w:afterAutospacing="1"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What is the primary purpose of the "SelfOps" agent capability?</w:t>
      </w:r>
    </w:p>
    <w:p w14:paraId="55E77359"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The primary purpose of the </w:t>
      </w:r>
      <w:r w:rsidRPr="00516460">
        <w:rPr>
          <w:rFonts w:ascii="Times" w:eastAsia="Times New Roman" w:hAnsi="Times" w:cs="Times New Roman"/>
          <w:b/>
          <w:bCs/>
          <w:color w:val="C7C7C7"/>
          <w:kern w:val="0"/>
          <w:sz w:val="27"/>
          <w:szCs w:val="27"/>
          <w14:ligatures w14:val="none"/>
        </w:rPr>
        <w:t>SelfOps</w:t>
      </w:r>
      <w:r w:rsidRPr="00516460">
        <w:rPr>
          <w:rFonts w:ascii="Times" w:eastAsia="Times New Roman" w:hAnsi="Times" w:cs="Times New Roman"/>
          <w:color w:val="C7C7C7"/>
          <w:kern w:val="0"/>
          <w:sz w:val="27"/>
          <w:szCs w:val="27"/>
          <w14:ligatures w14:val="none"/>
        </w:rPr>
        <w:t xml:space="preserve"> agent capability is to enable a specialized team of agents to autonomously </w:t>
      </w:r>
      <w:r w:rsidRPr="00516460">
        <w:rPr>
          <w:rFonts w:ascii="Times" w:eastAsia="Times New Roman" w:hAnsi="Times" w:cs="Times New Roman"/>
          <w:b/>
          <w:bCs/>
          <w:color w:val="C7C7C7"/>
          <w:kern w:val="0"/>
          <w:sz w:val="27"/>
          <w:szCs w:val="27"/>
          <w14:ligatures w14:val="none"/>
        </w:rPr>
        <w:t>maintain the corporation's infrastructure</w:t>
      </w:r>
      <w:r w:rsidRPr="00516460">
        <w:rPr>
          <w:rFonts w:ascii="Times" w:eastAsia="Times New Roman" w:hAnsi="Times" w:cs="Times New Roman"/>
          <w:color w:val="C7C7C7"/>
          <w:kern w:val="0"/>
          <w:sz w:val="27"/>
          <w:szCs w:val="27"/>
          <w14:ligatures w14:val="none"/>
        </w:rPr>
        <w:t xml:space="preserve"> as well as the </w:t>
      </w:r>
      <w:r w:rsidRPr="00516460">
        <w:rPr>
          <w:rFonts w:ascii="Times" w:eastAsia="Times New Roman" w:hAnsi="Times" w:cs="Times New Roman"/>
          <w:b/>
          <w:bCs/>
          <w:color w:val="C7C7C7"/>
          <w:kern w:val="0"/>
          <w:sz w:val="27"/>
          <w:szCs w:val="27"/>
          <w14:ligatures w14:val="none"/>
        </w:rPr>
        <w:t>ANTS (Agent Native Tactical System) platform itself</w:t>
      </w:r>
      <w:r w:rsidRPr="00516460">
        <w:rPr>
          <w:rFonts w:ascii="Times" w:eastAsia="Times New Roman" w:hAnsi="Times" w:cs="Times New Roman"/>
          <w:color w:val="C7C7C7"/>
          <w:kern w:val="0"/>
          <w:sz w:val="27"/>
          <w:szCs w:val="27"/>
          <w14:ligatures w14:val="none"/>
        </w:rPr>
        <w:t>.</w:t>
      </w:r>
    </w:p>
    <w:p w14:paraId="2B41070F"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This capability serves as a critical differentiator by shifting operational burden from human teams to the system, creating a self-healing and self-optimizing environment.</w:t>
      </w:r>
    </w:p>
    <w:p w14:paraId="78B8893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Key Functions of SelfOps</w:t>
      </w:r>
    </w:p>
    <w:p w14:paraId="5A75CB3D"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lastRenderedPageBreak/>
        <w:t>SelfOps is composed of specific agent sub-teams dedicated to maintaining the "health" of the digital organism:</w:t>
      </w:r>
    </w:p>
    <w:p w14:paraId="7402DA8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InfraOps Agents:</w:t>
      </w:r>
      <w:r w:rsidRPr="00516460">
        <w:rPr>
          <w:rFonts w:ascii="Times" w:eastAsia="Times New Roman" w:hAnsi="Times" w:cs="Times New Roman"/>
          <w:color w:val="C7C7C7"/>
          <w:kern w:val="0"/>
          <w:sz w:val="27"/>
          <w:szCs w:val="27"/>
          <w14:ligatures w14:val="none"/>
        </w:rPr>
        <w:t xml:space="preserve"> These agents manage cloud resources (Azure), handle scaling, apply security patches, and optimize costs by right-sizing resources.</w:t>
      </w:r>
    </w:p>
    <w:p w14:paraId="2C8607B8"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DataOps Agents:</w:t>
      </w:r>
      <w:r w:rsidRPr="00516460">
        <w:rPr>
          <w:rFonts w:ascii="Times" w:eastAsia="Times New Roman" w:hAnsi="Times" w:cs="Times New Roman"/>
          <w:color w:val="C7C7C7"/>
          <w:kern w:val="0"/>
          <w:sz w:val="27"/>
          <w:szCs w:val="27"/>
          <w14:ligatures w14:val="none"/>
        </w:rPr>
        <w:t xml:space="preserve"> They oversee data pipelines, manage schema evolution, monitor ingestion latency, and ensure vector index </w:t>
      </w:r>
      <w:proofErr w:type="gramStart"/>
      <w:r w:rsidRPr="00516460">
        <w:rPr>
          <w:rFonts w:ascii="Times" w:eastAsia="Times New Roman" w:hAnsi="Times" w:cs="Times New Roman"/>
          <w:color w:val="C7C7C7"/>
          <w:kern w:val="0"/>
          <w:sz w:val="27"/>
          <w:szCs w:val="27"/>
          <w14:ligatures w14:val="none"/>
        </w:rPr>
        <w:t>freshness,.</w:t>
      </w:r>
      <w:proofErr w:type="gramEnd"/>
    </w:p>
    <w:p w14:paraId="2CE2EAC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AgentOps Agents:</w:t>
      </w:r>
      <w:r w:rsidRPr="00516460">
        <w:rPr>
          <w:rFonts w:ascii="Times" w:eastAsia="Times New Roman" w:hAnsi="Times" w:cs="Times New Roman"/>
          <w:color w:val="C7C7C7"/>
          <w:kern w:val="0"/>
          <w:sz w:val="27"/>
          <w:szCs w:val="27"/>
          <w14:ligatures w14:val="none"/>
        </w:rPr>
        <w:t xml:space="preserve"> These agents monitor the agent fleet for performance drift, run regression tests on prompts, and manage canary deployments of new agent </w:t>
      </w:r>
      <w:proofErr w:type="gramStart"/>
      <w:r w:rsidRPr="00516460">
        <w:rPr>
          <w:rFonts w:ascii="Times" w:eastAsia="Times New Roman" w:hAnsi="Times" w:cs="Times New Roman"/>
          <w:color w:val="C7C7C7"/>
          <w:kern w:val="0"/>
          <w:sz w:val="27"/>
          <w:szCs w:val="27"/>
          <w14:ligatures w14:val="none"/>
        </w:rPr>
        <w:t>versions,.</w:t>
      </w:r>
      <w:proofErr w:type="gramEnd"/>
    </w:p>
    <w:p w14:paraId="18565C7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SecOps Agents:</w:t>
      </w:r>
      <w:r w:rsidRPr="00516460">
        <w:rPr>
          <w:rFonts w:ascii="Times" w:eastAsia="Times New Roman" w:hAnsi="Times" w:cs="Times New Roman"/>
          <w:color w:val="C7C7C7"/>
          <w:kern w:val="0"/>
          <w:sz w:val="27"/>
          <w:szCs w:val="27"/>
          <w14:ligatures w14:val="none"/>
        </w:rPr>
        <w:t xml:space="preserve"> They enforce security policies, detect anomalous behavior, and execute quarantine protocols to limit the blast radius of compromised </w:t>
      </w:r>
      <w:proofErr w:type="gramStart"/>
      <w:r w:rsidRPr="00516460">
        <w:rPr>
          <w:rFonts w:ascii="Times" w:eastAsia="Times New Roman" w:hAnsi="Times" w:cs="Times New Roman"/>
          <w:color w:val="C7C7C7"/>
          <w:kern w:val="0"/>
          <w:sz w:val="27"/>
          <w:szCs w:val="27"/>
          <w14:ligatures w14:val="none"/>
        </w:rPr>
        <w:t>agents,.</w:t>
      </w:r>
      <w:proofErr w:type="gramEnd"/>
    </w:p>
    <w:p w14:paraId="4427131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Mechanisms of Action</w:t>
      </w:r>
    </w:p>
    <w:p w14:paraId="2A13E725"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To achieve this autonomy, SelfOps relies on specific architectural patterns:</w:t>
      </w:r>
    </w:p>
    <w:p w14:paraId="58973A1A"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Drift Detection and Remediation:</w:t>
      </w:r>
      <w:r w:rsidRPr="00516460">
        <w:rPr>
          <w:rFonts w:ascii="Times" w:eastAsia="Times New Roman" w:hAnsi="Times" w:cs="Times New Roman"/>
          <w:color w:val="C7C7C7"/>
          <w:kern w:val="0"/>
          <w:sz w:val="27"/>
          <w:szCs w:val="27"/>
          <w14:ligatures w14:val="none"/>
        </w:rPr>
        <w:t xml:space="preserve"> SelfOps continuously evaluates system performance against golden test sets. If metrics (like latency or answer quality) breach thresholds, diagnostic workflows are triggered to isolate the culprit.</w:t>
      </w:r>
    </w:p>
    <w:p w14:paraId="3C9CD21C"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Automated Rollback:</w:t>
      </w:r>
      <w:r w:rsidRPr="00516460">
        <w:rPr>
          <w:rFonts w:ascii="Times" w:eastAsia="Times New Roman" w:hAnsi="Times" w:cs="Times New Roman"/>
          <w:color w:val="C7C7C7"/>
          <w:kern w:val="0"/>
          <w:sz w:val="27"/>
          <w:szCs w:val="27"/>
          <w14:ligatures w14:val="none"/>
        </w:rPr>
        <w:t xml:space="preserve"> If a regression is detected (e.g., a bad model update or index corruption), SelfOps agents can trigger an </w:t>
      </w:r>
      <w:r w:rsidRPr="00516460">
        <w:rPr>
          <w:rFonts w:ascii="Times" w:eastAsia="Times New Roman" w:hAnsi="Times" w:cs="Times New Roman"/>
          <w:b/>
          <w:bCs/>
          <w:color w:val="C7C7C7"/>
          <w:kern w:val="0"/>
          <w:sz w:val="27"/>
          <w:szCs w:val="27"/>
          <w14:ligatures w14:val="none"/>
        </w:rPr>
        <w:t>auto-rollback</w:t>
      </w:r>
      <w:r w:rsidRPr="00516460">
        <w:rPr>
          <w:rFonts w:ascii="Times" w:eastAsia="Times New Roman" w:hAnsi="Times" w:cs="Times New Roman"/>
          <w:color w:val="C7C7C7"/>
          <w:kern w:val="0"/>
          <w:sz w:val="27"/>
          <w:szCs w:val="27"/>
          <w14:ligatures w14:val="none"/>
        </w:rPr>
        <w:t xml:space="preserve"> to a previous known-good state.</w:t>
      </w:r>
    </w:p>
    <w:p w14:paraId="67354DC4"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 </w:t>
      </w:r>
      <w:r w:rsidRPr="00516460">
        <w:rPr>
          <w:rFonts w:ascii="Times" w:eastAsia="Times New Roman" w:hAnsi="Times" w:cs="Times New Roman"/>
          <w:b/>
          <w:bCs/>
          <w:color w:val="C7C7C7"/>
          <w:kern w:val="0"/>
          <w:sz w:val="27"/>
          <w:szCs w:val="27"/>
          <w14:ligatures w14:val="none"/>
        </w:rPr>
        <w:t>Snapshot Restoration:</w:t>
      </w:r>
      <w:r w:rsidRPr="00516460">
        <w:rPr>
          <w:rFonts w:ascii="Times" w:eastAsia="Times New Roman" w:hAnsi="Times" w:cs="Times New Roman"/>
          <w:color w:val="C7C7C7"/>
          <w:kern w:val="0"/>
          <w:sz w:val="27"/>
          <w:szCs w:val="27"/>
          <w14:ligatures w14:val="none"/>
        </w:rPr>
        <w:t xml:space="preserve"> Utilizing </w:t>
      </w:r>
      <w:r w:rsidRPr="00516460">
        <w:rPr>
          <w:rFonts w:ascii="Times" w:eastAsia="Times New Roman" w:hAnsi="Times" w:cs="Times New Roman"/>
          <w:b/>
          <w:bCs/>
          <w:color w:val="C7C7C7"/>
          <w:kern w:val="0"/>
          <w:sz w:val="27"/>
          <w:szCs w:val="27"/>
          <w14:ligatures w14:val="none"/>
        </w:rPr>
        <w:t>Azure NetApp Files (ANF)</w:t>
      </w:r>
      <w:r w:rsidRPr="00516460">
        <w:rPr>
          <w:rFonts w:ascii="Times" w:eastAsia="Times New Roman" w:hAnsi="Times" w:cs="Times New Roman"/>
          <w:color w:val="C7C7C7"/>
          <w:kern w:val="0"/>
          <w:sz w:val="27"/>
          <w:szCs w:val="27"/>
          <w14:ligatures w14:val="none"/>
        </w:rPr>
        <w:t xml:space="preserve">, SelfOps can restore vector databases or model checkpoints from snapshots in seconds rather than hours, effectively acting as a "time machine" for the </w:t>
      </w:r>
      <w:proofErr w:type="gramStart"/>
      <w:r w:rsidRPr="00516460">
        <w:rPr>
          <w:rFonts w:ascii="Times" w:eastAsia="Times New Roman" w:hAnsi="Times" w:cs="Times New Roman"/>
          <w:color w:val="C7C7C7"/>
          <w:kern w:val="0"/>
          <w:sz w:val="27"/>
          <w:szCs w:val="27"/>
          <w14:ligatures w14:val="none"/>
        </w:rPr>
        <w:t>system,.</w:t>
      </w:r>
      <w:proofErr w:type="gramEnd"/>
    </w:p>
    <w:p w14:paraId="02F550FE"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Analogy</w:t>
      </w:r>
    </w:p>
    <w:p w14:paraId="1830CC42" w14:textId="77777777" w:rsidR="00516460" w:rsidRPr="00516460" w:rsidRDefault="00516460" w:rsidP="00516460">
      <w:pPr>
        <w:shd w:val="clear" w:color="auto" w:fill="22262B"/>
        <w:spacing w:after="0" w:line="240" w:lineRule="auto"/>
        <w:rPr>
          <w:rFonts w:ascii="Times" w:eastAsia="Times New Roman" w:hAnsi="Times" w:cs="Times New Roman"/>
          <w:color w:val="C7C7C7"/>
          <w:kern w:val="0"/>
          <w:sz w:val="27"/>
          <w:szCs w:val="27"/>
          <w14:ligatures w14:val="none"/>
        </w:rPr>
      </w:pPr>
      <w:r w:rsidRPr="00516460">
        <w:rPr>
          <w:rFonts w:ascii="Times" w:eastAsia="Times New Roman" w:hAnsi="Times" w:cs="Times New Roman"/>
          <w:color w:val="C7C7C7"/>
          <w:kern w:val="0"/>
          <w:sz w:val="27"/>
          <w:szCs w:val="27"/>
          <w14:ligatures w14:val="none"/>
        </w:rPr>
        <w:t xml:space="preserve">You can think of </w:t>
      </w:r>
      <w:r w:rsidRPr="00516460">
        <w:rPr>
          <w:rFonts w:ascii="Times" w:eastAsia="Times New Roman" w:hAnsi="Times" w:cs="Times New Roman"/>
          <w:b/>
          <w:bCs/>
          <w:color w:val="C7C7C7"/>
          <w:kern w:val="0"/>
          <w:sz w:val="27"/>
          <w:szCs w:val="27"/>
          <w14:ligatures w14:val="none"/>
        </w:rPr>
        <w:t>SelfOps</w:t>
      </w:r>
      <w:r w:rsidRPr="00516460">
        <w:rPr>
          <w:rFonts w:ascii="Times" w:eastAsia="Times New Roman" w:hAnsi="Times" w:cs="Times New Roman"/>
          <w:color w:val="C7C7C7"/>
          <w:kern w:val="0"/>
          <w:sz w:val="27"/>
          <w:szCs w:val="27"/>
          <w14:ligatures w14:val="none"/>
        </w:rPr>
        <w:t xml:space="preserve"> as the </w:t>
      </w:r>
      <w:r w:rsidRPr="00516460">
        <w:rPr>
          <w:rFonts w:ascii="Times" w:eastAsia="Times New Roman" w:hAnsi="Times" w:cs="Times New Roman"/>
          <w:b/>
          <w:bCs/>
          <w:color w:val="C7C7C7"/>
          <w:kern w:val="0"/>
          <w:sz w:val="27"/>
          <w:szCs w:val="27"/>
          <w14:ligatures w14:val="none"/>
        </w:rPr>
        <w:t>immune system and homeostatic regulation</w:t>
      </w:r>
      <w:r w:rsidRPr="00516460">
        <w:rPr>
          <w:rFonts w:ascii="Times" w:eastAsia="Times New Roman" w:hAnsi="Times" w:cs="Times New Roman"/>
          <w:color w:val="C7C7C7"/>
          <w:kern w:val="0"/>
          <w:sz w:val="27"/>
          <w:szCs w:val="27"/>
          <w14:ligatures w14:val="none"/>
        </w:rPr>
        <w:t xml:space="preserve"> of a biological body. Just as your body autonomously regulates temperature, heals minor cuts, and fights off infections without your conscious effort, SelfOps agents automatically patch infrastructure, heal data corruption, and neutralize security threats so the "brain" (the reasoning agents) can focus on higher-level business goals.</w:t>
      </w:r>
    </w:p>
    <w:p w14:paraId="2318CB5C" w14:textId="77777777" w:rsidR="00516460" w:rsidRPr="00516460" w:rsidRDefault="00516460" w:rsidP="00516460">
      <w:pPr>
        <w:pBdr>
          <w:bottom w:val="single" w:sz="6" w:space="1" w:color="auto"/>
        </w:pBdr>
        <w:spacing w:after="0" w:line="240" w:lineRule="auto"/>
        <w:jc w:val="center"/>
        <w:rPr>
          <w:rFonts w:ascii="Arial" w:eastAsia="Times New Roman" w:hAnsi="Arial" w:cs="Arial"/>
          <w:vanish/>
          <w:kern w:val="0"/>
          <w:sz w:val="16"/>
          <w:szCs w:val="16"/>
          <w14:ligatures w14:val="none"/>
        </w:rPr>
      </w:pPr>
      <w:r w:rsidRPr="00516460">
        <w:rPr>
          <w:rFonts w:ascii="Arial" w:eastAsia="Times New Roman" w:hAnsi="Arial" w:cs="Arial"/>
          <w:vanish/>
          <w:kern w:val="0"/>
          <w:sz w:val="16"/>
          <w:szCs w:val="16"/>
          <w14:ligatures w14:val="none"/>
        </w:rPr>
        <w:t>Top of Form</w:t>
      </w:r>
    </w:p>
    <w:p w14:paraId="093E4890" w14:textId="77777777" w:rsidR="00516460" w:rsidRPr="00516460" w:rsidRDefault="00516460" w:rsidP="00516460">
      <w:pPr>
        <w:pBdr>
          <w:top w:val="single" w:sz="6" w:space="1" w:color="auto"/>
        </w:pBdr>
        <w:spacing w:after="0" w:line="240" w:lineRule="auto"/>
        <w:jc w:val="center"/>
        <w:rPr>
          <w:rFonts w:ascii="Arial" w:eastAsia="Times New Roman" w:hAnsi="Arial" w:cs="Arial"/>
          <w:vanish/>
          <w:kern w:val="0"/>
          <w:sz w:val="16"/>
          <w:szCs w:val="16"/>
          <w14:ligatures w14:val="none"/>
        </w:rPr>
      </w:pPr>
      <w:r w:rsidRPr="00516460">
        <w:rPr>
          <w:rFonts w:ascii="Arial" w:eastAsia="Times New Roman" w:hAnsi="Arial" w:cs="Arial"/>
          <w:vanish/>
          <w:kern w:val="0"/>
          <w:sz w:val="16"/>
          <w:szCs w:val="16"/>
          <w14:ligatures w14:val="none"/>
        </w:rPr>
        <w:t>Bottom of Form</w:t>
      </w:r>
    </w:p>
    <w:p w14:paraId="3572825F" w14:textId="77777777" w:rsidR="00516460" w:rsidRPr="00516460" w:rsidRDefault="00516460" w:rsidP="00516460">
      <w:pPr>
        <w:spacing w:after="0" w:line="240" w:lineRule="auto"/>
        <w:rPr>
          <w:rFonts w:ascii="Times New Roman" w:eastAsia="Times New Roman" w:hAnsi="Times New Roman" w:cs="Times New Roman"/>
          <w:kern w:val="0"/>
          <w14:ligatures w14:val="none"/>
        </w:rPr>
      </w:pPr>
    </w:p>
    <w:p w14:paraId="5E39CB84" w14:textId="77777777" w:rsidR="00516460" w:rsidRDefault="00516460" w:rsidP="00516460"/>
    <w:sectPr w:rsidR="00516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1724"/>
    <w:multiLevelType w:val="multilevel"/>
    <w:tmpl w:val="CCC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95433"/>
    <w:multiLevelType w:val="multilevel"/>
    <w:tmpl w:val="D9B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3780"/>
    <w:multiLevelType w:val="multilevel"/>
    <w:tmpl w:val="ECC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522AD"/>
    <w:multiLevelType w:val="multilevel"/>
    <w:tmpl w:val="DEA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74DAE"/>
    <w:multiLevelType w:val="multilevel"/>
    <w:tmpl w:val="A5A0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105A3"/>
    <w:multiLevelType w:val="multilevel"/>
    <w:tmpl w:val="FC6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F6DBE"/>
    <w:multiLevelType w:val="multilevel"/>
    <w:tmpl w:val="C2C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75DB2"/>
    <w:multiLevelType w:val="multilevel"/>
    <w:tmpl w:val="733A1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DA43C1"/>
    <w:multiLevelType w:val="multilevel"/>
    <w:tmpl w:val="01FA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C6A95"/>
    <w:multiLevelType w:val="multilevel"/>
    <w:tmpl w:val="33E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B4332"/>
    <w:multiLevelType w:val="multilevel"/>
    <w:tmpl w:val="1C16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B13B31"/>
    <w:multiLevelType w:val="multilevel"/>
    <w:tmpl w:val="2DD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D0510"/>
    <w:multiLevelType w:val="multilevel"/>
    <w:tmpl w:val="F1C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03146"/>
    <w:multiLevelType w:val="multilevel"/>
    <w:tmpl w:val="FF2E1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9A0375"/>
    <w:multiLevelType w:val="multilevel"/>
    <w:tmpl w:val="8E0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34206"/>
    <w:multiLevelType w:val="multilevel"/>
    <w:tmpl w:val="2CE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D4888"/>
    <w:multiLevelType w:val="multilevel"/>
    <w:tmpl w:val="87F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D2566"/>
    <w:multiLevelType w:val="multilevel"/>
    <w:tmpl w:val="DEE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169797">
    <w:abstractNumId w:val="12"/>
  </w:num>
  <w:num w:numId="2" w16cid:durableId="671251833">
    <w:abstractNumId w:val="13"/>
  </w:num>
  <w:num w:numId="3" w16cid:durableId="2131898495">
    <w:abstractNumId w:val="11"/>
  </w:num>
  <w:num w:numId="4" w16cid:durableId="758525236">
    <w:abstractNumId w:val="16"/>
  </w:num>
  <w:num w:numId="5" w16cid:durableId="1588923374">
    <w:abstractNumId w:val="10"/>
  </w:num>
  <w:num w:numId="6" w16cid:durableId="1082023622">
    <w:abstractNumId w:val="5"/>
  </w:num>
  <w:num w:numId="7" w16cid:durableId="950012519">
    <w:abstractNumId w:val="0"/>
  </w:num>
  <w:num w:numId="8" w16cid:durableId="182087329">
    <w:abstractNumId w:val="6"/>
  </w:num>
  <w:num w:numId="9" w16cid:durableId="1134712550">
    <w:abstractNumId w:val="1"/>
  </w:num>
  <w:num w:numId="10" w16cid:durableId="611935093">
    <w:abstractNumId w:val="2"/>
  </w:num>
  <w:num w:numId="11" w16cid:durableId="770205825">
    <w:abstractNumId w:val="8"/>
  </w:num>
  <w:num w:numId="12" w16cid:durableId="1929658177">
    <w:abstractNumId w:val="17"/>
  </w:num>
  <w:num w:numId="13" w16cid:durableId="961837972">
    <w:abstractNumId w:val="14"/>
  </w:num>
  <w:num w:numId="14" w16cid:durableId="569585123">
    <w:abstractNumId w:val="3"/>
  </w:num>
  <w:num w:numId="15" w16cid:durableId="1652902274">
    <w:abstractNumId w:val="9"/>
  </w:num>
  <w:num w:numId="16" w16cid:durableId="126050290">
    <w:abstractNumId w:val="7"/>
  </w:num>
  <w:num w:numId="17" w16cid:durableId="203569451">
    <w:abstractNumId w:val="4"/>
  </w:num>
  <w:num w:numId="18" w16cid:durableId="11560660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60"/>
    <w:rsid w:val="000F43FE"/>
    <w:rsid w:val="00516460"/>
    <w:rsid w:val="008C024F"/>
    <w:rsid w:val="00B62DF6"/>
    <w:rsid w:val="00EB4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006044"/>
  <w15:chartTrackingRefBased/>
  <w15:docId w15:val="{B57C272E-EEC4-E64F-8D3A-DC41D3D4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460"/>
    <w:rPr>
      <w:rFonts w:eastAsiaTheme="majorEastAsia" w:cstheme="majorBidi"/>
      <w:color w:val="272727" w:themeColor="text1" w:themeTint="D8"/>
    </w:rPr>
  </w:style>
  <w:style w:type="paragraph" w:styleId="Title">
    <w:name w:val="Title"/>
    <w:basedOn w:val="Normal"/>
    <w:next w:val="Normal"/>
    <w:link w:val="TitleChar"/>
    <w:uiPriority w:val="10"/>
    <w:qFormat/>
    <w:rsid w:val="0051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460"/>
    <w:pPr>
      <w:spacing w:before="160"/>
      <w:jc w:val="center"/>
    </w:pPr>
    <w:rPr>
      <w:i/>
      <w:iCs/>
      <w:color w:val="404040" w:themeColor="text1" w:themeTint="BF"/>
    </w:rPr>
  </w:style>
  <w:style w:type="character" w:customStyle="1" w:styleId="QuoteChar">
    <w:name w:val="Quote Char"/>
    <w:basedOn w:val="DefaultParagraphFont"/>
    <w:link w:val="Quote"/>
    <w:uiPriority w:val="29"/>
    <w:rsid w:val="00516460"/>
    <w:rPr>
      <w:i/>
      <w:iCs/>
      <w:color w:val="404040" w:themeColor="text1" w:themeTint="BF"/>
    </w:rPr>
  </w:style>
  <w:style w:type="paragraph" w:styleId="ListParagraph">
    <w:name w:val="List Paragraph"/>
    <w:basedOn w:val="Normal"/>
    <w:uiPriority w:val="34"/>
    <w:qFormat/>
    <w:rsid w:val="00516460"/>
    <w:pPr>
      <w:ind w:left="720"/>
      <w:contextualSpacing/>
    </w:pPr>
  </w:style>
  <w:style w:type="character" w:styleId="IntenseEmphasis">
    <w:name w:val="Intense Emphasis"/>
    <w:basedOn w:val="DefaultParagraphFont"/>
    <w:uiPriority w:val="21"/>
    <w:qFormat/>
    <w:rsid w:val="00516460"/>
    <w:rPr>
      <w:i/>
      <w:iCs/>
      <w:color w:val="0F4761" w:themeColor="accent1" w:themeShade="BF"/>
    </w:rPr>
  </w:style>
  <w:style w:type="paragraph" w:styleId="IntenseQuote">
    <w:name w:val="Intense Quote"/>
    <w:basedOn w:val="Normal"/>
    <w:next w:val="Normal"/>
    <w:link w:val="IntenseQuoteChar"/>
    <w:uiPriority w:val="30"/>
    <w:qFormat/>
    <w:rsid w:val="0051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460"/>
    <w:rPr>
      <w:i/>
      <w:iCs/>
      <w:color w:val="0F4761" w:themeColor="accent1" w:themeShade="BF"/>
    </w:rPr>
  </w:style>
  <w:style w:type="character" w:styleId="IntenseReference">
    <w:name w:val="Intense Reference"/>
    <w:basedOn w:val="DefaultParagraphFont"/>
    <w:uiPriority w:val="32"/>
    <w:qFormat/>
    <w:rsid w:val="00516460"/>
    <w:rPr>
      <w:b/>
      <w:bCs/>
      <w:smallCaps/>
      <w:color w:val="0F4761" w:themeColor="accent1" w:themeShade="BF"/>
      <w:spacing w:val="5"/>
    </w:rPr>
  </w:style>
  <w:style w:type="character" w:customStyle="1" w:styleId="ng-star-inserted">
    <w:name w:val="ng-star-inserted"/>
    <w:basedOn w:val="DefaultParagraphFont"/>
    <w:rsid w:val="00516460"/>
  </w:style>
  <w:style w:type="paragraph" w:styleId="NormalWeb">
    <w:name w:val="Normal (Web)"/>
    <w:basedOn w:val="Normal"/>
    <w:uiPriority w:val="99"/>
    <w:semiHidden/>
    <w:unhideWhenUsed/>
    <w:rsid w:val="005164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tebook-subtitle">
    <w:name w:val="notebook-subtitle"/>
    <w:basedOn w:val="DefaultParagraphFont"/>
    <w:rsid w:val="00516460"/>
  </w:style>
  <w:style w:type="character" w:customStyle="1" w:styleId="notebook-summary">
    <w:name w:val="notebook-summary"/>
    <w:basedOn w:val="DefaultParagraphFont"/>
    <w:rsid w:val="00516460"/>
  </w:style>
  <w:style w:type="character" w:styleId="Strong">
    <w:name w:val="Strong"/>
    <w:basedOn w:val="DefaultParagraphFont"/>
    <w:uiPriority w:val="22"/>
    <w:qFormat/>
    <w:rsid w:val="00516460"/>
    <w:rPr>
      <w:b/>
      <w:bCs/>
    </w:rPr>
  </w:style>
  <w:style w:type="paragraph" w:styleId="z-TopofForm">
    <w:name w:val="HTML Top of Form"/>
    <w:basedOn w:val="Normal"/>
    <w:next w:val="Normal"/>
    <w:link w:val="z-TopofFormChar"/>
    <w:hidden/>
    <w:uiPriority w:val="99"/>
    <w:semiHidden/>
    <w:unhideWhenUsed/>
    <w:rsid w:val="0051646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1646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1646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1646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10903</Words>
  <Characters>62148</Characters>
  <Application>Microsoft Office Word</Application>
  <DocSecurity>0</DocSecurity>
  <Lines>517</Lines>
  <Paragraphs>145</Paragraphs>
  <ScaleCrop>false</ScaleCrop>
  <Company/>
  <LinksUpToDate>false</LinksUpToDate>
  <CharactersWithSpaces>72906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Dwiref Sharma</dc:creator>
  <cp:keywords/>
  <dc:description/>
  <cp:lastModifiedBy>Dwiref Sharma</cp:lastModifiedBy>
  <cp:revision>1</cp:revision>
  <dcterms:created xsi:type="dcterms:W3CDTF">2025-12-21T19:44:00Z</dcterms:created>
  <dcterms:modified xsi:type="dcterms:W3CDTF">2025-12-21T19:48:00Z</dcterms:modified>
</cp:coreProperties>
</file>