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43" w:rsidRDefault="00572351">
      <w:pPr>
        <w:pStyle w:val="Heading1"/>
      </w:pPr>
      <w:r>
        <w:t>Intuitive Eating</w:t>
      </w:r>
    </w:p>
    <w:p w:rsidR="00282E93" w:rsidRDefault="00282E93" w:rsidP="00282E93">
      <w:pPr>
        <w:pStyle w:val="Heading2"/>
      </w:pPr>
      <w:r>
        <w:t>Personal Assessment 1:</w:t>
      </w:r>
    </w:p>
    <w:p w:rsidR="00282E93" w:rsidRDefault="00282E93" w:rsidP="00282E93">
      <w:r>
        <w:t>Q: I try to avoid certain foods high in fat / carbs or kcals?</w:t>
      </w:r>
    </w:p>
    <w:p w:rsidR="00282E93" w:rsidRDefault="00282E93" w:rsidP="00282E93">
      <w:r>
        <w:t>A: Mostly true</w:t>
      </w:r>
    </w:p>
    <w:p w:rsidR="00282E93" w:rsidRDefault="00282E93" w:rsidP="00282E93"/>
    <w:p w:rsidR="00282E93" w:rsidRDefault="00282E93" w:rsidP="00282E93">
      <w:r>
        <w:t>Q: If I’m having a craving for a certain food, I don’t allow myself to have it?</w:t>
      </w:r>
    </w:p>
    <w:p w:rsidR="00282E93" w:rsidRDefault="00282E93" w:rsidP="00282E93">
      <w:r>
        <w:t>A: Mostly false</w:t>
      </w:r>
    </w:p>
    <w:p w:rsidR="00282E93" w:rsidRDefault="00282E93" w:rsidP="00282E93"/>
    <w:p w:rsidR="00282E93" w:rsidRDefault="00282E93" w:rsidP="00282E93">
      <w:r>
        <w:t xml:space="preserve">Q: I follow eating rules &amp; diet plans that dictate how, when and what to eat? </w:t>
      </w:r>
    </w:p>
    <w:p w:rsidR="00282E93" w:rsidRDefault="00282E93" w:rsidP="00282E93">
      <w:r>
        <w:t>A: Mostly true</w:t>
      </w:r>
    </w:p>
    <w:p w:rsidR="00282E93" w:rsidRDefault="00282E93" w:rsidP="00282E93"/>
    <w:p w:rsidR="00282E93" w:rsidRDefault="00282E93" w:rsidP="00282E93">
      <w:r>
        <w:t>Q: I get mad at myself for eating something unhealthy</w:t>
      </w:r>
    </w:p>
    <w:p w:rsidR="00282E93" w:rsidRDefault="00282E93" w:rsidP="00282E93">
      <w:r>
        <w:t>A: Definitely true</w:t>
      </w:r>
    </w:p>
    <w:p w:rsidR="00282E93" w:rsidRDefault="00282E93" w:rsidP="00282E93"/>
    <w:p w:rsidR="00282E93" w:rsidRDefault="00282E93" w:rsidP="00282E93">
      <w:r>
        <w:t>Q: I have forbidden foods that I don’t allow myself to eat.</w:t>
      </w:r>
    </w:p>
    <w:p w:rsidR="00282E93" w:rsidRDefault="00282E93" w:rsidP="00282E93">
      <w:r>
        <w:t>A: Definitely true (chocolate?)</w:t>
      </w:r>
    </w:p>
    <w:p w:rsidR="00282E93" w:rsidRDefault="00282E93" w:rsidP="00282E93"/>
    <w:p w:rsidR="00282E93" w:rsidRDefault="00282E93" w:rsidP="00282E93">
      <w:r>
        <w:t xml:space="preserve">Q: I find myself eating when I’m feeling </w:t>
      </w:r>
      <w:r w:rsidRPr="000A3F32">
        <w:rPr>
          <w:b/>
          <w:bCs/>
        </w:rPr>
        <w:t>emotional, anxious, sad, depressed</w:t>
      </w:r>
      <w:r>
        <w:t>; even when I’m not physically hungry.</w:t>
      </w:r>
    </w:p>
    <w:p w:rsidR="00282E93" w:rsidRDefault="00282E93" w:rsidP="00282E93">
      <w:r>
        <w:t>A: Mostly false</w:t>
      </w:r>
    </w:p>
    <w:p w:rsidR="00282E93" w:rsidRDefault="00282E93" w:rsidP="00282E93"/>
    <w:p w:rsidR="00282E93" w:rsidRDefault="00282E93" w:rsidP="00282E93">
      <w:r>
        <w:t xml:space="preserve">Q: I find myself eating when I’m </w:t>
      </w:r>
      <w:r w:rsidRPr="000A3F32">
        <w:rPr>
          <w:b/>
          <w:bCs/>
        </w:rPr>
        <w:t>bored</w:t>
      </w:r>
      <w:r>
        <w:t xml:space="preserve">, even when </w:t>
      </w:r>
      <w:proofErr w:type="spellStart"/>
      <w:r>
        <w:t>Im</w:t>
      </w:r>
      <w:proofErr w:type="spellEnd"/>
      <w:r>
        <w:t xml:space="preserve"> not physically hungry.</w:t>
      </w:r>
    </w:p>
    <w:p w:rsidR="00282E93" w:rsidRDefault="00282E93" w:rsidP="00282E93">
      <w:r>
        <w:t>A: Always true</w:t>
      </w:r>
    </w:p>
    <w:p w:rsidR="00282E93" w:rsidRDefault="00282E93" w:rsidP="00282E93">
      <w:r>
        <w:lastRenderedPageBreak/>
        <w:br/>
        <w:t>Q: I cannot stop eating when I feel full</w:t>
      </w:r>
      <w:r w:rsidR="000A3F32">
        <w:t>,</w:t>
      </w:r>
      <w:r>
        <w:t xml:space="preserve"> yet not overstuffed</w:t>
      </w:r>
      <w:r w:rsidR="000A3F32">
        <w:t>.</w:t>
      </w:r>
    </w:p>
    <w:p w:rsidR="000A3F32" w:rsidRDefault="000A3F32" w:rsidP="00282E93">
      <w:r>
        <w:t>A: Sometimes true</w:t>
      </w:r>
    </w:p>
    <w:p w:rsidR="00282E93" w:rsidRDefault="00282E93" w:rsidP="00282E93"/>
    <w:p w:rsidR="00282E93" w:rsidRDefault="00282E93" w:rsidP="00282E93">
      <w:r>
        <w:t>Q: I find myself eating when I’m lonely, even if not physically hungry.</w:t>
      </w:r>
    </w:p>
    <w:p w:rsidR="000A3F32" w:rsidRDefault="000A3F32" w:rsidP="00282E93">
      <w:r>
        <w:t>A: Mostly false</w:t>
      </w:r>
    </w:p>
    <w:p w:rsidR="000A3F32" w:rsidRDefault="000A3F32" w:rsidP="00282E93"/>
    <w:p w:rsidR="000A3F32" w:rsidRDefault="000A3F32" w:rsidP="00282E93">
      <w:r>
        <w:t>Q: I use food to help me sooth my negative emotions?</w:t>
      </w:r>
    </w:p>
    <w:p w:rsidR="000A3F32" w:rsidRDefault="000A3F32" w:rsidP="00282E93">
      <w:r>
        <w:t xml:space="preserve">A: </w:t>
      </w:r>
    </w:p>
    <w:p w:rsidR="000A3F32" w:rsidRDefault="000A3F32" w:rsidP="00282E93"/>
    <w:p w:rsidR="000A3F32" w:rsidRDefault="000A3F32" w:rsidP="00282E93">
      <w:r>
        <w:t xml:space="preserve">Q: </w:t>
      </w:r>
      <w:r>
        <w:t xml:space="preserve">I find myself eating when I’m </w:t>
      </w:r>
      <w:r w:rsidRPr="000A3F32">
        <w:rPr>
          <w:b/>
          <w:bCs/>
        </w:rPr>
        <w:t>stressed</w:t>
      </w:r>
      <w:r>
        <w:t>, even when I</w:t>
      </w:r>
      <w:r>
        <w:t>’</w:t>
      </w:r>
      <w:r>
        <w:t>m not physically hungry.</w:t>
      </w:r>
    </w:p>
    <w:p w:rsidR="000A3F32" w:rsidRDefault="000A3F32" w:rsidP="00282E93">
      <w:r>
        <w:t>A: Mostly false</w:t>
      </w:r>
    </w:p>
    <w:p w:rsidR="000A3F32" w:rsidRDefault="000A3F32" w:rsidP="00282E93"/>
    <w:p w:rsidR="000A3F32" w:rsidRDefault="000A3F32" w:rsidP="00282E93">
      <w:r>
        <w:t>Q: I cannot tell when I’m slightly full?</w:t>
      </w:r>
    </w:p>
    <w:p w:rsidR="000A3F32" w:rsidRDefault="000A3F32" w:rsidP="00282E93">
      <w:r>
        <w:t>A: Mostly true</w:t>
      </w:r>
    </w:p>
    <w:p w:rsidR="000A3F32" w:rsidRDefault="000A3F32" w:rsidP="00282E93"/>
    <w:p w:rsidR="000A3F32" w:rsidRDefault="000A3F32" w:rsidP="00282E93">
      <w:r>
        <w:t>Q: I can’t tell when I’m slightly hungry</w:t>
      </w:r>
    </w:p>
    <w:p w:rsidR="000A3F32" w:rsidRDefault="000A3F32" w:rsidP="00282E93">
      <w:r>
        <w:t>A: Mostly true</w:t>
      </w:r>
    </w:p>
    <w:p w:rsidR="000A3F32" w:rsidRDefault="000A3F32" w:rsidP="00282E93"/>
    <w:p w:rsidR="000A3F32" w:rsidRDefault="000A3F32" w:rsidP="00282E93">
      <w:r>
        <w:t>Q: I don’t trust my body to tell me when to eat?</w:t>
      </w:r>
    </w:p>
    <w:p w:rsidR="000A3F32" w:rsidRDefault="000A3F32" w:rsidP="00282E93">
      <w:r>
        <w:t>A: Mostly true</w:t>
      </w:r>
    </w:p>
    <w:p w:rsidR="000A3F32" w:rsidRDefault="000A3F32" w:rsidP="00282E93"/>
    <w:p w:rsidR="000A3F32" w:rsidRDefault="000A3F32" w:rsidP="00282E93">
      <w:r>
        <w:t>Q: I don’t trust my body to tell me what to eat.</w:t>
      </w:r>
    </w:p>
    <w:p w:rsidR="000A3F32" w:rsidRDefault="000A3F32" w:rsidP="00282E93">
      <w:r>
        <w:t>A: Sometimes true</w:t>
      </w:r>
    </w:p>
    <w:p w:rsidR="000A3F32" w:rsidRDefault="000A3F32" w:rsidP="00282E93"/>
    <w:p w:rsidR="000A3F32" w:rsidRDefault="000A3F32" w:rsidP="00282E93">
      <w:r>
        <w:t>Q: I don’t trust my body to tell me how much to eat.</w:t>
      </w:r>
    </w:p>
    <w:p w:rsidR="000A3F32" w:rsidRDefault="000A3F32" w:rsidP="00282E93">
      <w:r>
        <w:t>A: Definitely true</w:t>
      </w:r>
    </w:p>
    <w:p w:rsidR="000A3F32" w:rsidRDefault="000A3F32" w:rsidP="00282E93"/>
    <w:p w:rsidR="000A3F32" w:rsidRDefault="000A3F32" w:rsidP="00282E93">
      <w:r>
        <w:t>Q: When I’m eating, I can’t tell when I’m getting full.</w:t>
      </w:r>
    </w:p>
    <w:p w:rsidR="000A3F32" w:rsidRDefault="000A3F32" w:rsidP="00282E93">
      <w:r>
        <w:t>A: Definitely true</w:t>
      </w:r>
    </w:p>
    <w:p w:rsidR="000A3F32" w:rsidRDefault="000A3F32" w:rsidP="00282E93"/>
    <w:p w:rsidR="000A3F32" w:rsidRDefault="000A3F32" w:rsidP="000A3F32">
      <w:pPr>
        <w:pStyle w:val="Heading2"/>
      </w:pPr>
      <w:r>
        <w:t>Notes Cont’d</w:t>
      </w:r>
    </w:p>
    <w:p w:rsidR="000A3F32" w:rsidRDefault="000A3F32" w:rsidP="000A3F32">
      <w:r>
        <w:t xml:space="preserve">If you answered yes to a lot of the above, </w:t>
      </w:r>
      <w:r w:rsidR="00082B66">
        <w:t>maybe you are:</w:t>
      </w:r>
    </w:p>
    <w:p w:rsidR="00082B66" w:rsidRPr="00082B66" w:rsidRDefault="00082B66" w:rsidP="00082B66">
      <w:pPr>
        <w:pStyle w:val="ListParagraph"/>
        <w:numPr>
          <w:ilvl w:val="0"/>
          <w:numId w:val="5"/>
        </w:numPr>
      </w:pPr>
      <w:r>
        <w:t xml:space="preserve">A </w:t>
      </w:r>
      <w:r w:rsidRPr="00082B66">
        <w:rPr>
          <w:b/>
          <w:bCs/>
        </w:rPr>
        <w:t>refuse</w:t>
      </w:r>
      <w:r>
        <w:t xml:space="preserve"> </w:t>
      </w:r>
      <w:r w:rsidRPr="00082B66">
        <w:rPr>
          <w:b/>
          <w:bCs/>
        </w:rPr>
        <w:t>not unconscious</w:t>
      </w:r>
      <w:r>
        <w:t xml:space="preserve"> eater, I.e. when offered food you eat it. </w:t>
      </w:r>
      <w:r>
        <w:rPr>
          <w:i/>
          <w:iCs/>
        </w:rPr>
        <w:t>Yes</w:t>
      </w:r>
    </w:p>
    <w:p w:rsidR="00082B66" w:rsidRPr="00082B66" w:rsidRDefault="00082B66" w:rsidP="00082B66">
      <w:pPr>
        <w:pStyle w:val="ListParagraph"/>
        <w:numPr>
          <w:ilvl w:val="0"/>
          <w:numId w:val="5"/>
        </w:numPr>
      </w:pPr>
      <w:proofErr w:type="gramStart"/>
      <w:r>
        <w:t xml:space="preserve">A </w:t>
      </w:r>
      <w:r w:rsidRPr="00082B66">
        <w:rPr>
          <w:b/>
          <w:bCs/>
        </w:rPr>
        <w:t>waste</w:t>
      </w:r>
      <w:r>
        <w:t xml:space="preserve"> </w:t>
      </w:r>
      <w:r w:rsidRPr="00082B66">
        <w:rPr>
          <w:b/>
          <w:bCs/>
        </w:rPr>
        <w:t>not unconscious</w:t>
      </w:r>
      <w:r>
        <w:t xml:space="preserve"> eater,</w:t>
      </w:r>
      <w:proofErr w:type="gramEnd"/>
      <w:r>
        <w:t xml:space="preserve"> I.e. </w:t>
      </w:r>
      <w:r>
        <w:t>will always clean the plate, cant waste food</w:t>
      </w:r>
      <w:r>
        <w:t xml:space="preserve">. </w:t>
      </w:r>
      <w:r>
        <w:rPr>
          <w:i/>
          <w:iCs/>
        </w:rPr>
        <w:t>Yes</w:t>
      </w:r>
    </w:p>
    <w:p w:rsidR="00082B66" w:rsidRPr="00082B66" w:rsidRDefault="00082B66" w:rsidP="00082B66">
      <w:pPr>
        <w:pStyle w:val="ListParagraph"/>
        <w:numPr>
          <w:ilvl w:val="0"/>
          <w:numId w:val="5"/>
        </w:numPr>
      </w:pPr>
      <w:proofErr w:type="gramStart"/>
      <w:r>
        <w:t>A</w:t>
      </w:r>
      <w:r>
        <w:t xml:space="preserve">n </w:t>
      </w:r>
      <w:r w:rsidRPr="00082B66">
        <w:rPr>
          <w:b/>
          <w:bCs/>
        </w:rPr>
        <w:t>emotional</w:t>
      </w:r>
      <w:r>
        <w:t xml:space="preserve"> </w:t>
      </w:r>
      <w:r w:rsidRPr="00082B66">
        <w:rPr>
          <w:b/>
          <w:bCs/>
        </w:rPr>
        <w:t>unconscious</w:t>
      </w:r>
      <w:r>
        <w:t xml:space="preserve"> eater,</w:t>
      </w:r>
      <w:proofErr w:type="gramEnd"/>
      <w:r>
        <w:t xml:space="preserve"> I.e. </w:t>
      </w:r>
      <w:r>
        <w:t>turn to food to cope</w:t>
      </w:r>
      <w:r>
        <w:t xml:space="preserve">. </w:t>
      </w:r>
      <w:r>
        <w:rPr>
          <w:i/>
          <w:iCs/>
        </w:rPr>
        <w:t>No</w:t>
      </w:r>
    </w:p>
    <w:p w:rsidR="00082B66" w:rsidRPr="00082B66" w:rsidRDefault="00082B66" w:rsidP="00082B66">
      <w:pPr>
        <w:pStyle w:val="ListParagraph"/>
        <w:numPr>
          <w:ilvl w:val="0"/>
          <w:numId w:val="5"/>
        </w:numPr>
      </w:pPr>
      <w:proofErr w:type="gramStart"/>
      <w:r>
        <w:t xml:space="preserve">A </w:t>
      </w:r>
      <w:r w:rsidRPr="00082B66">
        <w:rPr>
          <w:b/>
          <w:bCs/>
        </w:rPr>
        <w:t>professional dieter</w:t>
      </w:r>
      <w:r>
        <w:t>,</w:t>
      </w:r>
      <w:proofErr w:type="gramEnd"/>
      <w:r>
        <w:t xml:space="preserve"> I.e. </w:t>
      </w:r>
      <w:r>
        <w:t>know the kcals grams, fat g, carb g of everything you eat</w:t>
      </w:r>
      <w:r>
        <w:t xml:space="preserve">. </w:t>
      </w:r>
      <w:r>
        <w:rPr>
          <w:i/>
          <w:iCs/>
        </w:rPr>
        <w:t>Yes</w:t>
      </w:r>
    </w:p>
    <w:p w:rsidR="00082B66" w:rsidRPr="00082B66" w:rsidRDefault="00082B66" w:rsidP="00082B66">
      <w:pPr>
        <w:pStyle w:val="ListParagraph"/>
        <w:numPr>
          <w:ilvl w:val="0"/>
          <w:numId w:val="5"/>
        </w:numPr>
      </w:pPr>
      <w:r>
        <w:t xml:space="preserve">A </w:t>
      </w:r>
      <w:r w:rsidRPr="00082B66">
        <w:rPr>
          <w:b/>
          <w:bCs/>
        </w:rPr>
        <w:t>chaotic</w:t>
      </w:r>
      <w:r>
        <w:t xml:space="preserve"> eater, life is so </w:t>
      </w:r>
      <w:proofErr w:type="gramStart"/>
      <w:r>
        <w:t>crazy</w:t>
      </w:r>
      <w:proofErr w:type="gramEnd"/>
      <w:r>
        <w:t xml:space="preserve"> and you just grab whatever you can and by the time you do, you are just too hungry. </w:t>
      </w:r>
      <w:r>
        <w:rPr>
          <w:i/>
          <w:iCs/>
        </w:rPr>
        <w:t>No</w:t>
      </w:r>
    </w:p>
    <w:p w:rsidR="00082B66" w:rsidRPr="00CD21C6" w:rsidRDefault="00082B66" w:rsidP="00082B66">
      <w:pPr>
        <w:pStyle w:val="ListParagraph"/>
        <w:numPr>
          <w:ilvl w:val="0"/>
          <w:numId w:val="5"/>
        </w:numPr>
      </w:pPr>
      <w:r>
        <w:t xml:space="preserve">A </w:t>
      </w:r>
      <w:r w:rsidRPr="00082B66">
        <w:rPr>
          <w:b/>
          <w:bCs/>
        </w:rPr>
        <w:t>healthy</w:t>
      </w:r>
      <w:r>
        <w:t xml:space="preserve"> eater, trying to make healthy choices for all your food; but at the expense of not listening to your intuitive signals of hunger, fullness, satisfaction, </w:t>
      </w:r>
      <w:proofErr w:type="spellStart"/>
      <w:r>
        <w:t>etc</w:t>
      </w:r>
      <w:proofErr w:type="spellEnd"/>
      <w:r>
        <w:t xml:space="preserve">…  </w:t>
      </w:r>
      <w:r>
        <w:rPr>
          <w:i/>
          <w:iCs/>
        </w:rPr>
        <w:t>Yes</w:t>
      </w:r>
    </w:p>
    <w:p w:rsidR="00CD21C6" w:rsidRDefault="00CD21C6" w:rsidP="00CD21C6"/>
    <w:p w:rsidR="00CD21C6" w:rsidRDefault="00CD21C6" w:rsidP="00CD21C6">
      <w:r>
        <w:t>Intuitive eating is a journey of curiosity, not a process of fact!</w:t>
      </w:r>
    </w:p>
    <w:p w:rsidR="00CD21C6" w:rsidRDefault="00CD21C6" w:rsidP="00CD21C6">
      <w:r>
        <w:t>How long have you been dieting? 4 Years</w:t>
      </w:r>
    </w:p>
    <w:p w:rsidR="00CD21C6" w:rsidRDefault="00CD21C6" w:rsidP="00CD21C6">
      <w:r>
        <w:t>How entrenched is your diet thinking? Very</w:t>
      </w:r>
    </w:p>
    <w:p w:rsidR="00CD21C6" w:rsidRDefault="00CD21C6" w:rsidP="00CD21C6">
      <w:r>
        <w:t>How long have you been using food/dieting to cope with your life?</w:t>
      </w:r>
    </w:p>
    <w:p w:rsidR="00CD21C6" w:rsidRDefault="00CD21C6" w:rsidP="00CD21C6">
      <w:r>
        <w:t>How willing are you to trust yourself? Kind of</w:t>
      </w:r>
    </w:p>
    <w:p w:rsidR="00A53F46" w:rsidRDefault="00A53F46" w:rsidP="00CD21C6">
      <w:r>
        <w:t xml:space="preserve">How willing are you to put weight loss on the backburner? Mostly </w:t>
      </w:r>
    </w:p>
    <w:p w:rsidR="00A53F46" w:rsidRDefault="00A53F46" w:rsidP="00CD21C6"/>
    <w:p w:rsidR="00A53F46" w:rsidRDefault="00A53F46" w:rsidP="00CD21C6">
      <w:r>
        <w:t>Stages on the path:</w:t>
      </w:r>
    </w:p>
    <w:p w:rsidR="00A53F46" w:rsidRDefault="00A53F46" w:rsidP="00A53F46">
      <w:pPr>
        <w:pStyle w:val="ListParagraph"/>
        <w:numPr>
          <w:ilvl w:val="0"/>
          <w:numId w:val="6"/>
        </w:numPr>
      </w:pPr>
      <w:r w:rsidRPr="0018082B">
        <w:rPr>
          <w:b/>
          <w:bCs/>
        </w:rPr>
        <w:t>Readiness</w:t>
      </w:r>
      <w:r>
        <w:t xml:space="preserve"> to try anything. Tired of fighting / </w:t>
      </w:r>
      <w:r w:rsidR="001F0569">
        <w:t>valuing</w:t>
      </w:r>
      <w:r>
        <w:t xml:space="preserve"> yourself. Body image is negative. You feel stuck and discouraged.</w:t>
      </w:r>
      <w:r w:rsidR="001F0569">
        <w:t xml:space="preserve"> Ready to put </w:t>
      </w:r>
      <w:r w:rsidR="001F0569">
        <w:lastRenderedPageBreak/>
        <w:t>weight loss on the backburner as you this will come later. We first have to reset the signals our body uses for eating.</w:t>
      </w:r>
    </w:p>
    <w:p w:rsidR="00A53F46" w:rsidRDefault="00A53F46" w:rsidP="00A53F46">
      <w:pPr>
        <w:pStyle w:val="ListParagraph"/>
        <w:numPr>
          <w:ilvl w:val="0"/>
          <w:numId w:val="6"/>
        </w:numPr>
      </w:pPr>
      <w:r w:rsidRPr="0018082B">
        <w:rPr>
          <w:b/>
          <w:bCs/>
        </w:rPr>
        <w:t>Exploration</w:t>
      </w:r>
      <w:r>
        <w:t>. This is a phase of learning discovery, hyper-consciousness. Like learning to drive a car, you require a significant focus. Here on the signals from your body. Make peace with food and get rid of all the guilt associated with food. Come from a place of curiosity. You’ll recognize the importance of satisfaction and to learn to separate hunger from the unconscious factors above. You’ll probably eat more than your body needs and you may struggle to notice when you feel full.</w:t>
      </w:r>
      <w:r w:rsidR="0018082B">
        <w:t xml:space="preserve"> You may not feel very well while doing this as your % of previously play foods might go up, but remember you are making up for years of deprivation </w:t>
      </w:r>
      <w:r w:rsidR="0018082B" w:rsidRPr="0018082B">
        <w:rPr>
          <w:i/>
          <w:iCs/>
        </w:rPr>
        <w:t>(4 for me)</w:t>
      </w:r>
      <w:r w:rsidR="0018082B">
        <w:t>.</w:t>
      </w:r>
    </w:p>
    <w:p w:rsidR="00A53F46" w:rsidRDefault="0018082B" w:rsidP="00A53F46">
      <w:pPr>
        <w:pStyle w:val="ListParagraph"/>
        <w:numPr>
          <w:ilvl w:val="0"/>
          <w:numId w:val="6"/>
        </w:numPr>
      </w:pPr>
      <w:r w:rsidRPr="0018082B">
        <w:rPr>
          <w:b/>
          <w:bCs/>
        </w:rPr>
        <w:t>Crystallization</w:t>
      </w:r>
      <w:r>
        <w:t xml:space="preserve"> (of your learnings in exploration).  Some of the time you will notice your intuitive signals without having to focus on them. Food choices and responses to body signals will start to become intuitive. Will begin to understand fullness even if it’s not always followed. You will begin to find ways to sooth, cope and distract yourself with ways that don’t involve food.</w:t>
      </w:r>
    </w:p>
    <w:p w:rsidR="0018082B" w:rsidRDefault="001F0569" w:rsidP="00A53F46">
      <w:pPr>
        <w:pStyle w:val="ListParagraph"/>
        <w:numPr>
          <w:ilvl w:val="0"/>
          <w:numId w:val="6"/>
        </w:numPr>
      </w:pPr>
      <w:r w:rsidRPr="001F0569">
        <w:rPr>
          <w:b/>
          <w:bCs/>
        </w:rPr>
        <w:t>Awakening</w:t>
      </w:r>
      <w:r>
        <w:t xml:space="preserve"> -</w:t>
      </w:r>
      <w:r w:rsidR="0018082B">
        <w:t xml:space="preserve"> You will become a far more intuitive eater. You diet will become more balanced as you no longer need to keep testing that you can always eat any of the foods that you like. You’ll consistently choose what you want to eat when you’re hungry because your deprivation will have vanished.</w:t>
      </w:r>
      <w:r>
        <w:t xml:space="preserve"> Food talk and self-talk will become far less critical and you will respect your body far more.</w:t>
      </w:r>
    </w:p>
    <w:p w:rsidR="001F0569" w:rsidRPr="00B40AFE" w:rsidRDefault="00B40AFE" w:rsidP="00A53F46">
      <w:pPr>
        <w:pStyle w:val="ListParagraph"/>
        <w:numPr>
          <w:ilvl w:val="0"/>
          <w:numId w:val="6"/>
        </w:numPr>
        <w:rPr>
          <w:b/>
          <w:bCs/>
        </w:rPr>
      </w:pPr>
      <w:r w:rsidRPr="00B40AFE">
        <w:rPr>
          <w:b/>
          <w:bCs/>
        </w:rPr>
        <w:t>Pleasure</w:t>
      </w:r>
      <w:r>
        <w:rPr>
          <w:b/>
          <w:bCs/>
        </w:rPr>
        <w:t xml:space="preserve"> </w:t>
      </w:r>
      <w:r>
        <w:t xml:space="preserve">– You will start to treasure being an intuitive eater, trust your signals on </w:t>
      </w:r>
      <w:r>
        <w:rPr>
          <w:b/>
          <w:bCs/>
        </w:rPr>
        <w:t>hunger, fullness &amp; taste preference</w:t>
      </w:r>
      <w:r>
        <w:t xml:space="preserve">, discard unsatisfying situations and unappealing foods, you will start to feel a true conviction to stop using foods to deal with other problems / emotions in life. Like a toddler, not a thought about what you should be doing with your eating or how you should look, just unconsciously enjoying </w:t>
      </w:r>
      <w:proofErr w:type="spellStart"/>
      <w:r>
        <w:t>your</w:t>
      </w:r>
      <w:proofErr w:type="spellEnd"/>
      <w:r>
        <w:t xml:space="preserve"> eating enough. </w:t>
      </w:r>
    </w:p>
    <w:p w:rsidR="00B40AFE" w:rsidRDefault="00B40AFE" w:rsidP="00B40AFE">
      <w:pPr>
        <w:rPr>
          <w:b/>
          <w:bCs/>
        </w:rPr>
      </w:pPr>
    </w:p>
    <w:p w:rsidR="00B40AFE" w:rsidRDefault="00B40AFE" w:rsidP="00B40AFE">
      <w:pPr>
        <w:pStyle w:val="Heading2"/>
      </w:pPr>
      <w:r>
        <w:lastRenderedPageBreak/>
        <w:t>10 Key Principles for Intuitive Eating</w:t>
      </w:r>
    </w:p>
    <w:p w:rsidR="00B40AFE" w:rsidRDefault="00D33501" w:rsidP="00D33501">
      <w:pPr>
        <w:pStyle w:val="Heading3"/>
      </w:pPr>
      <w:r w:rsidRPr="00D33501">
        <w:t>1.</w:t>
      </w:r>
      <w:r>
        <w:t xml:space="preserve"> </w:t>
      </w:r>
      <w:r w:rsidR="00B40AFE">
        <w:t>Reject the diet mentality</w:t>
      </w:r>
    </w:p>
    <w:p w:rsidR="00D33501" w:rsidRDefault="00D33501" w:rsidP="00D33501">
      <w:pPr>
        <w:pStyle w:val="ListParagraph"/>
        <w:ind w:left="0"/>
      </w:pPr>
      <w:r>
        <w:t>Take a moment to consider how the word diet makes you feel?</w:t>
      </w:r>
    </w:p>
    <w:p w:rsidR="00D33501" w:rsidRDefault="00C14EDA" w:rsidP="00D33501">
      <w:pPr>
        <w:pStyle w:val="ListParagraph"/>
        <w:ind w:left="0"/>
        <w:rPr>
          <w:i/>
          <w:iCs/>
        </w:rPr>
      </w:pPr>
      <w:r>
        <w:rPr>
          <w:i/>
          <w:iCs/>
        </w:rPr>
        <w:t>Vulnerable, out of control, weak, feminine, unsustainable, temporary, hypocritical…</w:t>
      </w:r>
    </w:p>
    <w:p w:rsidR="00C14EDA" w:rsidRDefault="00C14EDA" w:rsidP="00D33501">
      <w:pPr>
        <w:pStyle w:val="ListParagraph"/>
        <w:ind w:left="0"/>
      </w:pPr>
      <w:r>
        <w:t>Perhaps you can use dieting to distract yourself from the difficult aspects in your life. You might lose your hope of quick weight-loss. You may feel a void with a lack of dieting to do.</w:t>
      </w:r>
    </w:p>
    <w:p w:rsidR="00C14EDA" w:rsidRDefault="00C14EDA" w:rsidP="00D33501">
      <w:pPr>
        <w:pStyle w:val="ListParagraph"/>
        <w:ind w:left="0"/>
      </w:pPr>
    </w:p>
    <w:p w:rsidR="008E7533" w:rsidRPr="008E7533" w:rsidRDefault="00C14EDA" w:rsidP="00D33501">
      <w:pPr>
        <w:pStyle w:val="ListParagraph"/>
        <w:ind w:left="0"/>
        <w:rPr>
          <w:b/>
          <w:bCs/>
        </w:rPr>
      </w:pPr>
      <w:r w:rsidRPr="008E7533">
        <w:rPr>
          <w:b/>
          <w:bCs/>
        </w:rPr>
        <w:t>Dieters Dilemma:</w:t>
      </w:r>
    </w:p>
    <w:p w:rsidR="008E7533" w:rsidRDefault="008E7533" w:rsidP="00D33501">
      <w:pPr>
        <w:pStyle w:val="ListParagraph"/>
        <w:ind w:left="0"/>
      </w:pPr>
      <w:r>
        <w:rPr>
          <w:noProof/>
        </w:rPr>
        <w:drawing>
          <wp:inline distT="0" distB="0" distL="0" distR="0">
            <wp:extent cx="5486400" cy="32004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14EDA" w:rsidRDefault="00C14EDA" w:rsidP="00D33501">
      <w:pPr>
        <w:pStyle w:val="ListParagraph"/>
        <w:ind w:left="0"/>
      </w:pPr>
    </w:p>
    <w:p w:rsidR="008E7533" w:rsidRDefault="00AC3136" w:rsidP="00D33501">
      <w:pPr>
        <w:pStyle w:val="ListParagraph"/>
        <w:ind w:left="0"/>
      </w:pPr>
      <w:r>
        <w:t xml:space="preserve">Notes: Dieting is the biggest consistent predictor of being overweight in 3-5 years. </w:t>
      </w:r>
      <w:proofErr w:type="gramStart"/>
      <w:r>
        <w:t>So</w:t>
      </w:r>
      <w:proofErr w:type="gramEnd"/>
      <w:r>
        <w:t xml:space="preserve"> stop the dieting right now!</w:t>
      </w:r>
      <w:r w:rsidR="000D06C5">
        <w:t xml:space="preserve"> Diets both damage your body and mind. </w:t>
      </w:r>
    </w:p>
    <w:p w:rsidR="000D06C5" w:rsidRDefault="000D06C5" w:rsidP="00D33501">
      <w:pPr>
        <w:pStyle w:val="ListParagraph"/>
        <w:ind w:left="0"/>
      </w:pPr>
      <w:r>
        <w:t>Dieting</w:t>
      </w:r>
      <w:r w:rsidR="00054EC8">
        <w:t>, mother nature (our body) protects itself against death from possible starvation by various mechanisms, so when you diet, your body responds by increasing appetite and thinking about food so that you don’t lose too much fat store otherwise you are going to die. You will end up thinking about food the whole time and your body will produce more fat producing enzymes through hormonal shifts to protect you.</w:t>
      </w:r>
    </w:p>
    <w:p w:rsidR="005F7EA9" w:rsidRDefault="005F7EA9" w:rsidP="00D33501">
      <w:pPr>
        <w:pStyle w:val="ListParagraph"/>
        <w:ind w:left="0"/>
      </w:pPr>
      <w:r>
        <w:lastRenderedPageBreak/>
        <w:t>Diets don’t work because of will power, successful people can experience this</w:t>
      </w:r>
      <w:r w:rsidR="00EC61B7">
        <w:t xml:space="preserve"> because in the other aspects of their life, they have real purpose and reward, </w:t>
      </w:r>
      <w:proofErr w:type="spellStart"/>
      <w:r w:rsidR="00EC61B7">
        <w:t>where as</w:t>
      </w:r>
      <w:proofErr w:type="spellEnd"/>
      <w:r w:rsidR="00EC61B7">
        <w:t xml:space="preserve"> with diet it’s will power which is actually </w:t>
      </w:r>
      <w:proofErr w:type="spellStart"/>
      <w:r w:rsidR="00EC61B7">
        <w:t>synoni</w:t>
      </w:r>
      <w:bookmarkStart w:id="0" w:name="_GoBack"/>
      <w:bookmarkEnd w:id="0"/>
      <w:r w:rsidR="00EC61B7">
        <w:t>mous</w:t>
      </w:r>
      <w:proofErr w:type="spellEnd"/>
      <w:r w:rsidR="00EC61B7">
        <w:t xml:space="preserve"> with counteracting the natural path.</w:t>
      </w:r>
    </w:p>
    <w:p w:rsidR="00054EC8" w:rsidRDefault="00054EC8" w:rsidP="00D33501">
      <w:pPr>
        <w:pStyle w:val="ListParagraph"/>
        <w:ind w:left="0"/>
      </w:pPr>
      <w:r>
        <w:t>Each diet increases your abdominal fat, can’t feel hunger like you used to, reduce metabolism, increase stress.</w:t>
      </w:r>
    </w:p>
    <w:p w:rsidR="00AC3136" w:rsidRDefault="00AC3136" w:rsidP="00D33501">
      <w:pPr>
        <w:pStyle w:val="ListParagraph"/>
        <w:ind w:left="0"/>
      </w:pPr>
    </w:p>
    <w:p w:rsidR="000D06C5" w:rsidRPr="00C14EDA" w:rsidRDefault="000D06C5" w:rsidP="00D33501">
      <w:pPr>
        <w:pStyle w:val="ListParagraph"/>
        <w:ind w:left="0"/>
      </w:pPr>
    </w:p>
    <w:p w:rsidR="00C14EDA" w:rsidRPr="00C14EDA" w:rsidRDefault="00C14EDA" w:rsidP="00D33501">
      <w:pPr>
        <w:pStyle w:val="ListParagraph"/>
        <w:ind w:left="0"/>
      </w:pPr>
    </w:p>
    <w:p w:rsidR="00CD21C6" w:rsidRPr="000A3F32" w:rsidRDefault="00CD21C6" w:rsidP="00CD21C6"/>
    <w:sdt>
      <w:sdtPr>
        <w:id w:val="-1461253836"/>
        <w:placeholder>
          <w:docPart w:val="0BB802828C3B2E4C823F7DB7CF32CF60"/>
        </w:placeholder>
        <w:temporary/>
        <w:showingPlcHdr/>
        <w15:appearance w15:val="hidden"/>
      </w:sdtPr>
      <w:sdtEndPr/>
      <w:sdtContent>
        <w:p w:rsidR="00807843" w:rsidRDefault="000F312B">
          <w:pPr>
            <w:pStyle w:val="ListBullet"/>
          </w:pPr>
          <w:r>
            <w:rPr>
              <w:lang w:val="en-GB" w:bidi="en-GB"/>
            </w:rPr>
            <w:t>To take notes, simply tap here and start typing.</w:t>
          </w:r>
        </w:p>
        <w:p w:rsidR="00807843" w:rsidRDefault="000F312B">
          <w:pPr>
            <w:pStyle w:val="ListBullet"/>
          </w:pPr>
          <w:r>
            <w:rPr>
              <w:lang w:val="en-GB" w:bidi="en-GB"/>
            </w:rPr>
            <w:t>Or, easily create a digital notebook for all of your notes that is automatically synced across your devices using the free OneNote app.</w:t>
          </w:r>
        </w:p>
      </w:sdtContent>
    </w:sdt>
    <w:p w:rsidR="00807843" w:rsidRDefault="000F312B">
      <w:pPr>
        <w:pStyle w:val="Heading2"/>
      </w:pPr>
      <w:r>
        <w:rPr>
          <w:lang w:val="en-GB" w:bidi="en-GB"/>
        </w:rPr>
        <w:t xml:space="preserve">To learn more and get OneNote, visit </w:t>
      </w:r>
      <w:hyperlink r:id="rId12" w:history="1">
        <w:r>
          <w:rPr>
            <w:rStyle w:val="Hyperlink"/>
            <w:lang w:val="en-GB" w:bidi="en-GB"/>
          </w:rPr>
          <w:t>www.onenote.com</w:t>
        </w:r>
      </w:hyperlink>
      <w:r>
        <w:rPr>
          <w:lang w:val="en-GB" w:bidi="en-GB"/>
        </w:rPr>
        <w:t>.</w:t>
      </w:r>
    </w:p>
    <w:sectPr w:rsidR="00807843">
      <w:footerReference w:type="default" r:id="rId13"/>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39F" w:rsidRDefault="009D439F">
      <w:r>
        <w:separator/>
      </w:r>
    </w:p>
    <w:p w:rsidR="009D439F" w:rsidRDefault="009D439F"/>
  </w:endnote>
  <w:endnote w:type="continuationSeparator" w:id="0">
    <w:p w:rsidR="009D439F" w:rsidRDefault="009D439F">
      <w:r>
        <w:continuationSeparator/>
      </w:r>
    </w:p>
    <w:p w:rsidR="009D439F" w:rsidRDefault="009D4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39F" w:rsidRDefault="009D439F">
      <w:r>
        <w:separator/>
      </w:r>
    </w:p>
    <w:p w:rsidR="009D439F" w:rsidRDefault="009D439F"/>
  </w:footnote>
  <w:footnote w:type="continuationSeparator" w:id="0">
    <w:p w:rsidR="009D439F" w:rsidRDefault="009D439F">
      <w:r>
        <w:continuationSeparator/>
      </w:r>
    </w:p>
    <w:p w:rsidR="009D439F" w:rsidRDefault="009D43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B301F"/>
    <w:multiLevelType w:val="hybridMultilevel"/>
    <w:tmpl w:val="BD120B92"/>
    <w:lvl w:ilvl="0" w:tplc="5B682214">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7C15CB"/>
    <w:multiLevelType w:val="hybridMultilevel"/>
    <w:tmpl w:val="E96EC00E"/>
    <w:lvl w:ilvl="0" w:tplc="47A266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959CA"/>
    <w:multiLevelType w:val="hybridMultilevel"/>
    <w:tmpl w:val="42868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8C13C7"/>
    <w:multiLevelType w:val="hybridMultilevel"/>
    <w:tmpl w:val="F68CD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51"/>
    <w:rsid w:val="00054EC8"/>
    <w:rsid w:val="00082B66"/>
    <w:rsid w:val="000A3F32"/>
    <w:rsid w:val="000D06C5"/>
    <w:rsid w:val="000F312B"/>
    <w:rsid w:val="0018082B"/>
    <w:rsid w:val="001F0569"/>
    <w:rsid w:val="00282E93"/>
    <w:rsid w:val="00572351"/>
    <w:rsid w:val="005F7EA9"/>
    <w:rsid w:val="00807843"/>
    <w:rsid w:val="008E7533"/>
    <w:rsid w:val="009D439F"/>
    <w:rsid w:val="00A53F46"/>
    <w:rsid w:val="00AC3136"/>
    <w:rsid w:val="00B40AFE"/>
    <w:rsid w:val="00C14EDA"/>
    <w:rsid w:val="00CD21C6"/>
    <w:rsid w:val="00D33501"/>
    <w:rsid w:val="00EC61B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7A00A"/>
  <w15:chartTrackingRefBased/>
  <w15:docId w15:val="{6BDE6D05-050D-524E-9744-D1B69D9C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082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go.microsoft.com/fwlink/?LinkID=52389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ey/Library/Containers/com.microsoft.Word/Data/Library/Application%20Support/Microsoft/Office/16.0/DTS/en-GB%7b4CA7A128-FF44-7549-9BE1-47625074192A%7d/%7b821A0F02-FD6D-304D-A177-ABB5692FA77D%7dtf10002086.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501CC7-38B9-3340-BF48-6295FB01D701}" type="doc">
      <dgm:prSet loTypeId="urn:microsoft.com/office/officeart/2005/8/layout/cycle5" loCatId="" qsTypeId="urn:microsoft.com/office/officeart/2005/8/quickstyle/simple1" qsCatId="simple" csTypeId="urn:microsoft.com/office/officeart/2005/8/colors/accent1_2" csCatId="accent1" phldr="1"/>
      <dgm:spPr/>
      <dgm:t>
        <a:bodyPr/>
        <a:lstStyle/>
        <a:p>
          <a:endParaRPr lang="en-GB"/>
        </a:p>
      </dgm:t>
    </dgm:pt>
    <dgm:pt modelId="{CD68DDB9-7AFF-1743-9CE4-774C16D1A3B5}">
      <dgm:prSet phldrT="[Text]"/>
      <dgm:spPr/>
      <dgm:t>
        <a:bodyPr/>
        <a:lstStyle/>
        <a:p>
          <a:r>
            <a:rPr lang="en-GB"/>
            <a:t>Desire to be thin</a:t>
          </a:r>
        </a:p>
      </dgm:t>
    </dgm:pt>
    <dgm:pt modelId="{C4719AE0-47C7-7049-BBBC-E21B6FC01896}" type="parTrans" cxnId="{585DD62B-BF5F-DE4E-BBE9-98FF20B18970}">
      <dgm:prSet/>
      <dgm:spPr/>
      <dgm:t>
        <a:bodyPr/>
        <a:lstStyle/>
        <a:p>
          <a:endParaRPr lang="en-GB"/>
        </a:p>
      </dgm:t>
    </dgm:pt>
    <dgm:pt modelId="{EDFC8576-C7F2-2046-B6E8-706B19195923}" type="sibTrans" cxnId="{585DD62B-BF5F-DE4E-BBE9-98FF20B18970}">
      <dgm:prSet/>
      <dgm:spPr/>
      <dgm:t>
        <a:bodyPr/>
        <a:lstStyle/>
        <a:p>
          <a:endParaRPr lang="en-GB"/>
        </a:p>
      </dgm:t>
    </dgm:pt>
    <dgm:pt modelId="{688FB8EC-A5D7-844F-A258-2B2C3BD6ECC0}">
      <dgm:prSet phldrT="[Text]"/>
      <dgm:spPr/>
      <dgm:t>
        <a:bodyPr/>
        <a:lstStyle/>
        <a:p>
          <a:r>
            <a:rPr lang="en-GB"/>
            <a:t>Choose to diet</a:t>
          </a:r>
        </a:p>
      </dgm:t>
    </dgm:pt>
    <dgm:pt modelId="{EAC3840A-0019-FF47-9E6B-07F3DAB2078E}" type="parTrans" cxnId="{6C14D19A-DF16-5B45-A7A5-561F19622DDD}">
      <dgm:prSet/>
      <dgm:spPr/>
      <dgm:t>
        <a:bodyPr/>
        <a:lstStyle/>
        <a:p>
          <a:endParaRPr lang="en-GB"/>
        </a:p>
      </dgm:t>
    </dgm:pt>
    <dgm:pt modelId="{62F2D754-3363-F041-8B23-88A6E80E7240}" type="sibTrans" cxnId="{6C14D19A-DF16-5B45-A7A5-561F19622DDD}">
      <dgm:prSet/>
      <dgm:spPr/>
      <dgm:t>
        <a:bodyPr/>
        <a:lstStyle/>
        <a:p>
          <a:endParaRPr lang="en-GB"/>
        </a:p>
      </dgm:t>
    </dgm:pt>
    <dgm:pt modelId="{38129BBC-54E9-3A43-99C0-FF740D126BD2}">
      <dgm:prSet phldrT="[Text]"/>
      <dgm:spPr/>
      <dgm:t>
        <a:bodyPr/>
        <a:lstStyle/>
        <a:p>
          <a:r>
            <a:rPr lang="en-GB"/>
            <a:t>Give in to cravings</a:t>
          </a:r>
        </a:p>
      </dgm:t>
    </dgm:pt>
    <dgm:pt modelId="{A1D0A028-64A3-044A-B307-C3C9ADD71EDF}" type="parTrans" cxnId="{8F2FE914-2E88-2D40-9F7F-426DC6F6A716}">
      <dgm:prSet/>
      <dgm:spPr/>
      <dgm:t>
        <a:bodyPr/>
        <a:lstStyle/>
        <a:p>
          <a:endParaRPr lang="en-GB"/>
        </a:p>
      </dgm:t>
    </dgm:pt>
    <dgm:pt modelId="{8AADCE63-1589-F44D-B723-BA899193E329}" type="sibTrans" cxnId="{8F2FE914-2E88-2D40-9F7F-426DC6F6A716}">
      <dgm:prSet/>
      <dgm:spPr/>
      <dgm:t>
        <a:bodyPr/>
        <a:lstStyle/>
        <a:p>
          <a:endParaRPr lang="en-GB"/>
        </a:p>
      </dgm:t>
    </dgm:pt>
    <dgm:pt modelId="{79722347-A90E-7448-AB78-C8EB56D4E475}">
      <dgm:prSet phldrT="[Text]"/>
      <dgm:spPr/>
      <dgm:t>
        <a:bodyPr/>
        <a:lstStyle/>
        <a:p>
          <a:r>
            <a:rPr lang="en-GB"/>
            <a:t>Losing control</a:t>
          </a:r>
        </a:p>
      </dgm:t>
    </dgm:pt>
    <dgm:pt modelId="{9B3E0A75-F200-7A4F-9BC3-100BD29790A9}" type="parTrans" cxnId="{51ECCE98-5367-7A48-A49F-DA9AC0321482}">
      <dgm:prSet/>
      <dgm:spPr/>
      <dgm:t>
        <a:bodyPr/>
        <a:lstStyle/>
        <a:p>
          <a:endParaRPr lang="en-GB"/>
        </a:p>
      </dgm:t>
    </dgm:pt>
    <dgm:pt modelId="{92EBFBA9-32E0-114F-A446-139EF9493FA3}" type="sibTrans" cxnId="{51ECCE98-5367-7A48-A49F-DA9AC0321482}">
      <dgm:prSet/>
      <dgm:spPr/>
      <dgm:t>
        <a:bodyPr/>
        <a:lstStyle/>
        <a:p>
          <a:endParaRPr lang="en-GB"/>
        </a:p>
      </dgm:t>
    </dgm:pt>
    <dgm:pt modelId="{F633632D-93D1-C545-9ADA-744AB2F882C3}">
      <dgm:prSet phldrT="[Text]"/>
      <dgm:spPr/>
      <dgm:t>
        <a:bodyPr/>
        <a:lstStyle/>
        <a:p>
          <a:r>
            <a:rPr lang="en-GB"/>
            <a:t>Gain the weight back</a:t>
          </a:r>
        </a:p>
      </dgm:t>
    </dgm:pt>
    <dgm:pt modelId="{B401B8E7-F7C4-3846-8CE1-FA6A91F75491}" type="parTrans" cxnId="{CF7F6264-9493-B442-95B4-288503854B2E}">
      <dgm:prSet/>
      <dgm:spPr/>
      <dgm:t>
        <a:bodyPr/>
        <a:lstStyle/>
        <a:p>
          <a:endParaRPr lang="en-GB"/>
        </a:p>
      </dgm:t>
    </dgm:pt>
    <dgm:pt modelId="{ED02EE7B-4EF0-C84C-B659-54BBE77F0F5A}" type="sibTrans" cxnId="{CF7F6264-9493-B442-95B4-288503854B2E}">
      <dgm:prSet/>
      <dgm:spPr/>
      <dgm:t>
        <a:bodyPr/>
        <a:lstStyle/>
        <a:p>
          <a:endParaRPr lang="en-GB"/>
        </a:p>
      </dgm:t>
    </dgm:pt>
    <dgm:pt modelId="{811C59A1-12E4-0141-920A-98593F2C5CD3}">
      <dgm:prSet phldrT="[Text]"/>
      <dgm:spPr/>
      <dgm:t>
        <a:bodyPr/>
        <a:lstStyle/>
        <a:p>
          <a:r>
            <a:rPr lang="en-GB"/>
            <a:t>Increased cravings and urges for food</a:t>
          </a:r>
        </a:p>
      </dgm:t>
    </dgm:pt>
    <dgm:pt modelId="{6879FFAD-FDE7-4C46-84AC-EBDEA0D74278}" type="parTrans" cxnId="{922D8BFB-1256-134A-8AC7-E7656C70D2BF}">
      <dgm:prSet/>
      <dgm:spPr/>
    </dgm:pt>
    <dgm:pt modelId="{3AE48F22-B090-1049-B8EF-45474C1BA83D}" type="sibTrans" cxnId="{922D8BFB-1256-134A-8AC7-E7656C70D2BF}">
      <dgm:prSet/>
      <dgm:spPr/>
    </dgm:pt>
    <dgm:pt modelId="{229868EE-8213-0140-99D0-CA843BF25204}" type="pres">
      <dgm:prSet presAssocID="{4C501CC7-38B9-3340-BF48-6295FB01D701}" presName="cycle" presStyleCnt="0">
        <dgm:presLayoutVars>
          <dgm:dir/>
          <dgm:resizeHandles val="exact"/>
        </dgm:presLayoutVars>
      </dgm:prSet>
      <dgm:spPr/>
    </dgm:pt>
    <dgm:pt modelId="{A6E2508D-41F9-F54A-9AB6-AFE9D40A9A8F}" type="pres">
      <dgm:prSet presAssocID="{CD68DDB9-7AFF-1743-9CE4-774C16D1A3B5}" presName="node" presStyleLbl="node1" presStyleIdx="0" presStyleCnt="6">
        <dgm:presLayoutVars>
          <dgm:bulletEnabled val="1"/>
        </dgm:presLayoutVars>
      </dgm:prSet>
      <dgm:spPr/>
    </dgm:pt>
    <dgm:pt modelId="{CFB1DF84-6733-F040-94FB-BDBF13221630}" type="pres">
      <dgm:prSet presAssocID="{CD68DDB9-7AFF-1743-9CE4-774C16D1A3B5}" presName="spNode" presStyleCnt="0"/>
      <dgm:spPr/>
    </dgm:pt>
    <dgm:pt modelId="{F18674D6-6CFF-AA41-B030-B2BD20B452D5}" type="pres">
      <dgm:prSet presAssocID="{EDFC8576-C7F2-2046-B6E8-706B19195923}" presName="sibTrans" presStyleLbl="sibTrans1D1" presStyleIdx="0" presStyleCnt="6"/>
      <dgm:spPr/>
    </dgm:pt>
    <dgm:pt modelId="{11A7D6CD-FF81-AD4E-9032-721B970750C1}" type="pres">
      <dgm:prSet presAssocID="{688FB8EC-A5D7-844F-A258-2B2C3BD6ECC0}" presName="node" presStyleLbl="node1" presStyleIdx="1" presStyleCnt="6">
        <dgm:presLayoutVars>
          <dgm:bulletEnabled val="1"/>
        </dgm:presLayoutVars>
      </dgm:prSet>
      <dgm:spPr/>
    </dgm:pt>
    <dgm:pt modelId="{B8E4F2C2-D2FD-5145-937F-8949C0F70C85}" type="pres">
      <dgm:prSet presAssocID="{688FB8EC-A5D7-844F-A258-2B2C3BD6ECC0}" presName="spNode" presStyleCnt="0"/>
      <dgm:spPr/>
    </dgm:pt>
    <dgm:pt modelId="{3EBCDA9D-1D5E-4340-A7C3-91E9E75B6606}" type="pres">
      <dgm:prSet presAssocID="{62F2D754-3363-F041-8B23-88A6E80E7240}" presName="sibTrans" presStyleLbl="sibTrans1D1" presStyleIdx="1" presStyleCnt="6"/>
      <dgm:spPr/>
    </dgm:pt>
    <dgm:pt modelId="{B8EAAE01-9E4E-9340-BEC8-A718E9C6344A}" type="pres">
      <dgm:prSet presAssocID="{811C59A1-12E4-0141-920A-98593F2C5CD3}" presName="node" presStyleLbl="node1" presStyleIdx="2" presStyleCnt="6">
        <dgm:presLayoutVars>
          <dgm:bulletEnabled val="1"/>
        </dgm:presLayoutVars>
      </dgm:prSet>
      <dgm:spPr/>
    </dgm:pt>
    <dgm:pt modelId="{DE8DC5F9-88A9-FB40-8E9A-593834E9A0E6}" type="pres">
      <dgm:prSet presAssocID="{811C59A1-12E4-0141-920A-98593F2C5CD3}" presName="spNode" presStyleCnt="0"/>
      <dgm:spPr/>
    </dgm:pt>
    <dgm:pt modelId="{29A04893-8D2E-D044-85A1-9D1B81490ADA}" type="pres">
      <dgm:prSet presAssocID="{3AE48F22-B090-1049-B8EF-45474C1BA83D}" presName="sibTrans" presStyleLbl="sibTrans1D1" presStyleIdx="2" presStyleCnt="6"/>
      <dgm:spPr/>
    </dgm:pt>
    <dgm:pt modelId="{DFD72C8C-63C0-E34D-ADFE-923CD4F70EA2}" type="pres">
      <dgm:prSet presAssocID="{38129BBC-54E9-3A43-99C0-FF740D126BD2}" presName="node" presStyleLbl="node1" presStyleIdx="3" presStyleCnt="6">
        <dgm:presLayoutVars>
          <dgm:bulletEnabled val="1"/>
        </dgm:presLayoutVars>
      </dgm:prSet>
      <dgm:spPr/>
    </dgm:pt>
    <dgm:pt modelId="{A7067A9F-3360-684B-8E72-E1F6E0BE355C}" type="pres">
      <dgm:prSet presAssocID="{38129BBC-54E9-3A43-99C0-FF740D126BD2}" presName="spNode" presStyleCnt="0"/>
      <dgm:spPr/>
    </dgm:pt>
    <dgm:pt modelId="{530F0664-4E56-9E4A-AA0D-B122DE5F6646}" type="pres">
      <dgm:prSet presAssocID="{8AADCE63-1589-F44D-B723-BA899193E329}" presName="sibTrans" presStyleLbl="sibTrans1D1" presStyleIdx="3" presStyleCnt="6"/>
      <dgm:spPr/>
    </dgm:pt>
    <dgm:pt modelId="{2A7EC1E2-8A76-7A4D-AA70-6044C10936DA}" type="pres">
      <dgm:prSet presAssocID="{79722347-A90E-7448-AB78-C8EB56D4E475}" presName="node" presStyleLbl="node1" presStyleIdx="4" presStyleCnt="6">
        <dgm:presLayoutVars>
          <dgm:bulletEnabled val="1"/>
        </dgm:presLayoutVars>
      </dgm:prSet>
      <dgm:spPr/>
    </dgm:pt>
    <dgm:pt modelId="{5E06582A-2CF0-1C4D-B27A-2277A4D101BD}" type="pres">
      <dgm:prSet presAssocID="{79722347-A90E-7448-AB78-C8EB56D4E475}" presName="spNode" presStyleCnt="0"/>
      <dgm:spPr/>
    </dgm:pt>
    <dgm:pt modelId="{EA690DAE-D96D-CC42-A743-5B0F47C0C93D}" type="pres">
      <dgm:prSet presAssocID="{92EBFBA9-32E0-114F-A446-139EF9493FA3}" presName="sibTrans" presStyleLbl="sibTrans1D1" presStyleIdx="4" presStyleCnt="6"/>
      <dgm:spPr/>
    </dgm:pt>
    <dgm:pt modelId="{660E3962-68E6-414E-A585-AFBF67F205C9}" type="pres">
      <dgm:prSet presAssocID="{F633632D-93D1-C545-9ADA-744AB2F882C3}" presName="node" presStyleLbl="node1" presStyleIdx="5" presStyleCnt="6">
        <dgm:presLayoutVars>
          <dgm:bulletEnabled val="1"/>
        </dgm:presLayoutVars>
      </dgm:prSet>
      <dgm:spPr/>
    </dgm:pt>
    <dgm:pt modelId="{0EEC5326-0A61-DE41-849D-A000A0CF09EF}" type="pres">
      <dgm:prSet presAssocID="{F633632D-93D1-C545-9ADA-744AB2F882C3}" presName="spNode" presStyleCnt="0"/>
      <dgm:spPr/>
    </dgm:pt>
    <dgm:pt modelId="{49558637-CAC7-8849-8B4D-B737D6A3D7D9}" type="pres">
      <dgm:prSet presAssocID="{ED02EE7B-4EF0-C84C-B659-54BBE77F0F5A}" presName="sibTrans" presStyleLbl="sibTrans1D1" presStyleIdx="5" presStyleCnt="6"/>
      <dgm:spPr/>
    </dgm:pt>
  </dgm:ptLst>
  <dgm:cxnLst>
    <dgm:cxn modelId="{B9260A05-C212-F343-A3AE-F80F88CD3DA8}" type="presOf" srcId="{92EBFBA9-32E0-114F-A446-139EF9493FA3}" destId="{EA690DAE-D96D-CC42-A743-5B0F47C0C93D}" srcOrd="0" destOrd="0" presId="urn:microsoft.com/office/officeart/2005/8/layout/cycle5"/>
    <dgm:cxn modelId="{4112F713-40D8-744A-99BB-C64553C42A4C}" type="presOf" srcId="{811C59A1-12E4-0141-920A-98593F2C5CD3}" destId="{B8EAAE01-9E4E-9340-BEC8-A718E9C6344A}" srcOrd="0" destOrd="0" presId="urn:microsoft.com/office/officeart/2005/8/layout/cycle5"/>
    <dgm:cxn modelId="{8F2FE914-2E88-2D40-9F7F-426DC6F6A716}" srcId="{4C501CC7-38B9-3340-BF48-6295FB01D701}" destId="{38129BBC-54E9-3A43-99C0-FF740D126BD2}" srcOrd="3" destOrd="0" parTransId="{A1D0A028-64A3-044A-B307-C3C9ADD71EDF}" sibTransId="{8AADCE63-1589-F44D-B723-BA899193E329}"/>
    <dgm:cxn modelId="{585DD62B-BF5F-DE4E-BBE9-98FF20B18970}" srcId="{4C501CC7-38B9-3340-BF48-6295FB01D701}" destId="{CD68DDB9-7AFF-1743-9CE4-774C16D1A3B5}" srcOrd="0" destOrd="0" parTransId="{C4719AE0-47C7-7049-BBBC-E21B6FC01896}" sibTransId="{EDFC8576-C7F2-2046-B6E8-706B19195923}"/>
    <dgm:cxn modelId="{7EDF074D-E0F2-A741-B763-703C54DFC6EF}" type="presOf" srcId="{38129BBC-54E9-3A43-99C0-FF740D126BD2}" destId="{DFD72C8C-63C0-E34D-ADFE-923CD4F70EA2}" srcOrd="0" destOrd="0" presId="urn:microsoft.com/office/officeart/2005/8/layout/cycle5"/>
    <dgm:cxn modelId="{969C6851-80F1-824D-891B-D6BE76040E6A}" type="presOf" srcId="{3AE48F22-B090-1049-B8EF-45474C1BA83D}" destId="{29A04893-8D2E-D044-85A1-9D1B81490ADA}" srcOrd="0" destOrd="0" presId="urn:microsoft.com/office/officeart/2005/8/layout/cycle5"/>
    <dgm:cxn modelId="{5146E85B-2D1F-1140-AF87-9FBAA7D98048}" type="presOf" srcId="{4C501CC7-38B9-3340-BF48-6295FB01D701}" destId="{229868EE-8213-0140-99D0-CA843BF25204}" srcOrd="0" destOrd="0" presId="urn:microsoft.com/office/officeart/2005/8/layout/cycle5"/>
    <dgm:cxn modelId="{8E02345D-FF62-7042-AF2B-D765482EAC1D}" type="presOf" srcId="{ED02EE7B-4EF0-C84C-B659-54BBE77F0F5A}" destId="{49558637-CAC7-8849-8B4D-B737D6A3D7D9}" srcOrd="0" destOrd="0" presId="urn:microsoft.com/office/officeart/2005/8/layout/cycle5"/>
    <dgm:cxn modelId="{CF7F6264-9493-B442-95B4-288503854B2E}" srcId="{4C501CC7-38B9-3340-BF48-6295FB01D701}" destId="{F633632D-93D1-C545-9ADA-744AB2F882C3}" srcOrd="5" destOrd="0" parTransId="{B401B8E7-F7C4-3846-8CE1-FA6A91F75491}" sibTransId="{ED02EE7B-4EF0-C84C-B659-54BBE77F0F5A}"/>
    <dgm:cxn modelId="{4EC5BA6D-1B14-1246-83D7-3C60D8DEF75F}" type="presOf" srcId="{62F2D754-3363-F041-8B23-88A6E80E7240}" destId="{3EBCDA9D-1D5E-4340-A7C3-91E9E75B6606}" srcOrd="0" destOrd="0" presId="urn:microsoft.com/office/officeart/2005/8/layout/cycle5"/>
    <dgm:cxn modelId="{F9A70D85-5DAA-0844-8AF9-56A31D2008FA}" type="presOf" srcId="{79722347-A90E-7448-AB78-C8EB56D4E475}" destId="{2A7EC1E2-8A76-7A4D-AA70-6044C10936DA}" srcOrd="0" destOrd="0" presId="urn:microsoft.com/office/officeart/2005/8/layout/cycle5"/>
    <dgm:cxn modelId="{00218085-D58F-8043-A52D-46C7D8200F74}" type="presOf" srcId="{F633632D-93D1-C545-9ADA-744AB2F882C3}" destId="{660E3962-68E6-414E-A585-AFBF67F205C9}" srcOrd="0" destOrd="0" presId="urn:microsoft.com/office/officeart/2005/8/layout/cycle5"/>
    <dgm:cxn modelId="{7360F98F-2804-0142-881E-BDFE432B9676}" type="presOf" srcId="{CD68DDB9-7AFF-1743-9CE4-774C16D1A3B5}" destId="{A6E2508D-41F9-F54A-9AB6-AFE9D40A9A8F}" srcOrd="0" destOrd="0" presId="urn:microsoft.com/office/officeart/2005/8/layout/cycle5"/>
    <dgm:cxn modelId="{51ECCE98-5367-7A48-A49F-DA9AC0321482}" srcId="{4C501CC7-38B9-3340-BF48-6295FB01D701}" destId="{79722347-A90E-7448-AB78-C8EB56D4E475}" srcOrd="4" destOrd="0" parTransId="{9B3E0A75-F200-7A4F-9BC3-100BD29790A9}" sibTransId="{92EBFBA9-32E0-114F-A446-139EF9493FA3}"/>
    <dgm:cxn modelId="{6C14D19A-DF16-5B45-A7A5-561F19622DDD}" srcId="{4C501CC7-38B9-3340-BF48-6295FB01D701}" destId="{688FB8EC-A5D7-844F-A258-2B2C3BD6ECC0}" srcOrd="1" destOrd="0" parTransId="{EAC3840A-0019-FF47-9E6B-07F3DAB2078E}" sibTransId="{62F2D754-3363-F041-8B23-88A6E80E7240}"/>
    <dgm:cxn modelId="{0D8EC7D6-1C49-4E4D-8576-EF5BA63AC468}" type="presOf" srcId="{8AADCE63-1589-F44D-B723-BA899193E329}" destId="{530F0664-4E56-9E4A-AA0D-B122DE5F6646}" srcOrd="0" destOrd="0" presId="urn:microsoft.com/office/officeart/2005/8/layout/cycle5"/>
    <dgm:cxn modelId="{3F7730ED-C871-3B4C-8B24-30211EEA0616}" type="presOf" srcId="{688FB8EC-A5D7-844F-A258-2B2C3BD6ECC0}" destId="{11A7D6CD-FF81-AD4E-9032-721B970750C1}" srcOrd="0" destOrd="0" presId="urn:microsoft.com/office/officeart/2005/8/layout/cycle5"/>
    <dgm:cxn modelId="{9D173BEF-B5B8-3044-9215-C943168F51DD}" type="presOf" srcId="{EDFC8576-C7F2-2046-B6E8-706B19195923}" destId="{F18674D6-6CFF-AA41-B030-B2BD20B452D5}" srcOrd="0" destOrd="0" presId="urn:microsoft.com/office/officeart/2005/8/layout/cycle5"/>
    <dgm:cxn modelId="{922D8BFB-1256-134A-8AC7-E7656C70D2BF}" srcId="{4C501CC7-38B9-3340-BF48-6295FB01D701}" destId="{811C59A1-12E4-0141-920A-98593F2C5CD3}" srcOrd="2" destOrd="0" parTransId="{6879FFAD-FDE7-4C46-84AC-EBDEA0D74278}" sibTransId="{3AE48F22-B090-1049-B8EF-45474C1BA83D}"/>
    <dgm:cxn modelId="{F52821EA-FC53-E242-AFA5-35B1DD28102F}" type="presParOf" srcId="{229868EE-8213-0140-99D0-CA843BF25204}" destId="{A6E2508D-41F9-F54A-9AB6-AFE9D40A9A8F}" srcOrd="0" destOrd="0" presId="urn:microsoft.com/office/officeart/2005/8/layout/cycle5"/>
    <dgm:cxn modelId="{35F6D3E1-E2EA-A148-B81D-0229005E540A}" type="presParOf" srcId="{229868EE-8213-0140-99D0-CA843BF25204}" destId="{CFB1DF84-6733-F040-94FB-BDBF13221630}" srcOrd="1" destOrd="0" presId="urn:microsoft.com/office/officeart/2005/8/layout/cycle5"/>
    <dgm:cxn modelId="{FE92D065-1665-3C48-8964-4DAED837BF58}" type="presParOf" srcId="{229868EE-8213-0140-99D0-CA843BF25204}" destId="{F18674D6-6CFF-AA41-B030-B2BD20B452D5}" srcOrd="2" destOrd="0" presId="urn:microsoft.com/office/officeart/2005/8/layout/cycle5"/>
    <dgm:cxn modelId="{AACD024E-CFF9-6B45-AA10-D1F3DDB4CFCC}" type="presParOf" srcId="{229868EE-8213-0140-99D0-CA843BF25204}" destId="{11A7D6CD-FF81-AD4E-9032-721B970750C1}" srcOrd="3" destOrd="0" presId="urn:microsoft.com/office/officeart/2005/8/layout/cycle5"/>
    <dgm:cxn modelId="{852EE9E0-517D-F74F-9EA8-0CE202DC7CD4}" type="presParOf" srcId="{229868EE-8213-0140-99D0-CA843BF25204}" destId="{B8E4F2C2-D2FD-5145-937F-8949C0F70C85}" srcOrd="4" destOrd="0" presId="urn:microsoft.com/office/officeart/2005/8/layout/cycle5"/>
    <dgm:cxn modelId="{856971B1-BA42-D34D-89E5-BD15050DCEDE}" type="presParOf" srcId="{229868EE-8213-0140-99D0-CA843BF25204}" destId="{3EBCDA9D-1D5E-4340-A7C3-91E9E75B6606}" srcOrd="5" destOrd="0" presId="urn:microsoft.com/office/officeart/2005/8/layout/cycle5"/>
    <dgm:cxn modelId="{375D0769-CCEB-FF48-96F1-BB7810834163}" type="presParOf" srcId="{229868EE-8213-0140-99D0-CA843BF25204}" destId="{B8EAAE01-9E4E-9340-BEC8-A718E9C6344A}" srcOrd="6" destOrd="0" presId="urn:microsoft.com/office/officeart/2005/8/layout/cycle5"/>
    <dgm:cxn modelId="{A2BBB4B5-8BB3-5F4B-B08A-E6E9EB0F7AAC}" type="presParOf" srcId="{229868EE-8213-0140-99D0-CA843BF25204}" destId="{DE8DC5F9-88A9-FB40-8E9A-593834E9A0E6}" srcOrd="7" destOrd="0" presId="urn:microsoft.com/office/officeart/2005/8/layout/cycle5"/>
    <dgm:cxn modelId="{86FE267F-0D75-8A40-8AE9-CE7192243308}" type="presParOf" srcId="{229868EE-8213-0140-99D0-CA843BF25204}" destId="{29A04893-8D2E-D044-85A1-9D1B81490ADA}" srcOrd="8" destOrd="0" presId="urn:microsoft.com/office/officeart/2005/8/layout/cycle5"/>
    <dgm:cxn modelId="{37740DB2-3105-B545-9D1B-CEBAF2DACCBA}" type="presParOf" srcId="{229868EE-8213-0140-99D0-CA843BF25204}" destId="{DFD72C8C-63C0-E34D-ADFE-923CD4F70EA2}" srcOrd="9" destOrd="0" presId="urn:microsoft.com/office/officeart/2005/8/layout/cycle5"/>
    <dgm:cxn modelId="{97399CF6-409B-1A49-B2DD-5AD13838F5F9}" type="presParOf" srcId="{229868EE-8213-0140-99D0-CA843BF25204}" destId="{A7067A9F-3360-684B-8E72-E1F6E0BE355C}" srcOrd="10" destOrd="0" presId="urn:microsoft.com/office/officeart/2005/8/layout/cycle5"/>
    <dgm:cxn modelId="{F25523A8-163D-7D46-9BF5-5EC88076657B}" type="presParOf" srcId="{229868EE-8213-0140-99D0-CA843BF25204}" destId="{530F0664-4E56-9E4A-AA0D-B122DE5F6646}" srcOrd="11" destOrd="0" presId="urn:microsoft.com/office/officeart/2005/8/layout/cycle5"/>
    <dgm:cxn modelId="{CB6BD5B6-8C71-904D-810F-B8896ACD5205}" type="presParOf" srcId="{229868EE-8213-0140-99D0-CA843BF25204}" destId="{2A7EC1E2-8A76-7A4D-AA70-6044C10936DA}" srcOrd="12" destOrd="0" presId="urn:microsoft.com/office/officeart/2005/8/layout/cycle5"/>
    <dgm:cxn modelId="{45527E1B-7F13-6140-A142-7EA400AE20A7}" type="presParOf" srcId="{229868EE-8213-0140-99D0-CA843BF25204}" destId="{5E06582A-2CF0-1C4D-B27A-2277A4D101BD}" srcOrd="13" destOrd="0" presId="urn:microsoft.com/office/officeart/2005/8/layout/cycle5"/>
    <dgm:cxn modelId="{EDC9F923-A3D5-B44D-9B2A-C20008D929C8}" type="presParOf" srcId="{229868EE-8213-0140-99D0-CA843BF25204}" destId="{EA690DAE-D96D-CC42-A743-5B0F47C0C93D}" srcOrd="14" destOrd="0" presId="urn:microsoft.com/office/officeart/2005/8/layout/cycle5"/>
    <dgm:cxn modelId="{7B3B0C48-F432-0548-A2F9-A5D9B7CAF471}" type="presParOf" srcId="{229868EE-8213-0140-99D0-CA843BF25204}" destId="{660E3962-68E6-414E-A585-AFBF67F205C9}" srcOrd="15" destOrd="0" presId="urn:microsoft.com/office/officeart/2005/8/layout/cycle5"/>
    <dgm:cxn modelId="{F91994CC-38AB-A341-B8C9-280498C599A1}" type="presParOf" srcId="{229868EE-8213-0140-99D0-CA843BF25204}" destId="{0EEC5326-0A61-DE41-849D-A000A0CF09EF}" srcOrd="16" destOrd="0" presId="urn:microsoft.com/office/officeart/2005/8/layout/cycle5"/>
    <dgm:cxn modelId="{CB66E079-05C4-CC45-9E71-A6C336686869}" type="presParOf" srcId="{229868EE-8213-0140-99D0-CA843BF25204}" destId="{49558637-CAC7-8849-8B4D-B737D6A3D7D9}" srcOrd="17"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E2508D-41F9-F54A-9AB6-AFE9D40A9A8F}">
      <dsp:nvSpPr>
        <dsp:cNvPr id="0" name=""/>
        <dsp:cNvSpPr/>
      </dsp:nvSpPr>
      <dsp:spPr>
        <a:xfrm>
          <a:off x="2312565" y="2598"/>
          <a:ext cx="861268" cy="5598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Desire to be thin</a:t>
          </a:r>
        </a:p>
      </dsp:txBody>
      <dsp:txXfrm>
        <a:off x="2339893" y="29926"/>
        <a:ext cx="806612" cy="505168"/>
      </dsp:txXfrm>
    </dsp:sp>
    <dsp:sp modelId="{F18674D6-6CFF-AA41-B030-B2BD20B452D5}">
      <dsp:nvSpPr>
        <dsp:cNvPr id="0" name=""/>
        <dsp:cNvSpPr/>
      </dsp:nvSpPr>
      <dsp:spPr>
        <a:xfrm>
          <a:off x="1425510" y="282510"/>
          <a:ext cx="2635379" cy="2635379"/>
        </a:xfrm>
        <a:custGeom>
          <a:avLst/>
          <a:gdLst/>
          <a:ahLst/>
          <a:cxnLst/>
          <a:rect l="0" t="0" r="0" b="0"/>
          <a:pathLst>
            <a:path>
              <a:moveTo>
                <a:pt x="1856408" y="115155"/>
              </a:moveTo>
              <a:arcTo wR="1317689" hR="1317689" stAng="17647904" swAng="922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1A7D6CD-FF81-AD4E-9032-721B970750C1}">
      <dsp:nvSpPr>
        <dsp:cNvPr id="0" name=""/>
        <dsp:cNvSpPr/>
      </dsp:nvSpPr>
      <dsp:spPr>
        <a:xfrm>
          <a:off x="3453718" y="661443"/>
          <a:ext cx="861268" cy="5598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Choose to diet</a:t>
          </a:r>
        </a:p>
      </dsp:txBody>
      <dsp:txXfrm>
        <a:off x="3481046" y="688771"/>
        <a:ext cx="806612" cy="505168"/>
      </dsp:txXfrm>
    </dsp:sp>
    <dsp:sp modelId="{3EBCDA9D-1D5E-4340-A7C3-91E9E75B6606}">
      <dsp:nvSpPr>
        <dsp:cNvPr id="0" name=""/>
        <dsp:cNvSpPr/>
      </dsp:nvSpPr>
      <dsp:spPr>
        <a:xfrm>
          <a:off x="1425510" y="282510"/>
          <a:ext cx="2635379" cy="2635379"/>
        </a:xfrm>
        <a:custGeom>
          <a:avLst/>
          <a:gdLst/>
          <a:ahLst/>
          <a:cxnLst/>
          <a:rect l="0" t="0" r="0" b="0"/>
          <a:pathLst>
            <a:path>
              <a:moveTo>
                <a:pt x="2614870" y="1086111"/>
              </a:moveTo>
              <a:arcTo wR="1317689" hR="1317689" stAng="20992678" swAng="121464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8EAAE01-9E4E-9340-BEC8-A718E9C6344A}">
      <dsp:nvSpPr>
        <dsp:cNvPr id="0" name=""/>
        <dsp:cNvSpPr/>
      </dsp:nvSpPr>
      <dsp:spPr>
        <a:xfrm>
          <a:off x="3453718" y="1979132"/>
          <a:ext cx="861268" cy="5598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Increased cravings and urges for food</a:t>
          </a:r>
        </a:p>
      </dsp:txBody>
      <dsp:txXfrm>
        <a:off x="3481046" y="2006460"/>
        <a:ext cx="806612" cy="505168"/>
      </dsp:txXfrm>
    </dsp:sp>
    <dsp:sp modelId="{29A04893-8D2E-D044-85A1-9D1B81490ADA}">
      <dsp:nvSpPr>
        <dsp:cNvPr id="0" name=""/>
        <dsp:cNvSpPr/>
      </dsp:nvSpPr>
      <dsp:spPr>
        <a:xfrm>
          <a:off x="1425510" y="282510"/>
          <a:ext cx="2635379" cy="2635379"/>
        </a:xfrm>
        <a:custGeom>
          <a:avLst/>
          <a:gdLst/>
          <a:ahLst/>
          <a:cxnLst/>
          <a:rect l="0" t="0" r="0" b="0"/>
          <a:pathLst>
            <a:path>
              <a:moveTo>
                <a:pt x="2156035" y="2334292"/>
              </a:moveTo>
              <a:arcTo wR="1317689" hR="1317689" stAng="3029349" swAng="922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FD72C8C-63C0-E34D-ADFE-923CD4F70EA2}">
      <dsp:nvSpPr>
        <dsp:cNvPr id="0" name=""/>
        <dsp:cNvSpPr/>
      </dsp:nvSpPr>
      <dsp:spPr>
        <a:xfrm>
          <a:off x="2312565" y="2637977"/>
          <a:ext cx="861268" cy="5598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Give in to cravings</a:t>
          </a:r>
        </a:p>
      </dsp:txBody>
      <dsp:txXfrm>
        <a:off x="2339893" y="2665305"/>
        <a:ext cx="806612" cy="505168"/>
      </dsp:txXfrm>
    </dsp:sp>
    <dsp:sp modelId="{530F0664-4E56-9E4A-AA0D-B122DE5F6646}">
      <dsp:nvSpPr>
        <dsp:cNvPr id="0" name=""/>
        <dsp:cNvSpPr/>
      </dsp:nvSpPr>
      <dsp:spPr>
        <a:xfrm>
          <a:off x="1425510" y="282510"/>
          <a:ext cx="2635379" cy="2635379"/>
        </a:xfrm>
        <a:custGeom>
          <a:avLst/>
          <a:gdLst/>
          <a:ahLst/>
          <a:cxnLst/>
          <a:rect l="0" t="0" r="0" b="0"/>
          <a:pathLst>
            <a:path>
              <a:moveTo>
                <a:pt x="778970" y="2520223"/>
              </a:moveTo>
              <a:arcTo wR="1317689" hR="1317689" stAng="6847904" swAng="922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A7EC1E2-8A76-7A4D-AA70-6044C10936DA}">
      <dsp:nvSpPr>
        <dsp:cNvPr id="0" name=""/>
        <dsp:cNvSpPr/>
      </dsp:nvSpPr>
      <dsp:spPr>
        <a:xfrm>
          <a:off x="1171413" y="1979132"/>
          <a:ext cx="861268" cy="5598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Losing control</a:t>
          </a:r>
        </a:p>
      </dsp:txBody>
      <dsp:txXfrm>
        <a:off x="1198741" y="2006460"/>
        <a:ext cx="806612" cy="505168"/>
      </dsp:txXfrm>
    </dsp:sp>
    <dsp:sp modelId="{EA690DAE-D96D-CC42-A743-5B0F47C0C93D}">
      <dsp:nvSpPr>
        <dsp:cNvPr id="0" name=""/>
        <dsp:cNvSpPr/>
      </dsp:nvSpPr>
      <dsp:spPr>
        <a:xfrm>
          <a:off x="1425510" y="282510"/>
          <a:ext cx="2635379" cy="2635379"/>
        </a:xfrm>
        <a:custGeom>
          <a:avLst/>
          <a:gdLst/>
          <a:ahLst/>
          <a:cxnLst/>
          <a:rect l="0" t="0" r="0" b="0"/>
          <a:pathLst>
            <a:path>
              <a:moveTo>
                <a:pt x="20508" y="1549267"/>
              </a:moveTo>
              <a:arcTo wR="1317689" hR="1317689" stAng="10192678" swAng="121464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60E3962-68E6-414E-A585-AFBF67F205C9}">
      <dsp:nvSpPr>
        <dsp:cNvPr id="0" name=""/>
        <dsp:cNvSpPr/>
      </dsp:nvSpPr>
      <dsp:spPr>
        <a:xfrm>
          <a:off x="1171413" y="661443"/>
          <a:ext cx="861268" cy="5598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Gain the weight back</a:t>
          </a:r>
        </a:p>
      </dsp:txBody>
      <dsp:txXfrm>
        <a:off x="1198741" y="688771"/>
        <a:ext cx="806612" cy="505168"/>
      </dsp:txXfrm>
    </dsp:sp>
    <dsp:sp modelId="{49558637-CAC7-8849-8B4D-B737D6A3D7D9}">
      <dsp:nvSpPr>
        <dsp:cNvPr id="0" name=""/>
        <dsp:cNvSpPr/>
      </dsp:nvSpPr>
      <dsp:spPr>
        <a:xfrm>
          <a:off x="1425510" y="282510"/>
          <a:ext cx="2635379" cy="2635379"/>
        </a:xfrm>
        <a:custGeom>
          <a:avLst/>
          <a:gdLst/>
          <a:ahLst/>
          <a:cxnLst/>
          <a:rect l="0" t="0" r="0" b="0"/>
          <a:pathLst>
            <a:path>
              <a:moveTo>
                <a:pt x="479343" y="301086"/>
              </a:moveTo>
              <a:arcTo wR="1317689" hR="1317689" stAng="13829349" swAng="922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B802828C3B2E4C823F7DB7CF32CF60"/>
        <w:category>
          <w:name w:val="General"/>
          <w:gallery w:val="placeholder"/>
        </w:category>
        <w:types>
          <w:type w:val="bbPlcHdr"/>
        </w:types>
        <w:behaviors>
          <w:behavior w:val="content"/>
        </w:behaviors>
        <w:guid w:val="{02E88C84-8803-6044-8E0C-BBD51E2BDB4C}"/>
      </w:docPartPr>
      <w:docPartBody>
        <w:p w:rsidR="004E7F6D" w:rsidRDefault="00D514B8">
          <w:pPr>
            <w:pStyle w:val="ListBullet"/>
          </w:pPr>
          <w:r>
            <w:rPr>
              <w:lang w:val="en-GB" w:bidi="en-GB"/>
            </w:rPr>
            <w:t>To take notes, simply tap here and start typing.</w:t>
          </w:r>
        </w:p>
        <w:p w:rsidR="00000000" w:rsidRDefault="00D514B8">
          <w:pPr>
            <w:pStyle w:val="0BB802828C3B2E4C823F7DB7CF32CF60"/>
          </w:pPr>
          <w:r>
            <w:rPr>
              <w:lang w:bidi="en-GB"/>
            </w:rPr>
            <w:t>Or, easily create a digital notebook for all of your notes that is automatically synced across your devices using the free OneNote app.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B8"/>
    <w:rsid w:val="00D51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F9D6F7F2B7024A8C9ACEB47679334C">
    <w:name w:val="1EF9D6F7F2B7024A8C9ACEB47679334C"/>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val="en-US" w:eastAsia="ja-JP"/>
    </w:rPr>
  </w:style>
  <w:style w:type="paragraph" w:customStyle="1" w:styleId="0BB802828C3B2E4C823F7DB7CF32CF60">
    <w:name w:val="0BB802828C3B2E4C823F7DB7CF32C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91</TotalTime>
  <Pages>6</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Dwonczyk</dc:creator>
  <cp:keywords/>
  <dc:description/>
  <cp:lastModifiedBy>Joseph Dwonczyk</cp:lastModifiedBy>
  <cp:revision>9</cp:revision>
  <dcterms:created xsi:type="dcterms:W3CDTF">2020-02-15T06:18:00Z</dcterms:created>
  <dcterms:modified xsi:type="dcterms:W3CDTF">2020-02-15T07:50:00Z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