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实验目的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学习虚拟机安装，版本控制Gi</w:t>
      </w:r>
      <w:r>
        <w:rPr>
          <w:rFonts w:asciiTheme="minorEastAsia" w:hAnsiTheme="minorEastAsia" w:cstheme="minorEastAsia"/>
          <w:sz w:val="24"/>
        </w:rPr>
        <w:t>t</w:t>
      </w:r>
      <w:r>
        <w:rPr>
          <w:rFonts w:hint="eastAsia" w:asciiTheme="minorEastAsia" w:hAnsiTheme="minorEastAsia" w:cstheme="minorEastAsia"/>
          <w:sz w:val="24"/>
        </w:rPr>
        <w:t>软件、收发包、抓包软件使用及初步具备协议分析能力；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实验工具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Centos</w:t>
      </w:r>
      <w:r>
        <w:rPr>
          <w:rFonts w:asciiTheme="minorEastAsia" w:hAnsiTheme="minorEastAsia" w:cstheme="min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以上系统，GitHub，</w:t>
      </w:r>
      <w:r>
        <w:rPr>
          <w:rFonts w:asciiTheme="minorEastAsia" w:hAnsiTheme="minorEastAsia" w:cstheme="minorEastAsia"/>
          <w:sz w:val="24"/>
        </w:rPr>
        <w:t>科来数据包生成器</w:t>
      </w:r>
      <w:r>
        <w:rPr>
          <w:rFonts w:hint="eastAsia" w:asciiTheme="minorEastAsia" w:hAnsiTheme="minorEastAsia" w:cstheme="minorEastAsia"/>
          <w:sz w:val="24"/>
        </w:rPr>
        <w:t>/科来数据包播放器软件（</w:t>
      </w:r>
      <w:r>
        <w:rPr>
          <w:rFonts w:asciiTheme="minorEastAsia" w:hAnsiTheme="minorEastAsia" w:cstheme="minorEastAsia"/>
          <w:sz w:val="24"/>
        </w:rPr>
        <w:t>pktbuilder_x64</w:t>
      </w:r>
      <w:r>
        <w:rPr>
          <w:rFonts w:hint="eastAsia" w:asciiTheme="minorEastAsia" w:hAnsiTheme="minorEastAsia" w:cstheme="minor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pktplayer_x64</w:t>
      </w:r>
      <w:r>
        <w:rPr>
          <w:rFonts w:hint="eastAsia" w:asciiTheme="minorEastAsia" w:hAnsiTheme="minorEastAsia" w:cstheme="minorEastAsia"/>
          <w:sz w:val="24"/>
        </w:rPr>
        <w:t>），</w:t>
      </w:r>
      <w:r>
        <w:rPr>
          <w:rFonts w:asciiTheme="minorEastAsia" w:hAnsiTheme="minorEastAsia" w:cstheme="minorEastAsia"/>
          <w:sz w:val="24"/>
        </w:rPr>
        <w:t>Wireshark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实验内容</w:t>
      </w:r>
    </w:p>
    <w:p>
      <w:pPr>
        <w:numPr>
          <w:ilvl w:val="0"/>
          <w:numId w:val="2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采用科来数据包生成器生成三种ARP协议数据包（请求、应答、免费(Gratuitous ARP)三种形式的ARP包；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采用科来数据包播放器软件将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</w:rPr>
        <w:t>三种伪造数据包向攻击目标机发送，检验三种形式的ARP包是否具备断网攻击能力（采用a</w:t>
      </w:r>
      <w:r>
        <w:rPr>
          <w:rFonts w:asciiTheme="minorEastAsia" w:hAnsiTheme="minorEastAsia" w:cstheme="minorEastAsia"/>
          <w:sz w:val="24"/>
        </w:rPr>
        <w:t>rp</w:t>
      </w:r>
      <w:r>
        <w:rPr>
          <w:rFonts w:hint="eastAsia" w:asciiTheme="minorEastAsia" w:hAnsiTheme="minorEastAsia" w:cstheme="minorEastAsia"/>
          <w:sz w:val="24"/>
        </w:rPr>
        <w:t>命令查看攻击前后的目标机ARP缓存表是否发生变化并截图说明）</w:t>
      </w:r>
    </w:p>
    <w:p>
      <w:pPr>
        <w:numPr>
          <w:numId w:val="0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攻击主机的初始化网络设置：</w:t>
      </w:r>
    </w:p>
    <w:p>
      <w:pPr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38195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3040" cy="24834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</w:pPr>
    </w:p>
    <w:p>
      <w:pPr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被攻击主机的初始化网络设置：</w:t>
      </w:r>
    </w:p>
    <w:p>
      <w:pPr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0500" cy="13100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1770" cy="6197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ARP请求包攻击：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3675" cy="2786380"/>
            <wp:effectExtent l="0" t="0" r="317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14095"/>
            <wp:effectExtent l="0" t="0" r="571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使用科来数据包生成器发送ARP请求包时间间隔为100ms，观察被攻击主机，被攻击的主机ARP缓存表中的MAC地址未发生改变，因此攻击无效。被攻击主机可以正常上网。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免费ARP包：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1135" cy="1014095"/>
            <wp:effectExtent l="0" t="0" r="571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67965"/>
            <wp:effectExtent l="0" t="0" r="10160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免费ARP数据包的源地址和目的地址相同，同样使用科来数据包发送，时间间隔为100ms，观察被攻击主机的ARP缓存表依然保持不变，故攻击无效。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ARP回复包：</w:t>
      </w:r>
    </w:p>
    <w:p>
      <w:pPr>
        <w:jc w:val="left"/>
      </w:pPr>
      <w:r>
        <w:drawing>
          <wp:inline distT="0" distB="0" distL="114300" distR="114300">
            <wp:extent cx="5264150" cy="2783205"/>
            <wp:effectExtent l="0" t="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984250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将源地址更改为网关地址，源MAC地址填写一个错误的地址，使用科来数据包进行发送，观察被攻击主机的ARP缓存表，发现网关的MAC地址变为填写的错误地址。尝试PING百度，则出现域名解析失败，攻击成功。</w:t>
      </w:r>
    </w:p>
    <w:p>
      <w:pPr>
        <w:jc w:val="center"/>
        <w:rPr>
          <w:rFonts w:hint="eastAsia"/>
        </w:rPr>
      </w:pP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C、整个攻击过程采用</w:t>
      </w:r>
      <w:r>
        <w:rPr>
          <w:rFonts w:asciiTheme="minorEastAsia" w:hAnsiTheme="minorEastAsia" w:cstheme="minorEastAsia"/>
          <w:sz w:val="24"/>
        </w:rPr>
        <w:t>Wireshark</w:t>
      </w:r>
      <w:r>
        <w:rPr>
          <w:rFonts w:hint="eastAsia" w:asciiTheme="minorEastAsia" w:hAnsiTheme="minorEastAsia" w:cstheme="minorEastAsia"/>
          <w:sz w:val="24"/>
        </w:rPr>
        <w:t>进行抓包并参考如下图对三种ARP协议进行协议分析和标注，同时对应攻击数据包导出以p</w:t>
      </w:r>
      <w:r>
        <w:rPr>
          <w:rFonts w:asciiTheme="minorEastAsia" w:hAnsiTheme="minorEastAsia" w:cstheme="minorEastAsia"/>
          <w:sz w:val="24"/>
        </w:rPr>
        <w:t>cap</w:t>
      </w:r>
      <w:r>
        <w:rPr>
          <w:rFonts w:hint="eastAsia" w:asciiTheme="minorEastAsia" w:hAnsiTheme="minorEastAsia" w:cstheme="minorEastAsia"/>
          <w:sz w:val="24"/>
        </w:rPr>
        <w:t>包格式保存；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ARP请求：</w:t>
      </w:r>
    </w:p>
    <w:p>
      <w:pPr>
        <w:ind w:left="420"/>
        <w:jc w:val="left"/>
      </w:pPr>
      <w:r>
        <w:drawing>
          <wp:inline distT="0" distB="0" distL="114300" distR="114300">
            <wp:extent cx="5274310" cy="25482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免费ARP包：</w:t>
      </w:r>
    </w:p>
    <w:p>
      <w:pPr>
        <w:ind w:left="420"/>
        <w:jc w:val="left"/>
      </w:pPr>
      <w:r>
        <w:drawing>
          <wp:inline distT="0" distB="0" distL="114300" distR="114300">
            <wp:extent cx="5261610" cy="1939290"/>
            <wp:effectExtent l="0" t="0" r="15240" b="38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ARP回复包：</w:t>
      </w:r>
    </w:p>
    <w:p>
      <w:pPr>
        <w:ind w:left="42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264410"/>
            <wp:effectExtent l="0" t="0" r="139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D、针对ARP攻击，如何进行防护，请提出自己的意见和建议。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参考文献：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ARP 断网攻击的原理是什么？如何完全防护？https://www.zhihu.com/question/20338649</w:t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82A99"/>
    <w:multiLevelType w:val="singleLevel"/>
    <w:tmpl w:val="93782A99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>
    <w:nsid w:val="9C2500AE"/>
    <w:multiLevelType w:val="singleLevel"/>
    <w:tmpl w:val="9C2500A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C6B57"/>
    <w:rsid w:val="000D0C5C"/>
    <w:rsid w:val="00154FDA"/>
    <w:rsid w:val="00253C9C"/>
    <w:rsid w:val="00301555"/>
    <w:rsid w:val="0035231E"/>
    <w:rsid w:val="0043481A"/>
    <w:rsid w:val="00465C6B"/>
    <w:rsid w:val="00482AEA"/>
    <w:rsid w:val="0052591C"/>
    <w:rsid w:val="005D009E"/>
    <w:rsid w:val="00606A20"/>
    <w:rsid w:val="00610544"/>
    <w:rsid w:val="006D5E7C"/>
    <w:rsid w:val="00720300"/>
    <w:rsid w:val="007775C0"/>
    <w:rsid w:val="007E3581"/>
    <w:rsid w:val="008A725B"/>
    <w:rsid w:val="00956F12"/>
    <w:rsid w:val="009723FA"/>
    <w:rsid w:val="009B2D3D"/>
    <w:rsid w:val="00A13D4D"/>
    <w:rsid w:val="00A5736E"/>
    <w:rsid w:val="00A869C3"/>
    <w:rsid w:val="00AB27DC"/>
    <w:rsid w:val="00B470BB"/>
    <w:rsid w:val="00BD5105"/>
    <w:rsid w:val="00C73D71"/>
    <w:rsid w:val="00C8347A"/>
    <w:rsid w:val="00CB4BEA"/>
    <w:rsid w:val="00D61A62"/>
    <w:rsid w:val="00D64EA9"/>
    <w:rsid w:val="00DB6580"/>
    <w:rsid w:val="00DE2196"/>
    <w:rsid w:val="00E66CE1"/>
    <w:rsid w:val="00E72921"/>
    <w:rsid w:val="00ED4124"/>
    <w:rsid w:val="00F25BB1"/>
    <w:rsid w:val="124535BC"/>
    <w:rsid w:val="1F5613C8"/>
    <w:rsid w:val="3FD77776"/>
    <w:rsid w:val="62345DC4"/>
    <w:rsid w:val="656A0D04"/>
    <w:rsid w:val="6EC151C5"/>
    <w:rsid w:val="6F2F0ADF"/>
    <w:rsid w:val="766A5F92"/>
    <w:rsid w:val="769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rFonts w:ascii="Times New Roman" w:hAnsi="Times New Roman" w:cs="Times New Roman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551</Characters>
  <Lines>4</Lines>
  <Paragraphs>1</Paragraphs>
  <TotalTime>2</TotalTime>
  <ScaleCrop>false</ScaleCrop>
  <LinksUpToDate>false</LinksUpToDate>
  <CharactersWithSpaces>646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Administrator</cp:lastModifiedBy>
  <dcterms:modified xsi:type="dcterms:W3CDTF">2021-05-11T06:19:33Z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E2666953C260495AB8E7C9B8B35C955B</vt:lpwstr>
  </property>
</Properties>
</file>