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43E8E6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center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z w:val="32"/>
          <w:szCs w:val="32"/>
        </w:rPr>
        <w:t>项目七 国风文创电商智能客服搭建</w:t>
      </w:r>
    </w:p>
    <w:p w14:paraId="6A55996B">
      <w:pPr>
        <w:pStyle w:val="2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line="24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情景引入：文创店铺的客服高峰</w:t>
      </w:r>
    </w:p>
    <w:p w14:paraId="4BE66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firstLine="480" w:firstLineChars="200"/>
        <w:jc w:val="both"/>
        <w:textAlignment w:val="baseline"/>
        <w:rPr>
          <w:rFonts w:hint="eastAsia" w:ascii="宋体" w:hAnsi="Arial" w:eastAsia="宋体" w:cs="Times New Roman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Arial" w:eastAsia="宋体" w:cs="Times New Roman"/>
          <w:kern w:val="0"/>
          <w:sz w:val="24"/>
          <w:szCs w:val="20"/>
          <w:lang w:val="en-US" w:eastAsia="zh-CN" w:bidi="ar-SA"/>
        </w:rPr>
        <w:t>双十一期间，某国风文创店客服消息瞬间爆满：“书签什么材质？”“今天能发货吗？”“可以刻字吗？”“破损了怎么办？”</w:t>
      </w:r>
    </w:p>
    <w:p w14:paraId="51FC80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firstLine="480" w:firstLineChars="200"/>
        <w:jc w:val="both"/>
        <w:textAlignment w:val="baseline"/>
        <w:rPr>
          <w:rFonts w:hint="eastAsia" w:ascii="宋体" w:hAnsi="Arial" w:eastAsia="宋体" w:cs="Times New Roman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Arial" w:eastAsia="宋体" w:cs="Times New Roman"/>
          <w:kern w:val="0"/>
          <w:sz w:val="24"/>
          <w:szCs w:val="20"/>
          <w:lang w:val="en-US" w:eastAsia="zh-CN" w:bidi="ar-SA"/>
        </w:rPr>
        <w:t>人工客服日均仅能回复约 200 条，大促时段响应超时超 30 分钟，客户等待焦躁、订单流失率超 25%。AI 智能客服自动秒级应答，覆盖 90% 高频问题，客户体验提升，订单有效留存。</w:t>
      </w:r>
    </w:p>
    <w:p w14:paraId="0EDB1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firstLine="480" w:firstLineChars="200"/>
        <w:jc w:val="both"/>
        <w:textAlignment w:val="baseline"/>
        <w:rPr>
          <w:rFonts w:hint="eastAsia" w:ascii="宋体" w:hAnsi="Arial" w:eastAsia="宋体" w:cs="Times New Roman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Arial" w:eastAsia="宋体" w:cs="Times New Roman"/>
          <w:kern w:val="0"/>
          <w:sz w:val="24"/>
          <w:szCs w:val="20"/>
          <w:lang w:val="en-US" w:eastAsia="zh-CN" w:bidi="ar-SA"/>
        </w:rPr>
        <w:t>今天，我们就用低代码方式，从零搭建可直接用于电商店铺的国风文创 AI 智能客服。</w:t>
      </w:r>
    </w:p>
    <w:p w14:paraId="7081BE15">
      <w:pPr>
        <w:pStyle w:val="2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项目目标</w:t>
      </w:r>
    </w:p>
    <w:p w14:paraId="123DF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firstLine="480" w:firstLineChars="200"/>
        <w:jc w:val="left"/>
        <w:textAlignment w:val="baseline"/>
        <w:rPr>
          <w:rFonts w:hint="eastAsia" w:ascii="宋体" w:hAnsi="Arial" w:eastAsia="宋体" w:cs="Times New Roman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Arial" w:eastAsia="宋体" w:cs="Times New Roman"/>
          <w:kern w:val="0"/>
          <w:sz w:val="24"/>
          <w:szCs w:val="20"/>
          <w:lang w:val="en-US" w:eastAsia="zh-CN" w:bidi="ar-SA"/>
        </w:rPr>
        <w:t>表7-1 项目学习目标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8"/>
        <w:gridCol w:w="6994"/>
      </w:tblGrid>
      <w:tr w14:paraId="5CEEF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8" w:type="dxa"/>
            <w:tcBorders>
              <w:top w:val="single" w:color="auto" w:sz="4" w:space="0"/>
            </w:tcBorders>
            <w:vAlign w:val="center"/>
          </w:tcPr>
          <w:p w14:paraId="7FE106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" w:bidi="ar-SA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知识</w:t>
            </w: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" w:bidi="ar-SA"/>
              </w:rPr>
              <w:t>目标</w:t>
            </w:r>
          </w:p>
        </w:tc>
        <w:tc>
          <w:tcPr>
            <w:tcW w:w="6994" w:type="dxa"/>
            <w:tcBorders>
              <w:top w:val="single" w:color="auto" w:sz="4" w:space="0"/>
            </w:tcBorders>
          </w:tcPr>
          <w:p w14:paraId="75ADAC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leftChars="0"/>
              <w:jc w:val="both"/>
              <w:textAlignment w:val="baseline"/>
              <w:rPr>
                <w:rFonts w:hint="default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1.</w:t>
            </w:r>
            <w:r>
              <w:rPr>
                <w:rFonts w:hint="default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理解智能客服在文创电商中的作用与服务全流程</w:t>
            </w:r>
          </w:p>
          <w:p w14:paraId="50A301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leftChars="0"/>
              <w:jc w:val="both"/>
              <w:textAlignment w:val="baseline"/>
              <w:rPr>
                <w:rFonts w:hint="default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2.</w:t>
            </w:r>
            <w:r>
              <w:rPr>
                <w:rFonts w:hint="default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掌握 Coze 平台知识库、对话流、意图识别核心原理</w:t>
            </w:r>
          </w:p>
          <w:p w14:paraId="56E2C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leftChars="0"/>
              <w:jc w:val="both"/>
              <w:textAlignment w:val="baseline"/>
              <w:rPr>
                <w:rFonts w:hint="default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3.</w:t>
            </w:r>
            <w:r>
              <w:rPr>
                <w:rFonts w:hint="default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掌握电商客服话术规范、合规要求（禁虚假宣传、隐私保护等）</w:t>
            </w:r>
          </w:p>
        </w:tc>
      </w:tr>
      <w:tr w14:paraId="1EACD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8" w:type="dxa"/>
            <w:vAlign w:val="center"/>
          </w:tcPr>
          <w:p w14:paraId="682EF2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" w:bidi="ar-SA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" w:bidi="ar-SA"/>
              </w:rPr>
              <w:t>能力目标</w:t>
            </w:r>
          </w:p>
        </w:tc>
        <w:tc>
          <w:tcPr>
            <w:tcW w:w="6994" w:type="dxa"/>
          </w:tcPr>
          <w:p w14:paraId="5571EC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leftChars="0"/>
              <w:jc w:val="both"/>
              <w:textAlignment w:val="baseline"/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1.能独立搭建文创电商客服标准知识库，支持多格式文档导入</w:t>
            </w:r>
          </w:p>
          <w:p w14:paraId="226A73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leftChars="0"/>
              <w:jc w:val="both"/>
              <w:textAlignment w:val="baseline"/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2.能完成智能体创建、对话流配置与上下文逻辑优化</w:t>
            </w:r>
          </w:p>
          <w:p w14:paraId="36378D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leftChars="0"/>
              <w:jc w:val="both"/>
              <w:textAlignment w:val="baseline"/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3.能完成测试调优、发布上线，交付可用的 AI 智能客服</w:t>
            </w:r>
          </w:p>
        </w:tc>
      </w:tr>
      <w:tr w14:paraId="56837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528" w:type="dxa"/>
            <w:tcBorders>
              <w:bottom w:val="single" w:color="auto" w:sz="4" w:space="0"/>
            </w:tcBorders>
            <w:vAlign w:val="center"/>
          </w:tcPr>
          <w:p w14:paraId="06A902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" w:bidi="ar-SA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" w:bidi="ar-SA"/>
              </w:rPr>
              <w:t>素质目标</w:t>
            </w:r>
          </w:p>
        </w:tc>
        <w:tc>
          <w:tcPr>
            <w:tcW w:w="6994" w:type="dxa"/>
            <w:tcBorders>
              <w:bottom w:val="single" w:color="auto" w:sz="4" w:space="0"/>
            </w:tcBorders>
          </w:tcPr>
          <w:p w14:paraId="595105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树立客户至上、规范服务的职业素养</w:t>
            </w:r>
          </w:p>
          <w:p w14:paraId="131F59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left="0" w:leftChars="0" w:firstLine="0" w:firstLineChars="0"/>
              <w:jc w:val="both"/>
              <w:textAlignment w:val="baseline"/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培养严谨、细致、合规的 AI 应用意识</w:t>
            </w:r>
          </w:p>
          <w:p w14:paraId="4359A1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leftChars="0"/>
              <w:jc w:val="both"/>
              <w:textAlignment w:val="baseline"/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 xml:space="preserve">3. </w:t>
            </w:r>
            <w:r>
              <w:rPr>
                <w:rFonts w:ascii="宋体" w:hAnsi="宋体" w:eastAsia="宋体" w:cs="宋体"/>
                <w:sz w:val="24"/>
                <w:szCs w:val="24"/>
              </w:rPr>
              <w:t>增强低代码工具实操与问题解决能力</w:t>
            </w:r>
          </w:p>
        </w:tc>
      </w:tr>
    </w:tbl>
    <w:p w14:paraId="3197C2E9">
      <w:pPr>
        <w:pStyle w:val="2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项目效果预览</w:t>
      </w:r>
    </w:p>
    <w:p w14:paraId="403E76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color w:val="1F2329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完成本项目搭建后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，国风文创智能客服可实现如下标准对话：</w:t>
      </w:r>
    </w:p>
    <w:p w14:paraId="14FD426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b w:val="0"/>
          <w:bCs w:val="0"/>
          <w:color w:val="1F2329"/>
          <w:sz w:val="24"/>
          <w:szCs w:val="24"/>
        </w:rPr>
      </w:pPr>
      <w:r>
        <w:rPr>
          <w:b w:val="0"/>
          <w:bCs w:val="0"/>
          <w:color w:val="1F2329"/>
          <w:sz w:val="24"/>
          <w:szCs w:val="24"/>
        </w:rPr>
        <w:t>（1）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商品咨询（标准应答）</w:t>
      </w:r>
    </w:p>
    <w:p w14:paraId="29D4EA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用户：书签是什么材质？可以刻字吗？今天能发货吗？</w:t>
      </w:r>
    </w:p>
    <w:p w14:paraId="0970CF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智能客服：</w:t>
      </w:r>
    </w:p>
    <w:p w14:paraId="66B581F7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材质：</w:t>
      </w:r>
      <w:r>
        <w:rPr>
          <w:rFonts w:ascii="宋体" w:hAnsi="宋体" w:eastAsia="宋体" w:cs="宋体"/>
          <w:sz w:val="24"/>
          <w:szCs w:val="24"/>
        </w:rPr>
        <w:t>黄铜搭配珐琅工艺，质感精致且经久耐用</w:t>
      </w:r>
    </w:p>
    <w:p w14:paraId="7690BD5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刻字：</w:t>
      </w:r>
      <w:r>
        <w:rPr>
          <w:rFonts w:ascii="宋体" w:hAnsi="宋体" w:eastAsia="宋体" w:cs="宋体"/>
          <w:sz w:val="24"/>
          <w:szCs w:val="24"/>
        </w:rPr>
        <w:t>支持免费个性化刻字，最多可输入 8 个汉字</w:t>
      </w:r>
    </w:p>
    <w:p w14:paraId="1308D74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hanging="360"/>
        <w:jc w:val="left"/>
        <w:textAlignment w:val="auto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发货：</w:t>
      </w:r>
      <w:r>
        <w:rPr>
          <w:rFonts w:ascii="宋体" w:hAnsi="宋体" w:eastAsia="宋体" w:cs="宋体"/>
          <w:sz w:val="24"/>
          <w:szCs w:val="24"/>
        </w:rPr>
        <w:t>订单支付成功后，48 小时内完成发出</w:t>
      </w:r>
    </w:p>
    <w:p w14:paraId="17D47DB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b w:val="0"/>
          <w:bCs w:val="0"/>
          <w:color w:val="1F2329"/>
          <w:sz w:val="24"/>
          <w:szCs w:val="24"/>
        </w:rPr>
      </w:pPr>
      <w:r>
        <w:rPr>
          <w:b w:val="0"/>
          <w:bCs w:val="0"/>
          <w:color w:val="1F2329"/>
          <w:sz w:val="24"/>
          <w:szCs w:val="24"/>
        </w:rPr>
        <w:t>（2）无关问题（礼貌拒绝）</w:t>
      </w:r>
    </w:p>
    <w:p w14:paraId="7880B9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用户：今天天气怎么样？</w:t>
      </w:r>
    </w:p>
    <w:p w14:paraId="367DD0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智能客服：</w:t>
      </w:r>
      <w:r>
        <w:rPr>
          <w:rFonts w:ascii="宋体" w:hAnsi="宋体" w:eastAsia="宋体" w:cs="宋体"/>
          <w:sz w:val="24"/>
          <w:szCs w:val="24"/>
        </w:rPr>
        <w:t>对不起，我仅能为您解答国风文创产品相关问题。若您有商品咨询、订单查询、售后处理等需求，我会尽力为您服务。</w:t>
      </w:r>
    </w:p>
    <w:p w14:paraId="50C8E13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b w:val="0"/>
          <w:bCs w:val="0"/>
          <w:color w:val="1F2329"/>
          <w:sz w:val="24"/>
          <w:szCs w:val="24"/>
        </w:rPr>
      </w:pPr>
      <w:r>
        <w:rPr>
          <w:b w:val="0"/>
          <w:bCs w:val="0"/>
          <w:color w:val="1F2329"/>
          <w:sz w:val="24"/>
          <w:szCs w:val="24"/>
        </w:rPr>
        <w:t>（3）多轮对话（上下文不丢失）</w:t>
      </w:r>
    </w:p>
    <w:p w14:paraId="5D7F89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用户：可以刻字吗？</w:t>
      </w:r>
    </w:p>
    <w:p w14:paraId="0D13C98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智能客服：</w:t>
      </w:r>
      <w:r>
        <w:rPr>
          <w:rFonts w:ascii="宋体" w:hAnsi="宋体" w:eastAsia="宋体" w:cs="宋体"/>
          <w:sz w:val="24"/>
          <w:szCs w:val="24"/>
        </w:rPr>
        <w:t>支持，最多可刻 8 个汉字。</w:t>
      </w:r>
    </w:p>
    <w:p w14:paraId="2CB7F3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用户：在哪里设置？</w:t>
      </w:r>
    </w:p>
    <w:p w14:paraId="61F16D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智能客服：</w:t>
      </w:r>
      <w:r>
        <w:rPr>
          <w:rFonts w:ascii="宋体" w:hAnsi="宋体" w:eastAsia="宋体" w:cs="宋体"/>
          <w:sz w:val="24"/>
          <w:szCs w:val="24"/>
        </w:rPr>
        <w:t>下单时在订单备注栏填写需要刻字的内容即可，我们会按要求制作。</w:t>
      </w:r>
    </w:p>
    <w:p w14:paraId="3FAAF58A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leftChars="0" w:right="0" w:firstLine="0" w:firstLineChars="0"/>
        <w:jc w:val="left"/>
        <w:rPr>
          <w:rFonts w:hint="default" w:ascii="黑体" w:hAnsi="Arial" w:eastAsia="黑体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Arial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  <w:t>需要加效果截图</w:t>
      </w:r>
    </w:p>
    <w:p w14:paraId="5C26B40D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line="240" w:lineRule="auto"/>
        <w:rPr>
          <w:rFonts w:hint="eastAsia" w:ascii="黑体" w:hAnsi="Arial" w:eastAsia="黑体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Arial" w:eastAsia="黑体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  <w:br w:type="page"/>
      </w:r>
    </w:p>
    <w:p w14:paraId="154D9689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leftChars="0" w:right="0" w:firstLine="0" w:firstLineChars="0"/>
        <w:jc w:val="left"/>
        <w:rPr>
          <w:rFonts w:hint="eastAsia" w:ascii="黑体" w:hAnsi="Arial" w:eastAsia="黑体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Arial" w:eastAsia="黑体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  <w:drawing>
          <wp:inline distT="0" distB="0" distL="114300" distR="114300">
            <wp:extent cx="203200" cy="203200"/>
            <wp:effectExtent l="0" t="0" r="6350" b="6350"/>
            <wp:docPr id="4" name="图片 4" descr="手指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50030155&quot;,&quot;origin&quot;:0,&quot;type&quot;:&quot;icons&quot;,&quot;user&quot;:&quot;72001257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手指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Arial" w:eastAsia="黑体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  <w:t>10 秒学习小目标</w:t>
      </w:r>
    </w:p>
    <w:p w14:paraId="0A1EA2A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梳理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文创客服的业务痛点、功能需求与工作流程。</w:t>
      </w:r>
    </w:p>
    <w:p w14:paraId="23DDFA81">
      <w:pPr>
        <w:pStyle w:val="2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line="24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需求分析与流程设计</w:t>
      </w:r>
    </w:p>
    <w:p w14:paraId="679A091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rFonts w:hint="default" w:ascii="宋体" w:hAnsi="宋体" w:eastAsia="宋体" w:cs="宋体"/>
          <w:b/>
          <w:bCs/>
          <w:color w:val="1F2329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.</w:t>
      </w:r>
      <w:r>
        <w:rPr>
          <w:rFonts w:ascii="宋体" w:hAnsi="宋体" w:eastAsia="宋体" w:cs="宋体"/>
          <w:b/>
          <w:bCs/>
          <w:sz w:val="24"/>
          <w:szCs w:val="24"/>
        </w:rPr>
        <w:t>需求分析</w:t>
      </w:r>
    </w:p>
    <w:p w14:paraId="73CAD86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Fonts w:hint="eastAsia" w:cs="宋体"/>
          <w:b w:val="0"/>
          <w:bCs w:val="0"/>
          <w:color w:val="1F2329"/>
          <w:sz w:val="24"/>
          <w:szCs w:val="24"/>
          <w:lang w:val="en-US" w:eastAsia="zh-CN"/>
        </w:rPr>
        <w:t>（1）</w:t>
      </w:r>
      <w:r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</w:rPr>
        <w:t>用户痛点</w:t>
      </w:r>
    </w:p>
    <w:p w14:paraId="4310053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420" w:leftChars="0" w:right="0" w:hanging="420" w:firstLine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人工客服需要记忆大量产品信息，培训周期长，上手速度慢，人力成本居高不下</w:t>
      </w:r>
    </w:p>
    <w:p w14:paraId="66207507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420" w:leftChars="0" w:right="0" w:hanging="420" w:firstLine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售前、售中、售后重复咨询占比极高，人工回复效率低下，耗时耗力</w:t>
      </w:r>
    </w:p>
    <w:p w14:paraId="7EF64DE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420" w:leftChars="0" w:right="0" w:hanging="420" w:firstLine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不同客服回复口径不统一，服务质量参差不齐，影响店铺品牌形象与用户信任</w:t>
      </w:r>
    </w:p>
    <w:p w14:paraId="083B269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420" w:leftChars="0" w:right="0" w:hanging="420" w:firstLine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大促、活动等流量高峰时段人力不足，咨询拥堵、响应超时，直接造成订单流失</w:t>
      </w:r>
    </w:p>
    <w:p w14:paraId="1AC2AA9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Fonts w:hint="eastAsia" w:cs="宋体"/>
          <w:b w:val="0"/>
          <w:bCs w:val="0"/>
          <w:color w:val="1F2329"/>
          <w:sz w:val="24"/>
          <w:szCs w:val="24"/>
          <w:lang w:val="en-US" w:eastAsia="zh-CN"/>
        </w:rPr>
        <w:t>（2）</w:t>
      </w:r>
      <w:r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</w:rPr>
        <w:t>功能需求</w:t>
      </w:r>
    </w:p>
    <w:p w14:paraId="66B0A92B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420" w:leftChars="0" w:right="0" w:hanging="420" w:firstLine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支持国风文创商品知识库快速上传、在线编辑、实时更新，适配业务动态调整</w:t>
      </w:r>
    </w:p>
    <w:p w14:paraId="51E8890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420" w:leftChars="0" w:right="0" w:hanging="420" w:firstLine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基于知识库实现自动、精准、统一的商品咨询应答，确保回答真实可靠、口径一致</w:t>
      </w:r>
    </w:p>
    <w:p w14:paraId="55F252F3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420" w:leftChars="0" w:right="0" w:hanging="420" w:firstLine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智能识别无关问题并礼貌拒答，严格遵循合规应答准则，避免答非所问与违规回复</w:t>
      </w:r>
    </w:p>
    <w:p w14:paraId="37DBB374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420" w:leftChars="0" w:right="0" w:hanging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支持多轮对话交互与上下文语义理解，精准适配用户连续追问场景</w:t>
      </w:r>
    </w:p>
    <w:p w14:paraId="3669C92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420" w:leftChars="0" w:right="0" w:hanging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支持一键发布至电商平台、公众号、企业微信等多渠道，实现全场景服务覆盖</w:t>
      </w:r>
    </w:p>
    <w:p w14:paraId="7F5C70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智能客服工作流程</w:t>
      </w:r>
    </w:p>
    <w:p w14:paraId="66D185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 w:firstLine="480" w:firstLine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用户提问具有随机性与不确定性，既可能是国风文创产品相关咨询，也可能是无关问题。因此，“文创智能客服” 智能体需针对性处理两类诉求，保障服务精准性与合规性，具体工作流程如图 7-1 所示。</w:t>
      </w:r>
    </w:p>
    <w:p w14:paraId="30CE22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 w:firstLine="480" w:firstLineChars="200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593340" cy="2875280"/>
            <wp:effectExtent l="0" t="0" r="0" b="0"/>
            <wp:docPr id="16" name="ECB019B1-382A-4266-B25C-5B523AA43C14-1" descr="C:/Users/tommy/AppData/Local/Temp/wps.vZiQXi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ECB019B1-382A-4266-B25C-5B523AA43C14-1" descr="C:/Users/tommy/AppData/Local/Temp/wps.vZiQXiwp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33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EAE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 w:firstLine="480" w:firstLineChars="20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图7-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 智能体工作流程图</w:t>
      </w:r>
    </w:p>
    <w:p w14:paraId="6B0410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Style w:val="9"/>
          <w:rFonts w:ascii="宋体" w:hAnsi="宋体" w:eastAsia="宋体" w:cs="宋体"/>
          <w:b/>
          <w:bCs/>
          <w:color w:val="1F2329"/>
          <w:kern w:val="0"/>
          <w:sz w:val="24"/>
          <w:szCs w:val="24"/>
          <w:lang w:val="en-US" w:eastAsia="zh-CN" w:bidi="ar"/>
        </w:rPr>
      </w:pPr>
    </w:p>
    <w:p w14:paraId="29F6FC8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Style w:val="9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lang w:val="en-US" w:eastAsia="zh-CN" w:bidi="ar"/>
        </w:rPr>
        <w:t>步骤 1：用户输入问题</w:t>
      </w:r>
    </w:p>
    <w:p w14:paraId="03CDFD2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Style w:val="9"/>
          <w:rFonts w:ascii="宋体" w:hAnsi="宋体" w:eastAsia="宋体" w:cs="宋体"/>
          <w:b/>
          <w:bCs/>
          <w:color w:val="1F2329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对应流程起点节点，用户发起文字咨询，提问内容随机不可预测，涵盖产品咨询、订单问题、售后需求或无关话题。</w:t>
      </w:r>
    </w:p>
    <w:p w14:paraId="11AA0ED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b w:val="0"/>
          <w:bCs w:val="0"/>
          <w:color w:val="1F2329"/>
          <w:sz w:val="24"/>
          <w:szCs w:val="24"/>
        </w:rPr>
      </w:pPr>
      <w:r>
        <w:rPr>
          <w:rStyle w:val="9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lang w:val="en-US" w:eastAsia="zh-CN" w:bidi="ar"/>
        </w:rPr>
        <w:t>步骤 2：意图识别</w:t>
      </w:r>
    </w:p>
    <w:p w14:paraId="011824B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AI 接收用户文字信息后，自动开展语义分析与逻辑判断，精准识别问题是否属于国风文创产品相关范畴，如材质、定制、发货、售后等。</w:t>
      </w:r>
    </w:p>
    <w:p w14:paraId="6F854E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b w:val="0"/>
          <w:bCs w:val="0"/>
          <w:color w:val="1F2329"/>
          <w:sz w:val="24"/>
          <w:szCs w:val="24"/>
        </w:rPr>
      </w:pPr>
      <w:r>
        <w:rPr>
          <w:rStyle w:val="9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lang w:val="en-US" w:eastAsia="zh-CN" w:bidi="ar"/>
        </w:rPr>
        <w:t>步骤 3：分支判断</w:t>
      </w:r>
    </w:p>
    <w:p w14:paraId="766FA2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Style w:val="9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lang w:val="en-US" w:eastAsia="zh-CN" w:bidi="ar"/>
        </w:rPr>
        <w:t>流程核心逻辑分支点，根据意图识别结果自动分流：</w:t>
      </w:r>
    </w:p>
    <w:p w14:paraId="3062688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420" w:firstLineChars="0"/>
        <w:jc w:val="left"/>
        <w:textAlignment w:val="auto"/>
        <w:rPr>
          <w:rStyle w:val="9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lang w:val="en-US" w:eastAsia="zh-CN" w:bidi="ar"/>
        </w:rPr>
        <w:t>相关问题：进入知识库检索环节，调用真实业务数据生成回答</w:t>
      </w:r>
    </w:p>
    <w:p w14:paraId="47F03976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420" w:firstLineChars="0"/>
        <w:jc w:val="left"/>
        <w:textAlignment w:val="auto"/>
        <w:rPr>
          <w:rStyle w:val="9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lang w:val="en-US" w:eastAsia="zh-CN" w:bidi="ar"/>
        </w:rPr>
        <w:t>无关问题：直接触发礼貌拒绝逻辑，避免违规应答与无效回复</w:t>
      </w:r>
    </w:p>
    <w:p w14:paraId="4843FC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b w:val="0"/>
          <w:bCs w:val="0"/>
          <w:color w:val="1F2329"/>
          <w:sz w:val="24"/>
          <w:szCs w:val="24"/>
        </w:rPr>
      </w:pPr>
      <w:r>
        <w:rPr>
          <w:rStyle w:val="9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lang w:val="en-US" w:eastAsia="zh-CN" w:bidi="ar"/>
        </w:rPr>
        <w:t>步骤 4：分流处理</w:t>
      </w:r>
    </w:p>
    <w:p w14:paraId="7FB4D28C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420" w:firstLineChars="0"/>
        <w:jc w:val="left"/>
        <w:textAlignment w:val="auto"/>
        <w:rPr>
          <w:rStyle w:val="9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lang w:val="en-US" w:eastAsia="zh-CN" w:bidi="ar"/>
        </w:rPr>
        <w:t>相关问题：通过知识库精准检索获取权威信息，由大模型生成规范、亲切、统一的客服话术</w:t>
      </w:r>
    </w:p>
    <w:p w14:paraId="74363BA5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420" w:firstLineChars="0"/>
        <w:jc w:val="left"/>
        <w:textAlignment w:val="auto"/>
        <w:rPr>
          <w:rStyle w:val="9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lang w:val="en-US" w:eastAsia="zh-CN" w:bidi="ar"/>
        </w:rPr>
        <w:t>无关问题：输出标准化礼貌拒答话术，引导用户聚焦文创产品相关咨询，保障服务专注合规</w:t>
      </w:r>
    </w:p>
    <w:p w14:paraId="20FF32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b w:val="0"/>
          <w:bCs w:val="0"/>
          <w:color w:val="1F2329"/>
          <w:sz w:val="24"/>
          <w:szCs w:val="24"/>
        </w:rPr>
      </w:pPr>
      <w:r>
        <w:rPr>
          <w:rStyle w:val="9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lang w:val="en-US" w:eastAsia="zh-CN" w:bidi="ar"/>
        </w:rPr>
        <w:t>步骤 5：输出最终回复</w:t>
      </w:r>
    </w:p>
    <w:p w14:paraId="6F4950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流程终点，无论问题相关与否，系统均生成一条标准、合规、友好的回复内容反馈给用户，完成单次服务闭环。</w:t>
      </w:r>
    </w:p>
    <w:p w14:paraId="3DBBAC2F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leftChars="0" w:right="0" w:firstLine="0" w:firstLineChars="0"/>
        <w:jc w:val="left"/>
        <w:rPr>
          <w:rFonts w:hint="eastAsia" w:ascii="黑体" w:hAnsi="Arial" w:eastAsia="黑体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Arial" w:eastAsia="黑体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  <w:drawing>
          <wp:inline distT="0" distB="0" distL="114300" distR="114300">
            <wp:extent cx="203200" cy="203200"/>
            <wp:effectExtent l="0" t="0" r="6350" b="6350"/>
            <wp:docPr id="2" name="图片 2" descr="手指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50030155&quot;,&quot;origin&quot;:0,&quot;type&quot;:&quot;icons&quot;,&quot;user&quot;:&quot;72001257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手指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Arial" w:eastAsia="黑体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  <w:t>10 秒学习小目标</w:t>
      </w:r>
    </w:p>
    <w:p w14:paraId="6E16A1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梳理探究必备逻辑，明确核心概念差异。</w:t>
      </w:r>
    </w:p>
    <w:p w14:paraId="1322FFEB">
      <w:pPr>
        <w:pStyle w:val="2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line="240" w:lineRule="auto"/>
        <w:ind w:left="0" w:leftChars="0" w:firstLine="0" w:firstLineChars="0"/>
        <w:rPr>
          <w:rFonts w:hint="eastAsia"/>
        </w:rPr>
      </w:pPr>
      <w:r>
        <w:rPr>
          <w:rFonts w:hint="eastAsia"/>
        </w:rPr>
        <w:t>自主探究</w:t>
      </w:r>
    </w:p>
    <w:p w14:paraId="7981D6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请围绕以下核心问题开展探究学习，记录探究结果并完成表 7-2。</w:t>
      </w:r>
    </w:p>
    <w:p w14:paraId="7660BF7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</w:p>
    <w:p w14:paraId="71CE3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firstLine="480" w:firstLineChars="200"/>
        <w:jc w:val="left"/>
        <w:textAlignment w:val="baseline"/>
        <w:rPr>
          <w:rFonts w:hint="eastAsia" w:ascii="宋体" w:hAnsi="Arial" w:eastAsia="宋体" w:cs="Times New Roman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Arial" w:eastAsia="宋体" w:cs="Times New Roman"/>
          <w:kern w:val="0"/>
          <w:sz w:val="24"/>
          <w:szCs w:val="20"/>
          <w:lang w:val="en-US" w:eastAsia="zh-CN" w:bidi="ar-SA"/>
        </w:rPr>
        <w:t xml:space="preserve">表7-2 </w:t>
      </w:r>
      <w:r>
        <w:rPr>
          <w:rFonts w:ascii="宋体" w:hAnsi="宋体" w:eastAsia="宋体" w:cs="宋体"/>
          <w:sz w:val="24"/>
          <w:szCs w:val="24"/>
        </w:rPr>
        <w:t>自主探究结果表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2"/>
        <w:gridCol w:w="2792"/>
        <w:gridCol w:w="2498"/>
      </w:tblGrid>
      <w:tr w14:paraId="090AB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2" w:type="dxa"/>
            <w:vAlign w:val="center"/>
          </w:tcPr>
          <w:p w14:paraId="785774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eastAsia" w:ascii="宋体" w:hAnsi="Arial" w:eastAsia="宋体" w:cs="Times New Roman"/>
                <w:kern w:val="0"/>
                <w:sz w:val="24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2329"/>
                <w:kern w:val="0"/>
                <w:sz w:val="24"/>
                <w:szCs w:val="24"/>
                <w:lang w:val="en-US" w:eastAsia="zh-CN" w:bidi="ar"/>
              </w:rPr>
              <w:t>探究问题</w:t>
            </w:r>
          </w:p>
        </w:tc>
        <w:tc>
          <w:tcPr>
            <w:tcW w:w="2792" w:type="dxa"/>
            <w:vAlign w:val="center"/>
          </w:tcPr>
          <w:p w14:paraId="2ABF57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eastAsia" w:ascii="宋体" w:hAnsi="Arial" w:eastAsia="宋体" w:cs="Times New Roman"/>
                <w:kern w:val="0"/>
                <w:sz w:val="24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2329"/>
                <w:kern w:val="0"/>
                <w:sz w:val="24"/>
                <w:szCs w:val="24"/>
                <w:lang w:val="en-US" w:eastAsia="zh-CN" w:bidi="ar"/>
              </w:rPr>
              <w:t>探究方式</w:t>
            </w:r>
          </w:p>
        </w:tc>
        <w:tc>
          <w:tcPr>
            <w:tcW w:w="2498" w:type="dxa"/>
            <w:vAlign w:val="center"/>
          </w:tcPr>
          <w:p w14:paraId="2F1714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eastAsia" w:ascii="宋体" w:hAnsi="Arial" w:eastAsia="宋体" w:cs="Times New Roman"/>
                <w:kern w:val="0"/>
                <w:sz w:val="24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2329"/>
                <w:kern w:val="0"/>
                <w:sz w:val="24"/>
                <w:szCs w:val="24"/>
                <w:lang w:val="en-US" w:eastAsia="zh-CN" w:bidi="ar"/>
              </w:rPr>
              <w:t>探究结果</w:t>
            </w:r>
          </w:p>
        </w:tc>
      </w:tr>
      <w:tr w14:paraId="1BAFE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2" w:type="dxa"/>
            <w:vAlign w:val="center"/>
          </w:tcPr>
          <w:p w14:paraId="58DC398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color w:val="1F2329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为什么知识库是智能客服的核心支撑？</w:t>
            </w:r>
          </w:p>
        </w:tc>
        <w:tc>
          <w:tcPr>
            <w:tcW w:w="2792" w:type="dxa"/>
            <w:vAlign w:val="center"/>
          </w:tcPr>
          <w:p w14:paraId="7E625CF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color w:val="1F2329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F2329"/>
                <w:kern w:val="0"/>
                <w:sz w:val="24"/>
                <w:szCs w:val="24"/>
                <w:lang w:val="en-US" w:eastAsia="zh-CN" w:bidi="ar"/>
              </w:rPr>
              <w:t>查阅资料、对比测试</w:t>
            </w:r>
          </w:p>
        </w:tc>
        <w:tc>
          <w:tcPr>
            <w:tcW w:w="2498" w:type="dxa"/>
            <w:vAlign w:val="center"/>
          </w:tcPr>
          <w:p w14:paraId="3D8DDDB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color w:val="1F2329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15775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2" w:type="dxa"/>
            <w:vAlign w:val="center"/>
          </w:tcPr>
          <w:p w14:paraId="7B08BC5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color w:val="1F2329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智能客服搭建中，工作流与对话流的核心区别是什么？各自适用场景？</w:t>
            </w:r>
          </w:p>
        </w:tc>
        <w:tc>
          <w:tcPr>
            <w:tcW w:w="2792" w:type="dxa"/>
            <w:vAlign w:val="center"/>
          </w:tcPr>
          <w:p w14:paraId="7340676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color w:val="1F2329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F2329"/>
                <w:kern w:val="0"/>
                <w:sz w:val="24"/>
                <w:szCs w:val="24"/>
                <w:lang w:val="en-US" w:eastAsia="zh-CN" w:bidi="ar"/>
              </w:rPr>
              <w:t>查阅平台文档、实操对比测试</w:t>
            </w:r>
          </w:p>
        </w:tc>
        <w:tc>
          <w:tcPr>
            <w:tcW w:w="2498" w:type="dxa"/>
            <w:vAlign w:val="center"/>
          </w:tcPr>
          <w:p w14:paraId="74D5E6D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color w:val="1F2329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4223F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2" w:type="dxa"/>
            <w:vAlign w:val="center"/>
          </w:tcPr>
          <w:p w14:paraId="3B07920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color w:val="1F2329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意图识别如何有效提升客服回答准确率与服务效率？</w:t>
            </w:r>
          </w:p>
        </w:tc>
        <w:tc>
          <w:tcPr>
            <w:tcW w:w="2792" w:type="dxa"/>
            <w:vAlign w:val="center"/>
          </w:tcPr>
          <w:p w14:paraId="0493F1B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color w:val="1F2329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F2329"/>
                <w:kern w:val="0"/>
                <w:sz w:val="24"/>
                <w:szCs w:val="24"/>
                <w:lang w:val="en-US" w:eastAsia="zh-CN" w:bidi="ar"/>
              </w:rPr>
              <w:t>分析对话日志、场景测试</w:t>
            </w:r>
          </w:p>
        </w:tc>
        <w:tc>
          <w:tcPr>
            <w:tcW w:w="2498" w:type="dxa"/>
            <w:vAlign w:val="center"/>
          </w:tcPr>
          <w:p w14:paraId="1AB39E5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color w:val="1F2329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1AB2F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2" w:type="dxa"/>
            <w:shd w:val="clear" w:color="auto" w:fill="auto"/>
            <w:vAlign w:val="center"/>
          </w:tcPr>
          <w:p w14:paraId="3592D2B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color w:val="1F2329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国风文创电商客服有哪些合规红线与话术禁忌？</w:t>
            </w:r>
          </w:p>
        </w:tc>
        <w:tc>
          <w:tcPr>
            <w:tcW w:w="2792" w:type="dxa"/>
            <w:shd w:val="clear" w:color="auto" w:fill="auto"/>
            <w:vAlign w:val="center"/>
          </w:tcPr>
          <w:p w14:paraId="23D5EB9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color w:val="1F2329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F2329"/>
                <w:kern w:val="0"/>
                <w:sz w:val="24"/>
                <w:szCs w:val="24"/>
                <w:lang w:val="en-US" w:eastAsia="zh-CN" w:bidi="ar"/>
              </w:rPr>
              <w:t>查阅平台规则、整理禁忌</w:t>
            </w:r>
          </w:p>
        </w:tc>
        <w:tc>
          <w:tcPr>
            <w:tcW w:w="2498" w:type="dxa"/>
            <w:shd w:val="clear" w:color="auto" w:fill="auto"/>
            <w:vAlign w:val="center"/>
          </w:tcPr>
          <w:p w14:paraId="636E84F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color w:val="1F2329"/>
                <w:kern w:val="0"/>
                <w:sz w:val="24"/>
                <w:szCs w:val="24"/>
                <w:lang w:val="en-US" w:eastAsia="zh-CN" w:bidi="ar"/>
              </w:rPr>
            </w:pPr>
          </w:p>
        </w:tc>
      </w:tr>
    </w:tbl>
    <w:p w14:paraId="46FA58E7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right="0"/>
        <w:jc w:val="left"/>
        <w:rPr>
          <w:rFonts w:hint="eastAsia" w:ascii="黑体" w:hAnsi="Arial" w:eastAsia="黑体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Arial" w:eastAsia="黑体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  <w:drawing>
          <wp:inline distT="0" distB="0" distL="114300" distR="114300">
            <wp:extent cx="203200" cy="203200"/>
            <wp:effectExtent l="0" t="0" r="6350" b="6350"/>
            <wp:docPr id="5" name="图片 5" descr="手指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50030155&quot;,&quot;origin&quot;:0,&quot;type&quot;:&quot;icons&quot;,&quot;user&quot;:&quot;72001257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手指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Arial" w:eastAsia="黑体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  <w:t>10 秒学习小目标</w:t>
      </w:r>
    </w:p>
    <w:p w14:paraId="34DC8A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准备好搭建客服所需的工具与业务知识。</w:t>
      </w:r>
    </w:p>
    <w:p w14:paraId="664B9B68">
      <w:pPr>
        <w:pStyle w:val="2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line="240" w:lineRule="auto"/>
        <w:ind w:left="0" w:leftChars="0" w:firstLine="0" w:firstLineChars="0"/>
        <w:rPr>
          <w:rFonts w:hint="eastAsia"/>
        </w:rPr>
      </w:pPr>
      <w:r>
        <w:rPr>
          <w:rFonts w:hint="eastAsia"/>
        </w:rPr>
        <w:t>项目准备</w:t>
      </w:r>
    </w:p>
    <w:p w14:paraId="1D9B4C14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1. 工具与资源准备</w:t>
      </w:r>
    </w:p>
    <w:p w14:paraId="7C4A0E49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平台：</w:t>
      </w:r>
      <w:r>
        <w:rPr>
          <w:rFonts w:hint="eastAsia" w:ascii="宋体" w:hAnsi="宋体" w:eastAsia="宋体" w:cs="宋体"/>
          <w:sz w:val="24"/>
          <w:szCs w:val="24"/>
        </w:rPr>
        <w:t>注册并登录扣子 Coze 平台账号，进入个人工作空间</w:t>
      </w:r>
    </w:p>
    <w:p w14:paraId="293D0E3D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素材：</w:t>
      </w:r>
      <w:r>
        <w:rPr>
          <w:rFonts w:hint="eastAsia" w:ascii="宋体" w:hAnsi="宋体" w:eastAsia="宋体" w:cs="宋体"/>
          <w:sz w:val="24"/>
          <w:szCs w:val="24"/>
        </w:rPr>
        <w:t>整理产品说明文档、常见问题 FAQ、发货与售后政策、客服标准话术</w:t>
      </w:r>
    </w:p>
    <w:p w14:paraId="71FC2047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格式：</w:t>
      </w:r>
      <w:r>
        <w:rPr>
          <w:rFonts w:hint="eastAsia" w:ascii="宋体" w:hAnsi="宋体" w:eastAsia="宋体" w:cs="宋体"/>
          <w:sz w:val="24"/>
          <w:szCs w:val="24"/>
        </w:rPr>
        <w:t>支持 TXT、DOCX、PDF、MD 等多种常见文档格式</w:t>
      </w:r>
    </w:p>
    <w:p w14:paraId="187AB5AF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2. 业务常识</w:t>
      </w:r>
    </w:p>
    <w:p w14:paraId="0EFA3C0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b w:val="0"/>
          <w:bCs w:val="0"/>
          <w:color w:val="1F2329"/>
          <w:sz w:val="24"/>
          <w:szCs w:val="24"/>
        </w:rPr>
      </w:pPr>
      <w:r>
        <w:rPr>
          <w:b w:val="0"/>
          <w:bCs w:val="0"/>
          <w:color w:val="1F2329"/>
          <w:sz w:val="24"/>
          <w:szCs w:val="24"/>
        </w:rPr>
        <w:t>（1）什么是电商智能客服</w:t>
      </w:r>
    </w:p>
    <w:p w14:paraId="53A5BF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基于人工智能技术与专属知识库搭建，可 7×24 小时自动响应、回复客户咨询的智能化服务工具，无需人工值守即可完成高频咨询处理。</w:t>
      </w:r>
    </w:p>
    <w:p w14:paraId="5B887D7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b w:val="0"/>
          <w:bCs w:val="0"/>
          <w:color w:val="1F2329"/>
          <w:sz w:val="24"/>
          <w:szCs w:val="24"/>
        </w:rPr>
      </w:pPr>
      <w:r>
        <w:rPr>
          <w:b w:val="0"/>
          <w:bCs w:val="0"/>
          <w:color w:val="1F2329"/>
          <w:sz w:val="24"/>
          <w:szCs w:val="24"/>
        </w:rPr>
        <w:t>（2）文创电商客服三大场景</w:t>
      </w:r>
    </w:p>
    <w:p w14:paraId="3EC5E91F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售前：材质、尺寸、文化寓意、发货时效、定制服务等咨询</w:t>
      </w:r>
    </w:p>
    <w:p w14:paraId="00BE7B6B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售中：订单状态查询、收货地址修改、催发货等需求处理</w:t>
      </w:r>
    </w:p>
    <w:p w14:paraId="6D86A7EF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售后：破损补发、退换货规则、产品保养说明等问题解决</w:t>
      </w:r>
    </w:p>
    <w:p w14:paraId="5E443013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b w:val="0"/>
          <w:bCs w:val="0"/>
          <w:color w:val="1F2329"/>
          <w:sz w:val="24"/>
          <w:szCs w:val="24"/>
        </w:rPr>
      </w:pPr>
      <w:r>
        <w:rPr>
          <w:b w:val="0"/>
          <w:bCs w:val="0"/>
          <w:color w:val="1F2329"/>
          <w:sz w:val="24"/>
          <w:szCs w:val="24"/>
        </w:rPr>
        <w:t>（3）文创商品业务规则</w:t>
      </w:r>
    </w:p>
    <w:p w14:paraId="038A75FC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定制类文创商品一般不支持无理由退换货</w:t>
      </w:r>
    </w:p>
    <w:p w14:paraId="643788B5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易碎品需提供破损照片凭证，方可办理补发</w:t>
      </w:r>
    </w:p>
    <w:p w14:paraId="3AA1E3A3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重点突出材质、工艺、文化寓意三大核心卖点</w:t>
      </w:r>
    </w:p>
    <w:p w14:paraId="2210D561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b w:val="0"/>
          <w:bCs w:val="0"/>
          <w:color w:val="1F2329"/>
          <w:sz w:val="24"/>
          <w:szCs w:val="24"/>
        </w:rPr>
      </w:pPr>
      <w:r>
        <w:rPr>
          <w:b w:val="0"/>
          <w:bCs w:val="0"/>
          <w:color w:val="1F2329"/>
          <w:sz w:val="24"/>
          <w:szCs w:val="24"/>
        </w:rPr>
        <w:t>（4）智能客服 vs 人工客服</w:t>
      </w:r>
    </w:p>
    <w:p w14:paraId="14D6B541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智能客服：专注处理高频重复问题，响应极速、全天候在线、稳定不掉线</w:t>
      </w:r>
    </w:p>
    <w:p w14:paraId="18FBB969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人工客服：擅长处理复杂投诉、用户情绪安抚、个性化特殊需求</w:t>
      </w:r>
    </w:p>
    <w:p w14:paraId="60294E96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最优服务模式：智能客服承接基础咨询 + 人工客服处理复杂问题，实现人机协同</w:t>
      </w:r>
    </w:p>
    <w:p w14:paraId="139A441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b w:val="0"/>
          <w:bCs w:val="0"/>
          <w:color w:val="1F2329"/>
          <w:sz w:val="24"/>
          <w:szCs w:val="24"/>
        </w:rPr>
      </w:pPr>
      <w:r>
        <w:rPr>
          <w:b w:val="0"/>
          <w:bCs w:val="0"/>
          <w:color w:val="1F2329"/>
          <w:sz w:val="24"/>
          <w:szCs w:val="24"/>
        </w:rPr>
        <w:t>（5）合规红线</w:t>
      </w:r>
    </w:p>
    <w:p w14:paraId="064491A7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 w:hanging="36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严禁夸大宣传、虚假承诺、使用违规营销文案，坚守电商服务合规底线。</w:t>
      </w:r>
    </w:p>
    <w:p w14:paraId="7518D4D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-360" w:leftChars="0" w:right="0" w:rightChars="0"/>
        <w:jc w:val="left"/>
        <w:rPr>
          <w:color w:val="1F2329"/>
          <w:sz w:val="24"/>
          <w:szCs w:val="24"/>
        </w:rPr>
      </w:pPr>
    </w:p>
    <w:p w14:paraId="7A7AA4F2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leftChars="0" w:right="0" w:firstLine="0" w:firstLineChars="0"/>
        <w:jc w:val="left"/>
        <w:rPr>
          <w:rFonts w:hint="eastAsia"/>
          <w:color w:val="1F2329"/>
          <w:sz w:val="24"/>
          <w:szCs w:val="24"/>
        </w:rPr>
      </w:pPr>
      <w:r>
        <w:rPr>
          <w:rFonts w:hint="eastAsia"/>
          <w:color w:val="1F2329"/>
          <w:sz w:val="24"/>
          <w:szCs w:val="24"/>
        </w:rPr>
        <w:t>安全规范红绿灯</w:t>
      </w:r>
    </w:p>
    <w:p w14:paraId="126B45DF">
      <w:pPr>
        <w:rPr>
          <w:rFonts w:hint="eastAsia"/>
        </w:rPr>
      </w:pPr>
    </w:p>
    <w:p w14:paraId="18106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firstLine="480" w:firstLineChars="200"/>
        <w:jc w:val="left"/>
        <w:textAlignment w:val="baseline"/>
        <w:rPr>
          <w:rFonts w:hint="eastAsia" w:ascii="宋体" w:hAnsi="Arial" w:eastAsia="宋体" w:cs="Times New Roman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Arial" w:eastAsia="宋体" w:cs="Times New Roman"/>
          <w:kern w:val="0"/>
          <w:sz w:val="24"/>
          <w:szCs w:val="20"/>
          <w:lang w:val="en-US" w:eastAsia="zh-CN" w:bidi="ar-SA"/>
        </w:rPr>
        <w:t xml:space="preserve">表7-3 </w:t>
      </w:r>
      <w:r>
        <w:rPr>
          <w:rFonts w:ascii="宋体" w:hAnsi="宋体" w:eastAsia="宋体" w:cs="宋体"/>
          <w:sz w:val="24"/>
          <w:szCs w:val="24"/>
        </w:rPr>
        <w:t>电商智能客服安全规范对照表</w:t>
      </w:r>
    </w:p>
    <w:tbl>
      <w:tblPr>
        <w:tblStyle w:val="7"/>
        <w:tblW w:w="88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4"/>
        <w:gridCol w:w="4285"/>
      </w:tblGrid>
      <w:tr w14:paraId="4809A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4534" w:type="dxa"/>
            <w:vAlign w:val="center"/>
          </w:tcPr>
          <w:p w14:paraId="241CB4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eastAsia" w:ascii="宋体" w:hAnsi="Arial" w:eastAsia="宋体" w:cs="Times New Roman"/>
                <w:kern w:val="0"/>
                <w:sz w:val="24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2329"/>
                <w:kern w:val="0"/>
                <w:sz w:val="24"/>
                <w:szCs w:val="24"/>
                <w:lang w:val="en-US" w:eastAsia="zh-CN" w:bidi="ar"/>
              </w:rPr>
              <w:t>风险行为</w:t>
            </w:r>
          </w:p>
        </w:tc>
        <w:tc>
          <w:tcPr>
            <w:tcW w:w="4285" w:type="dxa"/>
            <w:vAlign w:val="center"/>
          </w:tcPr>
          <w:p w14:paraId="491AE8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snapToGrid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eastAsia" w:ascii="宋体" w:hAnsi="Arial" w:eastAsia="宋体" w:cs="Times New Roman"/>
                <w:kern w:val="0"/>
                <w:sz w:val="24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2329"/>
                <w:kern w:val="0"/>
                <w:sz w:val="24"/>
                <w:szCs w:val="24"/>
                <w:lang w:val="en-US" w:eastAsia="zh-CN" w:bidi="ar"/>
              </w:rPr>
              <w:t>合规做法</w:t>
            </w:r>
          </w:p>
        </w:tc>
      </w:tr>
      <w:tr w14:paraId="0A166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4534" w:type="dxa"/>
            <w:vAlign w:val="center"/>
          </w:tcPr>
          <w:p w14:paraId="5EC20AE8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240" w:lineRule="auto"/>
              <w:ind w:left="0" w:right="0" w:hanging="360"/>
              <w:jc w:val="left"/>
              <w:rPr>
                <w:rFonts w:hint="eastAsia"/>
                <w:color w:val="1F2329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随意承诺定制、发货、售后等服务内容</w:t>
            </w:r>
          </w:p>
        </w:tc>
        <w:tc>
          <w:tcPr>
            <w:tcW w:w="4285" w:type="dxa"/>
            <w:vAlign w:val="center"/>
          </w:tcPr>
          <w:p w14:paraId="3C553A05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240" w:lineRule="auto"/>
              <w:ind w:left="0" w:right="0" w:hanging="360"/>
              <w:jc w:val="left"/>
              <w:rPr>
                <w:rFonts w:hint="eastAsia"/>
                <w:color w:val="1F2329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严格按照店铺官方规则准确回复</w:t>
            </w:r>
          </w:p>
        </w:tc>
      </w:tr>
      <w:tr w14:paraId="0712B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4534" w:type="dxa"/>
            <w:vAlign w:val="center"/>
          </w:tcPr>
          <w:p w14:paraId="18611D51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240" w:lineRule="auto"/>
              <w:ind w:left="0" w:right="0" w:hanging="360"/>
              <w:jc w:val="left"/>
              <w:rPr>
                <w:rFonts w:hint="eastAsia"/>
                <w:color w:val="1F2329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回答无关问题、与用户闲聊</w:t>
            </w:r>
          </w:p>
        </w:tc>
        <w:tc>
          <w:tcPr>
            <w:tcW w:w="4285" w:type="dxa"/>
            <w:vAlign w:val="center"/>
          </w:tcPr>
          <w:p w14:paraId="72303217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240" w:lineRule="auto"/>
              <w:ind w:left="0" w:right="0" w:hanging="360"/>
              <w:jc w:val="left"/>
              <w:rPr>
                <w:rFonts w:hint="eastAsia"/>
                <w:color w:val="1F2329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礼貌拒绝，仅专注提供文创产品相关服务</w:t>
            </w:r>
          </w:p>
        </w:tc>
      </w:tr>
      <w:tr w14:paraId="27504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4534" w:type="dxa"/>
            <w:vAlign w:val="center"/>
          </w:tcPr>
          <w:p w14:paraId="6BE4FD74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240" w:lineRule="auto"/>
              <w:ind w:left="0" w:right="0" w:hanging="360"/>
              <w:jc w:val="left"/>
              <w:rPr>
                <w:rFonts w:hint="eastAsia"/>
                <w:color w:val="1F2329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使用夸大、虚假、误导性宣传用语</w:t>
            </w:r>
          </w:p>
        </w:tc>
        <w:tc>
          <w:tcPr>
            <w:tcW w:w="4285" w:type="dxa"/>
            <w:vAlign w:val="center"/>
          </w:tcPr>
          <w:p w14:paraId="7138478E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240" w:lineRule="auto"/>
              <w:ind w:left="0" w:right="0" w:hanging="360"/>
              <w:jc w:val="left"/>
              <w:rPr>
                <w:rFonts w:hint="eastAsia"/>
                <w:color w:val="1F2329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用语真实简洁，贴合国风文创品牌调性</w:t>
            </w:r>
          </w:p>
        </w:tc>
      </w:tr>
      <w:tr w14:paraId="472A8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4534" w:type="dxa"/>
            <w:shd w:val="clear" w:color="auto" w:fill="auto"/>
            <w:vAlign w:val="center"/>
          </w:tcPr>
          <w:p w14:paraId="7674000B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240" w:lineRule="auto"/>
              <w:ind w:left="0" w:right="0" w:hanging="360"/>
              <w:jc w:val="left"/>
              <w:rPr>
                <w:rFonts w:hint="eastAsia"/>
                <w:color w:val="1F2329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索要或泄露用户隐私信息</w:t>
            </w:r>
          </w:p>
        </w:tc>
        <w:tc>
          <w:tcPr>
            <w:tcW w:w="4285" w:type="dxa"/>
            <w:shd w:val="clear" w:color="auto" w:fill="auto"/>
            <w:vAlign w:val="center"/>
          </w:tcPr>
          <w:p w14:paraId="0BD743B5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240" w:lineRule="auto"/>
              <w:ind w:left="0" w:right="0" w:hanging="360"/>
              <w:jc w:val="left"/>
              <w:rPr>
                <w:rFonts w:hint="eastAsia"/>
                <w:color w:val="1F2329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不收集任何个人敏感信息，严格保护客户数据安全</w:t>
            </w:r>
          </w:p>
        </w:tc>
      </w:tr>
    </w:tbl>
    <w:p w14:paraId="3CD6C443">
      <w:pPr>
        <w:pStyle w:val="2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line="240" w:lineRule="auto"/>
        <w:ind w:left="0" w:leftChars="0" w:firstLine="0" w:firstLineChars="0"/>
        <w:rPr>
          <w:rFonts w:hint="eastAsia"/>
          <w:lang w:val="zh-CN" w:eastAsia="zh-CN"/>
        </w:rPr>
      </w:pPr>
    </w:p>
    <w:p w14:paraId="155EFC12">
      <w:pPr>
        <w:pStyle w:val="2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line="240" w:lineRule="auto"/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项目</w:t>
      </w:r>
      <w:r>
        <w:rPr>
          <w:rFonts w:hint="eastAsia"/>
        </w:rPr>
        <w:t>实施</w:t>
      </w:r>
    </w:p>
    <w:p w14:paraId="4DFE45A7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line="240" w:lineRule="auto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br w:type="page"/>
      </w:r>
    </w:p>
    <w:p w14:paraId="46830AA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right="0"/>
        <w:jc w:val="left"/>
        <w:rPr>
          <w:rFonts w:hint="eastAsia" w:ascii="黑体" w:hAnsi="Arial" w:eastAsia="黑体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Arial" w:eastAsia="黑体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  <w:drawing>
          <wp:inline distT="0" distB="0" distL="114300" distR="114300">
            <wp:extent cx="203200" cy="203200"/>
            <wp:effectExtent l="0" t="0" r="6350" b="6350"/>
            <wp:docPr id="6" name="图片 6" descr="手指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50030155&quot;,&quot;origin&quot;:0,&quot;type&quot;:&quot;icons&quot;,&quot;user&quot;:&quot;72001257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手指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Arial" w:eastAsia="黑体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  <w:t>10 秒学习小目标</w:t>
      </w:r>
    </w:p>
    <w:p w14:paraId="247B50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kinsoku/>
        <w:wordWrap/>
        <w:overflowPunct/>
        <w:topLinePunct w:val="0"/>
        <w:bidi w:val="0"/>
        <w:snapToGrid/>
        <w:spacing w:before="0" w:beforeAutospacing="0" w:after="0" w:afterAutospacing="0" w:line="240" w:lineRule="auto"/>
        <w:ind w:left="0" w:right="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搭建智能客服的“大脑”—— 知识库，掌握创建、上传与维护全流程。</w:t>
      </w:r>
    </w:p>
    <w:p w14:paraId="3DE1828C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center"/>
      </w:pPr>
      <w:r>
        <w:rPr>
          <w:color w:val="1F2329"/>
          <w:sz w:val="28"/>
          <w:szCs w:val="28"/>
        </w:rPr>
        <w:t>任务 1 创建文创客服知识库</w:t>
      </w:r>
    </w:p>
    <w:p w14:paraId="4CCA118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任务目标</w:t>
      </w:r>
    </w:p>
    <w:p w14:paraId="0DDB741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理解知识库作用，明确其对智能客服应答的核心支撑意义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。</w:t>
      </w:r>
    </w:p>
    <w:p w14:paraId="345F606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能规范整理、清洗并格式化文创业务相关文档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。</w:t>
      </w:r>
    </w:p>
    <w:p w14:paraId="2289E7A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3.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能在 Coze 平台完成知识库创建与批量文档上传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。</w:t>
      </w:r>
    </w:p>
    <w:p w14:paraId="2F6A645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4.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能配置文档解析、分段策略并完成内容预览校验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。</w:t>
      </w:r>
    </w:p>
    <w:p w14:paraId="36ABE6D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5.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能对知识库进行维护更新，保障信息准确有效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。</w:t>
      </w:r>
    </w:p>
    <w:p w14:paraId="44DD6F7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rFonts w:hint="default"/>
          <w:color w:val="1F2329"/>
          <w:sz w:val="24"/>
          <w:szCs w:val="24"/>
          <w:lang w:val="en-US" w:eastAsia="zh-CN"/>
        </w:rPr>
      </w:pPr>
      <w:r>
        <w:rPr>
          <w:rFonts w:hint="eastAsia"/>
          <w:color w:val="1F2329"/>
          <w:sz w:val="24"/>
          <w:szCs w:val="24"/>
          <w:lang w:val="en-US" w:eastAsia="zh-CN"/>
        </w:rPr>
        <w:t>任务描述</w:t>
      </w:r>
    </w:p>
    <w:p w14:paraId="2EE054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知识库是智能客服实现精准应答的核心基础，相当于客服系统的 “大脑”。只有提前导入完整、规范、真实的产品相关文档，智能客服才能依据店铺官方信息回答咨询，从根源避免编造内容、答非所问、信息错误等问题。</w:t>
      </w:r>
    </w:p>
    <w:p w14:paraId="2AE06D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需导入的核心文档包括：</w:t>
      </w:r>
    </w:p>
    <w:p w14:paraId="190B51DE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420" w:firstLineChars="0"/>
        <w:jc w:val="left"/>
        <w:textAlignment w:val="auto"/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产品说明文档：涵盖文创商品材质、尺寸、工艺、文化寓意等核心信息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。</w:t>
      </w:r>
    </w:p>
    <w:p w14:paraId="105A1F6F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420" w:firstLineChars="0"/>
        <w:jc w:val="left"/>
        <w:textAlignment w:val="auto"/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操作手册：包含定制流程、保养说明、使用方法等实操内容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。</w:t>
      </w:r>
    </w:p>
    <w:p w14:paraId="6646400D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420" w:firstLineChars="0"/>
        <w:jc w:val="left"/>
        <w:textAlignment w:val="auto"/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常见问题 FAQ：发货时效、快递方式、售后规则、退换货政策等高频咨询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。</w:t>
      </w:r>
    </w:p>
    <w:p w14:paraId="480D12C0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hanging="420" w:firstLineChars="0"/>
        <w:jc w:val="left"/>
        <w:textAlignment w:val="auto"/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合规与规则文档：平台服务规范、客服话术红线、宣传禁忌等内容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。</w:t>
      </w:r>
    </w:p>
    <w:p w14:paraId="5B26791D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before="91" w:line="24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pacing w:val="-6"/>
          <w:sz w:val="24"/>
          <w:szCs w:val="24"/>
          <w:lang w:val="en-US" w:eastAsia="zh-CN"/>
        </w:rPr>
        <w:t>【操作步骤】</w:t>
      </w:r>
    </w:p>
    <w:p w14:paraId="7DDCDE63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1. </w:t>
      </w:r>
      <w:r>
        <w:rPr>
          <w:rStyle w:val="9"/>
          <w:rFonts w:hint="eastAsia" w:ascii="宋体" w:hAnsi="宋体" w:eastAsia="宋体" w:cs="宋体"/>
          <w:b/>
          <w:bCs/>
          <w:color w:val="000000"/>
          <w:sz w:val="24"/>
          <w:szCs w:val="24"/>
        </w:rPr>
        <w:t>准备素材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：整理并规范所有产品相关文档</w:t>
      </w:r>
    </w:p>
    <w:p w14:paraId="30BE3E02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整理资料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：收集文创商品说明（材质、尺寸、工艺、文化寓意）、定制规则、发货说明、售后政策、常见问题 FAQ 等所有客服高频问题相关资料。</w:t>
      </w:r>
    </w:p>
    <w:p w14:paraId="6C42568B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统一格式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：将文档转换为 TXT、DOCX、PDF、Markdown 等平台支持的格式，确保文本可被正常读取，避免加密或图片格式。</w:t>
      </w:r>
    </w:p>
    <w:p w14:paraId="135B92C7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内容清洗：删除无关水印、乱码、冗余广告信息，修正错别字，统一表述口径，确保内容干净、准确、清晰，避免智能客服学习错误信息。</w:t>
      </w:r>
    </w:p>
    <w:p w14:paraId="6FDCFC1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2. </w:t>
      </w:r>
      <w:r>
        <w:rPr>
          <w:rStyle w:val="9"/>
          <w:rFonts w:hint="eastAsia" w:ascii="宋体" w:hAnsi="宋体" w:eastAsia="宋体" w:cs="宋体"/>
          <w:b/>
          <w:bCs/>
          <w:color w:val="000000"/>
          <w:sz w:val="24"/>
          <w:szCs w:val="24"/>
        </w:rPr>
        <w:t>新建知识库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：进入平台并创建专属知识库</w:t>
      </w:r>
    </w:p>
    <w:p w14:paraId="28125ED6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</w:pPr>
      <w:r>
        <w:rPr>
          <w:rStyle w:val="9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登录平台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打开扣子 Coze 官网并登录账号，进入个人工作空间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单击左侧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导航栏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中的 “扣子编程”，进入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扣子编程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页面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在左侧导航栏中找到并单击 “资源库” 选项，进入资源库管理界面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；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在资源库界面右上角，找到并单击 “+ 资源” 按钮，在下拉菜单中选择 “知识库” 选项，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如图1所示。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系统将弹出 “创建知识库” 选择窗口，提供 “关联火山知识库”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“创建扣子知识库”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“三方知识库” 三种创建方式，如图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所示。</w:t>
      </w:r>
    </w:p>
    <w:p w14:paraId="0CC0BE5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left"/>
        <w:textAlignment w:val="auto"/>
      </w:pPr>
      <w:r>
        <w:drawing>
          <wp:inline distT="0" distB="0" distL="114300" distR="114300">
            <wp:extent cx="5272405" cy="1894840"/>
            <wp:effectExtent l="0" t="0" r="4445" b="635"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635B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center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图1 </w:t>
      </w:r>
      <w:r>
        <w:rPr>
          <w:rFonts w:ascii="宋体" w:hAnsi="宋体" w:eastAsia="宋体" w:cs="宋体"/>
          <w:sz w:val="24"/>
          <w:szCs w:val="24"/>
        </w:rPr>
        <w:t>资源库界面</w:t>
      </w:r>
    </w:p>
    <w:p w14:paraId="7142013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/>
        </w:rPr>
      </w:pPr>
      <w:r>
        <w:drawing>
          <wp:inline distT="0" distB="0" distL="114300" distR="114300">
            <wp:extent cx="3298825" cy="2279650"/>
            <wp:effectExtent l="0" t="0" r="6350" b="6350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8825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09DB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图 2 </w:t>
      </w:r>
      <w:r>
        <w:rPr>
          <w:rFonts w:ascii="宋体" w:hAnsi="宋体" w:eastAsia="宋体" w:cs="宋体"/>
          <w:sz w:val="24"/>
          <w:szCs w:val="24"/>
        </w:rPr>
        <w:t>创建知识库选择窗口</w:t>
      </w:r>
    </w:p>
    <w:p w14:paraId="0C356B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在弹出的“创建知识库”窗口中，单击选择“创建扣子知识库”选项，进入配置界面。</w:t>
      </w:r>
    </w:p>
    <w:p w14:paraId="4EA0936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0" w:afterAutospacing="0" w:line="180" w:lineRule="atLeast"/>
        <w:ind w:left="420" w:leftChars="0" w:right="0" w:rightChars="0" w:hanging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选择数据格式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：在顶部的“选择类型”区域，根据资料类型选择格式。我们以文创客服为例，优先选择“文本格式”，适配产品说明、FAQ、售后规则等文字类文档；也可根据需要切换为“表格格式”或“照片格式”。</w:t>
      </w:r>
    </w:p>
    <w:p w14:paraId="746C57B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0" w:afterAutospacing="0" w:line="180" w:lineRule="atLeast"/>
        <w:ind w:left="420" w:leftChars="0" w:right="0" w:hanging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填写基础信息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：在“名称”栏输入知识库名称，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我们输入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“国风文创客服知识库”。在“描述”栏补充说明，如“包含文创商品信息、定制规则、售后政策等，为智能客服提供回复依据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”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如图3所示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。</w:t>
      </w:r>
    </w:p>
    <w:p w14:paraId="3EE70D6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0" w:afterAutospacing="0" w:line="180" w:lineRule="atLeast"/>
        <w:ind w:left="420" w:leftChars="0" w:right="0" w:hanging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设置导入方式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：在“导入类型”区域，选择 “本地文档”模式，支持上传 PDF、TXT、MD、DOC、DOCX 等格式文件，方便导入提前准备好的资料；也可根据实际情况选择“自定义”“在线数据”“公众号”等其他导入方式。</w:t>
      </w:r>
    </w:p>
    <w:p w14:paraId="1274FAC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0" w:afterAutospacing="0" w:line="180" w:lineRule="atLeast"/>
        <w:ind w:left="420" w:leftChars="0" w:right="0" w:hanging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设置图标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：在“图标”区域，可选择系统提供的默认图标，或上传自定义图标，方便后续快速识别和管理知识库。确认所有设置无误后，单击界面底部的“创建并导入”按钮，即可完成知识库的初始化创建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shd w:val="clear"/>
        </w:rPr>
        <w:t>。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shd w:val="clear"/>
          <w:lang w:val="en-US" w:eastAsia="zh-CN"/>
        </w:rPr>
        <w:t>如图4所示。</w:t>
      </w:r>
    </w:p>
    <w:p w14:paraId="1BE4C94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Chars="0" w:right="0" w:rightChars="0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1761490" cy="2847975"/>
            <wp:effectExtent l="0" t="0" r="635" b="0"/>
            <wp:docPr id="1" name="图片 1" descr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149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1748155" cy="2854960"/>
            <wp:effectExtent l="0" t="0" r="4445" b="2540"/>
            <wp:docPr id="13" name="图片 13" descr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图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8155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BBE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Chars="0" w:right="0" w:rightChars="0" w:firstLine="1200" w:firstLineChars="50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图3 填写基础信息              图4 导入类型及图标</w:t>
      </w:r>
    </w:p>
    <w:p w14:paraId="2E53572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jc w:val="left"/>
        <w:rPr>
          <w:rFonts w:ascii="宋体" w:hAnsi="宋体" w:eastAsia="宋体" w:cs="宋体"/>
          <w:b w:val="0"/>
          <w:bCs w:val="0"/>
          <w:sz w:val="24"/>
          <w:szCs w:val="24"/>
        </w:rPr>
      </w:pPr>
    </w:p>
    <w:p w14:paraId="31F416F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3. 导入文档：批量上传准备好的资料</w:t>
      </w:r>
    </w:p>
    <w:p w14:paraId="6F64DBA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jc w:val="left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 “新增知识库” 页面中，进入</w:t>
      </w:r>
      <w:r>
        <w:rPr>
          <w:rStyle w:val="9"/>
          <w:rFonts w:ascii="宋体" w:hAnsi="宋体" w:eastAsia="宋体" w:cs="宋体"/>
          <w:b w:val="0"/>
          <w:bCs w:val="0"/>
          <w:color w:val="000000"/>
          <w:sz w:val="24"/>
          <w:szCs w:val="24"/>
        </w:rPr>
        <w:t>第 1 步</w:t>
      </w:r>
      <w:r>
        <w:rPr>
          <w:rStyle w:val="9"/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eastAsia="zh-CN"/>
        </w:rPr>
        <w:t>【</w:t>
      </w:r>
      <w:r>
        <w:rPr>
          <w:rStyle w:val="9"/>
          <w:rFonts w:ascii="宋体" w:hAnsi="宋体" w:eastAsia="宋体" w:cs="宋体"/>
          <w:b w:val="0"/>
          <w:bCs w:val="0"/>
          <w:color w:val="000000"/>
          <w:sz w:val="24"/>
          <w:szCs w:val="24"/>
        </w:rPr>
        <w:t>上传</w:t>
      </w:r>
      <w:r>
        <w:rPr>
          <w:rStyle w:val="9"/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eastAsia="zh-CN"/>
        </w:rPr>
        <w:t>】</w:t>
      </w:r>
      <w:r>
        <w:rPr>
          <w:rStyle w:val="9"/>
          <w:rFonts w:ascii="宋体" w:hAnsi="宋体" w:eastAsia="宋体" w:cs="宋体"/>
          <w:b w:val="0"/>
          <w:bCs w:val="0"/>
          <w:color w:val="000000"/>
          <w:sz w:val="24"/>
          <w:szCs w:val="24"/>
        </w:rPr>
        <w:t>环节</w:t>
      </w:r>
      <w:r>
        <w:rPr>
          <w:rFonts w:ascii="宋体" w:hAnsi="宋体" w:eastAsia="宋体" w:cs="宋体"/>
          <w:sz w:val="24"/>
          <w:szCs w:val="24"/>
        </w:rPr>
        <w:t>，可上传产品相关文档，支持格式包括 PDF、TXT、DOC、DOCX、MD，单文件不超过 100MB（PDF 文件最多支持 500 页），最多可同时上传 300 个文件。点击上传区域，或直接拖拽文档到 “点击上传或拖拽文档到这里” 的虚线框中，可上传操作手册、系统说明书、客服应答库、售后规则说明等任何产品相关文档。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这里</w:t>
      </w:r>
      <w:r>
        <w:rPr>
          <w:rFonts w:ascii="宋体" w:hAnsi="宋体" w:eastAsia="宋体" w:cs="宋体"/>
          <w:sz w:val="24"/>
          <w:szCs w:val="24"/>
        </w:rPr>
        <w:t>上传 “文创客服标准应答库.docx”“产品使用说明.docx”“售后规则.pdf” 三份文档。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如图5所示。</w:t>
      </w:r>
      <w:r>
        <w:rPr>
          <w:rFonts w:ascii="宋体" w:hAnsi="宋体" w:eastAsia="宋体" w:cs="宋体"/>
          <w:sz w:val="24"/>
          <w:szCs w:val="24"/>
        </w:rPr>
        <w:t>确认所有文件上传完成后，单击页面右下角的 “下一步” 按钮，即可进入</w:t>
      </w:r>
      <w:r>
        <w:rPr>
          <w:rStyle w:val="9"/>
          <w:rFonts w:ascii="宋体" w:hAnsi="宋体" w:eastAsia="宋体" w:cs="宋体"/>
          <w:b w:val="0"/>
          <w:bCs w:val="0"/>
          <w:color w:val="000000"/>
          <w:sz w:val="24"/>
          <w:szCs w:val="24"/>
        </w:rPr>
        <w:t>第 2 步</w:t>
      </w:r>
      <w:r>
        <w:rPr>
          <w:rStyle w:val="9"/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eastAsia="zh-CN"/>
        </w:rPr>
        <w:t>【</w:t>
      </w:r>
      <w:r>
        <w:rPr>
          <w:rStyle w:val="9"/>
          <w:rFonts w:ascii="宋体" w:hAnsi="宋体" w:eastAsia="宋体" w:cs="宋体"/>
          <w:b w:val="0"/>
          <w:bCs w:val="0"/>
          <w:color w:val="000000"/>
          <w:sz w:val="24"/>
          <w:szCs w:val="24"/>
        </w:rPr>
        <w:t>创建设置</w:t>
      </w:r>
      <w:r>
        <w:rPr>
          <w:rStyle w:val="9"/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eastAsia="zh-CN"/>
        </w:rPr>
        <w:t>】</w:t>
      </w:r>
      <w:r>
        <w:rPr>
          <w:rStyle w:val="9"/>
          <w:rFonts w:ascii="宋体" w:hAnsi="宋体" w:eastAsia="宋体" w:cs="宋体"/>
          <w:b w:val="0"/>
          <w:bCs w:val="0"/>
          <w:color w:val="000000"/>
          <w:sz w:val="24"/>
          <w:szCs w:val="24"/>
        </w:rPr>
        <w:t>页面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。</w:t>
      </w:r>
    </w:p>
    <w:p w14:paraId="555F178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jc w:val="center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drawing>
          <wp:inline distT="0" distB="0" distL="114300" distR="114300">
            <wp:extent cx="3334385" cy="2430145"/>
            <wp:effectExtent l="0" t="0" r="8890" b="8255"/>
            <wp:docPr id="14" name="图片 14" descr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图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4385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982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                图5 上传知识库</w:t>
      </w:r>
    </w:p>
    <w:p w14:paraId="3540EBE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4.处理与预览：设置分段规则并检查内容准确性</w:t>
      </w:r>
    </w:p>
    <w:p w14:paraId="7579DC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上传完成后，进入【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创建设置】页面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，此环节用于配置文档解析、分段策略与存储方式，为后续知识库构建定义核心规则，具体配置项如下：</w:t>
      </w:r>
    </w:p>
    <w:p w14:paraId="0A5B523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（1）</w:t>
      </w:r>
      <w:r>
        <w:rPr>
          <w:rStyle w:val="9"/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文档解析策略：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提供两种解析模式：</w:t>
      </w:r>
    </w:p>
    <w:p w14:paraId="5C91E2D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hanging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精准解析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：会完整提取文档中的图片、表格、扫描件（OCR 识别）等元素，支持内容过滤设置，信息还原度高，但解析耗时更长。</w:t>
      </w:r>
    </w:p>
    <w:p w14:paraId="6D88F52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hanging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快速解析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：仅提取纯文本内容，不处理图片、表格等元素，解析速度快，适用于纯文本类文档。</w:t>
      </w:r>
    </w:p>
    <w:p w14:paraId="7EA46B6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 xml:space="preserve">   （2）</w:t>
      </w:r>
      <w:r>
        <w:rPr>
          <w:rStyle w:val="9"/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分段策略：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提供三种分段处理方式：</w:t>
      </w:r>
    </w:p>
    <w:p w14:paraId="3DB8087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hanging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自动分段与清洗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：由系统按预设规则自动完成文本分段与预处理，适配大多数通用场景。</w:t>
      </w:r>
    </w:p>
    <w:p w14:paraId="401C0E7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hanging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自定义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：支持手动配置分段规则、分段长度及预处理规则，可满足个性化的文本拆分需求。</w:t>
      </w:r>
    </w:p>
    <w:p w14:paraId="28A294A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hanging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按层级分段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：根据文档的层级结构自动分段，将文档转化为带层级信息的树状结构，适合结构化较强的手册、规范类文档。</w:t>
      </w:r>
    </w:p>
    <w:p w14:paraId="29AC47D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 xml:space="preserve">   （3）</w:t>
      </w:r>
      <w:r>
        <w:rPr>
          <w:rStyle w:val="9"/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配置存储：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提供两种存储方案：</w:t>
      </w:r>
    </w:p>
    <w:p w14:paraId="1E22B38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hanging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平台共享存储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：使用平台预置的默认存储资源，适合常规知识库场景。</w:t>
      </w:r>
    </w:p>
    <w:p w14:paraId="161F7B2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hanging="42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云搜索服务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：使用火山云搜索独享资源，实现数据隔离，适合对数据安全、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性能有更高要求的场景。</w:t>
      </w:r>
    </w:p>
    <w:p w14:paraId="447B04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考虑到当前知识库中无扫描件类文档，可取消 “精准解析” 策略里的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【</w:t>
      </w:r>
      <w:r>
        <w:rPr>
          <w:rFonts w:ascii="宋体" w:hAnsi="宋体" w:eastAsia="宋体" w:cs="宋体"/>
          <w:sz w:val="24"/>
          <w:szCs w:val="24"/>
        </w:rPr>
        <w:t>扫描件（OCR）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】</w:t>
      </w:r>
      <w:r>
        <w:rPr>
          <w:rFonts w:ascii="宋体" w:hAnsi="宋体" w:eastAsia="宋体" w:cs="宋体"/>
          <w:sz w:val="24"/>
          <w:szCs w:val="24"/>
        </w:rPr>
        <w:t>选项。该操作能有效提升解析速度，同时避免不必要的资源消耗，配置效果如图 6 所示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。完成所有配置项的选择后，点击页面右下角的【下一步】按钮，进入后续环节；若需调整上传的文档，也可点击左下角的【上一步】返回上传页面修改。</w:t>
      </w:r>
    </w:p>
    <w:p w14:paraId="60C7B77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Chars="0" w:right="0" w:rightChars="0"/>
        <w:jc w:val="left"/>
      </w:pPr>
      <w:r>
        <w:drawing>
          <wp:inline distT="0" distB="0" distL="114300" distR="114300">
            <wp:extent cx="5264150" cy="3453130"/>
            <wp:effectExtent l="0" t="0" r="3175" b="4445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79DB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Chars="0" w:right="0" w:righ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图6 创建设置界面</w:t>
      </w:r>
    </w:p>
    <w:p w14:paraId="2FB89B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系统按照配置好的规则，对上传的文档自动进行分段与清洗，并进入第 3 步【分段预览】页面，生成分段效果预览，如图7所示。在该页面中，左侧为已上传的文档列表，中间为原始文档预览区域，右侧为分段结果预览。可拖动 “分段预览” 区域的滑块，逐段查看系统拆分后的文本内容，检查分段逻辑是否合理、关键信息是否完整、是否存在乱码或丢失。若分段结果符合预期，确认无误后，单击页面右下角的 “下一步” 按钮，即可进入后续环节；若发现分段效果不理想，</w:t>
      </w:r>
      <w:r>
        <w:rPr>
          <w:rFonts w:ascii="宋体" w:hAnsi="宋体" w:eastAsia="宋体" w:cs="宋体"/>
          <w:sz w:val="24"/>
          <w:szCs w:val="24"/>
        </w:rPr>
        <w:t>重要信息被拆分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等，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也可点击左下角的 “上一步” 按钮，返回 “创建设置” 页面调整分段策略后重新处理，</w:t>
      </w:r>
      <w:r>
        <w:rPr>
          <w:rFonts w:ascii="宋体" w:hAnsi="宋体" w:eastAsia="宋体" w:cs="宋体"/>
          <w:sz w:val="24"/>
          <w:szCs w:val="24"/>
        </w:rPr>
        <w:t>或重新整理原始文档后再次上传。</w:t>
      </w:r>
    </w:p>
    <w:p w14:paraId="53BC8A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center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719830" cy="2172335"/>
            <wp:effectExtent l="0" t="0" r="4445" b="889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9830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0EA4F">
      <w:pPr>
        <w:ind w:firstLine="3360" w:firstLineChars="16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图7 分段预览</w:t>
      </w:r>
    </w:p>
    <w:p w14:paraId="7F8CC8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确认分段预览无误后，进入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第 4 步【数据处理】页面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系统将在服务器端对所有文档进行后台处理，页面会实时显示每个文档的处理进度与剩余预估时间，如图8所示。处理过程中，可点击页面右下角的【确认】按钮，该操作不会中断后台处理流程。待所有文档处理进度达到 100%，即完成知识库的创建，处理完毕后即可在应用中引用该知识库内容。</w:t>
      </w:r>
    </w:p>
    <w:p w14:paraId="365F0C58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1576070"/>
            <wp:effectExtent l="0" t="0" r="0" b="5080"/>
            <wp:docPr id="3" name="图片 3" descr="WPS拼图-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WPS拼图-图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BEB3">
      <w:pPr>
        <w:ind w:firstLine="3360" w:firstLineChars="16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图8 数据处理</w:t>
      </w:r>
    </w:p>
    <w:p w14:paraId="400EDFD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5.完善与维护：持续更新知识库，保证内容时效性</w:t>
      </w:r>
    </w:p>
    <w:p w14:paraId="4F392A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完成数据处理后，成功创建并进入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到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【</w:t>
      </w:r>
      <w:r>
        <w:rPr>
          <w:rFonts w:ascii="宋体" w:hAnsi="宋体" w:eastAsia="宋体" w:cs="宋体"/>
          <w:sz w:val="24"/>
          <w:szCs w:val="24"/>
        </w:rPr>
        <w:t>国风文创客服知识库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】</w:t>
      </w:r>
      <w:r>
        <w:rPr>
          <w:rFonts w:ascii="宋体" w:hAnsi="宋体" w:eastAsia="宋体" w:cs="宋体"/>
          <w:sz w:val="24"/>
          <w:szCs w:val="24"/>
        </w:rPr>
        <w:t>管理页面 。该页面集中展示了知识库的核心信息，包括整体大小、已上传的 3 份文档、自动拆分的 16 个知识分段，以及服务命中统计。左侧为文档列表，可快速切换查看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文创客服标准应答库.docx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”、“</w:t>
      </w:r>
      <w:r>
        <w:rPr>
          <w:rFonts w:ascii="宋体" w:hAnsi="宋体" w:eastAsia="宋体" w:cs="宋体"/>
          <w:sz w:val="24"/>
          <w:szCs w:val="24"/>
        </w:rPr>
        <w:t>产品使用说明.docx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”、“</w:t>
      </w:r>
      <w:r>
        <w:rPr>
          <w:rFonts w:ascii="宋体" w:hAnsi="宋体" w:eastAsia="宋体" w:cs="宋体"/>
          <w:sz w:val="24"/>
          <w:szCs w:val="24"/>
        </w:rPr>
        <w:t>售后规则.pdf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等文件；中间区域可预览系统自动分段后的文本内容，直观确认产品信息、客服话术等关键知识的完整性；同时支持通过右上角 “添加内容” 持续补充新文档，或使用编辑功能对现有分段进行修改、补充与维护，方便后续根据产品更新、业务规则调整知识库内容，确保 AI 客服调用的信息始终准确、规范，为用户提供稳定、专业的咨询服务。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如图9所示。</w:t>
      </w:r>
    </w:p>
    <w:p w14:paraId="42E7A50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992370" cy="1510665"/>
            <wp:effectExtent l="0" t="0" r="8255" b="3810"/>
            <wp:docPr id="18" name="图片 18" descr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图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237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71AE">
      <w:pPr>
        <w:ind w:firstLine="3150" w:firstLineChars="15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图9 完善与维护界面</w:t>
      </w:r>
    </w:p>
    <w:p w14:paraId="1D3D10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6B5DF15">
      <w:pPr>
        <w:ind w:firstLine="3150" w:firstLineChars="1500"/>
        <w:rPr>
          <w:rFonts w:hint="default"/>
          <w:lang w:val="en-US" w:eastAsia="zh-CN"/>
        </w:rPr>
      </w:pPr>
    </w:p>
    <w:p w14:paraId="058853F4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right="0"/>
        <w:jc w:val="left"/>
        <w:rPr>
          <w:rFonts w:hint="eastAsia" w:ascii="黑体" w:hAnsi="Arial" w:eastAsia="黑体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Arial" w:eastAsia="黑体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  <w:drawing>
          <wp:inline distT="0" distB="0" distL="114300" distR="114300">
            <wp:extent cx="203200" cy="203200"/>
            <wp:effectExtent l="0" t="0" r="6350" b="6350"/>
            <wp:docPr id="7" name="图片 7" descr="手指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50030155&quot;,&quot;origin&quot;:0,&quot;type&quot;:&quot;icons&quot;,&quot;user&quot;:&quot;72001257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手指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Arial" w:eastAsia="黑体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  <w:t>10 秒学习小目标</w:t>
      </w:r>
    </w:p>
    <w:p w14:paraId="4071377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kinsoku/>
        <w:wordWrap/>
        <w:overflowPunct/>
        <w:topLinePunct w:val="0"/>
        <w:bidi w:val="0"/>
        <w:snapToGrid/>
        <w:spacing w:before="0" w:beforeAutospacing="0" w:after="0" w:afterAutospacing="0" w:line="240" w:lineRule="auto"/>
        <w:ind w:left="0" w:right="0"/>
        <w:jc w:val="left"/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搭建智能客服的“思维逻辑”—— 对话流，完成配置、调试与意图识别。</w:t>
      </w:r>
    </w:p>
    <w:p w14:paraId="3D5365AE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center"/>
        <w:rPr>
          <w:color w:val="1F2329"/>
          <w:sz w:val="28"/>
          <w:szCs w:val="28"/>
        </w:rPr>
      </w:pPr>
      <w:r>
        <w:rPr>
          <w:color w:val="1F2329"/>
          <w:sz w:val="28"/>
          <w:szCs w:val="28"/>
        </w:rPr>
        <w:t>任务 2 创建智能体并配置对话流</w:t>
      </w:r>
    </w:p>
    <w:p w14:paraId="451E830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任务目标</w:t>
      </w:r>
    </w:p>
    <w:p w14:paraId="3B9B7AF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  <w:lang w:val="en-US" w:eastAsia="zh-CN"/>
        </w:rPr>
        <w:t>能在 Coze 平台创建文创智能客服智能体并完成基础配置。</w:t>
      </w:r>
    </w:p>
    <w:p w14:paraId="7539AC6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  <w:lang w:val="en-US" w:eastAsia="zh-CN"/>
        </w:rPr>
        <w:t>能按业务场景搭建可视化对话流，配置核心应答节点。</w:t>
      </w:r>
    </w:p>
    <w:p w14:paraId="6D6B87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sz w:val="24"/>
          <w:szCs w:val="24"/>
          <w:lang w:val="en-US" w:eastAsia="zh-CN"/>
        </w:rPr>
        <w:t>能设置意图识别规则，精准区分相关、无关及其他问题。</w:t>
      </w:r>
    </w:p>
    <w:p w14:paraId="2BA972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ascii="宋体" w:hAnsi="宋体" w:eastAsia="宋体" w:cs="宋体"/>
          <w:sz w:val="24"/>
          <w:szCs w:val="24"/>
          <w:lang w:val="en-US" w:eastAsia="zh-CN"/>
        </w:rPr>
        <w:t>能绑定知识库、配置检索参数与提示词，统一回复风格。</w:t>
      </w:r>
    </w:p>
    <w:p w14:paraId="7C6662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</w:t>
      </w:r>
      <w:r>
        <w:rPr>
          <w:rFonts w:ascii="宋体" w:hAnsi="宋体" w:eastAsia="宋体" w:cs="宋体"/>
          <w:sz w:val="24"/>
          <w:szCs w:val="24"/>
          <w:lang w:val="en-US" w:eastAsia="zh-CN"/>
        </w:rPr>
        <w:t>能校验调试对话流，确保逻辑闭环，为测试发布做好准备。</w:t>
      </w:r>
    </w:p>
    <w:p w14:paraId="6D20D33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rFonts w:hint="default"/>
          <w:color w:val="1F2329"/>
          <w:sz w:val="24"/>
          <w:szCs w:val="24"/>
          <w:lang w:val="en-US" w:eastAsia="zh-CN"/>
        </w:rPr>
      </w:pPr>
      <w:r>
        <w:rPr>
          <w:rFonts w:hint="eastAsia"/>
          <w:color w:val="1F2329"/>
          <w:sz w:val="24"/>
          <w:szCs w:val="24"/>
          <w:lang w:val="en-US" w:eastAsia="zh-CN"/>
        </w:rPr>
        <w:t>任务描述</w:t>
      </w:r>
    </w:p>
    <w:p w14:paraId="22E40F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智能体是智能客服的“交互中枢”，对话流则是客服的 “思考逻辑”。本任务将以已完成的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【</w:t>
      </w:r>
      <w:r>
        <w:rPr>
          <w:rFonts w:ascii="宋体" w:hAnsi="宋体" w:eastAsia="宋体" w:cs="宋体"/>
          <w:sz w:val="24"/>
          <w:szCs w:val="24"/>
        </w:rPr>
        <w:t>国风文创客服知识库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】</w:t>
      </w:r>
      <w:r>
        <w:rPr>
          <w:rFonts w:ascii="宋体" w:hAnsi="宋体" w:eastAsia="宋体" w:cs="宋体"/>
          <w:sz w:val="24"/>
          <w:szCs w:val="24"/>
        </w:rPr>
        <w:t>为数据基础，搭建一套完整的对话处理流程。通过可视化的方式，配置从用户提问到意图识别、知识库检索、生成回复的全链路逻辑，让智能客服既能精准回答文创商品的售前、售中、售后问题，又能礼貌拒绝无关咨询，同时保持统一、亲切、合规的回复风格，最终形成可直接投入使用的 AI 客服核心逻辑。</w:t>
      </w:r>
    </w:p>
    <w:p w14:paraId="47CE124B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rFonts w:hint="eastAsia" w:eastAsia="宋体"/>
          <w:color w:val="1F2329"/>
          <w:sz w:val="24"/>
          <w:szCs w:val="24"/>
          <w:lang w:eastAsia="zh-CN"/>
        </w:rPr>
      </w:pPr>
      <w:r>
        <w:rPr>
          <w:rFonts w:hint="eastAsia"/>
          <w:color w:val="1F2329"/>
          <w:sz w:val="24"/>
          <w:szCs w:val="24"/>
          <w:lang w:eastAsia="zh-CN"/>
        </w:rPr>
        <w:t>【</w:t>
      </w:r>
      <w:r>
        <w:rPr>
          <w:color w:val="1F2329"/>
          <w:sz w:val="24"/>
          <w:szCs w:val="24"/>
        </w:rPr>
        <w:t>操作步骤</w:t>
      </w:r>
      <w:r>
        <w:rPr>
          <w:rFonts w:hint="eastAsia"/>
          <w:color w:val="1F2329"/>
          <w:sz w:val="24"/>
          <w:szCs w:val="24"/>
          <w:lang w:eastAsia="zh-CN"/>
        </w:rPr>
        <w:t>】</w:t>
      </w:r>
    </w:p>
    <w:p w14:paraId="0BF28533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leftChars="0" w:right="0" w:firstLine="0" w:firstLineChars="0"/>
        <w:jc w:val="left"/>
        <w:rPr>
          <w:rFonts w:hint="default" w:ascii="黑体" w:hAnsi="Arial" w:eastAsia="黑体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Arial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  <w:t>需要补充</w:t>
      </w:r>
    </w:p>
    <w:p w14:paraId="757AF988">
      <w:pPr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br w:type="page"/>
      </w:r>
    </w:p>
    <w:p w14:paraId="2DAC8F8A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line="240" w:lineRule="auto"/>
        <w:rPr>
          <w:color w:val="1F2329"/>
          <w:sz w:val="24"/>
          <w:szCs w:val="24"/>
        </w:rPr>
      </w:pPr>
    </w:p>
    <w:p w14:paraId="6119371E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right="0"/>
        <w:jc w:val="left"/>
        <w:rPr>
          <w:rFonts w:hint="eastAsia" w:ascii="黑体" w:hAnsi="Arial" w:eastAsia="黑体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Arial" w:eastAsia="黑体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  <w:drawing>
          <wp:inline distT="0" distB="0" distL="114300" distR="114300">
            <wp:extent cx="203200" cy="203200"/>
            <wp:effectExtent l="0" t="0" r="6350" b="6350"/>
            <wp:docPr id="8" name="图片 8" descr="手指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50030155&quot;,&quot;origin&quot;:0,&quot;type&quot;:&quot;icons&quot;,&quot;user&quot;:&quot;72001257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手指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Arial" w:eastAsia="黑体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  <w:t>10 秒学习小目标</w:t>
      </w:r>
    </w:p>
    <w:p w14:paraId="5FF9AF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kinsoku/>
        <w:wordWrap/>
        <w:overflowPunct/>
        <w:topLinePunct w:val="0"/>
        <w:bidi w:val="0"/>
        <w:snapToGrid/>
        <w:spacing w:before="0" w:beforeAutospacing="0" w:after="0" w:afterAutospacing="0" w:line="240" w:lineRule="auto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完成智能客服的“上岗验收”—— 测试发布，实现优化、上线与落地交付。</w:t>
      </w:r>
    </w:p>
    <w:p w14:paraId="25EA84CC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center"/>
        <w:rPr>
          <w:color w:val="1F2329"/>
          <w:sz w:val="28"/>
          <w:szCs w:val="28"/>
        </w:rPr>
      </w:pPr>
      <w:r>
        <w:rPr>
          <w:color w:val="1F2329"/>
          <w:sz w:val="28"/>
          <w:szCs w:val="28"/>
        </w:rPr>
        <w:t>任务 3 测试优化与上线交付</w:t>
      </w:r>
    </w:p>
    <w:p w14:paraId="25AEDBE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任务目标</w:t>
      </w:r>
    </w:p>
    <w:p w14:paraId="422F4E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1.能对智能客服进行全场景测试，验证应答准确性与合规性。</w:t>
      </w:r>
    </w:p>
    <w:p w14:paraId="399E8DE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2.能定位并修正回答错误、话术异常、上下文丢失等问题。</w:t>
      </w:r>
    </w:p>
    <w:p w14:paraId="0624B5A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3.能配置上下文记忆与检索参数，提升回复精准度与体验。</w:t>
      </w:r>
    </w:p>
    <w:p w14:paraId="003E47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4.能完成多渠道发布配置，将智能客服正式上线使用。</w:t>
      </w:r>
    </w:p>
    <w:p w14:paraId="16E2D9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5.能完成验收与日常维护，形成可用于电商店铺的 AI 智能客服。</w:t>
      </w:r>
    </w:p>
    <w:p w14:paraId="16AD976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rFonts w:hint="eastAsia"/>
          <w:color w:val="1F2329"/>
          <w:sz w:val="24"/>
          <w:szCs w:val="24"/>
          <w:lang w:val="en-US" w:eastAsia="zh-CN"/>
        </w:rPr>
      </w:pPr>
      <w:r>
        <w:rPr>
          <w:rFonts w:hint="eastAsia"/>
          <w:color w:val="1F2329"/>
          <w:sz w:val="24"/>
          <w:szCs w:val="24"/>
          <w:lang w:val="en-US" w:eastAsia="zh-CN"/>
        </w:rPr>
        <w:t>任务描述</w:t>
      </w:r>
    </w:p>
    <w:p w14:paraId="42CF395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测试与优化是智能客服上线前的关键环节，直接决定服务质量与使用体验。本任务将通过模拟真实用户提问，全面检验智能客服的应答效果，对回答不准确、逻辑不连贯、话术不合规等问题逐一修正；同时完成上下文配置、检索强度调优、多平台发布，让智能客服从 “可运行” 升级为 “好用、稳定、合规、可商用” 的正式服务工具，实现项目完整闭环。</w:t>
      </w:r>
    </w:p>
    <w:p w14:paraId="66E820AA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rFonts w:hint="eastAsia"/>
          <w:color w:val="1F2329"/>
          <w:sz w:val="24"/>
          <w:szCs w:val="24"/>
          <w:lang w:eastAsia="zh-CN"/>
        </w:rPr>
      </w:pPr>
      <w:r>
        <w:rPr>
          <w:rFonts w:hint="eastAsia"/>
          <w:color w:val="1F2329"/>
          <w:sz w:val="24"/>
          <w:szCs w:val="24"/>
          <w:lang w:eastAsia="zh-CN"/>
        </w:rPr>
        <w:t>【</w:t>
      </w:r>
      <w:r>
        <w:rPr>
          <w:color w:val="1F2329"/>
          <w:sz w:val="24"/>
          <w:szCs w:val="24"/>
        </w:rPr>
        <w:t>操作步骤</w:t>
      </w:r>
      <w:r>
        <w:rPr>
          <w:rFonts w:hint="eastAsia"/>
          <w:color w:val="1F2329"/>
          <w:sz w:val="24"/>
          <w:szCs w:val="24"/>
          <w:lang w:eastAsia="zh-CN"/>
        </w:rPr>
        <w:t>】</w:t>
      </w:r>
    </w:p>
    <w:p w14:paraId="1BB5135D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leftChars="0" w:right="0" w:firstLine="0" w:firstLineChars="0"/>
        <w:jc w:val="left"/>
        <w:rPr>
          <w:rFonts w:hint="default" w:ascii="黑体" w:hAnsi="Arial" w:eastAsia="黑体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Arial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  <w:t>需要补充</w:t>
      </w:r>
    </w:p>
    <w:p w14:paraId="0F42B975">
      <w:pPr>
        <w:rPr>
          <w:rFonts w:hint="eastAsia" w:ascii="黑体" w:hAnsi="Arial" w:eastAsia="黑体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Arial" w:eastAsia="黑体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  <w:br w:type="page"/>
      </w:r>
    </w:p>
    <w:p w14:paraId="0103381D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right="0"/>
        <w:jc w:val="left"/>
        <w:rPr>
          <w:rFonts w:hint="eastAsia" w:ascii="黑体" w:hAnsi="Arial" w:eastAsia="黑体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Arial" w:eastAsia="黑体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  <w:drawing>
          <wp:inline distT="0" distB="0" distL="114300" distR="114300">
            <wp:extent cx="203200" cy="203200"/>
            <wp:effectExtent l="0" t="0" r="6350" b="6350"/>
            <wp:docPr id="10" name="图片 10" descr="手指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50030155&quot;,&quot;origin&quot;:0,&quot;type&quot;:&quot;icons&quot;,&quot;user&quot;:&quot;72001257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手指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Arial" w:eastAsia="黑体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  <w:t>10 秒学习小目标</w:t>
      </w:r>
    </w:p>
    <w:p w14:paraId="14F30C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思辨智能客服价值，优化文创客服服务体验。</w:t>
      </w:r>
    </w:p>
    <w:p w14:paraId="1298E40C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bidi w:val="0"/>
        <w:snapToGrid/>
        <w:spacing w:before="0" w:beforeAutospacing="0" w:after="0" w:afterAutospacing="0" w:line="240" w:lineRule="auto"/>
        <w:ind w:left="0" w:right="0"/>
        <w:jc w:val="left"/>
        <w:rPr>
          <w:rFonts w:hint="eastAsia" w:ascii="微软雅黑" w:hAnsi="微软雅黑" w:eastAsia="微软雅黑" w:cs="微软雅黑"/>
          <w:color w:val="1F232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z w:val="24"/>
          <w:szCs w:val="24"/>
        </w:rPr>
        <w:t>讨论与交流</w:t>
      </w:r>
    </w:p>
    <w:p w14:paraId="7CC87BB0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 w:hanging="360"/>
        <w:jc w:val="left"/>
        <w:rPr>
          <w:rFonts w:hint="eastAsia"/>
          <w:color w:val="1F2329"/>
          <w:sz w:val="24"/>
          <w:szCs w:val="24"/>
        </w:rPr>
      </w:pPr>
      <w:r>
        <w:rPr>
          <w:rFonts w:hint="eastAsia"/>
          <w:color w:val="1F2329"/>
          <w:sz w:val="24"/>
          <w:szCs w:val="24"/>
        </w:rPr>
        <w:t>辩论主题：智能客服能否完全替代人工客服？</w:t>
      </w:r>
    </w:p>
    <w:p w14:paraId="54AA209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-360" w:leftChars="0" w:right="0" w:rightChars="0" w:firstLine="480" w:firstLineChars="200"/>
        <w:jc w:val="left"/>
        <w:rPr>
          <w:rFonts w:hint="eastAsia"/>
          <w:color w:val="1F2329"/>
          <w:sz w:val="24"/>
          <w:szCs w:val="24"/>
          <w:lang w:val="en-US" w:eastAsia="zh-CN"/>
        </w:rPr>
      </w:pPr>
      <w:r>
        <w:rPr>
          <w:rFonts w:hint="eastAsia"/>
          <w:color w:val="1F2329"/>
          <w:sz w:val="24"/>
          <w:szCs w:val="24"/>
          <w:lang w:val="en-US" w:eastAsia="zh-CN"/>
        </w:rPr>
        <w:t>正方：智能客服可承接 80% 高频咨询，大幅降低人力成本、提升服务效率</w:t>
      </w:r>
    </w:p>
    <w:p w14:paraId="1C65B2F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-360" w:leftChars="0" w:right="0" w:rightChars="0" w:firstLine="480" w:firstLineChars="200"/>
        <w:jc w:val="left"/>
        <w:rPr>
          <w:rFonts w:hint="eastAsia"/>
          <w:color w:val="1F2329"/>
          <w:sz w:val="24"/>
          <w:szCs w:val="24"/>
        </w:rPr>
      </w:pPr>
      <w:r>
        <w:rPr>
          <w:rFonts w:hint="eastAsia"/>
          <w:color w:val="1F2329"/>
          <w:sz w:val="24"/>
          <w:szCs w:val="24"/>
          <w:lang w:val="en-US" w:eastAsia="zh-CN"/>
        </w:rPr>
        <w:t>反方：复杂投诉处理、用户情绪安抚、个性化定制需求必须由人工客服完成</w:t>
      </w:r>
      <w:r>
        <w:rPr>
          <w:rFonts w:hint="eastAsia"/>
          <w:color w:val="1F2329"/>
          <w:sz w:val="24"/>
          <w:szCs w:val="24"/>
        </w:rPr>
        <w:t xml:space="preserve"> </w:t>
      </w:r>
    </w:p>
    <w:p w14:paraId="19679022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 w:hanging="360"/>
        <w:jc w:val="left"/>
        <w:rPr>
          <w:rFonts w:hint="eastAsia"/>
          <w:color w:val="1F2329"/>
          <w:sz w:val="24"/>
          <w:szCs w:val="24"/>
        </w:rPr>
      </w:pPr>
      <w:r>
        <w:rPr>
          <w:rFonts w:hint="eastAsia"/>
          <w:color w:val="1F2329"/>
          <w:sz w:val="24"/>
          <w:szCs w:val="24"/>
        </w:rPr>
        <w:t>研讨问题：</w:t>
      </w:r>
    </w:p>
    <w:p w14:paraId="1674966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-360" w:leftChars="0" w:right="0" w:rightChars="0" w:firstLine="480" w:firstLineChars="200"/>
        <w:jc w:val="left"/>
        <w:rPr>
          <w:rFonts w:hint="eastAsia"/>
          <w:color w:val="1F2329"/>
          <w:sz w:val="24"/>
          <w:szCs w:val="24"/>
          <w:lang w:val="en-US" w:eastAsia="zh-CN"/>
        </w:rPr>
      </w:pPr>
      <w:r>
        <w:rPr>
          <w:rFonts w:hint="eastAsia"/>
          <w:color w:val="1F2329"/>
          <w:sz w:val="24"/>
          <w:szCs w:val="24"/>
          <w:lang w:val="en-US" w:eastAsia="zh-CN"/>
        </w:rPr>
        <w:t>如何让智能客服的回复语气更贴合国风文创的品牌调性？</w:t>
      </w:r>
    </w:p>
    <w:p w14:paraId="17F3580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-360" w:leftChars="0" w:right="0" w:rightChars="0" w:firstLine="480" w:firstLineChars="200"/>
        <w:jc w:val="left"/>
        <w:rPr>
          <w:rFonts w:hint="eastAsia"/>
          <w:color w:val="1F2329"/>
          <w:sz w:val="24"/>
          <w:szCs w:val="24"/>
          <w:lang w:val="en-US" w:eastAsia="zh-CN"/>
        </w:rPr>
      </w:pPr>
      <w:r>
        <w:rPr>
          <w:rFonts w:hint="eastAsia"/>
          <w:color w:val="1F2329"/>
          <w:sz w:val="24"/>
          <w:szCs w:val="24"/>
          <w:lang w:val="en-US" w:eastAsia="zh-CN"/>
        </w:rPr>
        <w:t>文创电商店铺在客服服务中，最容易出现的风险点是什么？</w:t>
      </w:r>
    </w:p>
    <w:p w14:paraId="181CA73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right="0" w:rightChars="0" w:firstLine="1200" w:firstLineChars="500"/>
        <w:jc w:val="left"/>
        <w:rPr>
          <w:rFonts w:hint="eastAsia"/>
          <w:color w:val="1F2329"/>
          <w:sz w:val="24"/>
          <w:szCs w:val="24"/>
        </w:rPr>
      </w:pPr>
    </w:p>
    <w:p w14:paraId="4C8241ED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right="0"/>
        <w:jc w:val="left"/>
        <w:rPr>
          <w:rFonts w:hint="eastAsia" w:ascii="黑体" w:hAnsi="Arial" w:eastAsia="黑体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Arial" w:eastAsia="黑体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  <w:drawing>
          <wp:inline distT="0" distB="0" distL="114300" distR="114300">
            <wp:extent cx="203200" cy="203200"/>
            <wp:effectExtent l="0" t="0" r="6350" b="6350"/>
            <wp:docPr id="12" name="图片 12" descr="手指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50030155&quot;,&quot;origin&quot;:0,&quot;type&quot;:&quot;icons&quot;,&quot;user&quot;:&quot;72001257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手指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Arial" w:eastAsia="黑体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  <w:t>10 秒学习小目标</w:t>
      </w:r>
    </w:p>
    <w:p w14:paraId="3ACDB2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拓展功能，</w:t>
      </w:r>
      <w:r>
        <w:rPr>
          <w:rFonts w:ascii="宋体" w:hAnsi="宋体" w:eastAsia="宋体" w:cs="宋体"/>
          <w:sz w:val="24"/>
          <w:szCs w:val="24"/>
        </w:rPr>
        <w:t>部署多平台，实现数据驱动与体验升级。</w:t>
      </w:r>
    </w:p>
    <w:p w14:paraId="68E50131">
      <w:pPr>
        <w:pStyle w:val="2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line="240" w:lineRule="auto"/>
        <w:ind w:left="0" w:leftChars="0" w:firstLine="0" w:firstLineChars="0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  <w:t>巩固升华</w:t>
      </w:r>
    </w:p>
    <w:p w14:paraId="0F5E5B1D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 w:hanging="360"/>
        <w:jc w:val="left"/>
        <w:rPr>
          <w:rFonts w:hint="eastAsia"/>
          <w:color w:val="1F2329"/>
          <w:sz w:val="24"/>
          <w:szCs w:val="24"/>
        </w:rPr>
      </w:pPr>
      <w:r>
        <w:rPr>
          <w:rFonts w:hint="eastAsia"/>
          <w:color w:val="1F2329"/>
          <w:sz w:val="24"/>
          <w:szCs w:val="24"/>
        </w:rPr>
        <w:t>高级功能拓展：新增刻字定制流程、批量订单处理、礼品包装说明等高级服务逻辑</w:t>
      </w:r>
    </w:p>
    <w:p w14:paraId="584F3D10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 w:hanging="360"/>
        <w:jc w:val="left"/>
        <w:rPr>
          <w:rFonts w:hint="eastAsia"/>
          <w:color w:val="1F2329"/>
          <w:sz w:val="24"/>
          <w:szCs w:val="24"/>
        </w:rPr>
      </w:pPr>
      <w:r>
        <w:rPr>
          <w:rFonts w:hint="eastAsia"/>
          <w:color w:val="1F2329"/>
          <w:sz w:val="24"/>
          <w:szCs w:val="24"/>
        </w:rPr>
        <w:t>多平台适配：将智能客服同步发布至抖音、视频号、小程序、淘宝等主流渠道</w:t>
      </w:r>
    </w:p>
    <w:p w14:paraId="50B1D4D7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 w:hanging="360"/>
        <w:jc w:val="left"/>
        <w:rPr>
          <w:rFonts w:hint="eastAsia"/>
          <w:color w:val="1F2329"/>
          <w:sz w:val="24"/>
          <w:szCs w:val="24"/>
        </w:rPr>
      </w:pPr>
      <w:r>
        <w:rPr>
          <w:rFonts w:hint="eastAsia"/>
          <w:color w:val="1F2329"/>
          <w:sz w:val="24"/>
          <w:szCs w:val="24"/>
        </w:rPr>
        <w:t>数据运营：添加 TOP10 高频问题统计、未识别问题分析、用户满意度数据看板</w:t>
      </w:r>
    </w:p>
    <w:p w14:paraId="3576A3B6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 w:hanging="360"/>
        <w:jc w:val="left"/>
        <w:rPr>
          <w:rFonts w:hint="eastAsia"/>
          <w:color w:val="1F2329"/>
          <w:sz w:val="24"/>
          <w:szCs w:val="24"/>
        </w:rPr>
      </w:pPr>
      <w:r>
        <w:rPr>
          <w:rFonts w:hint="eastAsia"/>
          <w:color w:val="1F2329"/>
          <w:sz w:val="24"/>
          <w:szCs w:val="24"/>
        </w:rPr>
        <w:t>体验升级：接入差评自动安抚、好评引导、活动信息智能推送等增值功能</w:t>
      </w:r>
    </w:p>
    <w:p w14:paraId="2ABAE85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-360" w:leftChars="0" w:right="0" w:rightChars="0"/>
        <w:jc w:val="left"/>
        <w:rPr>
          <w:color w:val="1F2329"/>
          <w:sz w:val="24"/>
          <w:szCs w:val="24"/>
        </w:rPr>
      </w:pPr>
    </w:p>
    <w:p w14:paraId="344FD4F3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right="0"/>
        <w:jc w:val="left"/>
        <w:rPr>
          <w:rFonts w:hint="eastAsia" w:ascii="黑体" w:hAnsi="Arial" w:eastAsia="黑体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Arial" w:eastAsia="黑体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  <w:drawing>
          <wp:inline distT="0" distB="0" distL="114300" distR="114300">
            <wp:extent cx="203200" cy="203200"/>
            <wp:effectExtent l="0" t="0" r="6350" b="6350"/>
            <wp:docPr id="11" name="图片 11" descr="手指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50030155&quot;,&quot;origin&quot;:0,&quot;type&quot;:&quot;icons&quot;,&quot;user&quot;:&quot;72001257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手指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Arial" w:eastAsia="黑体" w:cs="Times New Roman"/>
          <w:b w:val="0"/>
          <w:bCs w:val="0"/>
          <w:color w:val="E54C5E" w:themeColor="accent6"/>
          <w:kern w:val="0"/>
          <w:sz w:val="28"/>
          <w:szCs w:val="32"/>
          <w:lang w:val="en-US" w:eastAsia="zh-CN" w:bidi="ar-SA"/>
          <w14:textFill>
            <w14:solidFill>
              <w14:schemeClr w14:val="accent6"/>
            </w14:solidFill>
          </w14:textFill>
        </w:rPr>
        <w:t>10 秒学习小目标</w:t>
      </w:r>
    </w:p>
    <w:p w14:paraId="4691D2C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回顾整个项目，总结学到的知识与能力。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并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从职业素养、能力、增值三个维度进行自评与互评。</w:t>
      </w:r>
    </w:p>
    <w:p w14:paraId="7C7D3AAE">
      <w:pPr>
        <w:pStyle w:val="2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line="240" w:lineRule="auto"/>
        <w:ind w:left="0" w:leftChars="0" w:firstLine="0" w:firstLineChars="0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  <w:t>项目总结</w:t>
      </w:r>
      <w:r>
        <w:rPr>
          <w:rFonts w:hint="eastAsia"/>
          <w:lang w:val="en-US" w:eastAsia="zh-CN"/>
        </w:rPr>
        <w:t>与</w:t>
      </w:r>
      <w:r>
        <w:rPr>
          <w:rFonts w:hint="eastAsia"/>
          <w:lang w:val="zh-CN" w:eastAsia="zh-CN"/>
        </w:rPr>
        <w:t>评价</w:t>
      </w:r>
    </w:p>
    <w:p w14:paraId="4881885E">
      <w:pPr>
        <w:pStyle w:val="2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line="240" w:lineRule="auto"/>
        <w:ind w:left="0" w:leftChars="0" w:firstLine="0" w:firstLineChars="0"/>
        <w:rPr>
          <w:rFonts w:hint="eastAsia"/>
          <w:lang w:val="zh-CN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  <w:lang w:val="zh-CN" w:eastAsia="zh-CN"/>
        </w:rPr>
        <w:t>项目小结</w:t>
      </w:r>
    </w:p>
    <w:p w14:paraId="53772D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left="0" w:right="0"/>
        <w:jc w:val="left"/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本项目完整实现国风文创电商智能客服的全流程搭建，采用意图识别 + 知识库 + 对话流的核心架构，系统具备低代码、易维护、可扩展、可直接商用的特点，高度贴合 AI 实战应用与电商岗位核心能力要求，可直接落地赋能文创电商店铺运营。</w:t>
      </w:r>
    </w:p>
    <w:p w14:paraId="137A22BC">
      <w:pPr>
        <w:pStyle w:val="2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line="24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2.项目总结评价表</w:t>
      </w:r>
    </w:p>
    <w:p w14:paraId="57AE7048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line="240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根据本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项目</w:t>
      </w:r>
      <w:r>
        <w:rPr>
          <w:rFonts w:hint="eastAsia" w:ascii="Times New Roman" w:hAnsi="Times New Roman" w:eastAsia="宋体" w:cs="Times New Roman"/>
          <w:sz w:val="24"/>
        </w:rPr>
        <w:t>学习内容，参考表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7</w:t>
      </w:r>
      <w:r>
        <w:rPr>
          <w:rFonts w:ascii="Times New Roman" w:hAnsi="Times New Roman" w:eastAsia="宋体" w:cs="Times New Roman"/>
          <w:sz w:val="24"/>
        </w:rPr>
        <w:t>-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4"/>
        </w:rPr>
        <w:t>所示的评价表进行考核评价。</w:t>
      </w:r>
    </w:p>
    <w:p w14:paraId="4FADDC41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line="240" w:lineRule="auto"/>
        <w:jc w:val="left"/>
        <w:rPr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</w:rPr>
        <w:t>表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sz w:val="24"/>
        </w:rPr>
        <w:t>-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4"/>
        </w:rPr>
        <w:t xml:space="preserve"> 项目学习评价表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1728"/>
        <w:gridCol w:w="706"/>
        <w:gridCol w:w="2420"/>
        <w:gridCol w:w="755"/>
        <w:gridCol w:w="755"/>
        <w:gridCol w:w="755"/>
      </w:tblGrid>
      <w:tr w14:paraId="2E3B2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8" w:type="dxa"/>
            <w:shd w:val="clear" w:color="auto" w:fill="auto"/>
            <w:vAlign w:val="center"/>
          </w:tcPr>
          <w:p w14:paraId="11F04C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center"/>
              <w:textAlignment w:val="baseline"/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" w:bidi="ar-SA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评价维度</w:t>
            </w:r>
          </w:p>
        </w:tc>
        <w:tc>
          <w:tcPr>
            <w:tcW w:w="1728" w:type="dxa"/>
            <w:shd w:val="clear" w:color="auto" w:fill="auto"/>
            <w:vAlign w:val="center"/>
          </w:tcPr>
          <w:p w14:paraId="4B9828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center"/>
              <w:textAlignment w:val="baseline"/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" w:bidi="ar-SA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二级指标</w:t>
            </w:r>
          </w:p>
        </w:tc>
        <w:tc>
          <w:tcPr>
            <w:tcW w:w="706" w:type="dxa"/>
            <w:shd w:val="clear" w:color="auto" w:fill="auto"/>
            <w:vAlign w:val="center"/>
          </w:tcPr>
          <w:p w14:paraId="30A87B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center"/>
              <w:textAlignment w:val="baseline"/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" w:bidi="ar-SA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权重</w:t>
            </w:r>
          </w:p>
        </w:tc>
        <w:tc>
          <w:tcPr>
            <w:tcW w:w="2420" w:type="dxa"/>
            <w:shd w:val="clear" w:color="auto" w:fill="auto"/>
            <w:vAlign w:val="center"/>
          </w:tcPr>
          <w:p w14:paraId="07DC9B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center"/>
              <w:textAlignment w:val="baseline"/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" w:bidi="ar-SA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评价标准</w:t>
            </w:r>
          </w:p>
        </w:tc>
        <w:tc>
          <w:tcPr>
            <w:tcW w:w="2265" w:type="dxa"/>
            <w:gridSpan w:val="3"/>
          </w:tcPr>
          <w:p w14:paraId="31044A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评分</w:t>
            </w:r>
          </w:p>
        </w:tc>
      </w:tr>
      <w:tr w14:paraId="50235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8" w:type="dxa"/>
            <w:vMerge w:val="restart"/>
            <w:vAlign w:val="center"/>
          </w:tcPr>
          <w:p w14:paraId="27A64F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center"/>
              <w:textAlignment w:val="baseline"/>
              <w:rPr>
                <w:sz w:val="24"/>
                <w:szCs w:val="24"/>
                <w:vertAlign w:val="baseline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职业素养（30%）</w:t>
            </w:r>
          </w:p>
        </w:tc>
        <w:tc>
          <w:tcPr>
            <w:tcW w:w="1728" w:type="dxa"/>
            <w:vAlign w:val="center"/>
          </w:tcPr>
          <w:p w14:paraId="3F3C97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服务意识与合规意识</w:t>
            </w:r>
          </w:p>
        </w:tc>
        <w:tc>
          <w:tcPr>
            <w:tcW w:w="706" w:type="dxa"/>
            <w:vAlign w:val="center"/>
          </w:tcPr>
          <w:p w14:paraId="02FDC9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25%</w:t>
            </w:r>
          </w:p>
        </w:tc>
        <w:tc>
          <w:tcPr>
            <w:tcW w:w="2420" w:type="dxa"/>
            <w:vAlign w:val="center"/>
          </w:tcPr>
          <w:p w14:paraId="4E7B04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遵守服务规范，用语文明合规</w:t>
            </w:r>
          </w:p>
        </w:tc>
        <w:tc>
          <w:tcPr>
            <w:tcW w:w="755" w:type="dxa"/>
            <w:vAlign w:val="center"/>
          </w:tcPr>
          <w:p w14:paraId="43C1A7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/>
              <w:spacing w:line="240" w:lineRule="auto"/>
              <w:jc w:val="center"/>
              <w:outlineLvl w:val="9"/>
              <w:rPr>
                <w:rFonts w:hint="eastAsia" w:ascii="宋体" w:hAnsi="宋体" w:eastAsia="宋体" w:cs="宋体"/>
                <w:bCs/>
                <w:kern w:val="0"/>
                <w:sz w:val="21"/>
                <w:szCs w:val="21"/>
                <w:lang w:val="zh-CN" w:eastAsia="zh-CN" w:bidi="zh-CN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  <w:lang w:val="zh-CN" w:eastAsia="zh-CN" w:bidi="zh-CN"/>
              </w:rPr>
              <w:t>自评</w:t>
            </w:r>
          </w:p>
          <w:p w14:paraId="4C2F56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/>
              <w:spacing w:line="240" w:lineRule="auto"/>
              <w:jc w:val="center"/>
              <w:outlineLvl w:val="9"/>
              <w:rPr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  <w:lang w:val="zh-CN" w:eastAsia="zh-CN" w:bidi="zh-CN"/>
              </w:rPr>
              <w:t>10%</w:t>
            </w:r>
          </w:p>
        </w:tc>
        <w:tc>
          <w:tcPr>
            <w:tcW w:w="755" w:type="dxa"/>
            <w:vAlign w:val="center"/>
          </w:tcPr>
          <w:p w14:paraId="54FB66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/>
              <w:spacing w:line="240" w:lineRule="auto"/>
              <w:jc w:val="center"/>
              <w:outlineLvl w:val="9"/>
              <w:rPr>
                <w:rFonts w:hint="eastAsia" w:ascii="宋体" w:hAnsi="宋体" w:eastAsia="宋体" w:cs="宋体"/>
                <w:bCs/>
                <w:kern w:val="0"/>
                <w:sz w:val="21"/>
                <w:szCs w:val="21"/>
                <w:lang w:val="zh-CN" w:eastAsia="zh-CN" w:bidi="zh-CN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  <w:lang w:val="zh-CN" w:eastAsia="zh-CN" w:bidi="zh-CN"/>
              </w:rPr>
              <w:t>互评</w:t>
            </w:r>
          </w:p>
          <w:p w14:paraId="0D2BB2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/>
              <w:spacing w:line="240" w:lineRule="auto"/>
              <w:jc w:val="center"/>
              <w:outlineLvl w:val="9"/>
              <w:rPr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  <w:lang w:val="zh-CN" w:eastAsia="zh-CN" w:bidi="zh-CN"/>
              </w:rPr>
              <w:t>30%</w:t>
            </w:r>
          </w:p>
        </w:tc>
        <w:tc>
          <w:tcPr>
            <w:tcW w:w="755" w:type="dxa"/>
            <w:vAlign w:val="center"/>
          </w:tcPr>
          <w:p w14:paraId="2E2921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/>
              <w:spacing w:line="240" w:lineRule="auto"/>
              <w:jc w:val="center"/>
              <w:outlineLvl w:val="9"/>
              <w:rPr>
                <w:rFonts w:hint="eastAsia" w:ascii="宋体" w:hAnsi="宋体" w:eastAsia="宋体" w:cs="宋体"/>
                <w:bCs/>
                <w:kern w:val="0"/>
                <w:sz w:val="21"/>
                <w:szCs w:val="21"/>
                <w:lang w:val="zh-CN" w:eastAsia="zh-CN" w:bidi="zh-CN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  <w:lang w:val="zh-CN" w:eastAsia="zh-CN" w:bidi="zh-CN"/>
              </w:rPr>
              <w:t>师评</w:t>
            </w:r>
          </w:p>
          <w:p w14:paraId="3EBE38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/>
              <w:spacing w:line="240" w:lineRule="auto"/>
              <w:jc w:val="center"/>
              <w:outlineLvl w:val="9"/>
              <w:rPr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  <w:lang w:val="zh-CN" w:eastAsia="zh-CN" w:bidi="zh-CN"/>
              </w:rPr>
              <w:t>60%</w:t>
            </w:r>
          </w:p>
        </w:tc>
      </w:tr>
      <w:tr w14:paraId="45461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8" w:type="dxa"/>
            <w:vMerge w:val="continue"/>
            <w:vAlign w:val="center"/>
          </w:tcPr>
          <w:p w14:paraId="0C2825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728" w:type="dxa"/>
            <w:vAlign w:val="center"/>
          </w:tcPr>
          <w:p w14:paraId="34C3D9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沟通表达与语气</w:t>
            </w:r>
          </w:p>
        </w:tc>
        <w:tc>
          <w:tcPr>
            <w:tcW w:w="706" w:type="dxa"/>
            <w:vAlign w:val="center"/>
          </w:tcPr>
          <w:p w14:paraId="0A5052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25%</w:t>
            </w:r>
          </w:p>
        </w:tc>
        <w:tc>
          <w:tcPr>
            <w:tcW w:w="2420" w:type="dxa"/>
            <w:vAlign w:val="center"/>
          </w:tcPr>
          <w:p w14:paraId="3AEE4A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话术风格统一，亲切得体</w:t>
            </w:r>
          </w:p>
        </w:tc>
        <w:tc>
          <w:tcPr>
            <w:tcW w:w="755" w:type="dxa"/>
            <w:vAlign w:val="center"/>
          </w:tcPr>
          <w:p w14:paraId="4B1DFF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755" w:type="dxa"/>
            <w:vAlign w:val="center"/>
          </w:tcPr>
          <w:p w14:paraId="4B47B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755" w:type="dxa"/>
            <w:vAlign w:val="center"/>
          </w:tcPr>
          <w:p w14:paraId="007743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</w:p>
        </w:tc>
      </w:tr>
      <w:tr w14:paraId="1BADB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8" w:type="dxa"/>
            <w:vMerge w:val="continue"/>
            <w:vAlign w:val="center"/>
          </w:tcPr>
          <w:p w14:paraId="2ED683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728" w:type="dxa"/>
            <w:vAlign w:val="center"/>
          </w:tcPr>
          <w:p w14:paraId="4F8A2A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任务完成态度</w:t>
            </w:r>
          </w:p>
        </w:tc>
        <w:tc>
          <w:tcPr>
            <w:tcW w:w="706" w:type="dxa"/>
            <w:vAlign w:val="center"/>
          </w:tcPr>
          <w:p w14:paraId="157F28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25%</w:t>
            </w:r>
          </w:p>
        </w:tc>
        <w:tc>
          <w:tcPr>
            <w:tcW w:w="2420" w:type="dxa"/>
            <w:vAlign w:val="center"/>
          </w:tcPr>
          <w:p w14:paraId="390FE5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操作规范标准，认真细致</w:t>
            </w:r>
          </w:p>
        </w:tc>
        <w:tc>
          <w:tcPr>
            <w:tcW w:w="755" w:type="dxa"/>
            <w:vAlign w:val="center"/>
          </w:tcPr>
          <w:p w14:paraId="459A24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755" w:type="dxa"/>
            <w:vAlign w:val="center"/>
          </w:tcPr>
          <w:p w14:paraId="25C4BD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755" w:type="dxa"/>
            <w:vAlign w:val="center"/>
          </w:tcPr>
          <w:p w14:paraId="788B1D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</w:p>
        </w:tc>
      </w:tr>
      <w:tr w14:paraId="6348F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8" w:type="dxa"/>
            <w:vMerge w:val="continue"/>
            <w:vAlign w:val="center"/>
          </w:tcPr>
          <w:p w14:paraId="1D2C5D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728" w:type="dxa"/>
            <w:vAlign w:val="center"/>
          </w:tcPr>
          <w:p w14:paraId="607AAF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问题解决能力</w:t>
            </w:r>
          </w:p>
        </w:tc>
        <w:tc>
          <w:tcPr>
            <w:tcW w:w="706" w:type="dxa"/>
            <w:vAlign w:val="center"/>
          </w:tcPr>
          <w:p w14:paraId="029BF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25%</w:t>
            </w:r>
          </w:p>
        </w:tc>
        <w:tc>
          <w:tcPr>
            <w:tcW w:w="2420" w:type="dxa"/>
            <w:vAlign w:val="center"/>
          </w:tcPr>
          <w:p w14:paraId="38FA6D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主动排查错误，优化改进</w:t>
            </w:r>
          </w:p>
        </w:tc>
        <w:tc>
          <w:tcPr>
            <w:tcW w:w="755" w:type="dxa"/>
            <w:vAlign w:val="center"/>
          </w:tcPr>
          <w:p w14:paraId="1A5C84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755" w:type="dxa"/>
            <w:vAlign w:val="center"/>
          </w:tcPr>
          <w:p w14:paraId="4D4D5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755" w:type="dxa"/>
            <w:vAlign w:val="center"/>
          </w:tcPr>
          <w:p w14:paraId="02DC2A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</w:p>
        </w:tc>
      </w:tr>
      <w:tr w14:paraId="19577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8" w:type="dxa"/>
            <w:vMerge w:val="restart"/>
            <w:vAlign w:val="center"/>
          </w:tcPr>
          <w:p w14:paraId="060C6C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center"/>
              <w:textAlignment w:val="baseline"/>
              <w:rPr>
                <w:sz w:val="24"/>
                <w:szCs w:val="24"/>
                <w:vertAlign w:val="baseline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职业能力（60%）</w:t>
            </w:r>
          </w:p>
        </w:tc>
        <w:tc>
          <w:tcPr>
            <w:tcW w:w="1728" w:type="dxa"/>
            <w:vAlign w:val="center"/>
          </w:tcPr>
          <w:p w14:paraId="2BF0FD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知识理解</w:t>
            </w:r>
          </w:p>
        </w:tc>
        <w:tc>
          <w:tcPr>
            <w:tcW w:w="706" w:type="dxa"/>
            <w:vAlign w:val="center"/>
          </w:tcPr>
          <w:p w14:paraId="3A5FB2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40%</w:t>
            </w:r>
          </w:p>
        </w:tc>
        <w:tc>
          <w:tcPr>
            <w:tcW w:w="2420" w:type="dxa"/>
            <w:vAlign w:val="center"/>
          </w:tcPr>
          <w:p w14:paraId="535BA0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熟练掌握知识库、对话流、意图识别</w:t>
            </w:r>
          </w:p>
        </w:tc>
        <w:tc>
          <w:tcPr>
            <w:tcW w:w="755" w:type="dxa"/>
            <w:vAlign w:val="center"/>
          </w:tcPr>
          <w:p w14:paraId="6A371E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755" w:type="dxa"/>
            <w:vAlign w:val="center"/>
          </w:tcPr>
          <w:p w14:paraId="152336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755" w:type="dxa"/>
            <w:vAlign w:val="center"/>
          </w:tcPr>
          <w:p w14:paraId="22E049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</w:p>
        </w:tc>
      </w:tr>
      <w:tr w14:paraId="301E3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8" w:type="dxa"/>
            <w:vMerge w:val="continue"/>
            <w:vAlign w:val="center"/>
          </w:tcPr>
          <w:p w14:paraId="7ACED8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728" w:type="dxa"/>
            <w:vAlign w:val="center"/>
          </w:tcPr>
          <w:p w14:paraId="3D09D7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技能操作</w:t>
            </w:r>
          </w:p>
        </w:tc>
        <w:tc>
          <w:tcPr>
            <w:tcW w:w="706" w:type="dxa"/>
            <w:vAlign w:val="center"/>
          </w:tcPr>
          <w:p w14:paraId="141537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60%</w:t>
            </w:r>
          </w:p>
        </w:tc>
        <w:tc>
          <w:tcPr>
            <w:tcW w:w="2420" w:type="dxa"/>
            <w:vAlign w:val="center"/>
          </w:tcPr>
          <w:p w14:paraId="1F3256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能独立完成搭建、测试、发布全流程</w:t>
            </w:r>
          </w:p>
        </w:tc>
        <w:tc>
          <w:tcPr>
            <w:tcW w:w="755" w:type="dxa"/>
            <w:vAlign w:val="center"/>
          </w:tcPr>
          <w:p w14:paraId="67CB3D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755" w:type="dxa"/>
            <w:vAlign w:val="center"/>
          </w:tcPr>
          <w:p w14:paraId="0F9962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755" w:type="dxa"/>
            <w:vAlign w:val="center"/>
          </w:tcPr>
          <w:p w14:paraId="6778CD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</w:p>
        </w:tc>
      </w:tr>
      <w:tr w14:paraId="0D0AA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8" w:type="dxa"/>
            <w:vMerge w:val="restart"/>
            <w:vAlign w:val="center"/>
          </w:tcPr>
          <w:p w14:paraId="2586B4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center"/>
              <w:textAlignment w:val="baseline"/>
              <w:rPr>
                <w:sz w:val="24"/>
                <w:szCs w:val="24"/>
                <w:vertAlign w:val="baseline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增值评价（10%）</w:t>
            </w:r>
          </w:p>
        </w:tc>
        <w:tc>
          <w:tcPr>
            <w:tcW w:w="1728" w:type="dxa"/>
            <w:vAlign w:val="center"/>
          </w:tcPr>
          <w:p w14:paraId="1B2ACF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批判性思维</w:t>
            </w:r>
          </w:p>
        </w:tc>
        <w:tc>
          <w:tcPr>
            <w:tcW w:w="706" w:type="dxa"/>
            <w:vAlign w:val="center"/>
          </w:tcPr>
          <w:p w14:paraId="6A64E4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50%</w:t>
            </w:r>
          </w:p>
        </w:tc>
        <w:tc>
          <w:tcPr>
            <w:tcW w:w="2420" w:type="dxa"/>
            <w:vAlign w:val="center"/>
          </w:tcPr>
          <w:p w14:paraId="5AB278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主动发现问题，提出优化方案</w:t>
            </w:r>
          </w:p>
        </w:tc>
        <w:tc>
          <w:tcPr>
            <w:tcW w:w="755" w:type="dxa"/>
            <w:vAlign w:val="center"/>
          </w:tcPr>
          <w:p w14:paraId="3E7612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755" w:type="dxa"/>
            <w:vAlign w:val="center"/>
          </w:tcPr>
          <w:p w14:paraId="1BF58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755" w:type="dxa"/>
            <w:vAlign w:val="center"/>
          </w:tcPr>
          <w:p w14:paraId="0B0750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</w:p>
        </w:tc>
      </w:tr>
      <w:tr w14:paraId="0F35B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8" w:type="dxa"/>
            <w:vMerge w:val="continue"/>
            <w:vAlign w:val="center"/>
          </w:tcPr>
          <w:p w14:paraId="163EFA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728" w:type="dxa"/>
            <w:vAlign w:val="center"/>
          </w:tcPr>
          <w:p w14:paraId="77285A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创新实践</w:t>
            </w:r>
          </w:p>
        </w:tc>
        <w:tc>
          <w:tcPr>
            <w:tcW w:w="706" w:type="dxa"/>
            <w:vAlign w:val="center"/>
          </w:tcPr>
          <w:p w14:paraId="7F95DC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50%</w:t>
            </w:r>
          </w:p>
        </w:tc>
        <w:tc>
          <w:tcPr>
            <w:tcW w:w="2420" w:type="dxa"/>
            <w:vAlign w:val="center"/>
          </w:tcPr>
          <w:p w14:paraId="26D0CC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  <w:r>
              <w:rPr>
                <w:rFonts w:hint="eastAsia" w:ascii="宋体" w:hAnsi="Arial" w:eastAsia="宋体" w:cs="Times New Roman"/>
                <w:kern w:val="0"/>
                <w:sz w:val="24"/>
                <w:szCs w:val="20"/>
                <w:lang w:val="en-US" w:eastAsia="zh-CN" w:bidi="ar-SA"/>
              </w:rPr>
              <w:t>能扩展功能、提升体验</w:t>
            </w:r>
          </w:p>
        </w:tc>
        <w:tc>
          <w:tcPr>
            <w:tcW w:w="755" w:type="dxa"/>
            <w:vAlign w:val="center"/>
          </w:tcPr>
          <w:p w14:paraId="31C65F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755" w:type="dxa"/>
            <w:vAlign w:val="center"/>
          </w:tcPr>
          <w:p w14:paraId="7128FD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755" w:type="dxa"/>
            <w:vAlign w:val="center"/>
          </w:tcPr>
          <w:p w14:paraId="5B8334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both"/>
              <w:textAlignment w:val="baseline"/>
              <w:rPr>
                <w:sz w:val="24"/>
                <w:szCs w:val="24"/>
                <w:vertAlign w:val="baseline"/>
              </w:rPr>
            </w:pPr>
          </w:p>
        </w:tc>
      </w:tr>
    </w:tbl>
    <w:p w14:paraId="18C1B6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CF9863"/>
    <w:multiLevelType w:val="singleLevel"/>
    <w:tmpl w:val="A7CF986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0A7BEB4"/>
    <w:multiLevelType w:val="multilevel"/>
    <w:tmpl w:val="B0A7BE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84F27D9"/>
    <w:multiLevelType w:val="multilevel"/>
    <w:tmpl w:val="D84F27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6018853"/>
    <w:multiLevelType w:val="multilevel"/>
    <w:tmpl w:val="060188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2203C74"/>
    <w:multiLevelType w:val="multilevel"/>
    <w:tmpl w:val="12203C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251068B4"/>
    <w:multiLevelType w:val="singleLevel"/>
    <w:tmpl w:val="251068B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25AB1E21"/>
    <w:multiLevelType w:val="singleLevel"/>
    <w:tmpl w:val="25AB1E2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2764464A"/>
    <w:multiLevelType w:val="multilevel"/>
    <w:tmpl w:val="276446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35B0D7C5"/>
    <w:multiLevelType w:val="multilevel"/>
    <w:tmpl w:val="35B0D7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823346F"/>
    <w:multiLevelType w:val="singleLevel"/>
    <w:tmpl w:val="4823346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5077D7F9"/>
    <w:multiLevelType w:val="singleLevel"/>
    <w:tmpl w:val="5077D7F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1">
    <w:nsid w:val="57452258"/>
    <w:multiLevelType w:val="singleLevel"/>
    <w:tmpl w:val="5745225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6F1AA71C"/>
    <w:multiLevelType w:val="multilevel"/>
    <w:tmpl w:val="6F1AA7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F292498"/>
    <w:multiLevelType w:val="multilevel"/>
    <w:tmpl w:val="6F2924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1"/>
  </w:num>
  <w:num w:numId="5">
    <w:abstractNumId w:val="3"/>
  </w:num>
  <w:num w:numId="6">
    <w:abstractNumId w:val="13"/>
  </w:num>
  <w:num w:numId="7">
    <w:abstractNumId w:val="12"/>
  </w:num>
  <w:num w:numId="8">
    <w:abstractNumId w:val="8"/>
  </w:num>
  <w:num w:numId="9">
    <w:abstractNumId w:val="11"/>
  </w:num>
  <w:num w:numId="10">
    <w:abstractNumId w:val="10"/>
  </w:num>
  <w:num w:numId="11">
    <w:abstractNumId w:val="5"/>
  </w:num>
  <w:num w:numId="12">
    <w:abstractNumId w:val="9"/>
  </w:num>
  <w:num w:numId="13">
    <w:abstractNumId w:val="4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24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C216F"/>
    <w:rsid w:val="03550F8F"/>
    <w:rsid w:val="038D51FF"/>
    <w:rsid w:val="04E90B5B"/>
    <w:rsid w:val="06FB37B5"/>
    <w:rsid w:val="070157DB"/>
    <w:rsid w:val="077F3259"/>
    <w:rsid w:val="07B93C8A"/>
    <w:rsid w:val="07D06867"/>
    <w:rsid w:val="08C94F2B"/>
    <w:rsid w:val="08E80985"/>
    <w:rsid w:val="09C53074"/>
    <w:rsid w:val="09CD45A7"/>
    <w:rsid w:val="09CF47C3"/>
    <w:rsid w:val="0B9C061A"/>
    <w:rsid w:val="0C4A6383"/>
    <w:rsid w:val="0E3F3599"/>
    <w:rsid w:val="0ECE1A18"/>
    <w:rsid w:val="0F9B5E73"/>
    <w:rsid w:val="10345380"/>
    <w:rsid w:val="1119446F"/>
    <w:rsid w:val="11F42AB7"/>
    <w:rsid w:val="12785274"/>
    <w:rsid w:val="128535CC"/>
    <w:rsid w:val="1295572E"/>
    <w:rsid w:val="13196AAF"/>
    <w:rsid w:val="13561CC7"/>
    <w:rsid w:val="18C1177B"/>
    <w:rsid w:val="19351A4B"/>
    <w:rsid w:val="1A6B6254"/>
    <w:rsid w:val="1C9F6306"/>
    <w:rsid w:val="22A029D8"/>
    <w:rsid w:val="22B660C8"/>
    <w:rsid w:val="23226D6D"/>
    <w:rsid w:val="23EC52AF"/>
    <w:rsid w:val="242A5B8D"/>
    <w:rsid w:val="24612ACB"/>
    <w:rsid w:val="2E07419A"/>
    <w:rsid w:val="2F2439A5"/>
    <w:rsid w:val="2FD52E71"/>
    <w:rsid w:val="313A05A2"/>
    <w:rsid w:val="34D26F92"/>
    <w:rsid w:val="35EA3BFF"/>
    <w:rsid w:val="366D23E9"/>
    <w:rsid w:val="3B3112DF"/>
    <w:rsid w:val="3BCA2013"/>
    <w:rsid w:val="3BD57167"/>
    <w:rsid w:val="3EA85C6E"/>
    <w:rsid w:val="3F2C481C"/>
    <w:rsid w:val="3FD13C3B"/>
    <w:rsid w:val="40B27A77"/>
    <w:rsid w:val="4268621F"/>
    <w:rsid w:val="43A23DD3"/>
    <w:rsid w:val="44054362"/>
    <w:rsid w:val="4B226F7C"/>
    <w:rsid w:val="4BEE2DF9"/>
    <w:rsid w:val="4C894B76"/>
    <w:rsid w:val="4EAC0E8C"/>
    <w:rsid w:val="50463D38"/>
    <w:rsid w:val="504D7DE7"/>
    <w:rsid w:val="50CF7937"/>
    <w:rsid w:val="529A65BD"/>
    <w:rsid w:val="531C4E76"/>
    <w:rsid w:val="55FD133D"/>
    <w:rsid w:val="56BB3793"/>
    <w:rsid w:val="570B2BAE"/>
    <w:rsid w:val="572D7A00"/>
    <w:rsid w:val="57D85BBE"/>
    <w:rsid w:val="5B7C4881"/>
    <w:rsid w:val="5C763BF7"/>
    <w:rsid w:val="5D057255"/>
    <w:rsid w:val="5D2F6C90"/>
    <w:rsid w:val="62B15989"/>
    <w:rsid w:val="63073ACF"/>
    <w:rsid w:val="631B2E02"/>
    <w:rsid w:val="64351345"/>
    <w:rsid w:val="68376930"/>
    <w:rsid w:val="68AD381F"/>
    <w:rsid w:val="69CC4D48"/>
    <w:rsid w:val="6B1F7EEB"/>
    <w:rsid w:val="6BB107A8"/>
    <w:rsid w:val="6C6D4DFD"/>
    <w:rsid w:val="70E80619"/>
    <w:rsid w:val="70F61FEA"/>
    <w:rsid w:val="71A010A2"/>
    <w:rsid w:val="770B3462"/>
    <w:rsid w:val="7B532053"/>
    <w:rsid w:val="7C3F595C"/>
    <w:rsid w:val="7F7123CF"/>
    <w:rsid w:val="7F993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0" w:after="0" w:afterAutospacing="0"/>
      <w:ind w:firstLine="643" w:firstLineChars="200"/>
      <w:jc w:val="left"/>
      <w:outlineLvl w:val="0"/>
    </w:pPr>
    <w:rPr>
      <w:rFonts w:hint="eastAsia" w:ascii="宋体" w:hAnsi="宋体" w:eastAsia="黑体" w:cs="宋体"/>
      <w:b/>
      <w:bCs/>
      <w:kern w:val="44"/>
      <w:sz w:val="28"/>
      <w:szCs w:val="48"/>
      <w:lang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table" w:customStyle="1" w:styleId="10">
    <w:name w:val="网格型1"/>
    <w:qFormat/>
    <w:uiPriority w:val="39"/>
    <w:rPr>
      <w:rFonts w:ascii="等线" w:hAnsi="等线" w:eastAsia="等线" w:cs="Times New Roman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NTEyNDM2NjQ1NjA3IiwKCSJHcm91cElkIiA6ICI3OTQ5MTQyOTEiLAoJIkltYWdlIiA6ICJpVkJPUncwS0dnb0FBQUFOU1VoRVVnQUFBa3dBQUFLTUNBWUFBQUFaak9kM0FBQUFBWE5TUjBJQXJzNGM2UUFBSUFCSlJFRlVlSnpzM1hsOFhHVzlQL0RQOXpremswbTZKcVZKV3NxUEtJVkMya3ptbkFnSzdoZmhYc1VkK2JrdktMajhSSEZCcjd1QSszSzlDTGhkdlZldmdJS2dYbmRGWkZNUnZHU1dwQWx0RFNWaXBUTk5sN1FOelRKem51L3ZqNXlwUTBnN21TdzlTZnQ1djE1NU1XZWQ3NFEyK2ZSNW52TThBQ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6785</Words>
  <Characters>7001</Characters>
  <Lines>0</Lines>
  <Paragraphs>0</Paragraphs>
  <TotalTime>1</TotalTime>
  <ScaleCrop>false</ScaleCrop>
  <LinksUpToDate>false</LinksUpToDate>
  <CharactersWithSpaces>7267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2026-04-16T06:40:00Z</dcterms:created>
  <dc:creator>tommy</dc:creator>
  <cp:lastModifiedBy>Zoe</cp:lastModifiedBy>
  <dcterms:modified xsi:type="dcterms:W3CDTF">2026-05-09T08:07:04Z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eyJoZGlkIjoiOTNhNDBjOGUyYTNkMDlhY2IzMGRlNTQzZjAzNDFjNjciLCJ1c2VySWQiOiI3MjAwMTI1NzgifQ==</vt:lpwstr>
  </property>
  <property fmtid="{D5CDD505-2E9C-101B-9397-08002B2CF9AE}" pid="4" name="ICV">
    <vt:lpwstr>C2A2DAA889484F74A01AF281349E7D7E_12</vt:lpwstr>
  </property>
</Properties>
</file>