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Scrivere per i seguenti IP: IP Network, IP Gateway ‘convenzionale’, IP Broadcast, quali e quanti ottetti per gli host, quanti e quali per la network.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●1.1.1.1/8                      11111111.00000000.00000000.00000000     |8 Network 22 Host|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IP Network                    IP Gateway              IP Broadcast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1.0.0.0/8                        1.0.0.1/8                  1.255.255.255/8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128.1.6.5/12               11111111.11110000.00000000.0000000        |12 Network 20 Host|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IP Network                    IP Gateway              IP Broadcast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128.0.0.0/12                  128.0.0.1/12          128.15.255.255/12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200.1.2.3/24               11111111.11111111.11111111.0000000           |24 Network 8 Host|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IP Network                    IP Gateway              IP Broadcast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200.1.2.0/24                  200.1.2.1/24            200.1.2.255/24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192.192.1.1/22           11111111.11111111.11111100.00000000        |22 Network 10 Host|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IP Network                    IP Gateway              IP Broadcast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192.192.0.0/22             192.192.0.1/22          192.192.3.255/22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● 126.5.4.3/9                 11111111.10000000.00000000.00000000      |9 Network 23 Host|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IP Network                    IP Gateway              IP Broadcast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126.0.0.0/9                  126.127.255.255/9    126.127.255.255/9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● 200.1.9.8/24               11111111.11111111.11111111.00000000          |24 Network 8 Host|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IP Network                    IP Gateway              IP Broadcast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200.1.9.0/24                  200.1.9.1/24            200.1.9.255/24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● 172.16.0.4/16             11111111.11111111.00000000.00000000        |16 Network 16 Host|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IP Network                    IP Gateway              IP Broadcast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172.16.0.0/16                172.16.0.1/16          172.16.255.255/16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