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35108820"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241DA5" w:rsidRDefault="00527254">
          <w:pPr>
            <w:pStyle w:val="Spistreci1"/>
            <w:tabs>
              <w:tab w:val="left" w:pos="440"/>
              <w:tab w:val="right" w:leader="dot" w:pos="9062"/>
            </w:tabs>
            <w:rPr>
              <w:rFonts w:asciiTheme="minorHAnsi" w:eastAsiaTheme="minorEastAsia" w:hAnsiTheme="minorHAnsi"/>
              <w:noProof/>
              <w:sz w:val="22"/>
              <w:lang w:eastAsia="pl-PL"/>
            </w:rPr>
          </w:pPr>
          <w:r w:rsidRPr="00527254">
            <w:fldChar w:fldCharType="begin"/>
          </w:r>
          <w:r w:rsidR="006176CF" w:rsidRPr="006176CF">
            <w:rPr>
              <w:lang w:val="en-US"/>
            </w:rPr>
            <w:instrText xml:space="preserve"> TOC \o "1-3" \h \z \u </w:instrText>
          </w:r>
          <w:r w:rsidRPr="00527254">
            <w:fldChar w:fldCharType="separate"/>
          </w:r>
          <w:hyperlink w:anchor="_Toc24496070" w:history="1">
            <w:r w:rsidR="00241DA5" w:rsidRPr="00D50DFF">
              <w:rPr>
                <w:rStyle w:val="Hipercze"/>
                <w:noProof/>
              </w:rPr>
              <w:t>1.</w:t>
            </w:r>
            <w:r w:rsidR="00241DA5">
              <w:rPr>
                <w:rFonts w:asciiTheme="minorHAnsi" w:eastAsiaTheme="minorEastAsia" w:hAnsiTheme="minorHAnsi"/>
                <w:noProof/>
                <w:sz w:val="22"/>
                <w:lang w:eastAsia="pl-PL"/>
              </w:rPr>
              <w:tab/>
            </w:r>
            <w:r w:rsidR="00241DA5" w:rsidRPr="00D50DFF">
              <w:rPr>
                <w:rStyle w:val="Hipercze"/>
                <w:noProof/>
              </w:rPr>
              <w:t>Wstęp</w:t>
            </w:r>
            <w:r w:rsidR="00241DA5">
              <w:rPr>
                <w:noProof/>
                <w:webHidden/>
              </w:rPr>
              <w:tab/>
            </w:r>
            <w:r w:rsidR="00241DA5">
              <w:rPr>
                <w:noProof/>
                <w:webHidden/>
              </w:rPr>
              <w:fldChar w:fldCharType="begin"/>
            </w:r>
            <w:r w:rsidR="00241DA5">
              <w:rPr>
                <w:noProof/>
                <w:webHidden/>
              </w:rPr>
              <w:instrText xml:space="preserve"> PAGEREF _Toc24496070 \h </w:instrText>
            </w:r>
            <w:r w:rsidR="00241DA5">
              <w:rPr>
                <w:noProof/>
                <w:webHidden/>
              </w:rPr>
            </w:r>
            <w:r w:rsidR="00241DA5">
              <w:rPr>
                <w:noProof/>
                <w:webHidden/>
              </w:rPr>
              <w:fldChar w:fldCharType="separate"/>
            </w:r>
            <w:r w:rsidR="00241DA5">
              <w:rPr>
                <w:noProof/>
                <w:webHidden/>
              </w:rPr>
              <w:t>3</w:t>
            </w:r>
            <w:r w:rsidR="00241DA5">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71" w:history="1">
            <w:r w:rsidRPr="00D50DFF">
              <w:rPr>
                <w:rStyle w:val="Hipercze"/>
                <w:noProof/>
              </w:rPr>
              <w:t>1.1.</w:t>
            </w:r>
            <w:r>
              <w:rPr>
                <w:rFonts w:asciiTheme="minorHAnsi" w:eastAsiaTheme="minorEastAsia" w:hAnsiTheme="minorHAnsi"/>
                <w:noProof/>
                <w:sz w:val="22"/>
                <w:lang w:eastAsia="pl-PL"/>
              </w:rPr>
              <w:tab/>
            </w:r>
            <w:r w:rsidRPr="00D50DFF">
              <w:rPr>
                <w:rStyle w:val="Hipercze"/>
                <w:noProof/>
              </w:rPr>
              <w:t>Uzasadnienie tematu</w:t>
            </w:r>
            <w:r>
              <w:rPr>
                <w:noProof/>
                <w:webHidden/>
              </w:rPr>
              <w:tab/>
            </w:r>
            <w:r>
              <w:rPr>
                <w:noProof/>
                <w:webHidden/>
              </w:rPr>
              <w:fldChar w:fldCharType="begin"/>
            </w:r>
            <w:r>
              <w:rPr>
                <w:noProof/>
                <w:webHidden/>
              </w:rPr>
              <w:instrText xml:space="preserve"> PAGEREF _Toc24496071 \h </w:instrText>
            </w:r>
            <w:r>
              <w:rPr>
                <w:noProof/>
                <w:webHidden/>
              </w:rPr>
            </w:r>
            <w:r>
              <w:rPr>
                <w:noProof/>
                <w:webHidden/>
              </w:rPr>
              <w:fldChar w:fldCharType="separate"/>
            </w:r>
            <w:r>
              <w:rPr>
                <w:noProof/>
                <w:webHidden/>
              </w:rPr>
              <w:t>3</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72" w:history="1">
            <w:r w:rsidRPr="00D50DFF">
              <w:rPr>
                <w:rStyle w:val="Hipercze"/>
                <w:noProof/>
              </w:rPr>
              <w:t>1.2.</w:t>
            </w:r>
            <w:r>
              <w:rPr>
                <w:rFonts w:asciiTheme="minorHAnsi" w:eastAsiaTheme="minorEastAsia" w:hAnsiTheme="minorHAnsi"/>
                <w:noProof/>
                <w:sz w:val="22"/>
                <w:lang w:eastAsia="pl-PL"/>
              </w:rPr>
              <w:tab/>
            </w:r>
            <w:r w:rsidRPr="00D50DFF">
              <w:rPr>
                <w:rStyle w:val="Hipercze"/>
                <w:noProof/>
              </w:rPr>
              <w:t>Cel pracy</w:t>
            </w:r>
            <w:r>
              <w:rPr>
                <w:noProof/>
                <w:webHidden/>
              </w:rPr>
              <w:tab/>
            </w:r>
            <w:r>
              <w:rPr>
                <w:noProof/>
                <w:webHidden/>
              </w:rPr>
              <w:fldChar w:fldCharType="begin"/>
            </w:r>
            <w:r>
              <w:rPr>
                <w:noProof/>
                <w:webHidden/>
              </w:rPr>
              <w:instrText xml:space="preserve"> PAGEREF _Toc24496072 \h </w:instrText>
            </w:r>
            <w:r>
              <w:rPr>
                <w:noProof/>
                <w:webHidden/>
              </w:rPr>
            </w:r>
            <w:r>
              <w:rPr>
                <w:noProof/>
                <w:webHidden/>
              </w:rPr>
              <w:fldChar w:fldCharType="separate"/>
            </w:r>
            <w:r>
              <w:rPr>
                <w:noProof/>
                <w:webHidden/>
              </w:rPr>
              <w:t>3</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73" w:history="1">
            <w:r w:rsidRPr="00D50DFF">
              <w:rPr>
                <w:rStyle w:val="Hipercze"/>
                <w:noProof/>
              </w:rPr>
              <w:t>1.3.</w:t>
            </w:r>
            <w:r>
              <w:rPr>
                <w:rFonts w:asciiTheme="minorHAnsi" w:eastAsiaTheme="minorEastAsia" w:hAnsiTheme="minorHAnsi"/>
                <w:noProof/>
                <w:sz w:val="22"/>
                <w:lang w:eastAsia="pl-PL"/>
              </w:rPr>
              <w:tab/>
            </w:r>
            <w:r w:rsidRPr="00D50DFF">
              <w:rPr>
                <w:rStyle w:val="Hipercze"/>
                <w:noProof/>
              </w:rPr>
              <w:t>Zakres prac</w:t>
            </w:r>
            <w:r>
              <w:rPr>
                <w:noProof/>
                <w:webHidden/>
              </w:rPr>
              <w:tab/>
            </w:r>
            <w:r>
              <w:rPr>
                <w:noProof/>
                <w:webHidden/>
              </w:rPr>
              <w:fldChar w:fldCharType="begin"/>
            </w:r>
            <w:r>
              <w:rPr>
                <w:noProof/>
                <w:webHidden/>
              </w:rPr>
              <w:instrText xml:space="preserve"> PAGEREF _Toc24496073 \h </w:instrText>
            </w:r>
            <w:r>
              <w:rPr>
                <w:noProof/>
                <w:webHidden/>
              </w:rPr>
            </w:r>
            <w:r>
              <w:rPr>
                <w:noProof/>
                <w:webHidden/>
              </w:rPr>
              <w:fldChar w:fldCharType="separate"/>
            </w:r>
            <w:r>
              <w:rPr>
                <w:noProof/>
                <w:webHidden/>
              </w:rPr>
              <w:t>3</w:t>
            </w:r>
            <w:r>
              <w:rPr>
                <w:noProof/>
                <w:webHidden/>
              </w:rPr>
              <w:fldChar w:fldCharType="end"/>
            </w:r>
          </w:hyperlink>
        </w:p>
        <w:p w:rsidR="00241DA5" w:rsidRDefault="00241DA5">
          <w:pPr>
            <w:pStyle w:val="Spistreci1"/>
            <w:tabs>
              <w:tab w:val="left" w:pos="440"/>
              <w:tab w:val="right" w:leader="dot" w:pos="9062"/>
            </w:tabs>
            <w:rPr>
              <w:rFonts w:asciiTheme="minorHAnsi" w:eastAsiaTheme="minorEastAsia" w:hAnsiTheme="minorHAnsi"/>
              <w:noProof/>
              <w:sz w:val="22"/>
              <w:lang w:eastAsia="pl-PL"/>
            </w:rPr>
          </w:pPr>
          <w:hyperlink w:anchor="_Toc24496074" w:history="1">
            <w:r w:rsidRPr="00D50DFF">
              <w:rPr>
                <w:rStyle w:val="Hipercze"/>
                <w:noProof/>
              </w:rPr>
              <w:t>2.</w:t>
            </w:r>
            <w:r>
              <w:rPr>
                <w:rFonts w:asciiTheme="minorHAnsi" w:eastAsiaTheme="minorEastAsia" w:hAnsiTheme="minorHAnsi"/>
                <w:noProof/>
                <w:sz w:val="22"/>
                <w:lang w:eastAsia="pl-PL"/>
              </w:rPr>
              <w:tab/>
            </w:r>
            <w:r w:rsidRPr="00D50DFF">
              <w:rPr>
                <w:rStyle w:val="Hipercze"/>
                <w:noProof/>
              </w:rPr>
              <w:t>Przegląd istniejących rozwiązań</w:t>
            </w:r>
            <w:r>
              <w:rPr>
                <w:noProof/>
                <w:webHidden/>
              </w:rPr>
              <w:tab/>
            </w:r>
            <w:r>
              <w:rPr>
                <w:noProof/>
                <w:webHidden/>
              </w:rPr>
              <w:fldChar w:fldCharType="begin"/>
            </w:r>
            <w:r>
              <w:rPr>
                <w:noProof/>
                <w:webHidden/>
              </w:rPr>
              <w:instrText xml:space="preserve"> PAGEREF _Toc24496074 \h </w:instrText>
            </w:r>
            <w:r>
              <w:rPr>
                <w:noProof/>
                <w:webHidden/>
              </w:rPr>
            </w:r>
            <w:r>
              <w:rPr>
                <w:noProof/>
                <w:webHidden/>
              </w:rPr>
              <w:fldChar w:fldCharType="separate"/>
            </w:r>
            <w:r>
              <w:rPr>
                <w:noProof/>
                <w:webHidden/>
              </w:rPr>
              <w:t>5</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75" w:history="1">
            <w:r w:rsidRPr="00D50DFF">
              <w:rPr>
                <w:rStyle w:val="Hipercze"/>
                <w:noProof/>
              </w:rPr>
              <w:t>2.1.</w:t>
            </w:r>
            <w:r>
              <w:rPr>
                <w:rFonts w:asciiTheme="minorHAnsi" w:eastAsiaTheme="minorEastAsia" w:hAnsiTheme="minorHAnsi"/>
                <w:noProof/>
                <w:sz w:val="22"/>
                <w:lang w:eastAsia="pl-PL"/>
              </w:rPr>
              <w:tab/>
            </w:r>
            <w:r w:rsidRPr="00D50DFF">
              <w:rPr>
                <w:rStyle w:val="Hipercze"/>
                <w:noProof/>
              </w:rPr>
              <w:t>Standardoweprzewodniki programowe</w:t>
            </w:r>
            <w:r>
              <w:rPr>
                <w:noProof/>
                <w:webHidden/>
              </w:rPr>
              <w:tab/>
            </w:r>
            <w:r>
              <w:rPr>
                <w:noProof/>
                <w:webHidden/>
              </w:rPr>
              <w:fldChar w:fldCharType="begin"/>
            </w:r>
            <w:r>
              <w:rPr>
                <w:noProof/>
                <w:webHidden/>
              </w:rPr>
              <w:instrText xml:space="preserve"> PAGEREF _Toc24496075 \h </w:instrText>
            </w:r>
            <w:r>
              <w:rPr>
                <w:noProof/>
                <w:webHidden/>
              </w:rPr>
            </w:r>
            <w:r>
              <w:rPr>
                <w:noProof/>
                <w:webHidden/>
              </w:rPr>
              <w:fldChar w:fldCharType="separate"/>
            </w:r>
            <w:r>
              <w:rPr>
                <w:noProof/>
                <w:webHidden/>
              </w:rPr>
              <w:t>5</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76" w:history="1">
            <w:r w:rsidRPr="00D50DFF">
              <w:rPr>
                <w:rStyle w:val="Hipercze"/>
                <w:rFonts w:eastAsia="Times New Roman"/>
                <w:noProof/>
                <w:lang w:eastAsia="pl-PL"/>
              </w:rPr>
              <w:t>2.2.</w:t>
            </w:r>
            <w:r>
              <w:rPr>
                <w:rFonts w:asciiTheme="minorHAnsi" w:eastAsiaTheme="minorEastAsia" w:hAnsiTheme="minorHAnsi"/>
                <w:noProof/>
                <w:sz w:val="22"/>
                <w:lang w:eastAsia="pl-PL"/>
              </w:rPr>
              <w:tab/>
            </w:r>
            <w:r w:rsidRPr="00D50DFF">
              <w:rPr>
                <w:rStyle w:val="Hipercze"/>
                <w:rFonts w:eastAsia="Times New Roman"/>
                <w:noProof/>
                <w:lang w:eastAsia="pl-PL"/>
              </w:rPr>
              <w:t>Silniki rekomendacji</w:t>
            </w:r>
            <w:r>
              <w:rPr>
                <w:noProof/>
                <w:webHidden/>
              </w:rPr>
              <w:tab/>
            </w:r>
            <w:r>
              <w:rPr>
                <w:noProof/>
                <w:webHidden/>
              </w:rPr>
              <w:fldChar w:fldCharType="begin"/>
            </w:r>
            <w:r>
              <w:rPr>
                <w:noProof/>
                <w:webHidden/>
              </w:rPr>
              <w:instrText xml:space="preserve"> PAGEREF _Toc24496076 \h </w:instrText>
            </w:r>
            <w:r>
              <w:rPr>
                <w:noProof/>
                <w:webHidden/>
              </w:rPr>
            </w:r>
            <w:r>
              <w:rPr>
                <w:noProof/>
                <w:webHidden/>
              </w:rPr>
              <w:fldChar w:fldCharType="separate"/>
            </w:r>
            <w:r>
              <w:rPr>
                <w:noProof/>
                <w:webHidden/>
              </w:rPr>
              <w:t>6</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77" w:history="1">
            <w:r w:rsidRPr="00D50DFF">
              <w:rPr>
                <w:rStyle w:val="Hipercze"/>
                <w:noProof/>
              </w:rPr>
              <w:t>2.3.</w:t>
            </w:r>
            <w:r>
              <w:rPr>
                <w:rFonts w:asciiTheme="minorHAnsi" w:eastAsiaTheme="minorEastAsia" w:hAnsiTheme="minorHAnsi"/>
                <w:noProof/>
                <w:sz w:val="22"/>
                <w:lang w:eastAsia="pl-PL"/>
              </w:rPr>
              <w:tab/>
            </w:r>
            <w:r w:rsidRPr="00D50DFF">
              <w:rPr>
                <w:rStyle w:val="Hipercze"/>
                <w:noProof/>
              </w:rPr>
              <w:t>Serwisy streamingowe</w:t>
            </w:r>
            <w:r>
              <w:rPr>
                <w:noProof/>
                <w:webHidden/>
              </w:rPr>
              <w:tab/>
            </w:r>
            <w:r>
              <w:rPr>
                <w:noProof/>
                <w:webHidden/>
              </w:rPr>
              <w:fldChar w:fldCharType="begin"/>
            </w:r>
            <w:r>
              <w:rPr>
                <w:noProof/>
                <w:webHidden/>
              </w:rPr>
              <w:instrText xml:space="preserve"> PAGEREF _Toc24496077 \h </w:instrText>
            </w:r>
            <w:r>
              <w:rPr>
                <w:noProof/>
                <w:webHidden/>
              </w:rPr>
            </w:r>
            <w:r>
              <w:rPr>
                <w:noProof/>
                <w:webHidden/>
              </w:rPr>
              <w:fldChar w:fldCharType="separate"/>
            </w:r>
            <w:r>
              <w:rPr>
                <w:noProof/>
                <w:webHidden/>
              </w:rPr>
              <w:t>7</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78" w:history="1">
            <w:r w:rsidRPr="00D50DFF">
              <w:rPr>
                <w:rStyle w:val="Hipercze"/>
                <w:noProof/>
              </w:rPr>
              <w:t>2.4.</w:t>
            </w:r>
            <w:r>
              <w:rPr>
                <w:rFonts w:asciiTheme="minorHAnsi" w:eastAsiaTheme="minorEastAsia" w:hAnsiTheme="minorHAnsi"/>
                <w:noProof/>
                <w:sz w:val="22"/>
                <w:lang w:eastAsia="pl-PL"/>
              </w:rPr>
              <w:tab/>
            </w:r>
            <w:r w:rsidRPr="00D50DFF">
              <w:rPr>
                <w:rStyle w:val="Hipercze"/>
                <w:noProof/>
              </w:rPr>
              <w:t>Filmweb</w:t>
            </w:r>
            <w:r>
              <w:rPr>
                <w:noProof/>
                <w:webHidden/>
              </w:rPr>
              <w:tab/>
            </w:r>
            <w:r>
              <w:rPr>
                <w:noProof/>
                <w:webHidden/>
              </w:rPr>
              <w:fldChar w:fldCharType="begin"/>
            </w:r>
            <w:r>
              <w:rPr>
                <w:noProof/>
                <w:webHidden/>
              </w:rPr>
              <w:instrText xml:space="preserve"> PAGEREF _Toc24496078 \h </w:instrText>
            </w:r>
            <w:r>
              <w:rPr>
                <w:noProof/>
                <w:webHidden/>
              </w:rPr>
            </w:r>
            <w:r>
              <w:rPr>
                <w:noProof/>
                <w:webHidden/>
              </w:rPr>
              <w:fldChar w:fldCharType="separate"/>
            </w:r>
            <w:r>
              <w:rPr>
                <w:noProof/>
                <w:webHidden/>
              </w:rPr>
              <w:t>8</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79" w:history="1">
            <w:r w:rsidRPr="00D50DFF">
              <w:rPr>
                <w:rStyle w:val="Hipercze"/>
                <w:noProof/>
              </w:rPr>
              <w:t>2.5.</w:t>
            </w:r>
            <w:r>
              <w:rPr>
                <w:rFonts w:asciiTheme="minorHAnsi" w:eastAsiaTheme="minorEastAsia" w:hAnsiTheme="minorHAnsi"/>
                <w:noProof/>
                <w:sz w:val="22"/>
                <w:lang w:eastAsia="pl-PL"/>
              </w:rPr>
              <w:tab/>
            </w:r>
            <w:r w:rsidRPr="00D50DFF">
              <w:rPr>
                <w:rStyle w:val="Hipercze"/>
                <w:noProof/>
              </w:rPr>
              <w:t>Tabela porównawcza</w:t>
            </w:r>
            <w:r>
              <w:rPr>
                <w:noProof/>
                <w:webHidden/>
              </w:rPr>
              <w:tab/>
            </w:r>
            <w:r>
              <w:rPr>
                <w:noProof/>
                <w:webHidden/>
              </w:rPr>
              <w:fldChar w:fldCharType="begin"/>
            </w:r>
            <w:r>
              <w:rPr>
                <w:noProof/>
                <w:webHidden/>
              </w:rPr>
              <w:instrText xml:space="preserve"> PAGEREF _Toc24496079 \h </w:instrText>
            </w:r>
            <w:r>
              <w:rPr>
                <w:noProof/>
                <w:webHidden/>
              </w:rPr>
            </w:r>
            <w:r>
              <w:rPr>
                <w:noProof/>
                <w:webHidden/>
              </w:rPr>
              <w:fldChar w:fldCharType="separate"/>
            </w:r>
            <w:r>
              <w:rPr>
                <w:noProof/>
                <w:webHidden/>
              </w:rPr>
              <w:t>9</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80" w:history="1">
            <w:r w:rsidRPr="00D50DFF">
              <w:rPr>
                <w:rStyle w:val="Hipercze"/>
                <w:noProof/>
              </w:rPr>
              <w:t>2.6.</w:t>
            </w:r>
            <w:r>
              <w:rPr>
                <w:rFonts w:asciiTheme="minorHAnsi" w:eastAsiaTheme="minorEastAsia" w:hAnsiTheme="minorHAnsi"/>
                <w:noProof/>
                <w:sz w:val="22"/>
                <w:lang w:eastAsia="pl-PL"/>
              </w:rPr>
              <w:tab/>
            </w:r>
            <w:r w:rsidRPr="00D50DFF">
              <w:rPr>
                <w:rStyle w:val="Hipercze"/>
                <w:noProof/>
              </w:rPr>
              <w:t>Wnioski</w:t>
            </w:r>
            <w:r>
              <w:rPr>
                <w:noProof/>
                <w:webHidden/>
              </w:rPr>
              <w:tab/>
            </w:r>
            <w:r>
              <w:rPr>
                <w:noProof/>
                <w:webHidden/>
              </w:rPr>
              <w:fldChar w:fldCharType="begin"/>
            </w:r>
            <w:r>
              <w:rPr>
                <w:noProof/>
                <w:webHidden/>
              </w:rPr>
              <w:instrText xml:space="preserve"> PAGEREF _Toc24496080 \h </w:instrText>
            </w:r>
            <w:r>
              <w:rPr>
                <w:noProof/>
                <w:webHidden/>
              </w:rPr>
            </w:r>
            <w:r>
              <w:rPr>
                <w:noProof/>
                <w:webHidden/>
              </w:rPr>
              <w:fldChar w:fldCharType="separate"/>
            </w:r>
            <w:r>
              <w:rPr>
                <w:noProof/>
                <w:webHidden/>
              </w:rPr>
              <w:t>10</w:t>
            </w:r>
            <w:r>
              <w:rPr>
                <w:noProof/>
                <w:webHidden/>
              </w:rPr>
              <w:fldChar w:fldCharType="end"/>
            </w:r>
          </w:hyperlink>
        </w:p>
        <w:p w:rsidR="00241DA5" w:rsidRDefault="00241DA5">
          <w:pPr>
            <w:pStyle w:val="Spistreci1"/>
            <w:tabs>
              <w:tab w:val="left" w:pos="440"/>
              <w:tab w:val="right" w:leader="dot" w:pos="9062"/>
            </w:tabs>
            <w:rPr>
              <w:rFonts w:asciiTheme="minorHAnsi" w:eastAsiaTheme="minorEastAsia" w:hAnsiTheme="minorHAnsi"/>
              <w:noProof/>
              <w:sz w:val="22"/>
              <w:lang w:eastAsia="pl-PL"/>
            </w:rPr>
          </w:pPr>
          <w:hyperlink w:anchor="_Toc24496081" w:history="1">
            <w:r w:rsidRPr="00D50DFF">
              <w:rPr>
                <w:rStyle w:val="Hipercze"/>
                <w:rFonts w:eastAsia="Times New Roman"/>
                <w:noProof/>
                <w:lang w:eastAsia="pl-PL"/>
              </w:rPr>
              <w:t>3.</w:t>
            </w:r>
            <w:r>
              <w:rPr>
                <w:rFonts w:asciiTheme="minorHAnsi" w:eastAsiaTheme="minorEastAsia" w:hAnsiTheme="minorHAnsi"/>
                <w:noProof/>
                <w:sz w:val="22"/>
                <w:lang w:eastAsia="pl-PL"/>
              </w:rPr>
              <w:tab/>
            </w:r>
            <w:r w:rsidRPr="00D50DFF">
              <w:rPr>
                <w:rStyle w:val="Hipercze"/>
                <w:rFonts w:eastAsia="Times New Roman"/>
                <w:noProof/>
                <w:lang w:eastAsia="pl-PL"/>
              </w:rPr>
              <w:t>Założenia projektowe</w:t>
            </w:r>
            <w:r>
              <w:rPr>
                <w:noProof/>
                <w:webHidden/>
              </w:rPr>
              <w:tab/>
            </w:r>
            <w:r>
              <w:rPr>
                <w:noProof/>
                <w:webHidden/>
              </w:rPr>
              <w:fldChar w:fldCharType="begin"/>
            </w:r>
            <w:r>
              <w:rPr>
                <w:noProof/>
                <w:webHidden/>
              </w:rPr>
              <w:instrText xml:space="preserve"> PAGEREF _Toc24496081 \h </w:instrText>
            </w:r>
            <w:r>
              <w:rPr>
                <w:noProof/>
                <w:webHidden/>
              </w:rPr>
            </w:r>
            <w:r>
              <w:rPr>
                <w:noProof/>
                <w:webHidden/>
              </w:rPr>
              <w:fldChar w:fldCharType="separate"/>
            </w:r>
            <w:r>
              <w:rPr>
                <w:noProof/>
                <w:webHidden/>
              </w:rPr>
              <w:t>11</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82" w:history="1">
            <w:r w:rsidRPr="00D50DFF">
              <w:rPr>
                <w:rStyle w:val="Hipercze"/>
                <w:rFonts w:eastAsia="Times New Roman"/>
                <w:noProof/>
                <w:lang w:eastAsia="pl-PL"/>
              </w:rPr>
              <w:t>3.1.</w:t>
            </w:r>
            <w:r>
              <w:rPr>
                <w:rFonts w:asciiTheme="minorHAnsi" w:eastAsiaTheme="minorEastAsia" w:hAnsiTheme="minorHAnsi"/>
                <w:noProof/>
                <w:sz w:val="22"/>
                <w:lang w:eastAsia="pl-PL"/>
              </w:rPr>
              <w:tab/>
            </w:r>
            <w:r w:rsidRPr="00D50DFF">
              <w:rPr>
                <w:rStyle w:val="Hipercze"/>
                <w:rFonts w:eastAsia="Times New Roman"/>
                <w:noProof/>
                <w:lang w:eastAsia="pl-PL"/>
              </w:rPr>
              <w:t>Opis problemu</w:t>
            </w:r>
            <w:r>
              <w:rPr>
                <w:noProof/>
                <w:webHidden/>
              </w:rPr>
              <w:tab/>
            </w:r>
            <w:r>
              <w:rPr>
                <w:noProof/>
                <w:webHidden/>
              </w:rPr>
              <w:fldChar w:fldCharType="begin"/>
            </w:r>
            <w:r>
              <w:rPr>
                <w:noProof/>
                <w:webHidden/>
              </w:rPr>
              <w:instrText xml:space="preserve"> PAGEREF _Toc24496082 \h </w:instrText>
            </w:r>
            <w:r>
              <w:rPr>
                <w:noProof/>
                <w:webHidden/>
              </w:rPr>
            </w:r>
            <w:r>
              <w:rPr>
                <w:noProof/>
                <w:webHidden/>
              </w:rPr>
              <w:fldChar w:fldCharType="separate"/>
            </w:r>
            <w:r>
              <w:rPr>
                <w:noProof/>
                <w:webHidden/>
              </w:rPr>
              <w:t>11</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83" w:history="1">
            <w:r w:rsidRPr="00D50DFF">
              <w:rPr>
                <w:rStyle w:val="Hipercze"/>
                <w:rFonts w:eastAsia="Times New Roman"/>
                <w:noProof/>
                <w:lang w:eastAsia="pl-PL"/>
              </w:rPr>
              <w:t>3.2.</w:t>
            </w:r>
            <w:r>
              <w:rPr>
                <w:rFonts w:asciiTheme="minorHAnsi" w:eastAsiaTheme="minorEastAsia" w:hAnsiTheme="minorHAnsi"/>
                <w:noProof/>
                <w:sz w:val="22"/>
                <w:lang w:eastAsia="pl-PL"/>
              </w:rPr>
              <w:tab/>
            </w:r>
            <w:r w:rsidRPr="00D50DFF">
              <w:rPr>
                <w:rStyle w:val="Hipercze"/>
                <w:rFonts w:eastAsia="Times New Roman"/>
                <w:noProof/>
                <w:lang w:eastAsia="pl-PL"/>
              </w:rPr>
              <w:t>Wizja rozwiązania</w:t>
            </w:r>
            <w:r>
              <w:rPr>
                <w:noProof/>
                <w:webHidden/>
              </w:rPr>
              <w:tab/>
            </w:r>
            <w:r>
              <w:rPr>
                <w:noProof/>
                <w:webHidden/>
              </w:rPr>
              <w:fldChar w:fldCharType="begin"/>
            </w:r>
            <w:r>
              <w:rPr>
                <w:noProof/>
                <w:webHidden/>
              </w:rPr>
              <w:instrText xml:space="preserve"> PAGEREF _Toc24496083 \h </w:instrText>
            </w:r>
            <w:r>
              <w:rPr>
                <w:noProof/>
                <w:webHidden/>
              </w:rPr>
            </w:r>
            <w:r>
              <w:rPr>
                <w:noProof/>
                <w:webHidden/>
              </w:rPr>
              <w:fldChar w:fldCharType="separate"/>
            </w:r>
            <w:r>
              <w:rPr>
                <w:noProof/>
                <w:webHidden/>
              </w:rPr>
              <w:t>11</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84" w:history="1">
            <w:r w:rsidRPr="00D50DFF">
              <w:rPr>
                <w:rStyle w:val="Hipercze"/>
                <w:rFonts w:eastAsia="Times New Roman"/>
                <w:noProof/>
                <w:lang w:eastAsia="pl-PL"/>
              </w:rPr>
              <w:t>3.3.</w:t>
            </w:r>
            <w:r>
              <w:rPr>
                <w:rFonts w:asciiTheme="minorHAnsi" w:eastAsiaTheme="minorEastAsia" w:hAnsiTheme="minorHAnsi"/>
                <w:noProof/>
                <w:sz w:val="22"/>
                <w:lang w:eastAsia="pl-PL"/>
              </w:rPr>
              <w:tab/>
            </w:r>
            <w:r w:rsidRPr="00D50DFF">
              <w:rPr>
                <w:rStyle w:val="Hipercze"/>
                <w:rFonts w:eastAsia="Times New Roman"/>
                <w:noProof/>
                <w:lang w:eastAsia="pl-PL"/>
              </w:rPr>
              <w:t>Źródła danych</w:t>
            </w:r>
            <w:r>
              <w:rPr>
                <w:noProof/>
                <w:webHidden/>
              </w:rPr>
              <w:tab/>
            </w:r>
            <w:r>
              <w:rPr>
                <w:noProof/>
                <w:webHidden/>
              </w:rPr>
              <w:fldChar w:fldCharType="begin"/>
            </w:r>
            <w:r>
              <w:rPr>
                <w:noProof/>
                <w:webHidden/>
              </w:rPr>
              <w:instrText xml:space="preserve"> PAGEREF _Toc24496084 \h </w:instrText>
            </w:r>
            <w:r>
              <w:rPr>
                <w:noProof/>
                <w:webHidden/>
              </w:rPr>
            </w:r>
            <w:r>
              <w:rPr>
                <w:noProof/>
                <w:webHidden/>
              </w:rPr>
              <w:fldChar w:fldCharType="separate"/>
            </w:r>
            <w:r>
              <w:rPr>
                <w:noProof/>
                <w:webHidden/>
              </w:rPr>
              <w:t>14</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85" w:history="1">
            <w:r w:rsidRPr="00D50DFF">
              <w:rPr>
                <w:rStyle w:val="Hipercze"/>
                <w:rFonts w:eastAsia="Times New Roman"/>
                <w:noProof/>
                <w:lang w:eastAsia="pl-PL"/>
              </w:rPr>
              <w:t>3.4.</w:t>
            </w:r>
            <w:r>
              <w:rPr>
                <w:rFonts w:asciiTheme="minorHAnsi" w:eastAsiaTheme="minorEastAsia" w:hAnsiTheme="minorHAnsi"/>
                <w:noProof/>
                <w:sz w:val="22"/>
                <w:lang w:eastAsia="pl-PL"/>
              </w:rPr>
              <w:tab/>
            </w:r>
            <w:r w:rsidRPr="00D50DFF">
              <w:rPr>
                <w:rStyle w:val="Hipercze"/>
                <w:rFonts w:eastAsia="Times New Roman"/>
                <w:noProof/>
                <w:lang w:eastAsia="pl-PL"/>
              </w:rPr>
              <w:t>Wymagania funkcjonalne</w:t>
            </w:r>
            <w:r>
              <w:rPr>
                <w:noProof/>
                <w:webHidden/>
              </w:rPr>
              <w:tab/>
            </w:r>
            <w:r>
              <w:rPr>
                <w:noProof/>
                <w:webHidden/>
              </w:rPr>
              <w:fldChar w:fldCharType="begin"/>
            </w:r>
            <w:r>
              <w:rPr>
                <w:noProof/>
                <w:webHidden/>
              </w:rPr>
              <w:instrText xml:space="preserve"> PAGEREF _Toc24496085 \h </w:instrText>
            </w:r>
            <w:r>
              <w:rPr>
                <w:noProof/>
                <w:webHidden/>
              </w:rPr>
            </w:r>
            <w:r>
              <w:rPr>
                <w:noProof/>
                <w:webHidden/>
              </w:rPr>
              <w:fldChar w:fldCharType="separate"/>
            </w:r>
            <w:r>
              <w:rPr>
                <w:noProof/>
                <w:webHidden/>
              </w:rPr>
              <w:t>14</w:t>
            </w:r>
            <w:r>
              <w:rPr>
                <w:noProof/>
                <w:webHidden/>
              </w:rPr>
              <w:fldChar w:fldCharType="end"/>
            </w:r>
          </w:hyperlink>
        </w:p>
        <w:p w:rsidR="00241DA5" w:rsidRDefault="00241DA5">
          <w:pPr>
            <w:pStyle w:val="Spistreci1"/>
            <w:tabs>
              <w:tab w:val="left" w:pos="440"/>
              <w:tab w:val="right" w:leader="dot" w:pos="9062"/>
            </w:tabs>
            <w:rPr>
              <w:rFonts w:asciiTheme="minorHAnsi" w:eastAsiaTheme="minorEastAsia" w:hAnsiTheme="minorHAnsi"/>
              <w:noProof/>
              <w:sz w:val="22"/>
              <w:lang w:eastAsia="pl-PL"/>
            </w:rPr>
          </w:pPr>
          <w:hyperlink w:anchor="_Toc24496086" w:history="1">
            <w:r w:rsidRPr="00D50DFF">
              <w:rPr>
                <w:rStyle w:val="Hipercze"/>
                <w:rFonts w:eastAsia="Times New Roman"/>
                <w:noProof/>
                <w:lang w:eastAsia="pl-PL"/>
              </w:rPr>
              <w:t>4.</w:t>
            </w:r>
            <w:r>
              <w:rPr>
                <w:rFonts w:asciiTheme="minorHAnsi" w:eastAsiaTheme="minorEastAsia" w:hAnsiTheme="minorHAnsi"/>
                <w:noProof/>
                <w:sz w:val="22"/>
                <w:lang w:eastAsia="pl-PL"/>
              </w:rPr>
              <w:tab/>
            </w:r>
            <w:r w:rsidRPr="00D50DFF">
              <w:rPr>
                <w:rStyle w:val="Hipercze"/>
                <w:rFonts w:eastAsia="Times New Roman"/>
                <w:noProof/>
                <w:lang w:eastAsia="pl-PL"/>
              </w:rPr>
              <w:t>Projekt aplikacji</w:t>
            </w:r>
            <w:r>
              <w:rPr>
                <w:noProof/>
                <w:webHidden/>
              </w:rPr>
              <w:tab/>
            </w:r>
            <w:r>
              <w:rPr>
                <w:noProof/>
                <w:webHidden/>
              </w:rPr>
              <w:fldChar w:fldCharType="begin"/>
            </w:r>
            <w:r>
              <w:rPr>
                <w:noProof/>
                <w:webHidden/>
              </w:rPr>
              <w:instrText xml:space="preserve"> PAGEREF _Toc24496086 \h </w:instrText>
            </w:r>
            <w:r>
              <w:rPr>
                <w:noProof/>
                <w:webHidden/>
              </w:rPr>
            </w:r>
            <w:r>
              <w:rPr>
                <w:noProof/>
                <w:webHidden/>
              </w:rPr>
              <w:fldChar w:fldCharType="separate"/>
            </w:r>
            <w:r>
              <w:rPr>
                <w:noProof/>
                <w:webHidden/>
              </w:rPr>
              <w:t>15</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87" w:history="1">
            <w:r w:rsidRPr="00D50DFF">
              <w:rPr>
                <w:rStyle w:val="Hipercze"/>
                <w:rFonts w:eastAsia="Times New Roman"/>
                <w:noProof/>
                <w:lang w:eastAsia="pl-PL"/>
              </w:rPr>
              <w:t>4.1.</w:t>
            </w:r>
            <w:r>
              <w:rPr>
                <w:rFonts w:asciiTheme="minorHAnsi" w:eastAsiaTheme="minorEastAsia" w:hAnsiTheme="minorHAnsi"/>
                <w:noProof/>
                <w:sz w:val="22"/>
                <w:lang w:eastAsia="pl-PL"/>
              </w:rPr>
              <w:tab/>
            </w:r>
            <w:r w:rsidRPr="00D50DFF">
              <w:rPr>
                <w:rStyle w:val="Hipercze"/>
                <w:rFonts w:eastAsia="Times New Roman"/>
                <w:noProof/>
                <w:lang w:eastAsia="pl-PL"/>
              </w:rPr>
              <w:t>Architektura aplikacji</w:t>
            </w:r>
            <w:r>
              <w:rPr>
                <w:noProof/>
                <w:webHidden/>
              </w:rPr>
              <w:tab/>
            </w:r>
            <w:r>
              <w:rPr>
                <w:noProof/>
                <w:webHidden/>
              </w:rPr>
              <w:fldChar w:fldCharType="begin"/>
            </w:r>
            <w:r>
              <w:rPr>
                <w:noProof/>
                <w:webHidden/>
              </w:rPr>
              <w:instrText xml:space="preserve"> PAGEREF _Toc24496087 \h </w:instrText>
            </w:r>
            <w:r>
              <w:rPr>
                <w:noProof/>
                <w:webHidden/>
              </w:rPr>
            </w:r>
            <w:r>
              <w:rPr>
                <w:noProof/>
                <w:webHidden/>
              </w:rPr>
              <w:fldChar w:fldCharType="separate"/>
            </w:r>
            <w:r>
              <w:rPr>
                <w:noProof/>
                <w:webHidden/>
              </w:rPr>
              <w:t>15</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88" w:history="1">
            <w:r w:rsidRPr="00D50DFF">
              <w:rPr>
                <w:rStyle w:val="Hipercze"/>
                <w:noProof/>
              </w:rPr>
              <w:t>4.2.</w:t>
            </w:r>
            <w:r>
              <w:rPr>
                <w:rFonts w:asciiTheme="minorHAnsi" w:eastAsiaTheme="minorEastAsia" w:hAnsiTheme="minorHAnsi"/>
                <w:noProof/>
                <w:sz w:val="22"/>
                <w:lang w:eastAsia="pl-PL"/>
              </w:rPr>
              <w:tab/>
            </w:r>
            <w:r w:rsidRPr="00D50DFF">
              <w:rPr>
                <w:rStyle w:val="Hipercze"/>
                <w:noProof/>
              </w:rPr>
              <w:t>Zastosowane technologie</w:t>
            </w:r>
            <w:r>
              <w:rPr>
                <w:noProof/>
                <w:webHidden/>
              </w:rPr>
              <w:tab/>
            </w:r>
            <w:r>
              <w:rPr>
                <w:noProof/>
                <w:webHidden/>
              </w:rPr>
              <w:fldChar w:fldCharType="begin"/>
            </w:r>
            <w:r>
              <w:rPr>
                <w:noProof/>
                <w:webHidden/>
              </w:rPr>
              <w:instrText xml:space="preserve"> PAGEREF _Toc24496088 \h </w:instrText>
            </w:r>
            <w:r>
              <w:rPr>
                <w:noProof/>
                <w:webHidden/>
              </w:rPr>
            </w:r>
            <w:r>
              <w:rPr>
                <w:noProof/>
                <w:webHidden/>
              </w:rPr>
              <w:fldChar w:fldCharType="separate"/>
            </w:r>
            <w:r>
              <w:rPr>
                <w:noProof/>
                <w:webHidden/>
              </w:rPr>
              <w:t>15</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89" w:history="1">
            <w:r w:rsidRPr="00D50DFF">
              <w:rPr>
                <w:rStyle w:val="Hipercze"/>
                <w:noProof/>
              </w:rPr>
              <w:t>4.3.</w:t>
            </w:r>
            <w:r>
              <w:rPr>
                <w:rFonts w:asciiTheme="minorHAnsi" w:eastAsiaTheme="minorEastAsia" w:hAnsiTheme="minorHAnsi"/>
                <w:noProof/>
                <w:sz w:val="22"/>
                <w:lang w:eastAsia="pl-PL"/>
              </w:rPr>
              <w:tab/>
            </w:r>
            <w:r w:rsidRPr="00D50DFF">
              <w:rPr>
                <w:rStyle w:val="Hipercze"/>
                <w:noProof/>
              </w:rPr>
              <w:t>Projekt bazy danych</w:t>
            </w:r>
            <w:r>
              <w:rPr>
                <w:noProof/>
                <w:webHidden/>
              </w:rPr>
              <w:tab/>
            </w:r>
            <w:r>
              <w:rPr>
                <w:noProof/>
                <w:webHidden/>
              </w:rPr>
              <w:fldChar w:fldCharType="begin"/>
            </w:r>
            <w:r>
              <w:rPr>
                <w:noProof/>
                <w:webHidden/>
              </w:rPr>
              <w:instrText xml:space="preserve"> PAGEREF _Toc24496089 \h </w:instrText>
            </w:r>
            <w:r>
              <w:rPr>
                <w:noProof/>
                <w:webHidden/>
              </w:rPr>
            </w:r>
            <w:r>
              <w:rPr>
                <w:noProof/>
                <w:webHidden/>
              </w:rPr>
              <w:fldChar w:fldCharType="separate"/>
            </w:r>
            <w:r>
              <w:rPr>
                <w:noProof/>
                <w:webHidden/>
              </w:rPr>
              <w:t>19</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90" w:history="1">
            <w:r w:rsidRPr="00D50DFF">
              <w:rPr>
                <w:rStyle w:val="Hipercze"/>
                <w:noProof/>
                <w:lang w:eastAsia="pl-PL"/>
              </w:rPr>
              <w:t>4.4.</w:t>
            </w:r>
            <w:r>
              <w:rPr>
                <w:rFonts w:asciiTheme="minorHAnsi" w:eastAsiaTheme="minorEastAsia" w:hAnsiTheme="minorHAnsi"/>
                <w:noProof/>
                <w:sz w:val="22"/>
                <w:lang w:eastAsia="pl-PL"/>
              </w:rPr>
              <w:tab/>
            </w:r>
            <w:r w:rsidRPr="00D50DFF">
              <w:rPr>
                <w:rStyle w:val="Hipercze"/>
                <w:noProof/>
                <w:lang w:eastAsia="pl-PL"/>
              </w:rPr>
              <w:t>Komunikacja między warstwami</w:t>
            </w:r>
            <w:r>
              <w:rPr>
                <w:noProof/>
                <w:webHidden/>
              </w:rPr>
              <w:tab/>
            </w:r>
            <w:r>
              <w:rPr>
                <w:noProof/>
                <w:webHidden/>
              </w:rPr>
              <w:fldChar w:fldCharType="begin"/>
            </w:r>
            <w:r>
              <w:rPr>
                <w:noProof/>
                <w:webHidden/>
              </w:rPr>
              <w:instrText xml:space="preserve"> PAGEREF _Toc24496090 \h </w:instrText>
            </w:r>
            <w:r>
              <w:rPr>
                <w:noProof/>
                <w:webHidden/>
              </w:rPr>
            </w:r>
            <w:r>
              <w:rPr>
                <w:noProof/>
                <w:webHidden/>
              </w:rPr>
              <w:fldChar w:fldCharType="separate"/>
            </w:r>
            <w:r>
              <w:rPr>
                <w:noProof/>
                <w:webHidden/>
              </w:rPr>
              <w:t>21</w:t>
            </w:r>
            <w:r>
              <w:rPr>
                <w:noProof/>
                <w:webHidden/>
              </w:rPr>
              <w:fldChar w:fldCharType="end"/>
            </w:r>
          </w:hyperlink>
        </w:p>
        <w:p w:rsidR="00241DA5" w:rsidRDefault="00241DA5">
          <w:pPr>
            <w:pStyle w:val="Spistreci1"/>
            <w:tabs>
              <w:tab w:val="left" w:pos="440"/>
              <w:tab w:val="right" w:leader="dot" w:pos="9062"/>
            </w:tabs>
            <w:rPr>
              <w:rFonts w:asciiTheme="minorHAnsi" w:eastAsiaTheme="minorEastAsia" w:hAnsiTheme="minorHAnsi"/>
              <w:noProof/>
              <w:sz w:val="22"/>
              <w:lang w:eastAsia="pl-PL"/>
            </w:rPr>
          </w:pPr>
          <w:hyperlink w:anchor="_Toc24496091" w:history="1">
            <w:r w:rsidRPr="00D50DFF">
              <w:rPr>
                <w:rStyle w:val="Hipercze"/>
                <w:rFonts w:eastAsia="Times New Roman"/>
                <w:noProof/>
                <w:lang w:eastAsia="pl-PL"/>
              </w:rPr>
              <w:t>5.</w:t>
            </w:r>
            <w:r>
              <w:rPr>
                <w:rFonts w:asciiTheme="minorHAnsi" w:eastAsiaTheme="minorEastAsia" w:hAnsiTheme="minorHAnsi"/>
                <w:noProof/>
                <w:sz w:val="22"/>
                <w:lang w:eastAsia="pl-PL"/>
              </w:rPr>
              <w:tab/>
            </w:r>
            <w:r w:rsidRPr="00D50DFF">
              <w:rPr>
                <w:rStyle w:val="Hipercze"/>
                <w:rFonts w:eastAsia="Times New Roman"/>
                <w:noProof/>
                <w:lang w:eastAsia="pl-PL"/>
              </w:rPr>
              <w:t>Implementacja</w:t>
            </w:r>
            <w:r>
              <w:rPr>
                <w:noProof/>
                <w:webHidden/>
              </w:rPr>
              <w:tab/>
            </w:r>
            <w:r>
              <w:rPr>
                <w:noProof/>
                <w:webHidden/>
              </w:rPr>
              <w:fldChar w:fldCharType="begin"/>
            </w:r>
            <w:r>
              <w:rPr>
                <w:noProof/>
                <w:webHidden/>
              </w:rPr>
              <w:instrText xml:space="preserve"> PAGEREF _Toc24496091 \h </w:instrText>
            </w:r>
            <w:r>
              <w:rPr>
                <w:noProof/>
                <w:webHidden/>
              </w:rPr>
            </w:r>
            <w:r>
              <w:rPr>
                <w:noProof/>
                <w:webHidden/>
              </w:rPr>
              <w:fldChar w:fldCharType="separate"/>
            </w:r>
            <w:r>
              <w:rPr>
                <w:noProof/>
                <w:webHidden/>
              </w:rPr>
              <w:t>22</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92" w:history="1">
            <w:r w:rsidRPr="00D50DFF">
              <w:rPr>
                <w:rStyle w:val="Hipercze"/>
                <w:noProof/>
                <w:lang w:eastAsia="pl-PL"/>
              </w:rPr>
              <w:t>5.1.</w:t>
            </w:r>
            <w:r>
              <w:rPr>
                <w:rFonts w:asciiTheme="minorHAnsi" w:eastAsiaTheme="minorEastAsia" w:hAnsiTheme="minorHAnsi"/>
                <w:noProof/>
                <w:sz w:val="22"/>
                <w:lang w:eastAsia="pl-PL"/>
              </w:rPr>
              <w:tab/>
            </w:r>
            <w:r w:rsidRPr="00D50DFF">
              <w:rPr>
                <w:rStyle w:val="Hipercze"/>
                <w:noProof/>
                <w:lang w:eastAsia="pl-PL"/>
              </w:rPr>
              <w:t>Serwer</w:t>
            </w:r>
            <w:r>
              <w:rPr>
                <w:noProof/>
                <w:webHidden/>
              </w:rPr>
              <w:tab/>
            </w:r>
            <w:r>
              <w:rPr>
                <w:noProof/>
                <w:webHidden/>
              </w:rPr>
              <w:fldChar w:fldCharType="begin"/>
            </w:r>
            <w:r>
              <w:rPr>
                <w:noProof/>
                <w:webHidden/>
              </w:rPr>
              <w:instrText xml:space="preserve"> PAGEREF _Toc24496092 \h </w:instrText>
            </w:r>
            <w:r>
              <w:rPr>
                <w:noProof/>
                <w:webHidden/>
              </w:rPr>
            </w:r>
            <w:r>
              <w:rPr>
                <w:noProof/>
                <w:webHidden/>
              </w:rPr>
              <w:fldChar w:fldCharType="separate"/>
            </w:r>
            <w:r>
              <w:rPr>
                <w:noProof/>
                <w:webHidden/>
              </w:rPr>
              <w:t>22</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93" w:history="1">
            <w:r w:rsidRPr="00D50DFF">
              <w:rPr>
                <w:rStyle w:val="Hipercze"/>
                <w:noProof/>
                <w:lang w:eastAsia="pl-PL"/>
              </w:rPr>
              <w:t>5.2.</w:t>
            </w:r>
            <w:r>
              <w:rPr>
                <w:rFonts w:asciiTheme="minorHAnsi" w:eastAsiaTheme="minorEastAsia" w:hAnsiTheme="minorHAnsi"/>
                <w:noProof/>
                <w:sz w:val="22"/>
                <w:lang w:eastAsia="pl-PL"/>
              </w:rPr>
              <w:tab/>
            </w:r>
            <w:r w:rsidRPr="00D50DFF">
              <w:rPr>
                <w:rStyle w:val="Hipercze"/>
                <w:noProof/>
                <w:lang w:eastAsia="pl-PL"/>
              </w:rPr>
              <w:t>Baza danych</w:t>
            </w:r>
            <w:r>
              <w:rPr>
                <w:noProof/>
                <w:webHidden/>
              </w:rPr>
              <w:tab/>
            </w:r>
            <w:r>
              <w:rPr>
                <w:noProof/>
                <w:webHidden/>
              </w:rPr>
              <w:fldChar w:fldCharType="begin"/>
            </w:r>
            <w:r>
              <w:rPr>
                <w:noProof/>
                <w:webHidden/>
              </w:rPr>
              <w:instrText xml:space="preserve"> PAGEREF _Toc24496093 \h </w:instrText>
            </w:r>
            <w:r>
              <w:rPr>
                <w:noProof/>
                <w:webHidden/>
              </w:rPr>
            </w:r>
            <w:r>
              <w:rPr>
                <w:noProof/>
                <w:webHidden/>
              </w:rPr>
              <w:fldChar w:fldCharType="separate"/>
            </w:r>
            <w:r>
              <w:rPr>
                <w:noProof/>
                <w:webHidden/>
              </w:rPr>
              <w:t>28</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94" w:history="1">
            <w:r w:rsidRPr="00D50DFF">
              <w:rPr>
                <w:rStyle w:val="Hipercze"/>
                <w:noProof/>
                <w:lang w:eastAsia="pl-PL"/>
              </w:rPr>
              <w:t>5.3.</w:t>
            </w:r>
            <w:r>
              <w:rPr>
                <w:rFonts w:asciiTheme="minorHAnsi" w:eastAsiaTheme="minorEastAsia" w:hAnsiTheme="minorHAnsi"/>
                <w:noProof/>
                <w:sz w:val="22"/>
                <w:lang w:eastAsia="pl-PL"/>
              </w:rPr>
              <w:tab/>
            </w:r>
            <w:r w:rsidRPr="00D50DFF">
              <w:rPr>
                <w:rStyle w:val="Hipercze"/>
                <w:noProof/>
                <w:lang w:eastAsia="pl-PL"/>
              </w:rPr>
              <w:t>Klient</w:t>
            </w:r>
            <w:r>
              <w:rPr>
                <w:noProof/>
                <w:webHidden/>
              </w:rPr>
              <w:tab/>
            </w:r>
            <w:r>
              <w:rPr>
                <w:noProof/>
                <w:webHidden/>
              </w:rPr>
              <w:fldChar w:fldCharType="begin"/>
            </w:r>
            <w:r>
              <w:rPr>
                <w:noProof/>
                <w:webHidden/>
              </w:rPr>
              <w:instrText xml:space="preserve"> PAGEREF _Toc24496094 \h </w:instrText>
            </w:r>
            <w:r>
              <w:rPr>
                <w:noProof/>
                <w:webHidden/>
              </w:rPr>
            </w:r>
            <w:r>
              <w:rPr>
                <w:noProof/>
                <w:webHidden/>
              </w:rPr>
              <w:fldChar w:fldCharType="separate"/>
            </w:r>
            <w:r>
              <w:rPr>
                <w:noProof/>
                <w:webHidden/>
              </w:rPr>
              <w:t>29</w:t>
            </w:r>
            <w:r>
              <w:rPr>
                <w:noProof/>
                <w:webHidden/>
              </w:rPr>
              <w:fldChar w:fldCharType="end"/>
            </w:r>
          </w:hyperlink>
        </w:p>
        <w:p w:rsidR="00241DA5" w:rsidRDefault="00241DA5">
          <w:pPr>
            <w:pStyle w:val="Spistreci1"/>
            <w:tabs>
              <w:tab w:val="left" w:pos="440"/>
              <w:tab w:val="right" w:leader="dot" w:pos="9062"/>
            </w:tabs>
            <w:rPr>
              <w:rFonts w:asciiTheme="minorHAnsi" w:eastAsiaTheme="minorEastAsia" w:hAnsiTheme="minorHAnsi"/>
              <w:noProof/>
              <w:sz w:val="22"/>
              <w:lang w:eastAsia="pl-PL"/>
            </w:rPr>
          </w:pPr>
          <w:hyperlink w:anchor="_Toc24496095" w:history="1">
            <w:r w:rsidRPr="00D50DFF">
              <w:rPr>
                <w:rStyle w:val="Hipercze"/>
                <w:rFonts w:eastAsia="Times New Roman"/>
                <w:noProof/>
              </w:rPr>
              <w:t>6.</w:t>
            </w:r>
            <w:r>
              <w:rPr>
                <w:rFonts w:asciiTheme="minorHAnsi" w:eastAsiaTheme="minorEastAsia" w:hAnsiTheme="minorHAnsi"/>
                <w:noProof/>
                <w:sz w:val="22"/>
                <w:lang w:eastAsia="pl-PL"/>
              </w:rPr>
              <w:tab/>
            </w:r>
            <w:r w:rsidRPr="00D50DFF">
              <w:rPr>
                <w:rStyle w:val="Hipercze"/>
                <w:rFonts w:eastAsia="Times New Roman"/>
                <w:noProof/>
              </w:rPr>
              <w:t>Testy</w:t>
            </w:r>
            <w:r>
              <w:rPr>
                <w:noProof/>
                <w:webHidden/>
              </w:rPr>
              <w:tab/>
            </w:r>
            <w:r>
              <w:rPr>
                <w:noProof/>
                <w:webHidden/>
              </w:rPr>
              <w:fldChar w:fldCharType="begin"/>
            </w:r>
            <w:r>
              <w:rPr>
                <w:noProof/>
                <w:webHidden/>
              </w:rPr>
              <w:instrText xml:space="preserve"> PAGEREF _Toc24496095 \h </w:instrText>
            </w:r>
            <w:r>
              <w:rPr>
                <w:noProof/>
                <w:webHidden/>
              </w:rPr>
            </w:r>
            <w:r>
              <w:rPr>
                <w:noProof/>
                <w:webHidden/>
              </w:rPr>
              <w:fldChar w:fldCharType="separate"/>
            </w:r>
            <w:r>
              <w:rPr>
                <w:noProof/>
                <w:webHidden/>
              </w:rPr>
              <w:t>34</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96" w:history="1">
            <w:r w:rsidRPr="00D50DFF">
              <w:rPr>
                <w:rStyle w:val="Hipercze"/>
                <w:noProof/>
                <w:lang w:eastAsia="pl-PL"/>
              </w:rPr>
              <w:t>6.1.</w:t>
            </w:r>
            <w:r>
              <w:rPr>
                <w:rFonts w:asciiTheme="minorHAnsi" w:eastAsiaTheme="minorEastAsia" w:hAnsiTheme="minorHAnsi"/>
                <w:noProof/>
                <w:sz w:val="22"/>
                <w:lang w:eastAsia="pl-PL"/>
              </w:rPr>
              <w:tab/>
            </w:r>
            <w:r w:rsidRPr="00D50DFF">
              <w:rPr>
                <w:rStyle w:val="Hipercze"/>
                <w:noProof/>
                <w:lang w:eastAsia="pl-PL"/>
              </w:rPr>
              <w:t>Jednostkowe serwera – xUnit</w:t>
            </w:r>
            <w:r>
              <w:rPr>
                <w:noProof/>
                <w:webHidden/>
              </w:rPr>
              <w:tab/>
            </w:r>
            <w:r>
              <w:rPr>
                <w:noProof/>
                <w:webHidden/>
              </w:rPr>
              <w:fldChar w:fldCharType="begin"/>
            </w:r>
            <w:r>
              <w:rPr>
                <w:noProof/>
                <w:webHidden/>
              </w:rPr>
              <w:instrText xml:space="preserve"> PAGEREF _Toc24496096 \h </w:instrText>
            </w:r>
            <w:r>
              <w:rPr>
                <w:noProof/>
                <w:webHidden/>
              </w:rPr>
            </w:r>
            <w:r>
              <w:rPr>
                <w:noProof/>
                <w:webHidden/>
              </w:rPr>
              <w:fldChar w:fldCharType="separate"/>
            </w:r>
            <w:r>
              <w:rPr>
                <w:noProof/>
                <w:webHidden/>
              </w:rPr>
              <w:t>34</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97" w:history="1">
            <w:r w:rsidRPr="00D50DFF">
              <w:rPr>
                <w:rStyle w:val="Hipercze"/>
                <w:noProof/>
                <w:lang w:eastAsia="pl-PL"/>
              </w:rPr>
              <w:t>6.2.</w:t>
            </w:r>
            <w:r>
              <w:rPr>
                <w:rFonts w:asciiTheme="minorHAnsi" w:eastAsiaTheme="minorEastAsia" w:hAnsiTheme="minorHAnsi"/>
                <w:noProof/>
                <w:sz w:val="22"/>
                <w:lang w:eastAsia="pl-PL"/>
              </w:rPr>
              <w:tab/>
            </w:r>
            <w:r w:rsidRPr="00D50DFF">
              <w:rPr>
                <w:rStyle w:val="Hipercze"/>
                <w:noProof/>
                <w:lang w:eastAsia="pl-PL"/>
              </w:rPr>
              <w:t>Jednostkowe klienta – Jasmine</w:t>
            </w:r>
            <w:r>
              <w:rPr>
                <w:noProof/>
                <w:webHidden/>
              </w:rPr>
              <w:tab/>
            </w:r>
            <w:r>
              <w:rPr>
                <w:noProof/>
                <w:webHidden/>
              </w:rPr>
              <w:fldChar w:fldCharType="begin"/>
            </w:r>
            <w:r>
              <w:rPr>
                <w:noProof/>
                <w:webHidden/>
              </w:rPr>
              <w:instrText xml:space="preserve"> PAGEREF _Toc24496097 \h </w:instrText>
            </w:r>
            <w:r>
              <w:rPr>
                <w:noProof/>
                <w:webHidden/>
              </w:rPr>
            </w:r>
            <w:r>
              <w:rPr>
                <w:noProof/>
                <w:webHidden/>
              </w:rPr>
              <w:fldChar w:fldCharType="separate"/>
            </w:r>
            <w:r>
              <w:rPr>
                <w:noProof/>
                <w:webHidden/>
              </w:rPr>
              <w:t>34</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098" w:history="1">
            <w:r w:rsidRPr="00D50DFF">
              <w:rPr>
                <w:rStyle w:val="Hipercze"/>
                <w:noProof/>
                <w:lang w:eastAsia="pl-PL"/>
              </w:rPr>
              <w:t>6.3.</w:t>
            </w:r>
            <w:r>
              <w:rPr>
                <w:rFonts w:asciiTheme="minorHAnsi" w:eastAsiaTheme="minorEastAsia" w:hAnsiTheme="minorHAnsi"/>
                <w:noProof/>
                <w:sz w:val="22"/>
                <w:lang w:eastAsia="pl-PL"/>
              </w:rPr>
              <w:tab/>
            </w:r>
            <w:r w:rsidRPr="00D50DFF">
              <w:rPr>
                <w:rStyle w:val="Hipercze"/>
                <w:noProof/>
                <w:lang w:eastAsia="pl-PL"/>
              </w:rPr>
              <w:t>Automatyczne end-to-end – Protractor</w:t>
            </w:r>
            <w:r>
              <w:rPr>
                <w:noProof/>
                <w:webHidden/>
              </w:rPr>
              <w:tab/>
            </w:r>
            <w:r>
              <w:rPr>
                <w:noProof/>
                <w:webHidden/>
              </w:rPr>
              <w:fldChar w:fldCharType="begin"/>
            </w:r>
            <w:r>
              <w:rPr>
                <w:noProof/>
                <w:webHidden/>
              </w:rPr>
              <w:instrText xml:space="preserve"> PAGEREF _Toc24496098 \h </w:instrText>
            </w:r>
            <w:r>
              <w:rPr>
                <w:noProof/>
                <w:webHidden/>
              </w:rPr>
            </w:r>
            <w:r>
              <w:rPr>
                <w:noProof/>
                <w:webHidden/>
              </w:rPr>
              <w:fldChar w:fldCharType="separate"/>
            </w:r>
            <w:r>
              <w:rPr>
                <w:noProof/>
                <w:webHidden/>
              </w:rPr>
              <w:t>34</w:t>
            </w:r>
            <w:r>
              <w:rPr>
                <w:noProof/>
                <w:webHidden/>
              </w:rPr>
              <w:fldChar w:fldCharType="end"/>
            </w:r>
          </w:hyperlink>
        </w:p>
        <w:p w:rsidR="00241DA5" w:rsidRDefault="00241DA5">
          <w:pPr>
            <w:pStyle w:val="Spistreci1"/>
            <w:tabs>
              <w:tab w:val="left" w:pos="440"/>
              <w:tab w:val="right" w:leader="dot" w:pos="9062"/>
            </w:tabs>
            <w:rPr>
              <w:rFonts w:asciiTheme="minorHAnsi" w:eastAsiaTheme="minorEastAsia" w:hAnsiTheme="minorHAnsi"/>
              <w:noProof/>
              <w:sz w:val="22"/>
              <w:lang w:eastAsia="pl-PL"/>
            </w:rPr>
          </w:pPr>
          <w:hyperlink w:anchor="_Toc24496099" w:history="1">
            <w:r w:rsidRPr="00D50DFF">
              <w:rPr>
                <w:rStyle w:val="Hipercze"/>
                <w:noProof/>
                <w:lang w:eastAsia="pl-PL"/>
              </w:rPr>
              <w:t>7.</w:t>
            </w:r>
            <w:r>
              <w:rPr>
                <w:rFonts w:asciiTheme="minorHAnsi" w:eastAsiaTheme="minorEastAsia" w:hAnsiTheme="minorHAnsi"/>
                <w:noProof/>
                <w:sz w:val="22"/>
                <w:lang w:eastAsia="pl-PL"/>
              </w:rPr>
              <w:tab/>
            </w:r>
            <w:r w:rsidRPr="00D50DFF">
              <w:rPr>
                <w:rStyle w:val="Hipercze"/>
                <w:noProof/>
                <w:lang w:eastAsia="pl-PL"/>
              </w:rPr>
              <w:t>Instalacja</w:t>
            </w:r>
            <w:r>
              <w:rPr>
                <w:noProof/>
                <w:webHidden/>
              </w:rPr>
              <w:tab/>
            </w:r>
            <w:r>
              <w:rPr>
                <w:noProof/>
                <w:webHidden/>
              </w:rPr>
              <w:fldChar w:fldCharType="begin"/>
            </w:r>
            <w:r>
              <w:rPr>
                <w:noProof/>
                <w:webHidden/>
              </w:rPr>
              <w:instrText xml:space="preserve"> PAGEREF _Toc24496099 \h </w:instrText>
            </w:r>
            <w:r>
              <w:rPr>
                <w:noProof/>
                <w:webHidden/>
              </w:rPr>
            </w:r>
            <w:r>
              <w:rPr>
                <w:noProof/>
                <w:webHidden/>
              </w:rPr>
              <w:fldChar w:fldCharType="separate"/>
            </w:r>
            <w:r>
              <w:rPr>
                <w:noProof/>
                <w:webHidden/>
              </w:rPr>
              <w:t>35</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100" w:history="1">
            <w:r w:rsidRPr="00D50DFF">
              <w:rPr>
                <w:rStyle w:val="Hipercze"/>
                <w:noProof/>
              </w:rPr>
              <w:t>7.1.</w:t>
            </w:r>
            <w:r>
              <w:rPr>
                <w:rFonts w:asciiTheme="minorHAnsi" w:eastAsiaTheme="minorEastAsia" w:hAnsiTheme="minorHAnsi"/>
                <w:noProof/>
                <w:sz w:val="22"/>
                <w:lang w:eastAsia="pl-PL"/>
              </w:rPr>
              <w:tab/>
            </w:r>
            <w:r w:rsidRPr="00D50DFF">
              <w:rPr>
                <w:rStyle w:val="Hipercze"/>
                <w:noProof/>
              </w:rPr>
              <w:t>Założenia</w:t>
            </w:r>
            <w:r>
              <w:rPr>
                <w:noProof/>
                <w:webHidden/>
              </w:rPr>
              <w:tab/>
            </w:r>
            <w:r>
              <w:rPr>
                <w:noProof/>
                <w:webHidden/>
              </w:rPr>
              <w:fldChar w:fldCharType="begin"/>
            </w:r>
            <w:r>
              <w:rPr>
                <w:noProof/>
                <w:webHidden/>
              </w:rPr>
              <w:instrText xml:space="preserve"> PAGEREF _Toc24496100 \h </w:instrText>
            </w:r>
            <w:r>
              <w:rPr>
                <w:noProof/>
                <w:webHidden/>
              </w:rPr>
            </w:r>
            <w:r>
              <w:rPr>
                <w:noProof/>
                <w:webHidden/>
              </w:rPr>
              <w:fldChar w:fldCharType="separate"/>
            </w:r>
            <w:r>
              <w:rPr>
                <w:noProof/>
                <w:webHidden/>
              </w:rPr>
              <w:t>35</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101" w:history="1">
            <w:r w:rsidRPr="00D50DFF">
              <w:rPr>
                <w:rStyle w:val="Hipercze"/>
                <w:noProof/>
              </w:rPr>
              <w:t>7.2.</w:t>
            </w:r>
            <w:r>
              <w:rPr>
                <w:rFonts w:asciiTheme="minorHAnsi" w:eastAsiaTheme="minorEastAsia" w:hAnsiTheme="minorHAnsi"/>
                <w:noProof/>
                <w:sz w:val="22"/>
                <w:lang w:eastAsia="pl-PL"/>
              </w:rPr>
              <w:tab/>
            </w:r>
            <w:r w:rsidRPr="00D50DFF">
              <w:rPr>
                <w:rStyle w:val="Hipercze"/>
                <w:noProof/>
              </w:rPr>
              <w:t>Zastosowanie</w:t>
            </w:r>
            <w:r>
              <w:rPr>
                <w:noProof/>
                <w:webHidden/>
              </w:rPr>
              <w:tab/>
            </w:r>
            <w:r>
              <w:rPr>
                <w:noProof/>
                <w:webHidden/>
              </w:rPr>
              <w:fldChar w:fldCharType="begin"/>
            </w:r>
            <w:r>
              <w:rPr>
                <w:noProof/>
                <w:webHidden/>
              </w:rPr>
              <w:instrText xml:space="preserve"> PAGEREF _Toc24496101 \h </w:instrText>
            </w:r>
            <w:r>
              <w:rPr>
                <w:noProof/>
                <w:webHidden/>
              </w:rPr>
            </w:r>
            <w:r>
              <w:rPr>
                <w:noProof/>
                <w:webHidden/>
              </w:rPr>
              <w:fldChar w:fldCharType="separate"/>
            </w:r>
            <w:r>
              <w:rPr>
                <w:noProof/>
                <w:webHidden/>
              </w:rPr>
              <w:t>36</w:t>
            </w:r>
            <w:r>
              <w:rPr>
                <w:noProof/>
                <w:webHidden/>
              </w:rPr>
              <w:fldChar w:fldCharType="end"/>
            </w:r>
          </w:hyperlink>
        </w:p>
        <w:p w:rsidR="00241DA5" w:rsidRDefault="00241DA5">
          <w:pPr>
            <w:pStyle w:val="Spistreci2"/>
            <w:rPr>
              <w:rFonts w:asciiTheme="minorHAnsi" w:eastAsiaTheme="minorEastAsia" w:hAnsiTheme="minorHAnsi"/>
              <w:noProof/>
              <w:sz w:val="22"/>
              <w:lang w:eastAsia="pl-PL"/>
            </w:rPr>
          </w:pPr>
          <w:hyperlink w:anchor="_Toc24496102" w:history="1">
            <w:r w:rsidRPr="00D50DFF">
              <w:rPr>
                <w:rStyle w:val="Hipercze"/>
                <w:noProof/>
              </w:rPr>
              <w:t>7.3.</w:t>
            </w:r>
            <w:r>
              <w:rPr>
                <w:rFonts w:asciiTheme="minorHAnsi" w:eastAsiaTheme="minorEastAsia" w:hAnsiTheme="minorHAnsi"/>
                <w:noProof/>
                <w:sz w:val="22"/>
                <w:lang w:eastAsia="pl-PL"/>
              </w:rPr>
              <w:tab/>
            </w:r>
            <w:r w:rsidRPr="00D50DFF">
              <w:rPr>
                <w:rStyle w:val="Hipercze"/>
                <w:noProof/>
              </w:rPr>
              <w:t>Komunikacja</w:t>
            </w:r>
            <w:r>
              <w:rPr>
                <w:noProof/>
                <w:webHidden/>
              </w:rPr>
              <w:tab/>
            </w:r>
            <w:r>
              <w:rPr>
                <w:noProof/>
                <w:webHidden/>
              </w:rPr>
              <w:fldChar w:fldCharType="begin"/>
            </w:r>
            <w:r>
              <w:rPr>
                <w:noProof/>
                <w:webHidden/>
              </w:rPr>
              <w:instrText xml:space="preserve"> PAGEREF _Toc24496102 \h </w:instrText>
            </w:r>
            <w:r>
              <w:rPr>
                <w:noProof/>
                <w:webHidden/>
              </w:rPr>
            </w:r>
            <w:r>
              <w:rPr>
                <w:noProof/>
                <w:webHidden/>
              </w:rPr>
              <w:fldChar w:fldCharType="separate"/>
            </w:r>
            <w:r>
              <w:rPr>
                <w:noProof/>
                <w:webHidden/>
              </w:rPr>
              <w:t>38</w:t>
            </w:r>
            <w:r>
              <w:rPr>
                <w:noProof/>
                <w:webHidden/>
              </w:rPr>
              <w:fldChar w:fldCharType="end"/>
            </w:r>
          </w:hyperlink>
        </w:p>
        <w:p w:rsidR="00241DA5" w:rsidRDefault="00241DA5">
          <w:pPr>
            <w:pStyle w:val="Spistreci1"/>
            <w:tabs>
              <w:tab w:val="left" w:pos="440"/>
              <w:tab w:val="right" w:leader="dot" w:pos="9062"/>
            </w:tabs>
            <w:rPr>
              <w:rFonts w:asciiTheme="minorHAnsi" w:eastAsiaTheme="minorEastAsia" w:hAnsiTheme="minorHAnsi"/>
              <w:noProof/>
              <w:sz w:val="22"/>
              <w:lang w:eastAsia="pl-PL"/>
            </w:rPr>
          </w:pPr>
          <w:hyperlink w:anchor="_Toc24496103" w:history="1">
            <w:r w:rsidRPr="00D50DFF">
              <w:rPr>
                <w:rStyle w:val="Hipercze"/>
                <w:rFonts w:eastAsia="Times New Roman"/>
                <w:noProof/>
                <w:lang w:val="en-US" w:eastAsia="pl-PL"/>
              </w:rPr>
              <w:t>8.</w:t>
            </w:r>
            <w:r>
              <w:rPr>
                <w:rFonts w:asciiTheme="minorHAnsi" w:eastAsiaTheme="minorEastAsia" w:hAnsiTheme="minorHAnsi"/>
                <w:noProof/>
                <w:sz w:val="22"/>
                <w:lang w:eastAsia="pl-PL"/>
              </w:rPr>
              <w:tab/>
            </w:r>
            <w:r w:rsidRPr="00D50DFF">
              <w:rPr>
                <w:rStyle w:val="Hipercze"/>
                <w:rFonts w:eastAsia="Times New Roman"/>
                <w:noProof/>
                <w:lang w:eastAsia="pl-PL"/>
              </w:rPr>
              <w:t>Po</w:t>
            </w:r>
            <w:r w:rsidRPr="00D50DFF">
              <w:rPr>
                <w:rStyle w:val="Hipercze"/>
                <w:rFonts w:eastAsia="Times New Roman"/>
                <w:noProof/>
                <w:lang w:val="en-US" w:eastAsia="pl-PL"/>
              </w:rPr>
              <w:t>dsumowanie</w:t>
            </w:r>
            <w:r>
              <w:rPr>
                <w:noProof/>
                <w:webHidden/>
              </w:rPr>
              <w:tab/>
            </w:r>
            <w:r>
              <w:rPr>
                <w:noProof/>
                <w:webHidden/>
              </w:rPr>
              <w:fldChar w:fldCharType="begin"/>
            </w:r>
            <w:r>
              <w:rPr>
                <w:noProof/>
                <w:webHidden/>
              </w:rPr>
              <w:instrText xml:space="preserve"> PAGEREF _Toc24496103 \h </w:instrText>
            </w:r>
            <w:r>
              <w:rPr>
                <w:noProof/>
                <w:webHidden/>
              </w:rPr>
            </w:r>
            <w:r>
              <w:rPr>
                <w:noProof/>
                <w:webHidden/>
              </w:rPr>
              <w:fldChar w:fldCharType="separate"/>
            </w:r>
            <w:r>
              <w:rPr>
                <w:noProof/>
                <w:webHidden/>
              </w:rPr>
              <w:t>39</w:t>
            </w:r>
            <w:r>
              <w:rPr>
                <w:noProof/>
                <w:webHidden/>
              </w:rPr>
              <w:fldChar w:fldCharType="end"/>
            </w:r>
          </w:hyperlink>
        </w:p>
        <w:p w:rsidR="00241DA5" w:rsidRDefault="00241DA5">
          <w:pPr>
            <w:pStyle w:val="Spistreci1"/>
            <w:tabs>
              <w:tab w:val="left" w:pos="440"/>
              <w:tab w:val="right" w:leader="dot" w:pos="9062"/>
            </w:tabs>
            <w:rPr>
              <w:rFonts w:asciiTheme="minorHAnsi" w:eastAsiaTheme="minorEastAsia" w:hAnsiTheme="minorHAnsi"/>
              <w:noProof/>
              <w:sz w:val="22"/>
              <w:lang w:eastAsia="pl-PL"/>
            </w:rPr>
          </w:pPr>
          <w:hyperlink w:anchor="_Toc24496104" w:history="1">
            <w:r w:rsidRPr="00D50DFF">
              <w:rPr>
                <w:rStyle w:val="Hipercze"/>
                <w:noProof/>
                <w:lang w:val="en-US"/>
              </w:rPr>
              <w:t>9.</w:t>
            </w:r>
            <w:r>
              <w:rPr>
                <w:rFonts w:asciiTheme="minorHAnsi" w:eastAsiaTheme="minorEastAsia" w:hAnsiTheme="minorHAnsi"/>
                <w:noProof/>
                <w:sz w:val="22"/>
                <w:lang w:eastAsia="pl-PL"/>
              </w:rPr>
              <w:tab/>
            </w:r>
            <w:r w:rsidRPr="00D50DFF">
              <w:rPr>
                <w:rStyle w:val="Hipercze"/>
                <w:noProof/>
                <w:lang w:val="en-US"/>
              </w:rPr>
              <w:t>Bibliografia</w:t>
            </w:r>
            <w:r>
              <w:rPr>
                <w:noProof/>
                <w:webHidden/>
              </w:rPr>
              <w:tab/>
            </w:r>
            <w:r>
              <w:rPr>
                <w:noProof/>
                <w:webHidden/>
              </w:rPr>
              <w:fldChar w:fldCharType="begin"/>
            </w:r>
            <w:r>
              <w:rPr>
                <w:noProof/>
                <w:webHidden/>
              </w:rPr>
              <w:instrText xml:space="preserve"> PAGEREF _Toc24496104 \h </w:instrText>
            </w:r>
            <w:r>
              <w:rPr>
                <w:noProof/>
                <w:webHidden/>
              </w:rPr>
            </w:r>
            <w:r>
              <w:rPr>
                <w:noProof/>
                <w:webHidden/>
              </w:rPr>
              <w:fldChar w:fldCharType="separate"/>
            </w:r>
            <w:r>
              <w:rPr>
                <w:noProof/>
                <w:webHidden/>
              </w:rPr>
              <w:t>40</w:t>
            </w:r>
            <w:r>
              <w:rPr>
                <w:noProof/>
                <w:webHidden/>
              </w:rPr>
              <w:fldChar w:fldCharType="end"/>
            </w:r>
          </w:hyperlink>
        </w:p>
        <w:p w:rsidR="00361635" w:rsidRDefault="00527254" w:rsidP="006176CF">
          <w:pPr>
            <w:rPr>
              <w:b/>
              <w:bCs/>
              <w:noProof/>
            </w:rPr>
          </w:pPr>
          <w:r>
            <w:rPr>
              <w:b/>
              <w:bCs/>
              <w:noProof/>
            </w:rPr>
            <w:fldChar w:fldCharType="end"/>
          </w:r>
        </w:p>
      </w:sdtContent>
    </w:sdt>
    <w:p w:rsidR="007E38D2" w:rsidRDefault="006176CF" w:rsidP="00690F34">
      <w:pPr>
        <w:pStyle w:val="Nagwek1"/>
        <w:numPr>
          <w:ilvl w:val="0"/>
          <w:numId w:val="8"/>
        </w:numPr>
      </w:pPr>
      <w:bookmarkStart w:id="0" w:name="_Toc24496070"/>
      <w:r>
        <w:lastRenderedPageBreak/>
        <w:t>Wstęp</w:t>
      </w:r>
      <w:bookmarkEnd w:id="0"/>
    </w:p>
    <w:p w:rsidR="006176CF" w:rsidRDefault="006176CF" w:rsidP="00690F34">
      <w:pPr>
        <w:pStyle w:val="Nagwek2"/>
        <w:numPr>
          <w:ilvl w:val="1"/>
          <w:numId w:val="8"/>
        </w:numPr>
      </w:pPr>
      <w:bookmarkStart w:id="1" w:name="_Toc24496071"/>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24496072"/>
      <w:r>
        <w:t>Cel pracy</w:t>
      </w:r>
      <w:bookmarkEnd w:id="2"/>
    </w:p>
    <w:p w:rsidR="00BF35CE" w:rsidRDefault="006176CF" w:rsidP="001B45C3">
      <w:pPr>
        <w:pStyle w:val="Paragraph"/>
      </w:pPr>
      <w:r w:rsidRPr="009D2993">
        <w:t xml:space="preserve">Celem pracy jest ułatwienie użytkownikom </w:t>
      </w:r>
      <w:r w:rsidR="001A63FC">
        <w:t>oglądania</w:t>
      </w:r>
      <w:r w:rsidR="00841217">
        <w:t xml:space="preserve"> </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24496073"/>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6" w:name="_Toc24496074"/>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7" w:name="_Toc24496075"/>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527254"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527254"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527254" w:rsidP="00690F34">
      <w:pPr>
        <w:pStyle w:val="Akapitzlist"/>
        <w:numPr>
          <w:ilvl w:val="0"/>
          <w:numId w:val="2"/>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r w:rsidR="00500C27">
        <w:t>Pomiędzy poszczególnymi dostawcami nie stwierdzono istotnych różnic w funkcjonalności.</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8" w:name="_Toc24496076"/>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527254"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527254" w:rsidP="00690F34">
      <w:pPr>
        <w:pStyle w:val="Akapitzlist"/>
        <w:numPr>
          <w:ilvl w:val="0"/>
          <w:numId w:val="3"/>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brakuje wielu istotnych funkcjonalności</w:t>
      </w:r>
      <w:r w:rsidR="00C669AC">
        <w:t>, przede wszystkim integracji z przewodnikiem programowym</w:t>
      </w:r>
      <w:r w:rsidR="00E04CC8">
        <w:t xml:space="preserve">.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9" w:name="_Toc24496077"/>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527254"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527254" w:rsidP="00690F34">
      <w:pPr>
        <w:pStyle w:val="Akapitzlist"/>
        <w:numPr>
          <w:ilvl w:val="0"/>
          <w:numId w:val="4"/>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527254"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527254" w:rsidP="00690F34">
      <w:pPr>
        <w:pStyle w:val="Akapitzlist"/>
        <w:numPr>
          <w:ilvl w:val="0"/>
          <w:numId w:val="4"/>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10" w:name="_Toc24496078"/>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1" w:name="_Toc24496079"/>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527254" w:rsidP="0088447C">
            <w:pPr>
              <w:jc w:val="center"/>
              <w:cnfStyle w:val="000000000000"/>
              <w:rPr>
                <w:rFonts w:eastAsia="Times New Roman" w:cs="Times New Roman"/>
                <w:i/>
                <w:szCs w:val="24"/>
                <w:lang w:eastAsia="pl-PL"/>
              </w:rPr>
            </w:pPr>
            <w:fldSimple w:instr=" REF _Ref531799800 \r \p  \* MERGEFORMAT ">
              <w:r w:rsidR="009D62F4" w:rsidRPr="009D62F4">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527254"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527254"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527254"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527254"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527254"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527254"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527254"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527254"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527254"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527254"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527254"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527254"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690F34">
      <w:pPr>
        <w:pStyle w:val="Akapitzlist"/>
        <w:numPr>
          <w:ilvl w:val="0"/>
          <w:numId w:val="7"/>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690F34">
      <w:pPr>
        <w:pStyle w:val="Akapitzlist"/>
        <w:numPr>
          <w:ilvl w:val="0"/>
          <w:numId w:val="7"/>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690F34">
      <w:pPr>
        <w:pStyle w:val="Nagwek2"/>
        <w:numPr>
          <w:ilvl w:val="1"/>
          <w:numId w:val="8"/>
        </w:numPr>
      </w:pPr>
      <w:bookmarkStart w:id="16" w:name="_Toc24496080"/>
      <w:r w:rsidRPr="006176CF">
        <w:t>Wnioski</w:t>
      </w:r>
      <w:bookmarkEnd w:id="16"/>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7" w:name="_Toc24496081"/>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24496082"/>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24496083"/>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3B319E" w:rsidRDefault="003B319E" w:rsidP="00690F34">
      <w:pPr>
        <w:pStyle w:val="Akapitzlist"/>
        <w:numPr>
          <w:ilvl w:val="0"/>
          <w:numId w:val="9"/>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w:t>
      </w:r>
      <w:r w:rsidR="004C3B80">
        <w:t xml:space="preserve"> </w:t>
      </w:r>
      <w:r>
        <w:t>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690F34">
      <w:pPr>
        <w:pStyle w:val="Akapitzlist"/>
        <w:numPr>
          <w:ilvl w:val="0"/>
          <w:numId w:val="11"/>
        </w:numPr>
        <w:rPr>
          <w:i/>
        </w:rPr>
      </w:pPr>
      <w:r w:rsidRPr="002C3088">
        <w:rPr>
          <w:i/>
        </w:rPr>
        <w:t>Castle -ost.</w:t>
      </w:r>
    </w:p>
    <w:p w:rsidR="002C3088" w:rsidRPr="002C3088" w:rsidRDefault="002C3088" w:rsidP="00690F34">
      <w:pPr>
        <w:pStyle w:val="Akapitzlist"/>
        <w:numPr>
          <w:ilvl w:val="0"/>
          <w:numId w:val="11"/>
        </w:numPr>
        <w:rPr>
          <w:i/>
        </w:rPr>
      </w:pPr>
      <w:r w:rsidRPr="002C3088">
        <w:rPr>
          <w:i/>
        </w:rPr>
        <w:t>Castle: Kumple z funduszu hedgingowego. s01e03</w:t>
      </w:r>
    </w:p>
    <w:p w:rsidR="002C3088" w:rsidRPr="002C3088" w:rsidRDefault="002C3088" w:rsidP="00690F34">
      <w:pPr>
        <w:pStyle w:val="Akapitzlist"/>
        <w:numPr>
          <w:ilvl w:val="0"/>
          <w:numId w:val="11"/>
        </w:numPr>
        <w:rPr>
          <w:i/>
        </w:rPr>
      </w:pPr>
      <w:r w:rsidRPr="002C3088">
        <w:rPr>
          <w:i/>
        </w:rPr>
        <w:t>Castle: W piekle furia nie gości. s01e04</w:t>
      </w:r>
    </w:p>
    <w:p w:rsidR="002C3088" w:rsidRPr="002C3088" w:rsidRDefault="002C3088" w:rsidP="00690F34">
      <w:pPr>
        <w:pStyle w:val="Akapitzlist"/>
        <w:numPr>
          <w:ilvl w:val="0"/>
          <w:numId w:val="11"/>
        </w:numPr>
        <w:rPr>
          <w:i/>
        </w:rPr>
      </w:pPr>
      <w:r w:rsidRPr="002C3088">
        <w:rPr>
          <w:i/>
        </w:rPr>
        <w:t>Castle: Der Scharfschütze</w:t>
      </w:r>
    </w:p>
    <w:p w:rsidR="002C3088" w:rsidRPr="002C3088" w:rsidRDefault="002C3088" w:rsidP="00690F34">
      <w:pPr>
        <w:pStyle w:val="Akapitzlist"/>
        <w:numPr>
          <w:ilvl w:val="0"/>
          <w:numId w:val="11"/>
        </w:numPr>
        <w:rPr>
          <w:i/>
        </w:rPr>
      </w:pPr>
      <w:r w:rsidRPr="002C3088">
        <w:rPr>
          <w:i/>
        </w:rPr>
        <w:t>Castle. s01e09</w:t>
      </w:r>
    </w:p>
    <w:p w:rsidR="002C3088" w:rsidRDefault="002C3088" w:rsidP="00690F34">
      <w:pPr>
        <w:pStyle w:val="Akapitzlist"/>
        <w:numPr>
          <w:ilvl w:val="0"/>
          <w:numId w:val="1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stwierdzić do jakiego serialu należy i wykorzystać to do rekomendacji.</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527254"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527254"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527254" w:rsidP="00690F34">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690F34">
      <w:pPr>
        <w:pStyle w:val="Akapitzlist"/>
        <w:numPr>
          <w:ilvl w:val="0"/>
          <w:numId w:val="13"/>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w:t>
      </w:r>
      <w:r w:rsidR="00051DC8">
        <w:t>ch danego programu. Wyróżniamy 5</w:t>
      </w:r>
      <w:r>
        <w:t xml:space="preserve"> grup cech:</w:t>
      </w:r>
    </w:p>
    <w:p w:rsidR="00422DB6" w:rsidRDefault="00422DB6" w:rsidP="00690F34">
      <w:pPr>
        <w:pStyle w:val="Akapitzlist"/>
        <w:numPr>
          <w:ilvl w:val="0"/>
          <w:numId w:val="12"/>
        </w:numPr>
      </w:pPr>
      <w:r>
        <w:t>Gatunki</w:t>
      </w:r>
    </w:p>
    <w:p w:rsidR="00422DB6" w:rsidRDefault="00422DB6" w:rsidP="00690F34">
      <w:pPr>
        <w:pStyle w:val="Akapitzlist"/>
        <w:numPr>
          <w:ilvl w:val="0"/>
          <w:numId w:val="12"/>
        </w:numPr>
      </w:pPr>
      <w:r>
        <w:t>Aktorzy</w:t>
      </w:r>
    </w:p>
    <w:p w:rsidR="00422DB6" w:rsidRDefault="00422DB6" w:rsidP="00690F34">
      <w:pPr>
        <w:pStyle w:val="Akapitzlist"/>
        <w:numPr>
          <w:ilvl w:val="0"/>
          <w:numId w:val="12"/>
        </w:numPr>
      </w:pPr>
      <w:r>
        <w:t>Reżyser</w:t>
      </w:r>
    </w:p>
    <w:p w:rsidR="00422DB6" w:rsidRDefault="00422DB6" w:rsidP="00690F34">
      <w:pPr>
        <w:pStyle w:val="Akapitzlist"/>
        <w:numPr>
          <w:ilvl w:val="0"/>
          <w:numId w:val="12"/>
        </w:numPr>
      </w:pPr>
      <w:r>
        <w:t>Kraj produkcji</w:t>
      </w:r>
    </w:p>
    <w:p w:rsidR="00051DC8" w:rsidRDefault="00422DB6" w:rsidP="00051DC8">
      <w:pPr>
        <w:pStyle w:val="Akapitzlist"/>
        <w:numPr>
          <w:ilvl w:val="0"/>
          <w:numId w:val="12"/>
        </w:numPr>
      </w:pPr>
      <w:r>
        <w:t>Rok produkcji</w:t>
      </w:r>
    </w:p>
    <w:p w:rsidR="00051DC8" w:rsidRDefault="00051DC8" w:rsidP="00051DC8">
      <w:pPr>
        <w:jc w:val="left"/>
      </w:pPr>
      <w:r>
        <w:br w:type="page"/>
      </w: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690F34">
      <w:pPr>
        <w:pStyle w:val="Akapitzlist"/>
        <w:numPr>
          <w:ilvl w:val="0"/>
          <w:numId w:val="18"/>
        </w:numPr>
      </w:pPr>
      <w:r>
        <w:t xml:space="preserve">Aktorzy: </w:t>
      </w:r>
      <w:r w:rsidRPr="001016B1">
        <w:rPr>
          <w:i/>
        </w:rPr>
        <w:t>0,1</w:t>
      </w:r>
    </w:p>
    <w:p w:rsidR="001016B1" w:rsidRDefault="001016B1" w:rsidP="00690F34">
      <w:pPr>
        <w:pStyle w:val="Akapitzlist"/>
        <w:numPr>
          <w:ilvl w:val="0"/>
          <w:numId w:val="18"/>
        </w:numPr>
      </w:pPr>
      <w:r>
        <w:t xml:space="preserve">Kategorie: </w:t>
      </w:r>
      <w:r w:rsidRPr="001016B1">
        <w:rPr>
          <w:i/>
        </w:rPr>
        <w:t>0,3</w:t>
      </w:r>
    </w:p>
    <w:p w:rsidR="001016B1" w:rsidRDefault="001016B1" w:rsidP="00690F34">
      <w:pPr>
        <w:pStyle w:val="Akapitzlist"/>
        <w:numPr>
          <w:ilvl w:val="0"/>
          <w:numId w:val="18"/>
        </w:numPr>
      </w:pPr>
      <w:r>
        <w:t xml:space="preserve">Słowa kluczowe: </w:t>
      </w:r>
      <w:r w:rsidRPr="001016B1">
        <w:rPr>
          <w:i/>
        </w:rPr>
        <w:t>0,3</w:t>
      </w:r>
    </w:p>
    <w:p w:rsidR="001016B1" w:rsidRDefault="001016B1" w:rsidP="00690F34">
      <w:pPr>
        <w:pStyle w:val="Akapitzlist"/>
        <w:numPr>
          <w:ilvl w:val="0"/>
          <w:numId w:val="18"/>
        </w:numPr>
      </w:pPr>
      <w:r>
        <w:t xml:space="preserve">Reżyser: </w:t>
      </w:r>
      <w:r w:rsidRPr="001016B1">
        <w:rPr>
          <w:i/>
        </w:rPr>
        <w:t>0,1</w:t>
      </w:r>
    </w:p>
    <w:p w:rsidR="001016B1" w:rsidRDefault="001016B1" w:rsidP="00690F34">
      <w:pPr>
        <w:pStyle w:val="Akapitzlist"/>
        <w:numPr>
          <w:ilvl w:val="0"/>
          <w:numId w:val="18"/>
        </w:numPr>
      </w:pPr>
      <w:r>
        <w:t xml:space="preserve">Kraj produkcji: </w:t>
      </w:r>
      <w:r w:rsidRPr="001016B1">
        <w:rPr>
          <w:i/>
        </w:rPr>
        <w:t>0,1</w:t>
      </w:r>
    </w:p>
    <w:p w:rsidR="001016B1" w:rsidRDefault="001016B1" w:rsidP="00690F34">
      <w:pPr>
        <w:pStyle w:val="Akapitzlist"/>
        <w:numPr>
          <w:ilvl w:val="0"/>
          <w:numId w:val="18"/>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690F34">
      <w:pPr>
        <w:pStyle w:val="Akapitzlist"/>
        <w:numPr>
          <w:ilvl w:val="0"/>
          <w:numId w:val="14"/>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527254" w:rsidP="00690F34">
      <w:pPr>
        <w:pStyle w:val="Akapitzlist"/>
        <w:numPr>
          <w:ilvl w:val="0"/>
          <w:numId w:val="14"/>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4C3B80" w:rsidRPr="004C3B80" w:rsidRDefault="00527254" w:rsidP="004C3B80">
      <w:pPr>
        <w:pStyle w:val="Akapitzlist"/>
        <w:numPr>
          <w:ilvl w:val="0"/>
          <w:numId w:val="14"/>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4C3B80" w:rsidRDefault="004C3B80" w:rsidP="00690F34">
      <w:pPr>
        <w:pStyle w:val="Nagwek2"/>
        <w:numPr>
          <w:ilvl w:val="1"/>
          <w:numId w:val="8"/>
        </w:numPr>
        <w:rPr>
          <w:rFonts w:eastAsia="Times New Roman"/>
          <w:lang w:eastAsia="pl-PL"/>
        </w:rPr>
      </w:pPr>
      <w:bookmarkStart w:id="23" w:name="_Toc24496084"/>
      <w:r>
        <w:rPr>
          <w:rFonts w:eastAsia="Times New Roman"/>
          <w:lang w:eastAsia="pl-PL"/>
        </w:rPr>
        <w:lastRenderedPageBreak/>
        <w:t>Źródła danych</w:t>
      </w:r>
      <w:bookmarkEnd w:id="23"/>
    </w:p>
    <w:p w:rsidR="004C3B80" w:rsidRDefault="004C3B80" w:rsidP="004C3B80">
      <w:pPr>
        <w:pStyle w:val="Paragraph"/>
      </w:pPr>
      <w:r>
        <w:t xml:space="preserve">Przewodnik programowy pobierany jest z portalu </w:t>
      </w:r>
      <w:r w:rsidRPr="004C3B80">
        <w:rPr>
          <w:i/>
        </w:rPr>
        <w:t>Onet.pl</w:t>
      </w:r>
      <w:r>
        <w:t>, udostępniającego listę nadawan</w:t>
      </w:r>
      <w:r w:rsidR="00C0314D">
        <w:t>ych programów dla wszystkich 156</w:t>
      </w:r>
      <w:r>
        <w:t xml:space="preserve"> kanałów oferowanych przez polskich dostawców telewizji (naziemna telewizja cyfrowa –</w:t>
      </w:r>
      <w:r w:rsidR="008E4672">
        <w:t xml:space="preserve"> oznaczona skrótem DVB-T</w:t>
      </w:r>
      <w:r>
        <w:t xml:space="preserve">, Cyfrowy Polsat, Multimedia, nc+, UPC i Vectra). </w:t>
      </w:r>
      <w:r w:rsidR="007D0C0C">
        <w:t>W przypadku gdy dany kanał dostępny jest w wersji standardowej i HD (a treść pozostaje taka sama), wybrano wersję standardową</w:t>
      </w:r>
      <w:r w:rsidR="00D81A12">
        <w:t>. Lista branych pod uwagę kanałów dostępna jest w załączniku.</w:t>
      </w:r>
    </w:p>
    <w:p w:rsidR="006176CF" w:rsidRDefault="006176CF" w:rsidP="00690F34">
      <w:pPr>
        <w:pStyle w:val="Nagwek2"/>
        <w:numPr>
          <w:ilvl w:val="1"/>
          <w:numId w:val="8"/>
        </w:numPr>
        <w:rPr>
          <w:rFonts w:eastAsia="Times New Roman"/>
          <w:lang w:eastAsia="pl-PL"/>
        </w:rPr>
      </w:pPr>
      <w:bookmarkStart w:id="24" w:name="_Toc24496085"/>
      <w:r w:rsidRPr="009D2993">
        <w:rPr>
          <w:rFonts w:eastAsia="Times New Roman"/>
          <w:lang w:eastAsia="pl-PL"/>
        </w:rPr>
        <w:t>Wymagania funkcjonalne</w:t>
      </w:r>
      <w:bookmarkEnd w:id="24"/>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ST-001</w:t>
      </w:r>
      <w:r w:rsidRPr="007E38D2">
        <w:rPr>
          <w:rFonts w:eastAsia="Times New Roman" w:cs="Times New Roman"/>
          <w:szCs w:val="24"/>
          <w:lang w:eastAsia="pl-PL"/>
        </w:rPr>
        <w:t>: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5956DB">
        <w:rPr>
          <w:rFonts w:eastAsia="Times New Roman" w:cs="Times New Roman"/>
          <w:color w:val="538135" w:themeColor="accent6" w:themeShade="BF"/>
          <w:szCs w:val="24"/>
          <w:lang w:eastAsia="pl-PL"/>
        </w:rPr>
        <w:t>ST-002</w:t>
      </w:r>
      <w:r w:rsidRPr="007E38D2">
        <w:rPr>
          <w:rFonts w:eastAsia="Times New Roman" w:cs="Times New Roman"/>
          <w:szCs w:val="24"/>
          <w:lang w:eastAsia="pl-PL"/>
        </w:rPr>
        <w:t>: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ST-003</w:t>
      </w:r>
      <w:r w:rsidRPr="007E38D2">
        <w:rPr>
          <w:rFonts w:eastAsia="Times New Roman" w:cs="Times New Roman"/>
          <w:szCs w:val="24"/>
          <w:lang w:eastAsia="pl-PL"/>
        </w:rPr>
        <w:t>: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ST-004</w:t>
      </w:r>
      <w:r w:rsidRPr="007E38D2">
        <w:rPr>
          <w:rFonts w:eastAsia="Times New Roman" w:cs="Times New Roman"/>
          <w:szCs w:val="24"/>
          <w:lang w:eastAsia="pl-PL"/>
        </w:rPr>
        <w:t>: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ST-005</w:t>
      </w:r>
      <w:r w:rsidRPr="007E38D2">
        <w:rPr>
          <w:rFonts w:eastAsia="Times New Roman" w:cs="Times New Roman"/>
          <w:szCs w:val="24"/>
          <w:lang w:eastAsia="pl-PL"/>
        </w:rPr>
        <w:t>: Jako gość, chcę zarejestrować się w systemie, żeby zapisać moje preferencje</w:t>
      </w:r>
    </w:p>
    <w:p w:rsidR="006176CF" w:rsidRPr="007E38D2" w:rsidRDefault="003523C2" w:rsidP="006176CF">
      <w:pPr>
        <w:rPr>
          <w:rFonts w:eastAsia="Times New Roman" w:cs="Times New Roman"/>
          <w:bCs/>
          <w:szCs w:val="24"/>
          <w:lang w:eastAsia="pl-PL"/>
        </w:rPr>
      </w:pPr>
      <w:r>
        <w:rPr>
          <w:rFonts w:eastAsia="Times New Roman" w:cs="Times New Roman"/>
          <w:bCs/>
          <w:szCs w:val="24"/>
          <w:lang w:eastAsia="pl-PL"/>
        </w:rPr>
        <w:t>[Zarejestrowany] użytkownik</w:t>
      </w:r>
    </w:p>
    <w:p w:rsidR="006176CF" w:rsidRPr="007E38D2" w:rsidRDefault="006176CF" w:rsidP="00690F34">
      <w:pPr>
        <w:pStyle w:val="Akapitzlist"/>
        <w:numPr>
          <w:ilvl w:val="0"/>
          <w:numId w:val="6"/>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ST-006</w:t>
      </w:r>
      <w:r w:rsidRPr="007E38D2">
        <w:rPr>
          <w:rFonts w:eastAsia="Times New Roman" w:cs="Times New Roman"/>
          <w:szCs w:val="24"/>
          <w:lang w:eastAsia="pl-PL"/>
        </w:rPr>
        <w:t>: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5956DB">
        <w:rPr>
          <w:rFonts w:eastAsia="Times New Roman" w:cs="Times New Roman"/>
          <w:color w:val="538135" w:themeColor="accent6" w:themeShade="BF"/>
          <w:szCs w:val="24"/>
          <w:lang w:eastAsia="pl-PL"/>
        </w:rPr>
        <w:t>ST-007</w:t>
      </w:r>
      <w:r w:rsidRPr="007E38D2">
        <w:rPr>
          <w:rFonts w:eastAsia="Times New Roman" w:cs="Times New Roman"/>
          <w:szCs w:val="24"/>
          <w:lang w:eastAsia="pl-PL"/>
        </w:rPr>
        <w:t>: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w:t>
      </w:r>
      <w:r w:rsidR="005956DB">
        <w:rPr>
          <w:rFonts w:eastAsia="Times New Roman" w:cs="Times New Roman"/>
          <w:color w:val="538135" w:themeColor="accent6" w:themeShade="BF"/>
          <w:szCs w:val="24"/>
          <w:lang w:eastAsia="pl-PL"/>
        </w:rPr>
        <w:t>8</w:t>
      </w:r>
      <w:r w:rsidRPr="007E38D2">
        <w:rPr>
          <w:rFonts w:eastAsia="Times New Roman" w:cs="Times New Roman"/>
          <w:szCs w:val="24"/>
          <w:lang w:eastAsia="pl-PL"/>
        </w:rPr>
        <w:t>: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5956DB">
        <w:rPr>
          <w:rFonts w:eastAsia="Times New Roman" w:cs="Times New Roman"/>
          <w:color w:val="538135" w:themeColor="accent6" w:themeShade="BF"/>
          <w:szCs w:val="24"/>
          <w:lang w:eastAsia="pl-PL"/>
        </w:rPr>
        <w:t>ST-0</w:t>
      </w:r>
      <w:r w:rsidR="005956DB">
        <w:rPr>
          <w:rFonts w:eastAsia="Times New Roman" w:cs="Times New Roman"/>
          <w:color w:val="538135" w:themeColor="accent6" w:themeShade="BF"/>
          <w:szCs w:val="24"/>
          <w:lang w:eastAsia="pl-PL"/>
        </w:rPr>
        <w:t>09</w:t>
      </w:r>
      <w:r w:rsidRPr="007E38D2">
        <w:rPr>
          <w:rFonts w:eastAsia="Times New Roman" w:cs="Times New Roman"/>
          <w:szCs w:val="24"/>
          <w:lang w:eastAsia="pl-PL"/>
        </w:rPr>
        <w:t>: Jako użytkownik chcę potwierdzić lub odrzucić rekomendację, żeby otrzymywać dokładniejsze wyniki</w:t>
      </w:r>
    </w:p>
    <w:p w:rsidR="006176CF" w:rsidRDefault="006176CF" w:rsidP="006176CF">
      <w:pPr>
        <w:rPr>
          <w:lang w:eastAsia="pl-PL"/>
        </w:rPr>
      </w:pPr>
      <w:r>
        <w:rPr>
          <w:lang w:eastAsia="pl-PL"/>
        </w:rPr>
        <w:br w:type="page"/>
      </w:r>
    </w:p>
    <w:p w:rsidR="00B742AC" w:rsidRDefault="006176CF" w:rsidP="00B742AC">
      <w:pPr>
        <w:pStyle w:val="Nagwek1"/>
        <w:numPr>
          <w:ilvl w:val="0"/>
          <w:numId w:val="8"/>
        </w:numPr>
        <w:rPr>
          <w:rFonts w:eastAsia="Times New Roman"/>
          <w:lang w:eastAsia="pl-PL"/>
        </w:rPr>
      </w:pPr>
      <w:bookmarkStart w:id="25" w:name="_Toc24496086"/>
      <w:r w:rsidRPr="009D2993">
        <w:rPr>
          <w:rFonts w:eastAsia="Times New Roman"/>
          <w:lang w:eastAsia="pl-PL"/>
        </w:rPr>
        <w:lastRenderedPageBreak/>
        <w:t>Projekt aplikacji</w:t>
      </w:r>
      <w:bookmarkEnd w:id="25"/>
    </w:p>
    <w:p w:rsidR="006176CF" w:rsidRDefault="006176CF" w:rsidP="00690F34">
      <w:pPr>
        <w:pStyle w:val="Nagwek2"/>
        <w:numPr>
          <w:ilvl w:val="1"/>
          <w:numId w:val="8"/>
        </w:numPr>
        <w:rPr>
          <w:rFonts w:eastAsia="Times New Roman"/>
          <w:lang w:eastAsia="pl-PL"/>
        </w:rPr>
      </w:pPr>
      <w:bookmarkStart w:id="26" w:name="_Toc24496087"/>
      <w:r w:rsidRPr="009D2993">
        <w:rPr>
          <w:rFonts w:eastAsia="Times New Roman"/>
          <w:lang w:eastAsia="pl-PL"/>
        </w:rPr>
        <w:t>Architektura aplikacji</w:t>
      </w:r>
      <w:bookmarkEnd w:id="26"/>
    </w:p>
    <w:p w:rsidR="005B1018" w:rsidRDefault="005B1018" w:rsidP="005B1018">
      <w:pPr>
        <w:pStyle w:val="Paragraph"/>
      </w:pPr>
      <w:r>
        <w:t>Aplikacja składa się z 3 głównych warstw:</w:t>
      </w:r>
    </w:p>
    <w:p w:rsidR="005B1018" w:rsidRDefault="005B1018" w:rsidP="005B1018">
      <w:pPr>
        <w:pStyle w:val="Akapitzlist"/>
        <w:numPr>
          <w:ilvl w:val="0"/>
          <w:numId w:val="37"/>
        </w:numPr>
      </w:pPr>
      <w:r>
        <w:t>Baza danych</w:t>
      </w:r>
    </w:p>
    <w:p w:rsidR="005B1018" w:rsidRDefault="005B1018" w:rsidP="005B1018">
      <w:pPr>
        <w:pStyle w:val="Akapitzlist"/>
        <w:numPr>
          <w:ilvl w:val="0"/>
          <w:numId w:val="37"/>
        </w:numPr>
      </w:pPr>
      <w:r>
        <w:t>Interfejs API</w:t>
      </w:r>
    </w:p>
    <w:p w:rsidR="005B1018" w:rsidRDefault="005B1018" w:rsidP="005B1018">
      <w:pPr>
        <w:pStyle w:val="Akapitzlist"/>
        <w:numPr>
          <w:ilvl w:val="0"/>
          <w:numId w:val="37"/>
        </w:numPr>
      </w:pPr>
      <w:r>
        <w:t>Klienci</w:t>
      </w:r>
    </w:p>
    <w:p w:rsidR="005B1018" w:rsidRDefault="005B1018" w:rsidP="005B1018">
      <w:pPr>
        <w:pStyle w:val="Akapitzlist"/>
        <w:numPr>
          <w:ilvl w:val="1"/>
          <w:numId w:val="37"/>
        </w:numPr>
      </w:pPr>
      <w:r>
        <w:t>Interfejs webowy</w:t>
      </w:r>
    </w:p>
    <w:p w:rsidR="005B1018" w:rsidRDefault="005B1018" w:rsidP="005B1018">
      <w:pPr>
        <w:pStyle w:val="Akapitzlist"/>
        <w:numPr>
          <w:ilvl w:val="1"/>
          <w:numId w:val="37"/>
        </w:numPr>
      </w:pPr>
      <w:r>
        <w:t>Scrapper pobierający dane</w:t>
      </w:r>
    </w:p>
    <w:p w:rsidR="005B1018" w:rsidRPr="005B1018" w:rsidRDefault="005B1018" w:rsidP="005B1018">
      <w:pPr>
        <w:pStyle w:val="Paragraph"/>
      </w:pPr>
      <w:r>
        <w:t>Interfejs webowy, z uwagi na łatwość dołączenia elementów typowych dla aplikacji natywnych (takich jak powiadomienia push), jest wykonan</w:t>
      </w:r>
      <w:r w:rsidR="00F06EFB">
        <w:t xml:space="preserve">y </w:t>
      </w:r>
      <w:r>
        <w:t xml:space="preserve">w </w:t>
      </w:r>
      <w:r w:rsidR="00026292">
        <w:t>stylu</w:t>
      </w:r>
      <w:r>
        <w:t xml:space="preserve"> SPA </w:t>
      </w:r>
      <w:r>
        <w:rPr>
          <w:i/>
        </w:rPr>
        <w:t>(Single Page Application)</w:t>
      </w:r>
      <w:r>
        <w:t xml:space="preserve"> – tzn. nie wymagającym przeładowania całej strony pomiędzy </w:t>
      </w:r>
      <w:r w:rsidR="00F06EFB">
        <w:t>poszczególnymi widokami.</w:t>
      </w:r>
      <w:r w:rsidR="00AA7C5D">
        <w:t xml:space="preserve"> Oznacza to, że nie można skorzystać </w:t>
      </w:r>
      <w:r w:rsidR="00866C9A">
        <w:t>wbudowanych w większość serwerowych frameworków mechanizmów renderowania po stronie serwera.</w:t>
      </w:r>
    </w:p>
    <w:p w:rsidR="00B742AC" w:rsidRPr="00B742AC" w:rsidRDefault="003523C2" w:rsidP="00B742AC">
      <w:pPr>
        <w:pStyle w:val="Nagwek2"/>
        <w:numPr>
          <w:ilvl w:val="1"/>
          <w:numId w:val="8"/>
        </w:numPr>
      </w:pPr>
      <w:bookmarkStart w:id="27" w:name="_Toc24496088"/>
      <w:r>
        <w:t>Zastosowane technologie</w:t>
      </w:r>
      <w:bookmarkEnd w:id="27"/>
    </w:p>
    <w:p w:rsidR="005956DB" w:rsidRDefault="005956DB" w:rsidP="00500C27">
      <w:pPr>
        <w:pStyle w:val="Akapitzlist"/>
        <w:numPr>
          <w:ilvl w:val="2"/>
          <w:numId w:val="8"/>
        </w:numPr>
        <w:rPr>
          <w:b/>
        </w:rPr>
      </w:pPr>
      <w:r>
        <w:rPr>
          <w:b/>
        </w:rPr>
        <w:t>Hosting – VPS</w:t>
      </w:r>
    </w:p>
    <w:p w:rsidR="005956DB" w:rsidRPr="005956DB" w:rsidRDefault="005956DB" w:rsidP="005956DB">
      <w:pPr>
        <w:pStyle w:val="Paragraph"/>
      </w:pPr>
      <w:r>
        <w:t xml:space="preserve">Aplikacja jest hostowana na maszynie wirtualnej (Virtual Private Server) dostarczonej przez platformę DigitalOcean. Maszyna wirtualna </w:t>
      </w:r>
      <w:r w:rsidR="009319B6">
        <w:t xml:space="preserve">ulokowana jest  </w:t>
      </w:r>
      <w:r>
        <w:t>ma dostęp do 1 rdzenia procesora, 2</w:t>
      </w:r>
      <w:r w:rsidR="009319B6">
        <w:t xml:space="preserve"> </w:t>
      </w:r>
      <w:r>
        <w:t xml:space="preserve">GB pamięci RAM (minimalna wymagana ilość dla </w:t>
      </w:r>
      <w:r w:rsidR="009319B6">
        <w:t>bazy danych MS SQL Server) i 25 GB przestrzeni na dysku SSD. DigitalOcean zapewnia obsługę systemów DNS</w:t>
      </w:r>
    </w:p>
    <w:p w:rsidR="00E40C83" w:rsidRDefault="00E40C83" w:rsidP="00E40C83">
      <w:pPr>
        <w:pStyle w:val="Akapitzlist"/>
        <w:numPr>
          <w:ilvl w:val="2"/>
          <w:numId w:val="8"/>
        </w:numPr>
        <w:rPr>
          <w:b/>
        </w:rPr>
      </w:pPr>
      <w:r>
        <w:rPr>
          <w:b/>
        </w:rPr>
        <w:t>Serwer aplikacji webowej – NGINX</w:t>
      </w:r>
    </w:p>
    <w:p w:rsidR="00E40C83" w:rsidRDefault="00E40C83" w:rsidP="00E40C83">
      <w:pPr>
        <w:pStyle w:val="Paragraph"/>
      </w:pPr>
      <w:r>
        <w:t>NGINX służy jako główny serwer aplikacji, spełniający trzy istotne funkcje</w:t>
      </w:r>
    </w:p>
    <w:p w:rsidR="00E40C83" w:rsidRDefault="00E40C83" w:rsidP="00E40C83">
      <w:pPr>
        <w:pStyle w:val="Akapitzlist"/>
        <w:numPr>
          <w:ilvl w:val="0"/>
          <w:numId w:val="43"/>
        </w:numPr>
      </w:pPr>
      <w:r>
        <w:t>Obsługa statycznych plików (w tym pliki HTML, CSS i JavaScript składające się na aplikację kliencką)</w:t>
      </w:r>
    </w:p>
    <w:p w:rsidR="00E40C83" w:rsidRDefault="00E40C83" w:rsidP="00E40C83">
      <w:pPr>
        <w:pStyle w:val="Akapitzlist"/>
        <w:numPr>
          <w:ilvl w:val="0"/>
          <w:numId w:val="43"/>
        </w:numPr>
      </w:pPr>
      <w:r>
        <w:t>Proxy przekazujące żądania do API do właściwego serwera</w:t>
      </w:r>
    </w:p>
    <w:p w:rsidR="00E40C83" w:rsidRDefault="00E40C83" w:rsidP="00E40C83">
      <w:pPr>
        <w:pStyle w:val="Akapitzlist"/>
        <w:numPr>
          <w:ilvl w:val="0"/>
          <w:numId w:val="43"/>
        </w:numPr>
      </w:pPr>
      <w:r>
        <w:t>Obsługa certyfikatów SSL (i kierowanie niezaszyfrowanych żądań HTTP przychodzących z Internetu na zabezpieczony protokół HTTPS)</w:t>
      </w:r>
    </w:p>
    <w:p w:rsidR="00E40C83" w:rsidRDefault="00E40C83" w:rsidP="00E40C83">
      <w:pPr>
        <w:pStyle w:val="Akapitzlist"/>
        <w:ind w:left="1080"/>
        <w:rPr>
          <w:b/>
        </w:rPr>
      </w:pPr>
    </w:p>
    <w:p w:rsidR="00B742AC" w:rsidRPr="00500C27" w:rsidRDefault="00B742AC" w:rsidP="00500C27">
      <w:pPr>
        <w:pStyle w:val="Akapitzlist"/>
        <w:numPr>
          <w:ilvl w:val="2"/>
          <w:numId w:val="8"/>
        </w:numPr>
        <w:rPr>
          <w:b/>
        </w:rPr>
      </w:pPr>
      <w:r w:rsidRPr="00500C27">
        <w:rPr>
          <w:b/>
        </w:rPr>
        <w:t>Konteneryzacja – docker</w:t>
      </w:r>
    </w:p>
    <w:p w:rsidR="00E40C83" w:rsidRDefault="00B742AC" w:rsidP="00E40C83">
      <w:pPr>
        <w:pStyle w:val="Paragraph"/>
      </w:pPr>
      <w:r>
        <w:t>Aplikacja korzysta z platformy Docker (</w:t>
      </w:r>
      <w:hyperlink r:id="rId25" w:history="1">
        <w:r w:rsidRPr="00621F39">
          <w:rPr>
            <w:rStyle w:val="Hipercze"/>
            <w:i/>
          </w:rPr>
          <w:t>https://docs.docker.com/</w:t>
        </w:r>
      </w:hyperlink>
      <w:r>
        <w:t xml:space="preserve">), co pozwala na zautomatyzowanie procesu instalacji i gwarantuje, że aplikacja będzie działała na dowolnym serwerze tak samo jak na deweloperskim. Docker pozwala stworzyć obraz środowiska, w którym działa aplikacja, środowisko zawiera system operacyjny i wszystkie potrzebne zależności (biblioteki, pakiety etc.), nie wymagając jednocześnie emulacji sprzętu (jak w przypadku maszyn wirtualnych). Zawartość każdego kontenera i kolejne czynności podczas jego budowy są określone w pliku Dockerfile. </w:t>
      </w:r>
    </w:p>
    <w:p w:rsidR="00E40C83" w:rsidRDefault="00E40C83">
      <w:pPr>
        <w:jc w:val="left"/>
        <w:rPr>
          <w:rFonts w:eastAsia="Times New Roman" w:cs="Times New Roman"/>
          <w:szCs w:val="24"/>
          <w:lang w:eastAsia="pl-PL"/>
        </w:rPr>
      </w:pPr>
      <w:r>
        <w:br w:type="page"/>
      </w:r>
    </w:p>
    <w:p w:rsidR="003523C2" w:rsidRPr="00500C27" w:rsidRDefault="003523C2" w:rsidP="00500C27">
      <w:pPr>
        <w:pStyle w:val="Akapitzlist"/>
        <w:numPr>
          <w:ilvl w:val="2"/>
          <w:numId w:val="8"/>
        </w:numPr>
        <w:rPr>
          <w:b/>
        </w:rPr>
      </w:pPr>
      <w:r w:rsidRPr="00500C27">
        <w:rPr>
          <w:b/>
        </w:rPr>
        <w:lastRenderedPageBreak/>
        <w:t>Baza danych – Microsoft SQL Server</w:t>
      </w:r>
    </w:p>
    <w:p w:rsidR="003523C2" w:rsidRPr="00B742AC" w:rsidRDefault="00B742AC" w:rsidP="003523C2">
      <w:pPr>
        <w:pStyle w:val="Paragraph"/>
      </w:pPr>
      <w:r>
        <w:t xml:space="preserve">Na platformie docker dostępne są wszystkie wiodące systemy zarządzania bazą danych (przede wszystkim Oracle, MSSQL, MySQL, PostgreSQL, MariaDB). Decyzja dotycząca wykorzystania rozwiązania Microsoftu jest podyktowana przede wszystkim wsparciem po stronie kolejnej warstwy </w:t>
      </w:r>
      <w:r w:rsidRPr="00B742AC">
        <w:rPr>
          <w:i/>
        </w:rPr>
        <w:t>(ASP.NET)</w:t>
      </w:r>
    </w:p>
    <w:p w:rsidR="003523C2" w:rsidRPr="00500C27" w:rsidRDefault="003523C2" w:rsidP="00500C27">
      <w:pPr>
        <w:pStyle w:val="Akapitzlist"/>
        <w:numPr>
          <w:ilvl w:val="2"/>
          <w:numId w:val="8"/>
        </w:numPr>
        <w:rPr>
          <w:b/>
        </w:rPr>
      </w:pPr>
      <w:r w:rsidRPr="00500C27">
        <w:rPr>
          <w:b/>
        </w:rPr>
        <w:t>Interfejs API – ASP.NET Core 3.0</w:t>
      </w:r>
    </w:p>
    <w:p w:rsidR="007919FF" w:rsidRDefault="007919FF" w:rsidP="007919FF">
      <w:pPr>
        <w:pStyle w:val="Paragraph"/>
      </w:pPr>
      <w:r>
        <w:t>Rozwiązania pozwalające na tworzenie serwisów typu Web API dostępne są w większości języków programowania, przykładowo:</w:t>
      </w:r>
    </w:p>
    <w:p w:rsidR="007919FF" w:rsidRDefault="007919FF" w:rsidP="007919FF">
      <w:pPr>
        <w:pStyle w:val="Akapitzlist"/>
        <w:numPr>
          <w:ilvl w:val="0"/>
          <w:numId w:val="35"/>
        </w:numPr>
      </w:pPr>
      <w:r>
        <w:t>Spring (Java)</w:t>
      </w:r>
    </w:p>
    <w:p w:rsidR="007919FF" w:rsidRDefault="007919FF" w:rsidP="007919FF">
      <w:pPr>
        <w:pStyle w:val="Akapitzlist"/>
        <w:numPr>
          <w:ilvl w:val="0"/>
          <w:numId w:val="35"/>
        </w:numPr>
      </w:pPr>
      <w:r>
        <w:t>Flask (Python)</w:t>
      </w:r>
    </w:p>
    <w:p w:rsidR="007919FF" w:rsidRDefault="007919FF" w:rsidP="007919FF">
      <w:pPr>
        <w:pStyle w:val="Akapitzlist"/>
        <w:numPr>
          <w:ilvl w:val="0"/>
          <w:numId w:val="35"/>
        </w:numPr>
      </w:pPr>
      <w:r>
        <w:t>Django (Python)</w:t>
      </w:r>
    </w:p>
    <w:p w:rsidR="007919FF" w:rsidRDefault="007919FF" w:rsidP="007919FF">
      <w:pPr>
        <w:pStyle w:val="Akapitzlist"/>
        <w:numPr>
          <w:ilvl w:val="0"/>
          <w:numId w:val="35"/>
        </w:numPr>
      </w:pPr>
      <w:r>
        <w:t>Express.js (node.js, Javascript)</w:t>
      </w:r>
    </w:p>
    <w:p w:rsidR="007919FF" w:rsidRPr="007919FF" w:rsidRDefault="007919FF" w:rsidP="007919FF">
      <w:pPr>
        <w:pStyle w:val="Akapitzlist"/>
        <w:numPr>
          <w:ilvl w:val="0"/>
          <w:numId w:val="35"/>
        </w:numPr>
        <w:rPr>
          <w:i/>
        </w:rPr>
      </w:pPr>
      <w:r w:rsidRPr="007919FF">
        <w:rPr>
          <w:i/>
        </w:rPr>
        <w:t>ASP.NET (C#)</w:t>
      </w:r>
    </w:p>
    <w:p w:rsidR="00F06EFB" w:rsidRDefault="00F06EFB" w:rsidP="00F06EFB">
      <w:pPr>
        <w:pStyle w:val="Paragraph"/>
      </w:pPr>
      <w:r>
        <w:t>Na w</w:t>
      </w:r>
      <w:r w:rsidR="007919FF">
        <w:t xml:space="preserve">ybór frameworka ASP.NET </w:t>
      </w:r>
      <w:r>
        <w:t>Core wpłynęła wcześniejsza znajomość środowiska .NET oraz dostępność bibliotek ułatwiających implementację potrzebnych funkcjonalności (m.in.  komunikacja z bazą danych i powiadomienia push)</w:t>
      </w:r>
    </w:p>
    <w:p w:rsidR="00E40C83" w:rsidRDefault="00B742AC" w:rsidP="00E40C83">
      <w:pPr>
        <w:pStyle w:val="Paragraph"/>
      </w:pPr>
      <w:r>
        <w:t>Kluczową funkcjonalnością dostarczaną przez framework ASP.NET Core</w:t>
      </w:r>
      <w:r w:rsidR="00F06EFB">
        <w:t xml:space="preserve"> (i inne tego typu rozwiązania)</w:t>
      </w:r>
      <w:r>
        <w:t xml:space="preserve"> jest powiązanie kontrolerów i ich metod z odpowiednimi żądaniami HTTP przekazywanymi pod poszczególne adresy. Jest to zrealizowane za pomocą odpowiednich anotacji. Ponieważ każda klasa kontrolera dziedziczy po należącej do frameworka klasie </w:t>
      </w:r>
      <w:r>
        <w:rPr>
          <w:i/>
        </w:rPr>
        <w:t>BaseController,</w:t>
      </w:r>
      <w:r>
        <w:t xml:space="preserve"> do programisty należy tylko implementacja odpowiednich metod i oznaczenie ich anotacjami, powiązanie z adresem URL i metodą HTTP następuje automatycznie.</w:t>
      </w:r>
    </w:p>
    <w:p w:rsidR="00B742AC" w:rsidRPr="007919FF" w:rsidRDefault="00B742AC" w:rsidP="007919FF">
      <w:pPr>
        <w:pStyle w:val="Akapitzlist"/>
        <w:numPr>
          <w:ilvl w:val="3"/>
          <w:numId w:val="8"/>
        </w:numPr>
        <w:rPr>
          <w:b/>
          <w:lang w:eastAsia="pl-PL"/>
        </w:rPr>
      </w:pPr>
      <w:r w:rsidRPr="007919FF">
        <w:rPr>
          <w:b/>
          <w:lang w:eastAsia="pl-PL"/>
        </w:rPr>
        <w:t>Dostęp do bazy danych – EntityFramework Core</w:t>
      </w:r>
    </w:p>
    <w:p w:rsidR="00B742AC" w:rsidRDefault="00B742AC" w:rsidP="00B742AC">
      <w:pPr>
        <w:pStyle w:val="Paragraph"/>
      </w:pPr>
      <w:r>
        <w:t>Do komunikacji z bazą danych aplikacja wykorzystuje udostępnione przez Microsoft narzędzie ORM (</w:t>
      </w:r>
      <w:r>
        <w:rPr>
          <w:i/>
        </w:rPr>
        <w:t>Object – Relational Mapping</w:t>
      </w:r>
      <w:r>
        <w:t xml:space="preserve">) w podejściu </w:t>
      </w:r>
      <w:r w:rsidRPr="002452C0">
        <w:rPr>
          <w:i/>
        </w:rPr>
        <w:t>cod</w:t>
      </w:r>
      <w:r>
        <w:rPr>
          <w:i/>
        </w:rPr>
        <w:t>e – first</w:t>
      </w:r>
      <w:r>
        <w:t xml:space="preserve">. W tym podejściu programista definiuje klasy obiektów domenowych (typu POCO, nie wykonujące żadnej logiki, ani nie posiadające żadnych zależności) oraz klasę kontekstu (w tym przypadku </w:t>
      </w:r>
      <w:r>
        <w:rPr>
          <w:i/>
        </w:rPr>
        <w:t>TvAppContext</w:t>
      </w:r>
      <w:r>
        <w:t>) przechowującą parametry połączenia z bazą (i dodatkowe informacje dotyczące schematu nieokreślone przez klasy domenowe – np. indeksy). Na podstawie tych klas EntityFramework generuje kod migracji, a potem polecenia DDL wywoływane na bazie danych, w tym przypadku</w:t>
      </w:r>
      <w:r w:rsidR="007919FF">
        <w:t xml:space="preserve"> w języku</w:t>
      </w:r>
      <w:r>
        <w:t xml:space="preserve"> SQL. </w:t>
      </w:r>
    </w:p>
    <w:p w:rsidR="00E40C83" w:rsidRDefault="00E40C83">
      <w:pPr>
        <w:jc w:val="left"/>
        <w:rPr>
          <w:rFonts w:eastAsia="Times New Roman" w:cs="Times New Roman"/>
          <w:szCs w:val="24"/>
          <w:lang w:eastAsia="pl-PL"/>
        </w:rPr>
      </w:pPr>
      <w:r>
        <w:br w:type="page"/>
      </w:r>
    </w:p>
    <w:p w:rsidR="00B742AC" w:rsidRDefault="00B742AC" w:rsidP="00B742AC">
      <w:pPr>
        <w:pStyle w:val="Paragraph"/>
      </w:pPr>
      <w:r>
        <w:lastRenderedPageBreak/>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xml:space="preserve">, ten sam który wykorzystują wszystkie dostępne w C# kolekcje). W podejściu </w:t>
      </w:r>
      <w:r>
        <w:rPr>
          <w:i/>
        </w:rPr>
        <w:t xml:space="preserve">code – </w:t>
      </w:r>
      <w:r w:rsidRPr="002452C0">
        <w:rPr>
          <w:i/>
        </w:rPr>
        <w:t>first</w:t>
      </w:r>
      <w:r>
        <w:rPr>
          <w:i/>
        </w:rPr>
        <w:t xml:space="preserve"> </w:t>
      </w:r>
      <w:r>
        <w:t>całkowicie wyeliminowana została konieczność pisania zapytań do bazy za pośrednictwem SQL.</w:t>
      </w:r>
      <w:r>
        <w:rPr>
          <w:i/>
        </w:rPr>
        <w:t xml:space="preserve"> </w:t>
      </w:r>
      <w:r w:rsidRPr="002452C0">
        <w:t>Dodatkowo</w:t>
      </w:r>
      <w:r>
        <w:t xml:space="preserve"> pozwala to korzystać z biblioteki LINQ, która udostępnia metody pozwalające na filtrowanie, sortowanie i przekształcanie danych w kolekcji.</w:t>
      </w:r>
    </w:p>
    <w:p w:rsidR="00FB52EB" w:rsidRDefault="00B742AC" w:rsidP="00E40C83">
      <w:pPr>
        <w:pStyle w:val="Paragraph"/>
      </w:pPr>
      <w:r>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3523C2" w:rsidRPr="00500C27" w:rsidRDefault="00AA7C5D" w:rsidP="00500C27">
      <w:pPr>
        <w:pStyle w:val="Akapitzlist"/>
        <w:numPr>
          <w:ilvl w:val="2"/>
          <w:numId w:val="8"/>
        </w:numPr>
        <w:rPr>
          <w:b/>
        </w:rPr>
      </w:pPr>
      <w:r w:rsidRPr="00500C27">
        <w:rPr>
          <w:b/>
        </w:rPr>
        <w:t>Interfejs webowy</w:t>
      </w:r>
      <w:r w:rsidR="003523C2" w:rsidRPr="00500C27">
        <w:rPr>
          <w:b/>
        </w:rPr>
        <w:t xml:space="preserve"> – Angular 7</w:t>
      </w:r>
    </w:p>
    <w:p w:rsidR="00D172AE" w:rsidRDefault="00026292" w:rsidP="00D172AE">
      <w:pPr>
        <w:pStyle w:val="Paragraph"/>
      </w:pPr>
      <w:r>
        <w:t xml:space="preserve">Aplikacja webowa typu </w:t>
      </w:r>
      <w:r w:rsidRPr="00026292">
        <w:rPr>
          <w:i/>
        </w:rPr>
        <w:t>Single Page Application</w:t>
      </w:r>
      <w:r>
        <w:t xml:space="preserve"> ogranicza dostępny wybór technologii dla klienta do trzech głównych frameworków działających w oparciu o język Javascript:</w:t>
      </w:r>
    </w:p>
    <w:p w:rsidR="00026292" w:rsidRDefault="00026292" w:rsidP="00026292">
      <w:pPr>
        <w:pStyle w:val="Akapitzlist"/>
        <w:numPr>
          <w:ilvl w:val="0"/>
          <w:numId w:val="38"/>
        </w:numPr>
      </w:pPr>
      <w:r>
        <w:t>Angular</w:t>
      </w:r>
    </w:p>
    <w:p w:rsidR="00026292" w:rsidRDefault="00026292" w:rsidP="00026292">
      <w:pPr>
        <w:pStyle w:val="Akapitzlist"/>
        <w:numPr>
          <w:ilvl w:val="0"/>
          <w:numId w:val="38"/>
        </w:numPr>
      </w:pPr>
      <w:r>
        <w:t>React.JS</w:t>
      </w:r>
    </w:p>
    <w:p w:rsidR="00026292" w:rsidRDefault="00026292" w:rsidP="00026292">
      <w:pPr>
        <w:pStyle w:val="Akapitzlist"/>
        <w:numPr>
          <w:ilvl w:val="0"/>
          <w:numId w:val="38"/>
        </w:numPr>
      </w:pPr>
      <w:r>
        <w:t>Vue.JS</w:t>
      </w:r>
    </w:p>
    <w:p w:rsidR="00026292" w:rsidRDefault="00026292" w:rsidP="00AA7C5D">
      <w:pPr>
        <w:pStyle w:val="Paragraph"/>
      </w:pPr>
      <w:r>
        <w:t>Ze względu na popularność, ilość dostępnych źródeł oraz łatwość implementacji aplikacji typu SPA, wybrany został Angular.</w:t>
      </w:r>
      <w:r w:rsidR="00AA7C5D">
        <w:t xml:space="preserve"> </w:t>
      </w:r>
      <w:r>
        <w:t>Główne funkcjonalności zawarte w Angularze (oraz</w:t>
      </w:r>
      <w:r w:rsidR="00AA7C5D">
        <w:t>, w większości, w</w:t>
      </w:r>
      <w:r>
        <w:t xml:space="preserve"> pozostałych frameworkach) dotyczą</w:t>
      </w:r>
      <w:r w:rsidR="00AA7C5D">
        <w:t>:</w:t>
      </w:r>
    </w:p>
    <w:p w:rsidR="00AA7C5D" w:rsidRDefault="00AA7C5D" w:rsidP="00AA7C5D">
      <w:pPr>
        <w:pStyle w:val="Akapitzlist"/>
        <w:numPr>
          <w:ilvl w:val="0"/>
          <w:numId w:val="39"/>
        </w:numPr>
      </w:pPr>
      <w:r>
        <w:t>Przekształcania wcześniej przygotowanych szablonów do gotowego kodu HTML</w:t>
      </w:r>
    </w:p>
    <w:p w:rsidR="00AA7C5D" w:rsidRDefault="00AA7C5D" w:rsidP="00AA7C5D">
      <w:pPr>
        <w:pStyle w:val="Akapitzlist"/>
        <w:numPr>
          <w:ilvl w:val="0"/>
          <w:numId w:val="39"/>
        </w:numPr>
      </w:pPr>
      <w:r>
        <w:t>Komunikacji z zewnętrznym API przez wywołania AJAX</w:t>
      </w:r>
    </w:p>
    <w:p w:rsidR="00AA7C5D" w:rsidRDefault="00AA7C5D" w:rsidP="00AA7C5D">
      <w:pPr>
        <w:pStyle w:val="Akapitzlist"/>
        <w:numPr>
          <w:ilvl w:val="0"/>
          <w:numId w:val="39"/>
        </w:numPr>
      </w:pPr>
      <w:r>
        <w:t>Powiązania poszczególnych komponentów strony z adresem URL wpisanym w przeglądarce (przez wbudowany router)</w:t>
      </w:r>
    </w:p>
    <w:p w:rsidR="00CD13B4" w:rsidRDefault="00CD13B4" w:rsidP="00CD13B4">
      <w:pPr>
        <w:pStyle w:val="Bezodstpw"/>
      </w:pPr>
    </w:p>
    <w:p w:rsidR="005956DB" w:rsidRDefault="005956DB" w:rsidP="005956DB">
      <w:pPr>
        <w:pStyle w:val="Akapitzlist"/>
        <w:numPr>
          <w:ilvl w:val="2"/>
          <w:numId w:val="8"/>
        </w:numPr>
        <w:rPr>
          <w:b/>
          <w:lang w:eastAsia="pl-PL"/>
        </w:rPr>
      </w:pPr>
      <w:r w:rsidRPr="007919FF">
        <w:rPr>
          <w:b/>
          <w:lang w:eastAsia="pl-PL"/>
        </w:rPr>
        <w:t>Powiadomienia</w:t>
      </w:r>
      <w:r>
        <w:rPr>
          <w:b/>
          <w:lang w:eastAsia="pl-PL"/>
        </w:rPr>
        <w:t xml:space="preserve"> </w:t>
      </w:r>
      <w:r w:rsidRPr="007919FF">
        <w:rPr>
          <w:b/>
          <w:lang w:eastAsia="pl-PL"/>
        </w:rPr>
        <w:t xml:space="preserve">– </w:t>
      </w:r>
      <w:r>
        <w:rPr>
          <w:b/>
          <w:lang w:eastAsia="pl-PL"/>
        </w:rPr>
        <w:t>Push API</w:t>
      </w:r>
      <w:r w:rsidR="005A01CD">
        <w:rPr>
          <w:b/>
          <w:lang w:eastAsia="pl-PL"/>
        </w:rPr>
        <w:t xml:space="preserve"> i PWA</w:t>
      </w:r>
    </w:p>
    <w:p w:rsidR="005956DB" w:rsidRDefault="005956DB" w:rsidP="005956DB">
      <w:pPr>
        <w:pStyle w:val="Paragraph"/>
      </w:pPr>
      <w:r>
        <w:t xml:space="preserve">Do przekazywania użytkownikowi powiadomień aplikacja wykorzystuje standardowy mechanizm </w:t>
      </w:r>
      <w:commentRangeStart w:id="28"/>
      <w:r>
        <w:t>Push API</w:t>
      </w:r>
      <w:commentRangeEnd w:id="28"/>
      <w:r>
        <w:rPr>
          <w:rStyle w:val="Odwoaniedokomentarza"/>
          <w:rFonts w:eastAsiaTheme="minorHAnsi" w:cstheme="minorBidi"/>
          <w:lang w:eastAsia="en-US"/>
        </w:rPr>
        <w:commentReference w:id="28"/>
      </w:r>
      <w:r>
        <w:t xml:space="preserve">. Korzystanie z tego mechanizmu w aplikacji webowej wymaga zarejestrowania w przeglądarce odpowiedniego skryptu określanego jako </w:t>
      </w:r>
      <w:r>
        <w:rPr>
          <w:i/>
        </w:rPr>
        <w:t>service worker</w:t>
      </w:r>
      <w:r>
        <w:t xml:space="preserve"> (korzystanie z </w:t>
      </w:r>
      <w:r>
        <w:rPr>
          <w:i/>
        </w:rPr>
        <w:t>service workerów</w:t>
      </w:r>
      <w:r>
        <w:t xml:space="preserve"> wymaga z kolei zarejestrowania domeny i obsługi strony przy użyciu zaszyfrowanego protokołu HTTPS). Żeby użytkownik mógł otrzymać powiadomienie, muszą zostać wykonane dwie czynności:</w:t>
      </w:r>
    </w:p>
    <w:p w:rsidR="005956DB" w:rsidRDefault="005956DB" w:rsidP="005956DB">
      <w:pPr>
        <w:pStyle w:val="Akapitzlist"/>
        <w:numPr>
          <w:ilvl w:val="0"/>
          <w:numId w:val="42"/>
        </w:numPr>
      </w:pPr>
      <w:r>
        <w:t>Rejestracja subskrypcji dla danego klienta w serwisie Push</w:t>
      </w:r>
    </w:p>
    <w:p w:rsidR="009319B6" w:rsidRDefault="005956DB" w:rsidP="009319B6">
      <w:pPr>
        <w:pStyle w:val="Akapitzlist"/>
        <w:numPr>
          <w:ilvl w:val="0"/>
          <w:numId w:val="42"/>
        </w:numPr>
      </w:pPr>
      <w:r>
        <w:t>Przekazanie powiadomienia przez serwer do serwisu Push</w:t>
      </w:r>
    </w:p>
    <w:p w:rsidR="000038D2" w:rsidRDefault="009319B6" w:rsidP="009319B6">
      <w:pPr>
        <w:pStyle w:val="Paragraph"/>
      </w:pPr>
      <w:r>
        <w:lastRenderedPageBreak/>
        <w:t xml:space="preserve">Rejestracja subskrypcji odbywa się z poziomu klienta </w:t>
      </w:r>
      <w:r w:rsidR="000038D2">
        <w:t xml:space="preserve">przez wywołanie odpowiedniej metody. Po rejestracji dane subskrypcji (adres pod który należy przekazać żądanie oraz klucze szyfrujące i identyfikujące aplikację w serwisie) muszą zostać zapisane na serwerze. </w:t>
      </w:r>
    </w:p>
    <w:p w:rsidR="000038D2" w:rsidRDefault="000038D2" w:rsidP="009319B6">
      <w:pPr>
        <w:pStyle w:val="Paragraph"/>
      </w:pPr>
      <w:r>
        <w:t xml:space="preserve">Przekazanie powiadomienia do serwisu polega na przesłaniu żądania HTTP z serwera aplikacji pod zapisany w momencie rejestracji subskrypcji adres, wewnątrz żądania zawarte są klucze identyfikujące aplikację oraz właściwa treść wiadomości. </w:t>
      </w:r>
    </w:p>
    <w:p w:rsidR="000038D2" w:rsidRDefault="000038D2" w:rsidP="009319B6">
      <w:pPr>
        <w:pStyle w:val="Paragraph"/>
      </w:pPr>
      <w:r>
        <w:t>Efektem jest powiadomienie, którego wygląd jest różny w zależności od przeglądarki, ale pojawia się bez dalszej interakcji ze strony użytkownika. W przypadku Firefoxa wygląda następująco:</w:t>
      </w:r>
    </w:p>
    <w:p w:rsidR="005A01CD" w:rsidRPr="005A01CD" w:rsidRDefault="000038D2" w:rsidP="005A01CD">
      <w:pPr>
        <w:jc w:val="center"/>
      </w:pPr>
      <w:r>
        <w:rPr>
          <w:noProof/>
        </w:rPr>
        <w:drawing>
          <wp:inline distT="0" distB="0" distL="0" distR="0">
            <wp:extent cx="3762375" cy="1447800"/>
            <wp:effectExtent l="19050" t="0" r="9525" b="0"/>
            <wp:docPr id="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3762375" cy="1447800"/>
                    </a:xfrm>
                    <a:prstGeom prst="rect">
                      <a:avLst/>
                    </a:prstGeom>
                    <a:noFill/>
                    <a:ln w="9525">
                      <a:noFill/>
                      <a:miter lim="800000"/>
                      <a:headEnd/>
                      <a:tailEnd/>
                    </a:ln>
                  </pic:spPr>
                </pic:pic>
              </a:graphicData>
            </a:graphic>
          </wp:inline>
        </w:drawing>
      </w:r>
    </w:p>
    <w:p w:rsidR="005A01CD" w:rsidRDefault="005A01CD" w:rsidP="005A01CD">
      <w:pPr>
        <w:pStyle w:val="Paragraph"/>
      </w:pPr>
      <w:r>
        <w:t>Technologia PWA (</w:t>
      </w:r>
      <w:r>
        <w:rPr>
          <w:i/>
        </w:rPr>
        <w:t>Progressive Web App</w:t>
      </w:r>
      <w:r>
        <w:t>) pozwala na zainstalowanie aplikacji na takich samych zasadach jak natywne aplikacje mobilne. Zainstalowana w ten sposób aplikacja ma swój skrót na głównym ekranie użytkownika, jest częściowo dostępna offline, a ponadto pozwala przekazywać powiadomienia nawet przy wyłączonej przeglądarce. Żeby można było zainstalować aplikację w ten sposób musi ona spełniać kilka warunków:</w:t>
      </w:r>
    </w:p>
    <w:p w:rsidR="005A01CD" w:rsidRDefault="005A01CD" w:rsidP="005A01CD">
      <w:pPr>
        <w:pStyle w:val="Akapitzlist"/>
        <w:numPr>
          <w:ilvl w:val="0"/>
          <w:numId w:val="47"/>
        </w:numPr>
      </w:pPr>
      <w:r>
        <w:t>Używać szyfrowanego połączenia HTTPS</w:t>
      </w:r>
    </w:p>
    <w:p w:rsidR="005A01CD" w:rsidRDefault="005A01CD" w:rsidP="005A01CD">
      <w:pPr>
        <w:pStyle w:val="Akapitzlist"/>
        <w:numPr>
          <w:ilvl w:val="0"/>
          <w:numId w:val="47"/>
        </w:numPr>
      </w:pPr>
      <w:r>
        <w:t xml:space="preserve">Rejestrować skrypt </w:t>
      </w:r>
      <w:r>
        <w:rPr>
          <w:i/>
        </w:rPr>
        <w:t>service worker</w:t>
      </w:r>
      <w:r>
        <w:t xml:space="preserve"> kontrolujący stronę główną i adres startowy</w:t>
      </w:r>
    </w:p>
    <w:p w:rsidR="005A01CD" w:rsidRDefault="005A01CD" w:rsidP="005A01CD">
      <w:pPr>
        <w:pStyle w:val="Akapitzlist"/>
        <w:numPr>
          <w:ilvl w:val="0"/>
          <w:numId w:val="47"/>
        </w:numPr>
      </w:pPr>
      <w:r>
        <w:t xml:space="preserve">Zawierać plik </w:t>
      </w:r>
      <w:r>
        <w:rPr>
          <w:i/>
        </w:rPr>
        <w:t>manifest.json</w:t>
      </w:r>
    </w:p>
    <w:p w:rsidR="005A01CD" w:rsidRDefault="005A01CD" w:rsidP="005A01CD">
      <w:pPr>
        <w:pStyle w:val="Paragraph"/>
      </w:pPr>
      <w:r>
        <w:t xml:space="preserve">Spełnienie pierwszego wymagania gwarantuje odpowiednia konfiguracja serwera NGINX, dwóch ostatnich – odpowiednia konfiguracja pakietu </w:t>
      </w:r>
      <w:r>
        <w:rPr>
          <w:i/>
        </w:rPr>
        <w:t>@angular/pwa</w:t>
      </w:r>
      <w:r>
        <w:t>.</w:t>
      </w:r>
      <w:r w:rsidR="00124CBF">
        <w:t xml:space="preserve"> Jeżeli aplikacja spełnia te warunki, po otwarciu na urządzeniach mobilnych pojawia się opcja „Dodaj do ekranu głównego”, której wybranie skutkuje instalacją aplikacji.</w:t>
      </w:r>
    </w:p>
    <w:p w:rsidR="00124CBF" w:rsidRPr="005A01CD" w:rsidRDefault="00124CBF" w:rsidP="00124CBF">
      <w:pPr>
        <w:jc w:val="center"/>
      </w:pPr>
      <w:r>
        <w:rPr>
          <w:noProof/>
        </w:rPr>
        <w:drawing>
          <wp:inline distT="0" distB="0" distL="0" distR="0">
            <wp:extent cx="2714400" cy="1872000"/>
            <wp:effectExtent l="1905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cstate="print"/>
                    <a:srcRect/>
                    <a:stretch>
                      <a:fillRect/>
                    </a:stretch>
                  </pic:blipFill>
                  <pic:spPr bwMode="auto">
                    <a:xfrm>
                      <a:off x="0" y="0"/>
                      <a:ext cx="2714400" cy="1872000"/>
                    </a:xfrm>
                    <a:prstGeom prst="rect">
                      <a:avLst/>
                    </a:prstGeom>
                    <a:noFill/>
                    <a:ln w="9525">
                      <a:noFill/>
                      <a:miter lim="800000"/>
                      <a:headEnd/>
                      <a:tailEnd/>
                    </a:ln>
                  </pic:spPr>
                </pic:pic>
              </a:graphicData>
            </a:graphic>
          </wp:inline>
        </w:drawing>
      </w:r>
    </w:p>
    <w:p w:rsidR="009319B6" w:rsidRPr="00500C27" w:rsidRDefault="009319B6" w:rsidP="009319B6">
      <w:pPr>
        <w:pStyle w:val="Akapitzlist"/>
        <w:numPr>
          <w:ilvl w:val="2"/>
          <w:numId w:val="8"/>
        </w:numPr>
        <w:rPr>
          <w:b/>
        </w:rPr>
      </w:pPr>
      <w:r w:rsidRPr="00500C27">
        <w:rPr>
          <w:b/>
        </w:rPr>
        <w:lastRenderedPageBreak/>
        <w:t>Scrapper – WebGrabPlus+</w:t>
      </w:r>
    </w:p>
    <w:p w:rsidR="009319B6" w:rsidRDefault="009319B6" w:rsidP="009319B6">
      <w:pPr>
        <w:pStyle w:val="Paragraph"/>
      </w:pPr>
      <w:r>
        <w:t xml:space="preserve">Drugi z klientów korzystających z API, odpowiedzialny za ekstrakcję danych z Internetu jest darmowym programem o zamkniętym kodzie źródłowym. Efektem jego działania jest plik XML o rozmiarze ok. 20 MB (przy obecnej konfiguracji – 156 kanałów na 4 dni). Po zakończeniu działania, plik jest przesyłany w ramach wewnętrznej sieci dockera do interfejsu API, dalej przetwarzany przez serwer aplikacji i docelowo ładowany do bazy danych. </w:t>
      </w:r>
    </w:p>
    <w:p w:rsidR="009319B6" w:rsidRDefault="009319B6" w:rsidP="009319B6">
      <w:pPr>
        <w:pStyle w:val="Paragraph"/>
      </w:pPr>
      <w:r>
        <w:t xml:space="preserve">Pobieranie danych jest uruchamiane cyklicznie, codziennie wieczorem, przez unixową usługę </w:t>
      </w:r>
      <w:r>
        <w:rPr>
          <w:i/>
        </w:rPr>
        <w:t>cron</w:t>
      </w:r>
      <w:r>
        <w:t xml:space="preserve">. </w:t>
      </w:r>
    </w:p>
    <w:p w:rsidR="00CD13B4" w:rsidRDefault="00CD13B4">
      <w:pPr>
        <w:jc w:val="left"/>
        <w:rPr>
          <w:rFonts w:eastAsia="Times New Roman" w:cs="Times New Roman"/>
          <w:szCs w:val="24"/>
          <w:lang w:eastAsia="pl-PL"/>
        </w:rPr>
      </w:pPr>
    </w:p>
    <w:p w:rsidR="00CD13B4" w:rsidRDefault="00CD13B4" w:rsidP="00CD13B4">
      <w:pPr>
        <w:pStyle w:val="Nagwek2"/>
        <w:numPr>
          <w:ilvl w:val="1"/>
          <w:numId w:val="8"/>
        </w:numPr>
      </w:pPr>
      <w:bookmarkStart w:id="29" w:name="_Toc24496089"/>
      <w:r>
        <w:t>Projekt bazy danych</w:t>
      </w:r>
      <w:bookmarkEnd w:id="29"/>
    </w:p>
    <w:p w:rsidR="00032613" w:rsidRDefault="00581844" w:rsidP="00032613">
      <w:pPr>
        <w:pStyle w:val="Paragraph"/>
      </w:pPr>
      <w:r>
        <w:t xml:space="preserve">Wykorzystanie biblioteki EntityFramework Core sprowadza projekt bazy danych do określenia klas głównych obiektów domenowych. Przejście od klas do tabel SQL odbywa się automatycznie. </w:t>
      </w:r>
    </w:p>
    <w:p w:rsidR="00032613" w:rsidRDefault="00032613" w:rsidP="00032613">
      <w:pPr>
        <w:pStyle w:val="Akapitzlist"/>
        <w:numPr>
          <w:ilvl w:val="2"/>
          <w:numId w:val="8"/>
        </w:numPr>
        <w:rPr>
          <w:b/>
        </w:rPr>
      </w:pPr>
      <w:r w:rsidRPr="00032613">
        <w:rPr>
          <w:b/>
        </w:rPr>
        <w:t>Analiza wymaganych danych</w:t>
      </w:r>
    </w:p>
    <w:p w:rsidR="00124CBF" w:rsidRPr="00032613" w:rsidRDefault="00124CBF" w:rsidP="00124CBF">
      <w:pPr>
        <w:pStyle w:val="Akapitzlist"/>
        <w:ind w:left="1080"/>
        <w:rPr>
          <w:b/>
        </w:rPr>
      </w:pPr>
    </w:p>
    <w:p w:rsidR="00032613" w:rsidRPr="00B57D8D" w:rsidRDefault="00581844" w:rsidP="00032613">
      <w:pPr>
        <w:pStyle w:val="Akapitzlist"/>
        <w:numPr>
          <w:ilvl w:val="3"/>
          <w:numId w:val="8"/>
        </w:numPr>
        <w:rPr>
          <w:b/>
        </w:rPr>
      </w:pPr>
      <w:r w:rsidRPr="00B57D8D">
        <w:rPr>
          <w:b/>
        </w:rPr>
        <w:t xml:space="preserve">Przedstawienie </w:t>
      </w:r>
      <w:r w:rsidR="00032613" w:rsidRPr="00B57D8D">
        <w:rPr>
          <w:b/>
        </w:rPr>
        <w:t>listy nadawanych programów</w:t>
      </w:r>
      <w:r w:rsidRPr="00B57D8D">
        <w:rPr>
          <w:b/>
        </w:rPr>
        <w:t xml:space="preserve"> użytkownikowi</w:t>
      </w:r>
    </w:p>
    <w:p w:rsidR="00032613" w:rsidRDefault="00032613" w:rsidP="00032613">
      <w:pPr>
        <w:pStyle w:val="Paragraph"/>
      </w:pPr>
      <w:r>
        <w:t>Różne programy nadawane są w różnych godzinach i na różnych kanałach. Aplikacja powinna przechowywać dane dotyczące programu (co najmniej jego tytuł, ale inne informacje takie jak opis, czy występujący aktorzy również są pomocne), oraz tego na którym kanale będzie nadawany, o której się zacznie i skończy.</w:t>
      </w:r>
    </w:p>
    <w:p w:rsidR="00581844" w:rsidRPr="00B57D8D" w:rsidRDefault="00581844" w:rsidP="00032613">
      <w:pPr>
        <w:pStyle w:val="Akapitzlist"/>
        <w:numPr>
          <w:ilvl w:val="3"/>
          <w:numId w:val="8"/>
        </w:numPr>
        <w:rPr>
          <w:b/>
        </w:rPr>
      </w:pPr>
      <w:r w:rsidRPr="00B57D8D">
        <w:rPr>
          <w:b/>
        </w:rPr>
        <w:t>Zbieranie preferencji użytkownika</w:t>
      </w:r>
    </w:p>
    <w:p w:rsidR="00032613" w:rsidRDefault="00032613" w:rsidP="00032613">
      <w:pPr>
        <w:pStyle w:val="Paragraph"/>
      </w:pPr>
      <w:r>
        <w:t xml:space="preserve">Do określenia preferencji potrzebna jest informacja identyfikująca użytkownika, oraz to jak oceniał </w:t>
      </w:r>
      <w:r w:rsidR="00051DC8">
        <w:t>poszczególne</w:t>
      </w:r>
      <w:r>
        <w:t xml:space="preserve"> program</w:t>
      </w:r>
      <w:r w:rsidR="00051DC8">
        <w:t>y</w:t>
      </w:r>
      <w:r>
        <w:t xml:space="preserve"> (pozytywnie, negatywnie lub neutralnie)</w:t>
      </w:r>
      <w:r w:rsidR="00051DC8">
        <w:t xml:space="preserve">. </w:t>
      </w:r>
    </w:p>
    <w:p w:rsidR="00032613" w:rsidRPr="00B57D8D" w:rsidRDefault="00581844" w:rsidP="00032613">
      <w:pPr>
        <w:pStyle w:val="Akapitzlist"/>
        <w:numPr>
          <w:ilvl w:val="3"/>
          <w:numId w:val="8"/>
        </w:numPr>
        <w:rPr>
          <w:b/>
        </w:rPr>
      </w:pPr>
      <w:r w:rsidRPr="00B57D8D">
        <w:rPr>
          <w:b/>
        </w:rPr>
        <w:t>Wyznaczenie rekomendacji</w:t>
      </w:r>
    </w:p>
    <w:p w:rsidR="00032613" w:rsidRDefault="00051DC8" w:rsidP="00051DC8">
      <w:pPr>
        <w:pStyle w:val="Paragraph"/>
      </w:pPr>
      <w:r>
        <w:t>Zgodnie z analizą przeprowadzoną w rozdziale 3.2, do wyznaczenia wartości funkcji rekomendacji dla danego programu, potrzebne są jego cechy charakterystyczne (do tych zaliczamy gatunek, występujących aktorów, reżysera, kraj produkcji oraz rok produkcji). W zależności od typu cechy, może być inaczej traktowana w ramach funkcji rekomendacji, zatem należy również przechowywać dane o typach cech. Ponieważ wagi w systemie rekomendacji są dostosowane do użytkownika, również powinny być przechowywane w bazie.</w:t>
      </w:r>
    </w:p>
    <w:p w:rsidR="00124CBF" w:rsidRDefault="00124CBF" w:rsidP="00051DC8">
      <w:pPr>
        <w:pStyle w:val="Paragraph"/>
      </w:pPr>
    </w:p>
    <w:p w:rsidR="00124CBF" w:rsidRDefault="00124CBF" w:rsidP="00051DC8">
      <w:pPr>
        <w:pStyle w:val="Paragraph"/>
      </w:pPr>
    </w:p>
    <w:p w:rsidR="00581844" w:rsidRPr="00B57D8D" w:rsidRDefault="00581844" w:rsidP="00032613">
      <w:pPr>
        <w:pStyle w:val="Akapitzlist"/>
        <w:numPr>
          <w:ilvl w:val="3"/>
          <w:numId w:val="8"/>
        </w:numPr>
        <w:rPr>
          <w:b/>
        </w:rPr>
      </w:pPr>
      <w:r w:rsidRPr="00B57D8D">
        <w:rPr>
          <w:b/>
        </w:rPr>
        <w:lastRenderedPageBreak/>
        <w:t>Przekazywanie powiadomień</w:t>
      </w:r>
    </w:p>
    <w:p w:rsidR="00032613" w:rsidRDefault="00B57D8D" w:rsidP="00032613">
      <w:pPr>
        <w:pStyle w:val="Paragraph"/>
      </w:pPr>
      <w:r>
        <w:t>Mechanizm działania Push API przedstawiony w rozdziale 4.2.7 wymaga przechowywania adresu i kluczy dla każdej zarejestrowanej subskrypcji. Użytkownik może otrzymywać powiadomienia na kilka urządzeń.</w:t>
      </w:r>
    </w:p>
    <w:p w:rsidR="00B57D8D" w:rsidRPr="00B57D8D" w:rsidRDefault="00B57D8D" w:rsidP="00B57D8D">
      <w:pPr>
        <w:pStyle w:val="Paragraph"/>
        <w:numPr>
          <w:ilvl w:val="3"/>
          <w:numId w:val="8"/>
        </w:numPr>
        <w:rPr>
          <w:b/>
        </w:rPr>
      </w:pPr>
      <w:r w:rsidRPr="00B57D8D">
        <w:rPr>
          <w:b/>
        </w:rPr>
        <w:t>Filtrowanie kanałów</w:t>
      </w:r>
    </w:p>
    <w:p w:rsidR="00B57D8D" w:rsidRDefault="00B57D8D" w:rsidP="00B57D8D">
      <w:pPr>
        <w:pStyle w:val="Paragraph"/>
      </w:pPr>
      <w:r>
        <w:t>Kanały można pogrupować w zależności od tematu lub dostawcy, który je udostępnia. Filtrowanie powinno uwzględniać obie te informacje</w:t>
      </w:r>
      <w:r w:rsidR="00036513">
        <w:t>. Kanał może należeć do kilku ofert lub grup tematycznych.</w:t>
      </w:r>
    </w:p>
    <w:p w:rsidR="00B57D8D" w:rsidRPr="00B57D8D" w:rsidRDefault="00051DC8" w:rsidP="00B57D8D">
      <w:pPr>
        <w:pStyle w:val="Akapitzlist"/>
        <w:numPr>
          <w:ilvl w:val="2"/>
          <w:numId w:val="8"/>
        </w:numPr>
        <w:rPr>
          <w:b/>
        </w:rPr>
      </w:pPr>
      <w:r w:rsidRPr="00051DC8">
        <w:rPr>
          <w:b/>
        </w:rPr>
        <w:t>Wyodrębnione klasy</w:t>
      </w:r>
    </w:p>
    <w:p w:rsidR="00B57D8D" w:rsidRDefault="00B57D8D" w:rsidP="00B57D8D">
      <w:pPr>
        <w:pStyle w:val="Akapitzlist"/>
        <w:numPr>
          <w:ilvl w:val="0"/>
          <w:numId w:val="44"/>
        </w:numPr>
      </w:pPr>
      <w:r>
        <w:rPr>
          <w:i/>
        </w:rPr>
        <w:t xml:space="preserve">Programme </w:t>
      </w:r>
      <w:r>
        <w:t>– reprezentująca pojedynczy program telewizyjny (punkt 1, 2, 3)</w:t>
      </w:r>
    </w:p>
    <w:p w:rsidR="00B57D8D" w:rsidRDefault="00B57D8D" w:rsidP="00B57D8D">
      <w:pPr>
        <w:pStyle w:val="Akapitzlist"/>
        <w:numPr>
          <w:ilvl w:val="0"/>
          <w:numId w:val="44"/>
        </w:numPr>
      </w:pPr>
      <w:r>
        <w:rPr>
          <w:i/>
        </w:rPr>
        <w:t xml:space="preserve">Emission </w:t>
      </w:r>
      <w:r>
        <w:t>– reprezentuje jedną emisję określonego programu (początek, koniec i kanał; punkt</w:t>
      </w:r>
      <w:r w:rsidR="00943E30">
        <w:t xml:space="preserve"> 1,</w:t>
      </w:r>
      <w:r w:rsidR="00036513">
        <w:t xml:space="preserve"> 4</w:t>
      </w:r>
      <w:r>
        <w:t>)</w:t>
      </w:r>
    </w:p>
    <w:p w:rsidR="00B57D8D" w:rsidRDefault="00B57D8D" w:rsidP="00036513">
      <w:pPr>
        <w:pStyle w:val="Akapitzlist"/>
        <w:numPr>
          <w:ilvl w:val="0"/>
          <w:numId w:val="44"/>
        </w:numPr>
      </w:pPr>
      <w:r>
        <w:rPr>
          <w:i/>
        </w:rPr>
        <w:t xml:space="preserve">Channel </w:t>
      </w:r>
      <w:r>
        <w:t>– reprezentuje jeden kanał telewizyjny</w:t>
      </w:r>
      <w:r w:rsidR="00943E30">
        <w:t xml:space="preserve"> (punkt </w:t>
      </w:r>
      <w:r w:rsidR="00036513">
        <w:t>1, 5)</w:t>
      </w:r>
    </w:p>
    <w:p w:rsidR="00036513" w:rsidRDefault="00036513" w:rsidP="00036513">
      <w:pPr>
        <w:pStyle w:val="Akapitzlist"/>
        <w:numPr>
          <w:ilvl w:val="0"/>
          <w:numId w:val="44"/>
        </w:numPr>
      </w:pPr>
      <w:r>
        <w:rPr>
          <w:i/>
        </w:rPr>
        <w:t xml:space="preserve">ChannelGroup </w:t>
      </w:r>
      <w:r>
        <w:t>– reprezentuje grupę kanałów (tematyczną lub ofertową, punkt 5)</w:t>
      </w:r>
    </w:p>
    <w:p w:rsidR="00036513" w:rsidRDefault="00036513" w:rsidP="00036513">
      <w:pPr>
        <w:pStyle w:val="Akapitzlist"/>
        <w:numPr>
          <w:ilvl w:val="0"/>
          <w:numId w:val="44"/>
        </w:numPr>
      </w:pPr>
      <w:r>
        <w:rPr>
          <w:i/>
        </w:rPr>
        <w:t xml:space="preserve">GroupedChannel </w:t>
      </w:r>
      <w:r>
        <w:t xml:space="preserve">– klasa wyodrębniona ze względu na związek N:N pomiędzy </w:t>
      </w:r>
      <w:r>
        <w:rPr>
          <w:i/>
        </w:rPr>
        <w:t>Channel</w:t>
      </w:r>
      <w:r>
        <w:t xml:space="preserve">, a </w:t>
      </w:r>
      <w:r>
        <w:rPr>
          <w:i/>
        </w:rPr>
        <w:t>ChannelGroup</w:t>
      </w:r>
      <w:r>
        <w:t>, reprezentuje przynależność kanału do grupy (punkt 5).</w:t>
      </w:r>
    </w:p>
    <w:p w:rsidR="00036513" w:rsidRDefault="00036513" w:rsidP="00036513">
      <w:pPr>
        <w:pStyle w:val="Akapitzlist"/>
        <w:numPr>
          <w:ilvl w:val="0"/>
          <w:numId w:val="44"/>
        </w:numPr>
      </w:pPr>
      <w:r>
        <w:rPr>
          <w:i/>
        </w:rPr>
        <w:t xml:space="preserve">Feature </w:t>
      </w:r>
      <w:r>
        <w:rPr>
          <w:i/>
        </w:rPr>
        <w:softHyphen/>
      </w:r>
      <w:r>
        <w:t>– reprezentuje pojedynczą cechę programu (np. nazwisko aktora lub rok produkcji, punkt 3)</w:t>
      </w:r>
    </w:p>
    <w:p w:rsidR="00036513" w:rsidRDefault="00036513" w:rsidP="00036513">
      <w:pPr>
        <w:pStyle w:val="Akapitzlist"/>
        <w:numPr>
          <w:ilvl w:val="0"/>
          <w:numId w:val="44"/>
        </w:numPr>
      </w:pPr>
      <w:r>
        <w:rPr>
          <w:i/>
        </w:rPr>
        <w:t xml:space="preserve">FeatureType </w:t>
      </w:r>
      <w:r>
        <w:t>– reprezentuje typ cechy (aktor, reżyser itp.; punkt 3)</w:t>
      </w:r>
    </w:p>
    <w:p w:rsidR="00036513" w:rsidRDefault="00036513" w:rsidP="00036513">
      <w:pPr>
        <w:pStyle w:val="Akapitzlist"/>
        <w:numPr>
          <w:ilvl w:val="0"/>
          <w:numId w:val="44"/>
        </w:numPr>
      </w:pPr>
      <w:r>
        <w:rPr>
          <w:i/>
        </w:rPr>
        <w:t xml:space="preserve">ProgrammesFeature – </w:t>
      </w:r>
      <w:r>
        <w:t xml:space="preserve">klasa wyodrębniona ze względu na związek N:N pomiędzy </w:t>
      </w:r>
      <w:r>
        <w:rPr>
          <w:i/>
        </w:rPr>
        <w:t>Programme</w:t>
      </w:r>
      <w:r>
        <w:t xml:space="preserve">, a </w:t>
      </w:r>
      <w:r>
        <w:rPr>
          <w:i/>
        </w:rPr>
        <w:t>Feature</w:t>
      </w:r>
      <w:r>
        <w:t xml:space="preserve"> – reprezentuje powiązanie między programem a cechą </w:t>
      </w:r>
      <w:r>
        <w:br/>
        <w:t>(punkt 3)</w:t>
      </w:r>
    </w:p>
    <w:p w:rsidR="00943E30" w:rsidRDefault="00943E30" w:rsidP="00943E30">
      <w:pPr>
        <w:pStyle w:val="Akapitzlist"/>
        <w:numPr>
          <w:ilvl w:val="0"/>
          <w:numId w:val="44"/>
        </w:numPr>
      </w:pPr>
      <w:r w:rsidRPr="00943E30">
        <w:rPr>
          <w:i/>
        </w:rPr>
        <w:t>User</w:t>
      </w:r>
      <w:r>
        <w:t xml:space="preserve"> – reprezentuje pojedynczego użytkownika aplikacji (punkt 2, 3, 4)</w:t>
      </w:r>
    </w:p>
    <w:p w:rsidR="00036513" w:rsidRDefault="00036513" w:rsidP="00036513">
      <w:pPr>
        <w:pStyle w:val="Akapitzlist"/>
        <w:numPr>
          <w:ilvl w:val="0"/>
          <w:numId w:val="44"/>
        </w:numPr>
      </w:pPr>
      <w:r>
        <w:rPr>
          <w:i/>
        </w:rPr>
        <w:t>Notification</w:t>
      </w:r>
      <w:r>
        <w:t xml:space="preserve"> – reprezentuje zażądane przez użytkownika powiadomienie (</w:t>
      </w:r>
      <w:r w:rsidR="00943E30">
        <w:rPr>
          <w:i/>
        </w:rPr>
        <w:t>Przypomnij mi</w:t>
      </w:r>
      <w:r w:rsidR="00943E30">
        <w:t xml:space="preserve"> o danej emisji programu, punkt 4)</w:t>
      </w:r>
    </w:p>
    <w:p w:rsidR="00943E30" w:rsidRDefault="00943E30" w:rsidP="00036513">
      <w:pPr>
        <w:pStyle w:val="Akapitzlist"/>
        <w:numPr>
          <w:ilvl w:val="0"/>
          <w:numId w:val="44"/>
        </w:numPr>
      </w:pPr>
      <w:r w:rsidRPr="00943E30">
        <w:rPr>
          <w:i/>
        </w:rPr>
        <w:t>Rating</w:t>
      </w:r>
      <w:r>
        <w:t xml:space="preserve"> – reprezentuje pojedynczą ocenę wystawioną przez użytkownika programowi (punkt 2 i 3)</w:t>
      </w:r>
    </w:p>
    <w:p w:rsidR="00943E30" w:rsidRDefault="00943E30" w:rsidP="00036513">
      <w:pPr>
        <w:pStyle w:val="Akapitzlist"/>
        <w:numPr>
          <w:ilvl w:val="0"/>
          <w:numId w:val="44"/>
        </w:numPr>
      </w:pPr>
      <w:r w:rsidRPr="00943E30">
        <w:rPr>
          <w:i/>
        </w:rPr>
        <w:t>Subscribtion</w:t>
      </w:r>
      <w:r>
        <w:t xml:space="preserve"> – reprezentuje subskrypcję dla danego użytkownika i danego urządzenia, zawiera adres dla serwisu Push API i klucze identyfikujące aplikację (punkt 4)</w:t>
      </w:r>
    </w:p>
    <w:p w:rsidR="00036513" w:rsidRPr="00036513" w:rsidRDefault="00036513" w:rsidP="00036513">
      <w:pPr>
        <w:pStyle w:val="Paragraph"/>
      </w:pPr>
      <w:r>
        <w:t xml:space="preserve">Dodatkowo ze względów porządkowych dołączona została klasa </w:t>
      </w:r>
      <w:r w:rsidRPr="00036513">
        <w:rPr>
          <w:i/>
        </w:rPr>
        <w:t>GuideUpdate</w:t>
      </w:r>
      <w:r>
        <w:t xml:space="preserve">, zawierająca godzinę rozpoczęcia i zakończenia kolejnych aktualizacji listy dostępnych programów. Ze względów wydajnościowych, ponieważ opis programu nie zawsze jest dostępny (i nie zawsze jest potrzebny), a może zawierać duże ilości tekstu, będzie przechowywany w osobnej tabeli – odpowiada jej klasa </w:t>
      </w:r>
      <w:r>
        <w:rPr>
          <w:i/>
        </w:rPr>
        <w:t>Description</w:t>
      </w:r>
      <w:r>
        <w:t>.</w:t>
      </w:r>
    </w:p>
    <w:p w:rsidR="00866C9A" w:rsidRDefault="006176CF" w:rsidP="00866C9A">
      <w:pPr>
        <w:tabs>
          <w:tab w:val="left" w:pos="3510"/>
        </w:tabs>
        <w:rPr>
          <w:lang w:eastAsia="pl-PL"/>
        </w:rPr>
      </w:pPr>
      <w:r w:rsidRPr="008802B6">
        <w:rPr>
          <w:lang w:eastAsia="pl-PL"/>
        </w:rPr>
        <w:br w:type="page"/>
      </w:r>
    </w:p>
    <w:p w:rsidR="00866C9A" w:rsidRDefault="00866C9A" w:rsidP="00866C9A">
      <w:pPr>
        <w:pStyle w:val="Nagwek2"/>
        <w:numPr>
          <w:ilvl w:val="1"/>
          <w:numId w:val="8"/>
        </w:numPr>
        <w:rPr>
          <w:lang w:eastAsia="pl-PL"/>
        </w:rPr>
      </w:pPr>
      <w:bookmarkStart w:id="30" w:name="_Toc24496090"/>
      <w:r>
        <w:rPr>
          <w:lang w:eastAsia="pl-PL"/>
        </w:rPr>
        <w:lastRenderedPageBreak/>
        <w:t>Komunikacja między warstwami</w:t>
      </w:r>
      <w:bookmarkEnd w:id="30"/>
    </w:p>
    <w:p w:rsidR="00866C9A" w:rsidRPr="00B742AC" w:rsidRDefault="00866C9A" w:rsidP="00866C9A">
      <w:pPr>
        <w:rPr>
          <w:rFonts w:eastAsia="Times New Roman"/>
          <w:lang w:eastAsia="pl-PL"/>
        </w:rPr>
      </w:pPr>
      <w:r>
        <w:rPr>
          <w:lang w:eastAsia="pl-PL"/>
        </w:rPr>
        <w:t>Dostępne listy programów – widoki i powiązane z nimi endpointy API</w:t>
      </w:r>
    </w:p>
    <w:tbl>
      <w:tblPr>
        <w:tblStyle w:val="Tabela-Siatka"/>
        <w:tblW w:w="5000" w:type="pct"/>
        <w:tblLook w:val="04A0"/>
      </w:tblPr>
      <w:tblGrid>
        <w:gridCol w:w="843"/>
        <w:gridCol w:w="1722"/>
        <w:gridCol w:w="1451"/>
        <w:gridCol w:w="1863"/>
        <w:gridCol w:w="1685"/>
        <w:gridCol w:w="1724"/>
      </w:tblGrid>
      <w:tr w:rsidR="00866C9A" w:rsidTr="00E14FD5">
        <w:trPr>
          <w:cantSplit/>
          <w:trHeight w:val="70"/>
        </w:trPr>
        <w:tc>
          <w:tcPr>
            <w:tcW w:w="454" w:type="pct"/>
            <w:vAlign w:val="center"/>
          </w:tcPr>
          <w:p w:rsidR="00866C9A" w:rsidRDefault="00866C9A" w:rsidP="00E14FD5">
            <w:pPr>
              <w:jc w:val="center"/>
              <w:rPr>
                <w:lang w:eastAsia="pl-PL"/>
              </w:rPr>
            </w:pPr>
            <w:r>
              <w:rPr>
                <w:lang w:eastAsia="pl-PL"/>
              </w:rPr>
              <w:t>Nr</w:t>
            </w:r>
          </w:p>
        </w:tc>
        <w:tc>
          <w:tcPr>
            <w:tcW w:w="927" w:type="pct"/>
            <w:vAlign w:val="center"/>
          </w:tcPr>
          <w:p w:rsidR="00866C9A" w:rsidRDefault="00866C9A" w:rsidP="00E14FD5">
            <w:pPr>
              <w:jc w:val="center"/>
              <w:rPr>
                <w:lang w:eastAsia="pl-PL"/>
              </w:rPr>
            </w:pPr>
            <w:r>
              <w:rPr>
                <w:lang w:eastAsia="pl-PL"/>
              </w:rPr>
              <w:t>Nazwa</w:t>
            </w:r>
          </w:p>
        </w:tc>
        <w:tc>
          <w:tcPr>
            <w:tcW w:w="781" w:type="pct"/>
            <w:vAlign w:val="center"/>
          </w:tcPr>
          <w:p w:rsidR="00866C9A" w:rsidRDefault="00866C9A" w:rsidP="00E14FD5">
            <w:pPr>
              <w:jc w:val="center"/>
              <w:rPr>
                <w:lang w:eastAsia="pl-PL"/>
              </w:rPr>
            </w:pPr>
            <w:r>
              <w:rPr>
                <w:lang w:eastAsia="pl-PL"/>
              </w:rPr>
              <w:t>Zalogowany</w:t>
            </w:r>
          </w:p>
        </w:tc>
        <w:tc>
          <w:tcPr>
            <w:tcW w:w="1003" w:type="pct"/>
            <w:vAlign w:val="center"/>
          </w:tcPr>
          <w:p w:rsidR="00866C9A" w:rsidRDefault="00866C9A" w:rsidP="00E14FD5">
            <w:pPr>
              <w:jc w:val="center"/>
              <w:rPr>
                <w:lang w:eastAsia="pl-PL"/>
              </w:rPr>
            </w:pPr>
            <w:r>
              <w:rPr>
                <w:lang w:eastAsia="pl-PL"/>
              </w:rPr>
              <w:t>Filtr</w:t>
            </w:r>
          </w:p>
        </w:tc>
        <w:tc>
          <w:tcPr>
            <w:tcW w:w="907" w:type="pct"/>
            <w:vAlign w:val="center"/>
          </w:tcPr>
          <w:p w:rsidR="00866C9A" w:rsidRDefault="00866C9A" w:rsidP="00E14FD5">
            <w:pPr>
              <w:jc w:val="center"/>
              <w:rPr>
                <w:lang w:eastAsia="pl-PL"/>
              </w:rPr>
            </w:pPr>
            <w:r>
              <w:rPr>
                <w:lang w:eastAsia="pl-PL"/>
              </w:rPr>
              <w:t>Sortowanie</w:t>
            </w:r>
          </w:p>
        </w:tc>
        <w:tc>
          <w:tcPr>
            <w:tcW w:w="929" w:type="pct"/>
            <w:vAlign w:val="center"/>
          </w:tcPr>
          <w:p w:rsidR="00866C9A" w:rsidRDefault="00866C9A" w:rsidP="00E14FD5">
            <w:pPr>
              <w:jc w:val="center"/>
              <w:rPr>
                <w:lang w:eastAsia="pl-PL"/>
              </w:rPr>
            </w:pPr>
            <w:r>
              <w:rPr>
                <w:lang w:eastAsia="pl-PL"/>
              </w:rPr>
              <w:t>Dodatkowa funkcjonalność</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V-01</w:t>
            </w:r>
          </w:p>
        </w:tc>
        <w:tc>
          <w:tcPr>
            <w:tcW w:w="927" w:type="pct"/>
            <w:vAlign w:val="center"/>
          </w:tcPr>
          <w:p w:rsidR="00866C9A" w:rsidRDefault="00866C9A" w:rsidP="00E14FD5">
            <w:pPr>
              <w:jc w:val="center"/>
              <w:rPr>
                <w:lang w:eastAsia="pl-PL"/>
              </w:rPr>
            </w:pPr>
            <w:r>
              <w:rPr>
                <w:lang w:eastAsia="pl-PL"/>
              </w:rPr>
              <w:t>Rekomendacje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Funkcja rekomendacji </w:t>
            </w:r>
            <w:r>
              <w:rPr>
                <w:lang w:eastAsia="pl-PL"/>
              </w:rPr>
              <w:br/>
              <w:t>&gt; próg</w:t>
            </w:r>
          </w:p>
        </w:tc>
        <w:tc>
          <w:tcPr>
            <w:tcW w:w="907" w:type="pct"/>
            <w:vAlign w:val="center"/>
          </w:tcPr>
          <w:p w:rsidR="00866C9A" w:rsidRDefault="00866C9A" w:rsidP="00E14FD5">
            <w:pPr>
              <w:jc w:val="center"/>
              <w:rPr>
                <w:lang w:eastAsia="pl-PL"/>
              </w:rPr>
            </w:pPr>
            <w:r>
              <w:rPr>
                <w:lang w:eastAsia="pl-PL"/>
              </w:rPr>
              <w:t>Funkcja rekomendacji</w:t>
            </w:r>
          </w:p>
        </w:tc>
        <w:tc>
          <w:tcPr>
            <w:tcW w:w="929" w:type="pct"/>
            <w:vAlign w:val="center"/>
          </w:tcPr>
          <w:p w:rsidR="00866C9A" w:rsidRDefault="00866C9A" w:rsidP="00E14FD5">
            <w:pPr>
              <w:jc w:val="center"/>
              <w:rPr>
                <w:lang w:eastAsia="pl-PL"/>
              </w:rPr>
            </w:pP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V-02</w:t>
            </w:r>
          </w:p>
        </w:tc>
        <w:tc>
          <w:tcPr>
            <w:tcW w:w="927" w:type="pct"/>
            <w:vAlign w:val="center"/>
          </w:tcPr>
          <w:p w:rsidR="00866C9A" w:rsidRDefault="00866C9A" w:rsidP="00E14FD5">
            <w:pPr>
              <w:jc w:val="center"/>
              <w:rPr>
                <w:lang w:eastAsia="pl-PL"/>
              </w:rPr>
            </w:pPr>
            <w:r>
              <w:rPr>
                <w:lang w:eastAsia="pl-PL"/>
              </w:rPr>
              <w:t>Ocenione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Isnieje ocena</w:t>
            </w:r>
          </w:p>
        </w:tc>
        <w:tc>
          <w:tcPr>
            <w:tcW w:w="907" w:type="pct"/>
            <w:vAlign w:val="center"/>
          </w:tcPr>
          <w:p w:rsidR="00866C9A" w:rsidRDefault="00866C9A" w:rsidP="00E14FD5">
            <w:pPr>
              <w:jc w:val="center"/>
              <w:rPr>
                <w:lang w:eastAsia="pl-PL"/>
              </w:rPr>
            </w:pPr>
            <w:r>
              <w:rPr>
                <w:lang w:eastAsia="pl-PL"/>
              </w:rPr>
              <w:t>Wartość oceny</w:t>
            </w:r>
          </w:p>
        </w:tc>
        <w:tc>
          <w:tcPr>
            <w:tcW w:w="929" w:type="pct"/>
            <w:vAlign w:val="center"/>
          </w:tcPr>
          <w:p w:rsidR="00866C9A" w:rsidRDefault="00866C9A" w:rsidP="00E14FD5">
            <w:pPr>
              <w:jc w:val="center"/>
              <w:rPr>
                <w:lang w:eastAsia="pl-PL"/>
              </w:rPr>
            </w:pPr>
            <w:r>
              <w:rPr>
                <w:lang w:eastAsia="pl-PL"/>
              </w:rPr>
              <w:t>Wartość oceny</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V-03</w:t>
            </w:r>
          </w:p>
        </w:tc>
        <w:tc>
          <w:tcPr>
            <w:tcW w:w="927" w:type="pct"/>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9" w:type="pct"/>
            <w:vAlign w:val="center"/>
          </w:tcPr>
          <w:p w:rsidR="00866C9A" w:rsidRDefault="00866C9A" w:rsidP="00E14FD5">
            <w:pPr>
              <w:jc w:val="center"/>
              <w:rPr>
                <w:lang w:eastAsia="pl-PL"/>
              </w:rPr>
            </w:pP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V-04</w:t>
            </w:r>
          </w:p>
        </w:tc>
        <w:tc>
          <w:tcPr>
            <w:tcW w:w="927" w:type="pct"/>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9" w:type="pct"/>
            <w:vAlign w:val="center"/>
          </w:tcPr>
          <w:p w:rsidR="00866C9A" w:rsidRDefault="00866C9A" w:rsidP="00E14FD5">
            <w:pPr>
              <w:jc w:val="center"/>
              <w:rPr>
                <w:lang w:eastAsia="pl-PL"/>
              </w:rPr>
            </w:pP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V-05</w:t>
            </w:r>
          </w:p>
        </w:tc>
        <w:tc>
          <w:tcPr>
            <w:tcW w:w="927" w:type="pct"/>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9" w:type="pct"/>
            <w:vAlign w:val="center"/>
          </w:tcPr>
          <w:p w:rsidR="00866C9A" w:rsidRDefault="00866C9A" w:rsidP="00E14FD5">
            <w:pPr>
              <w:jc w:val="center"/>
              <w:rPr>
                <w:lang w:eastAsia="pl-PL"/>
              </w:rPr>
            </w:pPr>
            <w:r>
              <w:rPr>
                <w:lang w:eastAsia="pl-PL"/>
              </w:rPr>
              <w:t>-</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V-06</w:t>
            </w:r>
          </w:p>
        </w:tc>
        <w:tc>
          <w:tcPr>
            <w:tcW w:w="927" w:type="pct"/>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9" w:type="pct"/>
            <w:vAlign w:val="center"/>
          </w:tcPr>
          <w:p w:rsidR="00866C9A" w:rsidRDefault="00866C9A" w:rsidP="00E14FD5">
            <w:pPr>
              <w:jc w:val="center"/>
              <w:rPr>
                <w:lang w:eastAsia="pl-PL"/>
              </w:rPr>
            </w:pPr>
            <w:r>
              <w:rPr>
                <w:lang w:eastAsia="pl-PL"/>
              </w:rPr>
              <w:t>-</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V-07</w:t>
            </w:r>
          </w:p>
        </w:tc>
        <w:tc>
          <w:tcPr>
            <w:tcW w:w="927" w:type="pct"/>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9" w:type="pct"/>
            <w:vAlign w:val="center"/>
          </w:tcPr>
          <w:p w:rsidR="00866C9A" w:rsidRDefault="00866C9A" w:rsidP="00E14FD5">
            <w:pPr>
              <w:jc w:val="center"/>
              <w:rPr>
                <w:lang w:eastAsia="pl-PL"/>
              </w:rPr>
            </w:pPr>
            <w:r>
              <w:rPr>
                <w:lang w:eastAsia="pl-PL"/>
              </w:rPr>
              <w:t>Szczegóły wskazanego programu</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V-08</w:t>
            </w:r>
          </w:p>
        </w:tc>
        <w:tc>
          <w:tcPr>
            <w:tcW w:w="927" w:type="pct"/>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9" w:type="pct"/>
            <w:vAlign w:val="center"/>
          </w:tcPr>
          <w:p w:rsidR="00866C9A" w:rsidRDefault="00866C9A" w:rsidP="00E14FD5">
            <w:pPr>
              <w:jc w:val="center"/>
              <w:rPr>
                <w:lang w:eastAsia="pl-PL"/>
              </w:rPr>
            </w:pPr>
            <w:r>
              <w:rPr>
                <w:lang w:eastAsia="pl-PL"/>
              </w:rPr>
              <w:t>Szczegóły wskazanego programu</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V-09</w:t>
            </w:r>
          </w:p>
        </w:tc>
        <w:tc>
          <w:tcPr>
            <w:tcW w:w="927" w:type="pct"/>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p>
        </w:tc>
        <w:tc>
          <w:tcPr>
            <w:tcW w:w="929" w:type="pct"/>
            <w:vAlign w:val="center"/>
          </w:tcPr>
          <w:p w:rsidR="00866C9A" w:rsidRDefault="00866C9A" w:rsidP="00E14FD5">
            <w:pPr>
              <w:jc w:val="center"/>
              <w:rPr>
                <w:lang w:eastAsia="pl-PL"/>
              </w:rPr>
            </w:pPr>
            <w:r>
              <w:rPr>
                <w:lang w:eastAsia="pl-PL"/>
              </w:rPr>
              <w:t>-</w:t>
            </w:r>
          </w:p>
        </w:tc>
      </w:tr>
      <w:tr w:rsidR="00866C9A" w:rsidTr="00E14FD5">
        <w:trPr>
          <w:cantSplit/>
          <w:trHeight w:val="70"/>
        </w:trPr>
        <w:tc>
          <w:tcPr>
            <w:tcW w:w="454" w:type="pct"/>
            <w:vAlign w:val="center"/>
          </w:tcPr>
          <w:p w:rsidR="00866C9A" w:rsidRDefault="00866C9A" w:rsidP="00E14FD5">
            <w:pPr>
              <w:jc w:val="center"/>
              <w:rPr>
                <w:lang w:eastAsia="pl-PL"/>
              </w:rPr>
            </w:pPr>
            <w:r>
              <w:rPr>
                <w:lang w:eastAsia="pl-PL"/>
              </w:rPr>
              <w:t>V-10</w:t>
            </w:r>
          </w:p>
        </w:tc>
        <w:tc>
          <w:tcPr>
            <w:tcW w:w="927" w:type="pct"/>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bookmarkStart w:id="31" w:name="_GoBack"/>
            <w:bookmarkEnd w:id="31"/>
          </w:p>
        </w:tc>
        <w:tc>
          <w:tcPr>
            <w:tcW w:w="929" w:type="pct"/>
            <w:vAlign w:val="center"/>
          </w:tcPr>
          <w:p w:rsidR="00866C9A" w:rsidRDefault="00866C9A" w:rsidP="00E14FD5">
            <w:pPr>
              <w:jc w:val="center"/>
              <w:rPr>
                <w:lang w:eastAsia="pl-PL"/>
              </w:rPr>
            </w:pPr>
            <w:r>
              <w:rPr>
                <w:lang w:eastAsia="pl-PL"/>
              </w:rPr>
              <w:t>-</w:t>
            </w:r>
          </w:p>
        </w:tc>
      </w:tr>
    </w:tbl>
    <w:p w:rsidR="00866C9A" w:rsidRDefault="00866C9A" w:rsidP="00866C9A">
      <w:pPr>
        <w:pStyle w:val="Paragraph"/>
      </w:pPr>
    </w:p>
    <w:tbl>
      <w:tblPr>
        <w:tblStyle w:val="Tabela-Siatka"/>
        <w:tblW w:w="0" w:type="auto"/>
        <w:tblLook w:val="04A0"/>
      </w:tblPr>
      <w:tblGrid>
        <w:gridCol w:w="1413"/>
        <w:gridCol w:w="7649"/>
      </w:tblGrid>
      <w:tr w:rsidR="00866C9A" w:rsidTr="00E14FD5">
        <w:tc>
          <w:tcPr>
            <w:tcW w:w="1413" w:type="dxa"/>
          </w:tcPr>
          <w:p w:rsidR="00866C9A" w:rsidRDefault="00866C9A" w:rsidP="00E14FD5">
            <w:pPr>
              <w:jc w:val="left"/>
            </w:pPr>
            <w:r>
              <w:t>Nr widoku</w:t>
            </w:r>
          </w:p>
        </w:tc>
        <w:tc>
          <w:tcPr>
            <w:tcW w:w="7649" w:type="dxa"/>
          </w:tcPr>
          <w:p w:rsidR="00866C9A" w:rsidRDefault="00866C9A" w:rsidP="00E14FD5">
            <w:pPr>
              <w:jc w:val="left"/>
            </w:pPr>
            <w:r>
              <w:t>Adres kontrolera API</w:t>
            </w:r>
          </w:p>
        </w:tc>
      </w:tr>
      <w:tr w:rsidR="00866C9A" w:rsidTr="00E14FD5">
        <w:tc>
          <w:tcPr>
            <w:tcW w:w="1413" w:type="dxa"/>
            <w:vAlign w:val="center"/>
          </w:tcPr>
          <w:p w:rsidR="00866C9A" w:rsidRDefault="00866C9A" w:rsidP="00E14FD5">
            <w:pPr>
              <w:jc w:val="left"/>
            </w:pPr>
            <w:r>
              <w:rPr>
                <w:lang w:eastAsia="pl-PL"/>
              </w:rPr>
              <w:t>V-01</w:t>
            </w:r>
          </w:p>
        </w:tc>
        <w:tc>
          <w:tcPr>
            <w:tcW w:w="7649" w:type="dxa"/>
          </w:tcPr>
          <w:p w:rsidR="00866C9A" w:rsidRPr="00C04721" w:rsidRDefault="00866C9A" w:rsidP="00E14FD5">
            <w:pPr>
              <w:tabs>
                <w:tab w:val="center" w:pos="3716"/>
              </w:tabs>
              <w:jc w:val="left"/>
            </w:pPr>
            <w:r>
              <w:t>/api/Users/</w:t>
            </w:r>
            <w:r>
              <w:rPr>
                <w:i/>
              </w:rPr>
              <w:t>login</w:t>
            </w:r>
            <w:r>
              <w:t>/Recommended</w:t>
            </w:r>
          </w:p>
        </w:tc>
      </w:tr>
      <w:tr w:rsidR="00866C9A" w:rsidTr="00E14FD5">
        <w:tc>
          <w:tcPr>
            <w:tcW w:w="1413" w:type="dxa"/>
            <w:vAlign w:val="center"/>
          </w:tcPr>
          <w:p w:rsidR="00866C9A" w:rsidRDefault="00866C9A" w:rsidP="00E14FD5">
            <w:pPr>
              <w:jc w:val="left"/>
              <w:rPr>
                <w:lang w:eastAsia="pl-PL"/>
              </w:rPr>
            </w:pPr>
            <w:r>
              <w:rPr>
                <w:lang w:eastAsia="pl-PL"/>
              </w:rPr>
              <w:t>V-02</w:t>
            </w:r>
          </w:p>
        </w:tc>
        <w:tc>
          <w:tcPr>
            <w:tcW w:w="7649" w:type="dxa"/>
          </w:tcPr>
          <w:p w:rsidR="00866C9A" w:rsidRDefault="00866C9A" w:rsidP="00E14FD5">
            <w:pPr>
              <w:jc w:val="left"/>
            </w:pPr>
            <w:r>
              <w:t>/api /Users/</w:t>
            </w:r>
            <w:r>
              <w:rPr>
                <w:i/>
              </w:rPr>
              <w:t>login</w:t>
            </w:r>
            <w:r>
              <w:t>/Ratings</w:t>
            </w:r>
          </w:p>
        </w:tc>
      </w:tr>
      <w:tr w:rsidR="00866C9A" w:rsidRPr="00C04721" w:rsidTr="00E14FD5">
        <w:tc>
          <w:tcPr>
            <w:tcW w:w="1413" w:type="dxa"/>
            <w:vAlign w:val="center"/>
          </w:tcPr>
          <w:p w:rsidR="00866C9A" w:rsidRDefault="00866C9A" w:rsidP="00E14FD5">
            <w:pPr>
              <w:jc w:val="left"/>
              <w:rPr>
                <w:lang w:eastAsia="pl-PL"/>
              </w:rPr>
            </w:pPr>
            <w:r>
              <w:rPr>
                <w:lang w:eastAsia="pl-PL"/>
              </w:rPr>
              <w:t>V-03</w:t>
            </w:r>
          </w:p>
        </w:tc>
        <w:tc>
          <w:tcPr>
            <w:tcW w:w="7649" w:type="dxa"/>
          </w:tcPr>
          <w:p w:rsidR="00866C9A" w:rsidRPr="00C04721" w:rsidRDefault="00866C9A" w:rsidP="00E14FD5">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866C9A" w:rsidTr="00E14FD5">
        <w:tc>
          <w:tcPr>
            <w:tcW w:w="1413" w:type="dxa"/>
            <w:vAlign w:val="center"/>
          </w:tcPr>
          <w:p w:rsidR="00866C9A" w:rsidRDefault="00866C9A" w:rsidP="00E14FD5">
            <w:pPr>
              <w:jc w:val="left"/>
              <w:rPr>
                <w:lang w:eastAsia="pl-PL"/>
              </w:rPr>
            </w:pPr>
            <w:r>
              <w:rPr>
                <w:lang w:eastAsia="pl-PL"/>
              </w:rPr>
              <w:t>V-04</w:t>
            </w:r>
          </w:p>
        </w:tc>
        <w:tc>
          <w:tcPr>
            <w:tcW w:w="7649" w:type="dxa"/>
          </w:tcPr>
          <w:p w:rsidR="00866C9A" w:rsidRDefault="00866C9A" w:rsidP="00E14FD5">
            <w:pPr>
              <w:jc w:val="left"/>
            </w:pPr>
            <w:r>
              <w:t>/api</w:t>
            </w:r>
            <w:r w:rsidRPr="00C04721">
              <w:rPr>
                <w:lang w:val="en-US"/>
              </w:rPr>
              <w:t xml:space="preserve"> /Channel/</w:t>
            </w:r>
            <w:r w:rsidRPr="00C04721">
              <w:rPr>
                <w:i/>
                <w:lang w:val="en-US"/>
              </w:rPr>
              <w:t>id</w:t>
            </w:r>
            <w:r w:rsidRPr="00C04721">
              <w:rPr>
                <w:lang w:val="en-US"/>
              </w:rPr>
              <w:t>/Programmes</w:t>
            </w:r>
          </w:p>
        </w:tc>
      </w:tr>
      <w:tr w:rsidR="00866C9A" w:rsidTr="00E14FD5">
        <w:tc>
          <w:tcPr>
            <w:tcW w:w="1413" w:type="dxa"/>
            <w:vAlign w:val="center"/>
          </w:tcPr>
          <w:p w:rsidR="00866C9A" w:rsidRDefault="00866C9A" w:rsidP="00E14FD5">
            <w:pPr>
              <w:jc w:val="left"/>
              <w:rPr>
                <w:lang w:eastAsia="pl-PL"/>
              </w:rPr>
            </w:pPr>
            <w:r>
              <w:rPr>
                <w:lang w:eastAsia="pl-PL"/>
              </w:rPr>
              <w:t>V-05</w:t>
            </w:r>
          </w:p>
        </w:tc>
        <w:tc>
          <w:tcPr>
            <w:tcW w:w="7649" w:type="dxa"/>
          </w:tcPr>
          <w:p w:rsidR="00866C9A" w:rsidRPr="00272685" w:rsidRDefault="00866C9A" w:rsidP="00E14FD5">
            <w:pPr>
              <w:jc w:val="left"/>
            </w:pPr>
            <w:r w:rsidRPr="00272685">
              <w:t>/api/Feature/</w:t>
            </w:r>
            <w:r w:rsidRPr="00272685">
              <w:rPr>
                <w:i/>
              </w:rPr>
              <w:t>id</w:t>
            </w:r>
            <w:r w:rsidRPr="00272685">
              <w:t>/Programmes</w:t>
            </w:r>
          </w:p>
        </w:tc>
      </w:tr>
      <w:tr w:rsidR="00866C9A" w:rsidRPr="005455F7" w:rsidTr="00E14FD5">
        <w:tc>
          <w:tcPr>
            <w:tcW w:w="1413" w:type="dxa"/>
            <w:vAlign w:val="center"/>
          </w:tcPr>
          <w:p w:rsidR="00866C9A" w:rsidRDefault="00866C9A" w:rsidP="00E14FD5">
            <w:pPr>
              <w:jc w:val="left"/>
              <w:rPr>
                <w:lang w:eastAsia="pl-PL"/>
              </w:rPr>
            </w:pPr>
            <w:r>
              <w:rPr>
                <w:lang w:eastAsia="pl-PL"/>
              </w:rPr>
              <w:t>V-06</w:t>
            </w:r>
          </w:p>
        </w:tc>
        <w:tc>
          <w:tcPr>
            <w:tcW w:w="7649" w:type="dxa"/>
          </w:tcPr>
          <w:p w:rsidR="00866C9A" w:rsidRPr="00272685" w:rsidRDefault="00866C9A" w:rsidP="00E14FD5">
            <w:pPr>
              <w:jc w:val="left"/>
              <w:rPr>
                <w:lang w:val="en-US"/>
              </w:rPr>
            </w:pPr>
            <w:r w:rsidRPr="00272685">
              <w:rPr>
                <w:lang w:val="en-US"/>
              </w:rPr>
              <w:t>/api/Feature/</w:t>
            </w:r>
            <w:r w:rsidRPr="00272685">
              <w:rPr>
                <w:i/>
                <w:lang w:val="en-US"/>
              </w:rPr>
              <w:t>id</w:t>
            </w:r>
            <w:r w:rsidRPr="00272685">
              <w:rPr>
                <w:lang w:val="en-US"/>
              </w:rPr>
              <w:t>/Programmes?username=</w:t>
            </w:r>
            <w:r w:rsidRPr="00272685">
              <w:rPr>
                <w:i/>
                <w:lang w:val="en-US"/>
              </w:rPr>
              <w:t>login</w:t>
            </w:r>
          </w:p>
        </w:tc>
      </w:tr>
      <w:tr w:rsidR="00866C9A" w:rsidTr="00E14FD5">
        <w:tc>
          <w:tcPr>
            <w:tcW w:w="1413" w:type="dxa"/>
            <w:vAlign w:val="center"/>
          </w:tcPr>
          <w:p w:rsidR="00866C9A" w:rsidRDefault="00866C9A" w:rsidP="00E14FD5">
            <w:pPr>
              <w:jc w:val="left"/>
              <w:rPr>
                <w:lang w:eastAsia="pl-PL"/>
              </w:rPr>
            </w:pPr>
            <w:r>
              <w:rPr>
                <w:lang w:eastAsia="pl-PL"/>
              </w:rPr>
              <w:t>V-07</w:t>
            </w:r>
          </w:p>
        </w:tc>
        <w:tc>
          <w:tcPr>
            <w:tcW w:w="7649" w:type="dxa"/>
          </w:tcPr>
          <w:p w:rsidR="00866C9A" w:rsidRPr="009550A4" w:rsidRDefault="00866C9A" w:rsidP="00E14FD5">
            <w:pPr>
              <w:jc w:val="left"/>
            </w:pPr>
            <w:r w:rsidRPr="009550A4">
              <w:t>/api/Programmes/</w:t>
            </w:r>
            <w:r w:rsidRPr="009550A4">
              <w:rPr>
                <w:i/>
              </w:rPr>
              <w:t>id</w:t>
            </w:r>
            <w:r w:rsidRPr="009550A4">
              <w:t>/Similar</w:t>
            </w:r>
          </w:p>
        </w:tc>
      </w:tr>
      <w:tr w:rsidR="00866C9A" w:rsidRPr="005455F7" w:rsidTr="00E14FD5">
        <w:tc>
          <w:tcPr>
            <w:tcW w:w="1413" w:type="dxa"/>
            <w:vAlign w:val="center"/>
          </w:tcPr>
          <w:p w:rsidR="00866C9A" w:rsidRDefault="00866C9A" w:rsidP="00E14FD5">
            <w:pPr>
              <w:jc w:val="left"/>
              <w:rPr>
                <w:lang w:eastAsia="pl-PL"/>
              </w:rPr>
            </w:pPr>
            <w:r>
              <w:rPr>
                <w:lang w:eastAsia="pl-PL"/>
              </w:rPr>
              <w:t>V-08</w:t>
            </w:r>
          </w:p>
        </w:tc>
        <w:tc>
          <w:tcPr>
            <w:tcW w:w="7649" w:type="dxa"/>
          </w:tcPr>
          <w:p w:rsidR="00866C9A" w:rsidRPr="009550A4" w:rsidRDefault="00866C9A" w:rsidP="00E14FD5">
            <w:pPr>
              <w:jc w:val="left"/>
              <w:rPr>
                <w:i/>
                <w:lang w:val="en-US"/>
              </w:rPr>
            </w:pPr>
            <w:r w:rsidRPr="009550A4">
              <w:rPr>
                <w:lang w:val="en-US"/>
              </w:rPr>
              <w:t>/api/Programmes/</w:t>
            </w:r>
            <w:r w:rsidRPr="009550A4">
              <w:rPr>
                <w:i/>
                <w:lang w:val="en-US"/>
              </w:rPr>
              <w:t>id</w:t>
            </w:r>
            <w:r w:rsidRPr="009550A4">
              <w:rPr>
                <w:lang w:val="en-US"/>
              </w:rPr>
              <w:t>/Similar?username=</w:t>
            </w:r>
            <w:r w:rsidRPr="009550A4">
              <w:rPr>
                <w:i/>
                <w:lang w:val="en-US"/>
              </w:rPr>
              <w:t>login</w:t>
            </w:r>
          </w:p>
        </w:tc>
      </w:tr>
      <w:tr w:rsidR="00866C9A" w:rsidRPr="005455F7" w:rsidTr="00E14FD5">
        <w:tc>
          <w:tcPr>
            <w:tcW w:w="1413" w:type="dxa"/>
            <w:vAlign w:val="center"/>
          </w:tcPr>
          <w:p w:rsidR="00866C9A" w:rsidRDefault="00866C9A" w:rsidP="00E14FD5">
            <w:pPr>
              <w:jc w:val="left"/>
              <w:rPr>
                <w:lang w:eastAsia="pl-PL"/>
              </w:rPr>
            </w:pPr>
            <w:r>
              <w:rPr>
                <w:lang w:eastAsia="pl-PL"/>
              </w:rPr>
              <w:t>V-09</w:t>
            </w:r>
          </w:p>
        </w:tc>
        <w:tc>
          <w:tcPr>
            <w:tcW w:w="7649" w:type="dxa"/>
          </w:tcPr>
          <w:p w:rsidR="00866C9A" w:rsidRPr="00E0187E" w:rsidRDefault="00866C9A" w:rsidP="00E14FD5">
            <w:pPr>
              <w:jc w:val="left"/>
              <w:rPr>
                <w:i/>
                <w:lang w:val="en-US"/>
              </w:rPr>
            </w:pPr>
            <w:r w:rsidRPr="00E0187E">
              <w:rPr>
                <w:lang w:val="en-US"/>
              </w:rPr>
              <w:t>/api/Programmes?search=</w:t>
            </w:r>
            <w:r>
              <w:rPr>
                <w:i/>
                <w:lang w:val="en-US"/>
              </w:rPr>
              <w:t xml:space="preserve">search </w:t>
            </w:r>
            <w:r w:rsidRPr="00E0187E">
              <w:rPr>
                <w:i/>
                <w:lang w:val="en-US"/>
              </w:rPr>
              <w:t>terms</w:t>
            </w:r>
          </w:p>
        </w:tc>
      </w:tr>
      <w:tr w:rsidR="00866C9A" w:rsidRPr="005455F7" w:rsidTr="00E14FD5">
        <w:tc>
          <w:tcPr>
            <w:tcW w:w="1413" w:type="dxa"/>
            <w:vAlign w:val="center"/>
          </w:tcPr>
          <w:p w:rsidR="00866C9A" w:rsidRDefault="00866C9A" w:rsidP="00E14FD5">
            <w:pPr>
              <w:jc w:val="left"/>
              <w:rPr>
                <w:lang w:eastAsia="pl-PL"/>
              </w:rPr>
            </w:pPr>
            <w:r>
              <w:rPr>
                <w:lang w:eastAsia="pl-PL"/>
              </w:rPr>
              <w:t>V-10</w:t>
            </w:r>
          </w:p>
        </w:tc>
        <w:tc>
          <w:tcPr>
            <w:tcW w:w="7649" w:type="dxa"/>
          </w:tcPr>
          <w:p w:rsidR="00866C9A" w:rsidRPr="00016FA0" w:rsidRDefault="00866C9A" w:rsidP="00E14FD5">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866C9A" w:rsidRDefault="00866C9A" w:rsidP="00866C9A">
      <w:pPr>
        <w:rPr>
          <w:lang w:eastAsia="pl-PL"/>
        </w:rPr>
      </w:pPr>
    </w:p>
    <w:p w:rsidR="00866C9A" w:rsidRDefault="00866C9A">
      <w:pPr>
        <w:jc w:val="left"/>
        <w:rPr>
          <w:lang w:eastAsia="pl-PL"/>
        </w:rPr>
      </w:pPr>
      <w:r>
        <w:rPr>
          <w:lang w:eastAsia="pl-PL"/>
        </w:rPr>
        <w:br w:type="page"/>
      </w:r>
    </w:p>
    <w:p w:rsidR="006176CF" w:rsidRDefault="006176CF" w:rsidP="00690F34">
      <w:pPr>
        <w:pStyle w:val="Nagwek1"/>
        <w:numPr>
          <w:ilvl w:val="0"/>
          <w:numId w:val="8"/>
        </w:numPr>
        <w:rPr>
          <w:rFonts w:eastAsia="Times New Roman"/>
          <w:lang w:eastAsia="pl-PL"/>
        </w:rPr>
      </w:pPr>
      <w:bookmarkStart w:id="32" w:name="_Toc24496091"/>
      <w:r w:rsidRPr="009D2993">
        <w:rPr>
          <w:rFonts w:eastAsia="Times New Roman"/>
          <w:lang w:eastAsia="pl-PL"/>
        </w:rPr>
        <w:lastRenderedPageBreak/>
        <w:t>Implementacja</w:t>
      </w:r>
      <w:bookmarkEnd w:id="32"/>
    </w:p>
    <w:p w:rsidR="006C15FD" w:rsidRPr="006C15FD" w:rsidRDefault="00DA4B6F" w:rsidP="006C15FD">
      <w:pPr>
        <w:pStyle w:val="Nagwek2"/>
        <w:numPr>
          <w:ilvl w:val="1"/>
          <w:numId w:val="8"/>
        </w:numPr>
        <w:rPr>
          <w:lang w:eastAsia="pl-PL"/>
        </w:rPr>
      </w:pPr>
      <w:bookmarkStart w:id="33" w:name="_Toc24496092"/>
      <w:r>
        <w:rPr>
          <w:lang w:eastAsia="pl-PL"/>
        </w:rPr>
        <w:t>Serwe</w:t>
      </w:r>
      <w:r w:rsidR="001E4420">
        <w:rPr>
          <w:lang w:eastAsia="pl-PL"/>
        </w:rPr>
        <w:t>r</w:t>
      </w:r>
      <w:bookmarkEnd w:id="33"/>
    </w:p>
    <w:p w:rsidR="006C15FD" w:rsidRPr="00665D83" w:rsidRDefault="006C15FD" w:rsidP="006C15FD">
      <w:pPr>
        <w:pStyle w:val="Akapitzlist"/>
        <w:numPr>
          <w:ilvl w:val="2"/>
          <w:numId w:val="8"/>
        </w:numPr>
        <w:rPr>
          <w:b/>
          <w:lang w:eastAsia="pl-PL"/>
        </w:rPr>
      </w:pPr>
      <w:r w:rsidRPr="00665D83">
        <w:rPr>
          <w:b/>
          <w:lang w:eastAsia="pl-PL"/>
        </w:rPr>
        <w:t>Obiekty domenowe</w:t>
      </w:r>
      <w:r w:rsidR="002452C0" w:rsidRPr="00665D83">
        <w:rPr>
          <w:b/>
          <w:lang w:eastAsia="pl-PL"/>
        </w:rPr>
        <w:t xml:space="preserve"> i komunikacja z bazą danych</w:t>
      </w:r>
    </w:p>
    <w:p w:rsidR="007B2367" w:rsidRDefault="0035635D" w:rsidP="007B2367">
      <w:pPr>
        <w:pStyle w:val="Paragraph"/>
      </w:pPr>
      <w:r>
        <w:t xml:space="preserve">Klasy obiektów domenowych zostały wymienione w rozdziale 4.3.2. Każda z wymienionych tam klas została opisana w języku C# z wykorzystaniem anotacji z biblioteki </w:t>
      </w:r>
      <w:r w:rsidRPr="0035635D">
        <w:rPr>
          <w:i/>
        </w:rPr>
        <w:t>EntityFramework Core</w:t>
      </w:r>
      <w:r>
        <w:t xml:space="preserve"> identyfikujących nazwy tabeli i kolumn, oraz parametry kolumn. S</w:t>
      </w:r>
      <w:r w:rsidR="007B2367">
        <w:t>kładają się</w:t>
      </w:r>
      <w:r>
        <w:t xml:space="preserve"> one</w:t>
      </w:r>
      <w:r w:rsidR="007B2367">
        <w:t xml:space="preserve"> z publicznych właściwości i anotacji, na podstawie których </w:t>
      </w:r>
      <w:r w:rsidR="007B2367" w:rsidRPr="007B2367">
        <w:rPr>
          <w:i/>
        </w:rPr>
        <w:t>EntityFramework</w:t>
      </w:r>
      <w:r w:rsidR="007B2367">
        <w:t xml:space="preserve"> określa typy poszczególnych kolumn w bazie danych.</w:t>
      </w:r>
    </w:p>
    <w:p w:rsidR="007B2367" w:rsidRDefault="007B2367" w:rsidP="007B2367">
      <w:pPr>
        <w:pStyle w:val="Paragraph"/>
        <w:ind w:firstLine="0"/>
      </w:pPr>
      <w:r>
        <w:rPr>
          <w:noProof/>
        </w:rPr>
        <w:drawing>
          <wp:inline distT="0" distB="0" distL="0" distR="0">
            <wp:extent cx="4585157" cy="4572000"/>
            <wp:effectExtent l="19050" t="0" r="5893" b="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4585647" cy="4572489"/>
                    </a:xfrm>
                    <a:prstGeom prst="rect">
                      <a:avLst/>
                    </a:prstGeom>
                    <a:noFill/>
                    <a:ln w="9525">
                      <a:noFill/>
                      <a:miter lim="800000"/>
                      <a:headEnd/>
                      <a:tailEnd/>
                    </a:ln>
                  </pic:spPr>
                </pic:pic>
              </a:graphicData>
            </a:graphic>
          </wp:inline>
        </w:drawing>
      </w:r>
    </w:p>
    <w:p w:rsidR="003523C2" w:rsidRDefault="007B2367">
      <w:pPr>
        <w:jc w:val="left"/>
        <w:rPr>
          <w:lang w:eastAsia="pl-PL"/>
        </w:rPr>
      </w:pPr>
      <w:r>
        <w:rPr>
          <w:lang w:eastAsia="pl-PL"/>
        </w:rPr>
        <w:t>Przykładowa implementacja klasy reprezentującej kanał telewizyjny</w:t>
      </w:r>
      <w:r w:rsidR="007A41BB">
        <w:rPr>
          <w:lang w:eastAsia="pl-PL"/>
        </w:rPr>
        <w:t>.</w:t>
      </w:r>
    </w:p>
    <w:p w:rsidR="007B2367" w:rsidRDefault="007B2367">
      <w:pPr>
        <w:jc w:val="left"/>
        <w:rPr>
          <w:lang w:eastAsia="pl-PL"/>
        </w:rPr>
      </w:pPr>
      <w:r>
        <w:rPr>
          <w:lang w:eastAsia="pl-PL"/>
        </w:rPr>
        <w:br w:type="page"/>
      </w:r>
    </w:p>
    <w:p w:rsidR="006C15FD" w:rsidRPr="00665D83" w:rsidRDefault="006C15FD" w:rsidP="00FE43EF">
      <w:pPr>
        <w:pStyle w:val="Akapitzlist"/>
        <w:numPr>
          <w:ilvl w:val="2"/>
          <w:numId w:val="8"/>
        </w:numPr>
        <w:rPr>
          <w:b/>
          <w:lang w:eastAsia="pl-PL"/>
        </w:rPr>
      </w:pPr>
      <w:r w:rsidRPr="00665D83">
        <w:rPr>
          <w:b/>
          <w:lang w:eastAsia="pl-PL"/>
        </w:rPr>
        <w:lastRenderedPageBreak/>
        <w:t>Funkcjonalność</w:t>
      </w:r>
    </w:p>
    <w:p w:rsidR="00972AA7" w:rsidRPr="0035635D" w:rsidRDefault="003B247A" w:rsidP="00972AA7">
      <w:pPr>
        <w:pStyle w:val="Akapitzlist"/>
        <w:numPr>
          <w:ilvl w:val="3"/>
          <w:numId w:val="8"/>
        </w:numPr>
        <w:rPr>
          <w:b/>
          <w:lang w:eastAsia="pl-PL"/>
        </w:rPr>
      </w:pPr>
      <w:r w:rsidRPr="0035635D">
        <w:rPr>
          <w:b/>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972AA7">
      <w:pPr>
        <w:pStyle w:val="Akapitzlist"/>
        <w:numPr>
          <w:ilvl w:val="0"/>
          <w:numId w:val="31"/>
        </w:numPr>
        <w:rPr>
          <w:lang w:eastAsia="pl-PL"/>
        </w:rPr>
      </w:pPr>
      <w:r>
        <w:rPr>
          <w:lang w:eastAsia="pl-PL"/>
        </w:rPr>
        <w:t xml:space="preserve">Etap 1 – pobranie programu z </w:t>
      </w:r>
      <w:r w:rsidR="008F3B46">
        <w:rPr>
          <w:lang w:eastAsia="pl-PL"/>
        </w:rPr>
        <w:t>Internetu</w:t>
      </w:r>
    </w:p>
    <w:p w:rsidR="00972AA7" w:rsidRDefault="00972AA7" w:rsidP="00972AA7">
      <w:pPr>
        <w:pStyle w:val="Akapitzlist"/>
        <w:numPr>
          <w:ilvl w:val="0"/>
          <w:numId w:val="31"/>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w:t>
      </w:r>
      <w:r w:rsidR="007B2367">
        <w:t xml:space="preserve">osobnym </w:t>
      </w:r>
      <w:r>
        <w:t xml:space="preserve">kontenerze dockerowym i uruchamiany cyklicznie, codziennie o 1. w nocy. Efektem działania jest plik XML zawierający listę kanałów i nadawanych programów na ustaloną liczbę dni (w tym przypadku </w:t>
      </w:r>
      <w:r w:rsidR="003E4B07">
        <w:t>4)</w:t>
      </w:r>
      <w:r w:rsidR="007B2367">
        <w:t>.</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7B2367" w:rsidRDefault="00FE43EF" w:rsidP="00783645">
      <w:pPr>
        <w:pStyle w:val="Paragraph"/>
      </w:pPr>
      <w:r>
        <w:t xml:space="preserve">Serwer po odebraniu pliku przekształca zapis XML na odpowiednie obiekty domenowe (sprawdzając, czy nie istnieją one wcześniej w bazie), po czym zapisuje przekształcone obiekty w bazie danych. </w:t>
      </w:r>
      <w:r w:rsidR="00783645">
        <w:t xml:space="preserve">Za samo przetwarzanie </w:t>
      </w:r>
      <w:r w:rsidR="007B2367">
        <w:t>pobranych</w:t>
      </w:r>
      <w:r w:rsidR="00783645">
        <w:t xml:space="preserve"> danych odpowiada klasa </w:t>
      </w:r>
      <w:r w:rsidR="00783645">
        <w:rPr>
          <w:i/>
        </w:rPr>
        <w:t>GuideUpdateService</w:t>
      </w:r>
      <w:r w:rsidR="007B2367">
        <w:t xml:space="preserve">. Korzysta ona z wbudowanego w język C# narzędzia </w:t>
      </w:r>
      <w:r w:rsidR="007B2367">
        <w:br/>
        <w:t xml:space="preserve">LINQ-to-XML, które znacznie ułatwia przetwarzanie plików w tym formacie. </w:t>
      </w:r>
    </w:p>
    <w:p w:rsidR="007B2367" w:rsidRDefault="007B2367" w:rsidP="007B2367">
      <w:pPr>
        <w:pStyle w:val="Paragraph"/>
        <w:ind w:firstLine="0"/>
      </w:pPr>
      <w:r>
        <w:rPr>
          <w:noProof/>
        </w:rPr>
        <w:drawing>
          <wp:inline distT="0" distB="0" distL="0" distR="0">
            <wp:extent cx="5760720" cy="3864956"/>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5760720" cy="3864956"/>
                    </a:xfrm>
                    <a:prstGeom prst="rect">
                      <a:avLst/>
                    </a:prstGeom>
                    <a:noFill/>
                    <a:ln w="9525">
                      <a:noFill/>
                      <a:miter lim="800000"/>
                      <a:headEnd/>
                      <a:tailEnd/>
                    </a:ln>
                  </pic:spPr>
                </pic:pic>
              </a:graphicData>
            </a:graphic>
          </wp:inline>
        </w:drawing>
      </w:r>
    </w:p>
    <w:p w:rsidR="00D625AC" w:rsidRPr="00D625AC" w:rsidRDefault="007B2367" w:rsidP="007B2367">
      <w:pPr>
        <w:pStyle w:val="Paragraph"/>
        <w:ind w:firstLine="0"/>
      </w:pPr>
      <w:r>
        <w:t>W podobny sposób przetwarzane są dane dotyczące godzin emisji i cech</w:t>
      </w:r>
      <w:r w:rsidR="00D625AC">
        <w:br w:type="page"/>
      </w:r>
    </w:p>
    <w:p w:rsidR="007B2367" w:rsidRPr="0035635D" w:rsidRDefault="007B2367" w:rsidP="003B247A">
      <w:pPr>
        <w:pStyle w:val="Akapitzlist"/>
        <w:numPr>
          <w:ilvl w:val="3"/>
          <w:numId w:val="8"/>
        </w:numPr>
        <w:rPr>
          <w:b/>
          <w:lang w:eastAsia="pl-PL"/>
        </w:rPr>
      </w:pPr>
      <w:r w:rsidRPr="0035635D">
        <w:rPr>
          <w:b/>
          <w:lang w:eastAsia="pl-PL"/>
        </w:rPr>
        <w:lastRenderedPageBreak/>
        <w:t>Filtrowanie</w:t>
      </w:r>
    </w:p>
    <w:p w:rsidR="007B2367" w:rsidRDefault="007B2367" w:rsidP="007B2367">
      <w:pPr>
        <w:pStyle w:val="Paragraph"/>
      </w:pPr>
      <w:r>
        <w:t xml:space="preserve">Filtrowanie na podstawie daty, godziny i oferty kanałów jest realizowane w klasie </w:t>
      </w:r>
      <w:r>
        <w:rPr>
          <w:i/>
        </w:rPr>
        <w:t>ProgrammeService</w:t>
      </w:r>
      <w:r>
        <w:t>.</w:t>
      </w:r>
      <w:r w:rsidR="007A41BB">
        <w:t xml:space="preserve"> Za utworzenie filtra z przekazanych parametrów odpowiada metoda </w:t>
      </w:r>
      <w:r w:rsidR="007A41BB">
        <w:rPr>
          <w:i/>
        </w:rPr>
        <w:t>Create</w:t>
      </w:r>
    </w:p>
    <w:p w:rsidR="007A41BB" w:rsidRDefault="007A41BB" w:rsidP="007A41BB">
      <w:pPr>
        <w:pStyle w:val="Paragraph"/>
        <w:ind w:firstLine="0"/>
      </w:pPr>
      <w:r>
        <w:rPr>
          <w:noProof/>
        </w:rPr>
        <w:drawing>
          <wp:inline distT="0" distB="0" distL="0" distR="0">
            <wp:extent cx="5760720" cy="2956637"/>
            <wp:effectExtent l="19050" t="0" r="0"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760720" cy="2956637"/>
                    </a:xfrm>
                    <a:prstGeom prst="rect">
                      <a:avLst/>
                    </a:prstGeom>
                    <a:noFill/>
                    <a:ln w="9525">
                      <a:noFill/>
                      <a:miter lim="800000"/>
                      <a:headEnd/>
                      <a:tailEnd/>
                    </a:ln>
                  </pic:spPr>
                </pic:pic>
              </a:graphicData>
            </a:graphic>
          </wp:inline>
        </w:drawing>
      </w:r>
    </w:p>
    <w:p w:rsidR="007A41BB" w:rsidRDefault="007A41BB" w:rsidP="007A41BB">
      <w:pPr>
        <w:pStyle w:val="Paragraph"/>
        <w:ind w:firstLine="0"/>
      </w:pPr>
      <w:r>
        <w:t xml:space="preserve">Przygotowany filtr wykorzystuje metoda </w:t>
      </w:r>
      <w:r>
        <w:rPr>
          <w:i/>
        </w:rPr>
        <w:t>GetFilteredProgrammes</w:t>
      </w:r>
      <w:r>
        <w:t xml:space="preserve"> z klasy odpowiedzialna za pobieranie listy programów z bazy danych</w:t>
      </w:r>
    </w:p>
    <w:p w:rsidR="007A41BB" w:rsidRDefault="007A41BB" w:rsidP="007A41BB">
      <w:pPr>
        <w:pStyle w:val="Paragraph"/>
        <w:ind w:firstLine="0"/>
      </w:pPr>
      <w:r>
        <w:rPr>
          <w:noProof/>
        </w:rPr>
        <w:drawing>
          <wp:inline distT="0" distB="0" distL="0" distR="0">
            <wp:extent cx="5760720" cy="2494202"/>
            <wp:effectExtent l="19050" t="0" r="0" b="0"/>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srcRect/>
                    <a:stretch>
                      <a:fillRect/>
                    </a:stretch>
                  </pic:blipFill>
                  <pic:spPr bwMode="auto">
                    <a:xfrm>
                      <a:off x="0" y="0"/>
                      <a:ext cx="5760720" cy="2494202"/>
                    </a:xfrm>
                    <a:prstGeom prst="rect">
                      <a:avLst/>
                    </a:prstGeom>
                    <a:noFill/>
                    <a:ln w="9525">
                      <a:noFill/>
                      <a:miter lim="800000"/>
                      <a:headEnd/>
                      <a:tailEnd/>
                    </a:ln>
                  </pic:spPr>
                </pic:pic>
              </a:graphicData>
            </a:graphic>
          </wp:inline>
        </w:drawing>
      </w:r>
    </w:p>
    <w:p w:rsidR="007A41BB" w:rsidRDefault="007A41BB">
      <w:pPr>
        <w:jc w:val="left"/>
        <w:rPr>
          <w:rFonts w:eastAsia="Times New Roman" w:cs="Times New Roman"/>
          <w:szCs w:val="24"/>
          <w:lang w:eastAsia="pl-PL"/>
        </w:rPr>
      </w:pPr>
      <w:r>
        <w:br w:type="page"/>
      </w:r>
    </w:p>
    <w:p w:rsidR="003B247A" w:rsidRPr="0035635D" w:rsidRDefault="003B247A" w:rsidP="003B247A">
      <w:pPr>
        <w:pStyle w:val="Akapitzlist"/>
        <w:numPr>
          <w:ilvl w:val="3"/>
          <w:numId w:val="8"/>
        </w:numPr>
        <w:rPr>
          <w:b/>
          <w:lang w:eastAsia="pl-PL"/>
        </w:rPr>
      </w:pPr>
      <w:r w:rsidRPr="0035635D">
        <w:rPr>
          <w:b/>
          <w:lang w:eastAsia="pl-PL"/>
        </w:rPr>
        <w:lastRenderedPageBreak/>
        <w:t>Wyznaczanie rekomendacji</w:t>
      </w:r>
    </w:p>
    <w:p w:rsidR="00F617AB" w:rsidRDefault="00783645" w:rsidP="00F617AB">
      <w:pPr>
        <w:pStyle w:val="Paragraph"/>
      </w:pPr>
      <w:r>
        <w:t xml:space="preserve">Za wyznaczanie rekomendacji użytkownikom odpowiada klasa </w:t>
      </w:r>
      <w:r>
        <w:rPr>
          <w:i/>
        </w:rPr>
        <w:t>RecommendationService</w:t>
      </w:r>
      <w:r>
        <w:t xml:space="preserve"> oraz pomocnicza klasa wyznaczająca podobieństwa </w:t>
      </w:r>
      <w:r>
        <w:softHyphen/>
        <w:t xml:space="preserve">– </w:t>
      </w:r>
      <w:r>
        <w:rPr>
          <w:i/>
        </w:rPr>
        <w:t>SimilarityCalculator</w:t>
      </w:r>
      <w:r>
        <w:t>.</w:t>
      </w:r>
      <w:r w:rsidR="00F617AB">
        <w:t xml:space="preserve"> Bezpośrednio wywoływaną metodą jest </w:t>
      </w:r>
      <w:r w:rsidR="00F617AB">
        <w:rPr>
          <w:i/>
        </w:rPr>
        <w:t>GetRecommendations</w:t>
      </w:r>
      <w:r w:rsidR="00F617AB">
        <w:t>, przyjmująca jako parametr dane użytkownika i listę dostępnych programów</w:t>
      </w:r>
    </w:p>
    <w:p w:rsidR="00F617AB" w:rsidRDefault="00F617AB" w:rsidP="00F617AB">
      <w:pPr>
        <w:pStyle w:val="Paragraph"/>
        <w:ind w:firstLine="0"/>
      </w:pPr>
      <w:r>
        <w:rPr>
          <w:noProof/>
        </w:rPr>
        <w:drawing>
          <wp:inline distT="0" distB="0" distL="0" distR="0">
            <wp:extent cx="5760720" cy="2215662"/>
            <wp:effectExtent l="19050" t="0" r="0" b="0"/>
            <wp:docPr id="2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srcRect/>
                    <a:stretch>
                      <a:fillRect/>
                    </a:stretch>
                  </pic:blipFill>
                  <pic:spPr bwMode="auto">
                    <a:xfrm>
                      <a:off x="0" y="0"/>
                      <a:ext cx="5760720" cy="2215662"/>
                    </a:xfrm>
                    <a:prstGeom prst="rect">
                      <a:avLst/>
                    </a:prstGeom>
                    <a:noFill/>
                    <a:ln w="9525">
                      <a:noFill/>
                      <a:miter lim="800000"/>
                      <a:headEnd/>
                      <a:tailEnd/>
                    </a:ln>
                  </pic:spPr>
                </pic:pic>
              </a:graphicData>
            </a:graphic>
          </wp:inline>
        </w:drawing>
      </w:r>
    </w:p>
    <w:p w:rsidR="00F617AB" w:rsidRPr="00EA3557" w:rsidRDefault="00F617AB" w:rsidP="00F617AB">
      <w:pPr>
        <w:pStyle w:val="Paragraph"/>
        <w:ind w:firstLine="0"/>
      </w:pPr>
      <w:r>
        <w:t>Efektem działania jest lista co najwyżej 20 programów posortowanych wg średniego podobieństwa do programów, które użytkownik wcześniej oznaczył jako będące w jego guście</w:t>
      </w:r>
      <w:r w:rsidR="00EA3557">
        <w:t xml:space="preserve">. Średnie podobieństwo określa metoda </w:t>
      </w:r>
      <w:r w:rsidR="00EA3557">
        <w:rPr>
          <w:i/>
        </w:rPr>
        <w:t>RecommendationSupport</w:t>
      </w:r>
      <w:r w:rsidR="00EA3557">
        <w:t>:</w:t>
      </w:r>
    </w:p>
    <w:p w:rsidR="00EA3557" w:rsidRPr="00EA3557" w:rsidRDefault="00EA3557" w:rsidP="00F617AB">
      <w:pPr>
        <w:pStyle w:val="Paragraph"/>
        <w:ind w:firstLine="0"/>
      </w:pPr>
      <w:r>
        <w:rPr>
          <w:noProof/>
        </w:rPr>
        <w:drawing>
          <wp:inline distT="0" distB="0" distL="0" distR="0">
            <wp:extent cx="5760720" cy="2071628"/>
            <wp:effectExtent l="19050" t="0" r="0" b="0"/>
            <wp:docPr id="3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5760720" cy="2071628"/>
                    </a:xfrm>
                    <a:prstGeom prst="rect">
                      <a:avLst/>
                    </a:prstGeom>
                    <a:noFill/>
                    <a:ln w="9525">
                      <a:noFill/>
                      <a:miter lim="800000"/>
                      <a:headEnd/>
                      <a:tailEnd/>
                    </a:ln>
                  </pic:spPr>
                </pic:pic>
              </a:graphicData>
            </a:graphic>
          </wp:inline>
        </w:drawing>
      </w:r>
    </w:p>
    <w:p w:rsidR="00EA3557" w:rsidRDefault="00EA3557">
      <w:pPr>
        <w:jc w:val="left"/>
        <w:rPr>
          <w:i/>
        </w:rPr>
      </w:pPr>
      <w:r>
        <w:rPr>
          <w:i/>
        </w:rPr>
        <w:br w:type="page"/>
      </w:r>
    </w:p>
    <w:p w:rsidR="00EA3557" w:rsidRPr="00EA3557" w:rsidRDefault="00EA3557" w:rsidP="00EA3557">
      <w:r>
        <w:rPr>
          <w:i/>
        </w:rPr>
        <w:lastRenderedPageBreak/>
        <w:t>RecommendationSupport</w:t>
      </w:r>
      <w:r>
        <w:t xml:space="preserve"> z kolei korzysta z metod określających podobieństwo programów zdefiniowanych w </w:t>
      </w:r>
      <w:r>
        <w:rPr>
          <w:i/>
        </w:rPr>
        <w:t>SimilarityCalculator</w:t>
      </w:r>
      <w:r>
        <w:t xml:space="preserve">, pierwszą z nich jest </w:t>
      </w:r>
      <w:r>
        <w:rPr>
          <w:i/>
        </w:rPr>
        <w:t>TotalSimilarity</w:t>
      </w:r>
      <w:r>
        <w:t xml:space="preserve">, zwracająca średnią ważoną wg wag charakterystycznych dla użytkownika. </w:t>
      </w:r>
    </w:p>
    <w:p w:rsidR="00EA3557" w:rsidRDefault="00EA3557" w:rsidP="005D3D1C">
      <w:pPr>
        <w:jc w:val="left"/>
      </w:pPr>
      <w:r>
        <w:rPr>
          <w:noProof/>
          <w:lang w:eastAsia="pl-PL"/>
        </w:rPr>
        <w:drawing>
          <wp:inline distT="0" distB="0" distL="0" distR="0">
            <wp:extent cx="5760000" cy="4445111"/>
            <wp:effectExtent l="19050" t="0" r="0" b="0"/>
            <wp:docPr id="3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5760000" cy="4445111"/>
                    </a:xfrm>
                    <a:prstGeom prst="rect">
                      <a:avLst/>
                    </a:prstGeom>
                    <a:noFill/>
                    <a:ln w="9525">
                      <a:noFill/>
                      <a:miter lim="800000"/>
                      <a:headEnd/>
                      <a:tailEnd/>
                    </a:ln>
                  </pic:spPr>
                </pic:pic>
              </a:graphicData>
            </a:graphic>
          </wp:inline>
        </w:drawing>
      </w:r>
    </w:p>
    <w:p w:rsidR="0035635D" w:rsidRDefault="00EA3557" w:rsidP="0035635D">
      <w:pPr>
        <w:jc w:val="left"/>
      </w:pPr>
      <w:r>
        <w:t xml:space="preserve">Podstawy matematyczne przedstawionej tu logiki zostały omówione w rozdziale 3. </w:t>
      </w:r>
    </w:p>
    <w:p w:rsidR="0035635D" w:rsidRDefault="0035635D">
      <w:pPr>
        <w:jc w:val="left"/>
      </w:pPr>
      <w:r>
        <w:br w:type="page"/>
      </w:r>
    </w:p>
    <w:p w:rsidR="0035635D" w:rsidRDefault="0035635D" w:rsidP="0035635D">
      <w:pPr>
        <w:pStyle w:val="Akapitzlist"/>
        <w:numPr>
          <w:ilvl w:val="3"/>
          <w:numId w:val="8"/>
        </w:numPr>
        <w:jc w:val="left"/>
        <w:rPr>
          <w:b/>
        </w:rPr>
      </w:pPr>
      <w:r w:rsidRPr="0035635D">
        <w:rPr>
          <w:b/>
        </w:rPr>
        <w:lastRenderedPageBreak/>
        <w:t>Przekazywanie powiadomień</w:t>
      </w:r>
    </w:p>
    <w:p w:rsidR="0035635D" w:rsidRPr="0035635D" w:rsidRDefault="0035635D" w:rsidP="0035635D">
      <w:pPr>
        <w:pStyle w:val="Paragraph"/>
      </w:pPr>
      <w:r>
        <w:t xml:space="preserve">Do przekazywania powiadomień wykorzystano bibliotekę kliencką </w:t>
      </w:r>
      <w:r w:rsidRPr="0035635D">
        <w:rPr>
          <w:i/>
        </w:rPr>
        <w:t>Push API</w:t>
      </w:r>
      <w:r>
        <w:t xml:space="preserve"> – </w:t>
      </w:r>
      <w:r w:rsidRPr="0035635D">
        <w:rPr>
          <w:i/>
        </w:rPr>
        <w:t>WebPush</w:t>
      </w:r>
      <w:r>
        <w:t xml:space="preserve">. Pozwala ona zamknąć mechanizm interakcji z zewnętrznym API w celu wysyłania powiadomień w jednej metodzie nazwanej </w:t>
      </w:r>
      <w:r>
        <w:rPr>
          <w:i/>
        </w:rPr>
        <w:t>Notify</w:t>
      </w:r>
      <w:r>
        <w:t>. Przyjmuje ona użytkownika i dla każdej z jego subskrypcji wysyła odpowiednie żądanie HTTP pod wskazany adres.</w:t>
      </w:r>
    </w:p>
    <w:p w:rsidR="0035635D" w:rsidRDefault="0035635D" w:rsidP="0035635D">
      <w:pPr>
        <w:pStyle w:val="Paragraph"/>
        <w:ind w:firstLine="0"/>
      </w:pPr>
      <w:r>
        <w:rPr>
          <w:noProof/>
        </w:rPr>
        <w:drawing>
          <wp:inline distT="0" distB="0" distL="0" distR="0">
            <wp:extent cx="5760720" cy="2753429"/>
            <wp:effectExtent l="19050" t="0" r="0" b="0"/>
            <wp:docPr id="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760720" cy="2753429"/>
                    </a:xfrm>
                    <a:prstGeom prst="rect">
                      <a:avLst/>
                    </a:prstGeom>
                    <a:noFill/>
                    <a:ln w="9525">
                      <a:noFill/>
                      <a:miter lim="800000"/>
                      <a:headEnd/>
                      <a:tailEnd/>
                    </a:ln>
                  </pic:spPr>
                </pic:pic>
              </a:graphicData>
            </a:graphic>
          </wp:inline>
        </w:drawing>
      </w:r>
    </w:p>
    <w:p w:rsidR="0035635D" w:rsidRPr="0035635D" w:rsidRDefault="0035635D" w:rsidP="0035635D">
      <w:pPr>
        <w:pStyle w:val="Paragraph"/>
      </w:pPr>
      <w:r w:rsidRPr="0035635D">
        <w:t>Logika do</w:t>
      </w:r>
      <w:r>
        <w:t>tycząca sprawdzania jakie powiadomienia należy wysłać w danym momencie jest wystawiona jako endpoint API i uruchamiana cyklicznie co 15 minut. Pozwala to również na ręczne uruchomienie sprawdzania do celów testowych. Raz przekazane powiadomienia są usuwane z bazy (pozytywna ocena zostaje na potrzeby rekomendacji)</w:t>
      </w:r>
    </w:p>
    <w:p w:rsidR="000D43A4" w:rsidRPr="001A6676" w:rsidRDefault="005D3D1C" w:rsidP="005D3D1C">
      <w:pPr>
        <w:jc w:val="left"/>
      </w:pPr>
      <w:r>
        <w:br w:type="page"/>
      </w:r>
    </w:p>
    <w:p w:rsidR="0035635D" w:rsidRPr="0035635D" w:rsidRDefault="0035635D" w:rsidP="0035635D">
      <w:pPr>
        <w:pStyle w:val="Nagwek2"/>
        <w:numPr>
          <w:ilvl w:val="1"/>
          <w:numId w:val="8"/>
        </w:numPr>
        <w:rPr>
          <w:lang w:eastAsia="pl-PL"/>
        </w:rPr>
      </w:pPr>
      <w:bookmarkStart w:id="34" w:name="_Toc24496093"/>
      <w:r>
        <w:rPr>
          <w:lang w:eastAsia="pl-PL"/>
        </w:rPr>
        <w:lastRenderedPageBreak/>
        <w:t>Baza danych</w:t>
      </w:r>
      <w:bookmarkEnd w:id="34"/>
    </w:p>
    <w:p w:rsidR="0035635D" w:rsidRPr="00940FA2" w:rsidRDefault="0035635D" w:rsidP="0035635D">
      <w:pPr>
        <w:pStyle w:val="Akapitzlist"/>
        <w:numPr>
          <w:ilvl w:val="2"/>
          <w:numId w:val="8"/>
        </w:numPr>
        <w:rPr>
          <w:lang w:eastAsia="pl-PL"/>
        </w:rPr>
      </w:pPr>
      <w:r>
        <w:rPr>
          <w:lang w:eastAsia="pl-PL"/>
        </w:rPr>
        <w:t>Przechowywane dane</w:t>
      </w:r>
    </w:p>
    <w:p w:rsidR="0035635D" w:rsidRDefault="0035635D" w:rsidP="0035635D">
      <w:pPr>
        <w:keepNext/>
        <w:jc w:val="left"/>
      </w:pPr>
      <w:r>
        <w:rPr>
          <w:noProof/>
          <w:lang w:eastAsia="pl-PL"/>
        </w:rPr>
        <w:drawing>
          <wp:inline distT="0" distB="0" distL="0" distR="0">
            <wp:extent cx="5760720" cy="4102005"/>
            <wp:effectExtent l="19050" t="0" r="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760720" cy="4102005"/>
                    </a:xfrm>
                    <a:prstGeom prst="rect">
                      <a:avLst/>
                    </a:prstGeom>
                    <a:noFill/>
                    <a:ln w="9525">
                      <a:noFill/>
                      <a:miter lim="800000"/>
                      <a:headEnd/>
                      <a:tailEnd/>
                    </a:ln>
                  </pic:spPr>
                </pic:pic>
              </a:graphicData>
            </a:graphic>
          </wp:inline>
        </w:drawing>
      </w:r>
    </w:p>
    <w:p w:rsidR="0035635D" w:rsidRDefault="0035635D" w:rsidP="0035635D">
      <w:pPr>
        <w:pStyle w:val="Legenda"/>
        <w:numPr>
          <w:ilvl w:val="0"/>
          <w:numId w:val="29"/>
        </w:numPr>
        <w:jc w:val="left"/>
      </w:pPr>
      <w:r>
        <w:t>Wygenerowany przez SQL Server Management Studio schemat bazy danych</w:t>
      </w:r>
    </w:p>
    <w:p w:rsidR="0035635D" w:rsidRDefault="0035635D" w:rsidP="0035635D">
      <w:pPr>
        <w:pStyle w:val="Paragraph"/>
      </w:pPr>
      <w:r>
        <w:t xml:space="preserve">Baza danych aplikacji przechowuje informacje dotyczące poszczególnych programów telewizyjnych w tabelach </w:t>
      </w:r>
      <w:r>
        <w:rPr>
          <w:i/>
        </w:rPr>
        <w:t xml:space="preserve">Programmes, Emissions, Descriptions </w:t>
      </w:r>
      <w:r>
        <w:t>i</w:t>
      </w:r>
      <w:r>
        <w:rPr>
          <w:i/>
        </w:rPr>
        <w:t xml:space="preserve"> ProgrammesFeatures</w:t>
      </w:r>
      <w:r>
        <w:t xml:space="preserve">. Tabela </w:t>
      </w:r>
      <w:r>
        <w:rPr>
          <w:i/>
        </w:rPr>
        <w:t>Features</w:t>
      </w:r>
      <w:r>
        <w:t xml:space="preserve"> zawiera poszczególne cechy – nazwiska aktorów, reżyserów i scenarzystów. Tabela </w:t>
      </w:r>
      <w:r>
        <w:rPr>
          <w:i/>
        </w:rPr>
        <w:t>Ratings</w:t>
      </w:r>
      <w:r>
        <w:t xml:space="preserve"> zawiera oceny wystawione przez użytkowników programom. Dostępne wartości ocen:</w:t>
      </w:r>
    </w:p>
    <w:p w:rsidR="0035635D" w:rsidRDefault="0035635D" w:rsidP="0035635D">
      <w:pPr>
        <w:pStyle w:val="Akapitzlist"/>
        <w:numPr>
          <w:ilvl w:val="0"/>
          <w:numId w:val="30"/>
        </w:numPr>
      </w:pPr>
      <w:r>
        <w:t xml:space="preserve">-1 – </w:t>
      </w:r>
      <w:r>
        <w:rPr>
          <w:i/>
        </w:rPr>
        <w:t>„nie podobał mi się”</w:t>
      </w:r>
      <w:r>
        <w:t xml:space="preserve"> – podobne programy będą rekomendowane z mniejszą częstotliwością</w:t>
      </w:r>
    </w:p>
    <w:p w:rsidR="0035635D" w:rsidRDefault="0035635D" w:rsidP="0035635D">
      <w:pPr>
        <w:pStyle w:val="Akapitzlist"/>
        <w:numPr>
          <w:ilvl w:val="0"/>
          <w:numId w:val="30"/>
        </w:numPr>
      </w:pPr>
      <w:r>
        <w:t xml:space="preserve">0 – </w:t>
      </w:r>
      <w:r w:rsidRPr="008F3B46">
        <w:rPr>
          <w:i/>
        </w:rPr>
        <w:t>„nie interesuje mnie”</w:t>
      </w:r>
      <w:r>
        <w:t xml:space="preserve"> – program będzie ignorowany w procesie wyznaczania rekomendacji</w:t>
      </w:r>
    </w:p>
    <w:p w:rsidR="0035635D" w:rsidRDefault="0035635D" w:rsidP="0035635D">
      <w:pPr>
        <w:pStyle w:val="Akapitzlist"/>
        <w:numPr>
          <w:ilvl w:val="0"/>
          <w:numId w:val="30"/>
        </w:numPr>
      </w:pPr>
      <w:r>
        <w:t xml:space="preserve">+1 – </w:t>
      </w:r>
      <w:r w:rsidRPr="008F3B46">
        <w:rPr>
          <w:i/>
        </w:rPr>
        <w:t>„podobał mi się”</w:t>
      </w:r>
      <w:r>
        <w:rPr>
          <w:i/>
        </w:rPr>
        <w:t xml:space="preserve"> </w:t>
      </w:r>
      <w:r w:rsidRPr="008F3B46">
        <w:rPr>
          <w:i/>
        </w:rPr>
        <w:softHyphen/>
        <w:t>–</w:t>
      </w:r>
      <w:r>
        <w:t xml:space="preserve"> aplikacja będzie rekomendowała podobne programy, ale pomijała ten konkretny (użytkownik już go oglądał, więc spodziewamy się że nie chce oglądać go po raz kolejny)</w:t>
      </w:r>
    </w:p>
    <w:p w:rsidR="0035635D" w:rsidRDefault="0035635D" w:rsidP="0035635D">
      <w:pPr>
        <w:pStyle w:val="Akapitzlist"/>
        <w:numPr>
          <w:ilvl w:val="0"/>
          <w:numId w:val="30"/>
        </w:numPr>
      </w:pPr>
      <w:r>
        <w:t xml:space="preserve">Dodatkową możliwością jest ocena </w:t>
      </w:r>
      <w:r>
        <w:rPr>
          <w:i/>
        </w:rPr>
        <w:t>„Chcę obejrzeć”</w:t>
      </w:r>
      <w:r>
        <w:t>, która dla celów rekomendacji traktowana jest jako pozytywna, a dodatkowo użytkownik otrzyma powiadomienie przed planowaną emisją</w:t>
      </w:r>
    </w:p>
    <w:p w:rsidR="0035635D" w:rsidRDefault="0035635D" w:rsidP="0035635D">
      <w:pPr>
        <w:pStyle w:val="Paragraph"/>
      </w:pPr>
      <w:r>
        <w:t>Tabele odzwierciedlają klasy obiektów domenowych opisane wcześniej w rozdziałach 4.3.2 oraz 5.1.1</w:t>
      </w:r>
    </w:p>
    <w:p w:rsidR="0035635D" w:rsidRDefault="0035635D" w:rsidP="0035635D">
      <w:pPr>
        <w:pStyle w:val="Paragraph"/>
      </w:pPr>
      <w:r>
        <w:lastRenderedPageBreak/>
        <w:t>Baza jest aktualizowana codziennie i przechowuje program dla 156 kanałów na 4 najbliższe dni. Z każdą aktualizacją usuwane są dane dotyczące przeszłych emisji oraz dane programów bez określonych godzin emisji i ocen użytkowników. Programy wcześniej ocenione przechowywane są bezterminowo i wykorzystywane do wyznaczania rekomendacji dla danego użytkownika. Łącznie daje to ok.:</w:t>
      </w:r>
    </w:p>
    <w:p w:rsidR="0035635D" w:rsidRDefault="0035635D" w:rsidP="0035635D">
      <w:pPr>
        <w:pStyle w:val="Akapitzlist"/>
        <w:numPr>
          <w:ilvl w:val="0"/>
          <w:numId w:val="34"/>
        </w:numPr>
      </w:pPr>
      <w:r>
        <w:t>25 tys. rekordów dotyczących programów</w:t>
      </w:r>
    </w:p>
    <w:p w:rsidR="0035635D" w:rsidRDefault="0035635D" w:rsidP="0035635D">
      <w:pPr>
        <w:pStyle w:val="Akapitzlist"/>
        <w:numPr>
          <w:ilvl w:val="0"/>
          <w:numId w:val="34"/>
        </w:numPr>
      </w:pPr>
      <w:r>
        <w:t>15 tys. rekordów dotyczących godzin emisji</w:t>
      </w:r>
    </w:p>
    <w:p w:rsidR="0035635D" w:rsidRDefault="0035635D" w:rsidP="0035635D">
      <w:pPr>
        <w:pStyle w:val="Akapitzlist"/>
        <w:numPr>
          <w:ilvl w:val="0"/>
          <w:numId w:val="34"/>
        </w:numPr>
      </w:pPr>
      <w:r>
        <w:t>24 tys. rekordów dotyczących cech</w:t>
      </w:r>
    </w:p>
    <w:p w:rsidR="007A7752" w:rsidRDefault="00DA4B6F" w:rsidP="00690F34">
      <w:pPr>
        <w:pStyle w:val="Nagwek2"/>
        <w:numPr>
          <w:ilvl w:val="1"/>
          <w:numId w:val="8"/>
        </w:numPr>
        <w:rPr>
          <w:lang w:eastAsia="pl-PL"/>
        </w:rPr>
      </w:pPr>
      <w:bookmarkStart w:id="35" w:name="_Toc24496094"/>
      <w:r>
        <w:rPr>
          <w:lang w:eastAsia="pl-PL"/>
        </w:rPr>
        <w:t>Klient</w:t>
      </w:r>
      <w:bookmarkEnd w:id="35"/>
    </w:p>
    <w:p w:rsidR="001875E3" w:rsidRPr="001875E3" w:rsidRDefault="001875E3" w:rsidP="001875E3">
      <w:pPr>
        <w:pStyle w:val="Akapitzlist"/>
        <w:numPr>
          <w:ilvl w:val="2"/>
          <w:numId w:val="8"/>
        </w:numPr>
        <w:rPr>
          <w:b/>
          <w:lang w:eastAsia="pl-PL"/>
        </w:rPr>
      </w:pPr>
      <w:r w:rsidRPr="001875E3">
        <w:rPr>
          <w:b/>
          <w:lang w:eastAsia="pl-PL"/>
        </w:rPr>
        <w:t>Organizacja kodu</w:t>
      </w:r>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9D0B8D">
      <w:pPr>
        <w:pStyle w:val="Akapitzlist"/>
        <w:numPr>
          <w:ilvl w:val="0"/>
          <w:numId w:val="25"/>
        </w:numPr>
      </w:pPr>
      <w:r w:rsidRPr="009D0B8D">
        <w:rPr>
          <w:rFonts w:ascii="Consolas" w:hAnsi="Consolas"/>
        </w:rPr>
        <w:t>.component.html</w:t>
      </w:r>
      <w:r>
        <w:t xml:space="preserve"> – układ elementów na ekranie</w:t>
      </w:r>
    </w:p>
    <w:p w:rsidR="009D0B8D" w:rsidRDefault="009D0B8D" w:rsidP="009D0B8D">
      <w:pPr>
        <w:pStyle w:val="Akapitzlist"/>
        <w:numPr>
          <w:ilvl w:val="0"/>
          <w:numId w:val="25"/>
        </w:numPr>
      </w:pPr>
      <w:r w:rsidRPr="009D0B8D">
        <w:rPr>
          <w:rFonts w:ascii="Consolas" w:hAnsi="Consolas"/>
        </w:rPr>
        <w:t>.component.scss</w:t>
      </w:r>
      <w:r>
        <w:t xml:space="preserve"> – specyficzne dla danego widoku style</w:t>
      </w:r>
    </w:p>
    <w:p w:rsidR="009D0B8D" w:rsidRDefault="009D0B8D" w:rsidP="009D0B8D">
      <w:pPr>
        <w:pStyle w:val="Akapitzlist"/>
        <w:numPr>
          <w:ilvl w:val="0"/>
          <w:numId w:val="25"/>
        </w:numPr>
      </w:pPr>
      <w:r w:rsidRPr="009D0B8D">
        <w:rPr>
          <w:rFonts w:ascii="Consolas" w:hAnsi="Consolas"/>
        </w:rPr>
        <w:t>.component.ts</w:t>
      </w:r>
      <w:r>
        <w:t xml:space="preserve"> – używane przez widok dane i wewnętrzna logikę</w:t>
      </w:r>
    </w:p>
    <w:p w:rsidR="009D0B8D" w:rsidRDefault="009D0B8D" w:rsidP="009D0B8D">
      <w:pPr>
        <w:pStyle w:val="Akapitzlist"/>
        <w:numPr>
          <w:ilvl w:val="0"/>
          <w:numId w:val="25"/>
        </w:numPr>
      </w:pPr>
      <w:r w:rsidRPr="009D0B8D">
        <w:rPr>
          <w:rFonts w:ascii="Consolas" w:hAnsi="Consolas"/>
        </w:rPr>
        <w:t>.component.spec.ts</w:t>
      </w:r>
      <w:r>
        <w:t xml:space="preserve"> – testy jednostkowe dla widoku</w:t>
      </w:r>
    </w:p>
    <w:p w:rsidR="009D0B8D" w:rsidRDefault="009D0B8D" w:rsidP="009D0B8D">
      <w:pPr>
        <w:pStyle w:val="Akapitzlist"/>
        <w:numPr>
          <w:ilvl w:val="0"/>
          <w:numId w:val="25"/>
        </w:numPr>
      </w:pPr>
      <w:r w:rsidRPr="009D0B8D">
        <w:rPr>
          <w:rFonts w:ascii="Consolas" w:hAnsi="Consolas"/>
        </w:rPr>
        <w:t xml:space="preserve">.service.ts </w:t>
      </w:r>
      <w:r>
        <w:t>– logika odpowiadająca za komunikację z API</w:t>
      </w:r>
    </w:p>
    <w:p w:rsidR="009D0B8D" w:rsidRPr="009D0B8D" w:rsidRDefault="009D0B8D" w:rsidP="009D0B8D">
      <w:pPr>
        <w:pStyle w:val="Akapitzlist"/>
        <w:numPr>
          <w:ilvl w:val="0"/>
          <w:numId w:val="25"/>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4544060" cy="4182110"/>
            <wp:effectExtent l="19050" t="0" r="889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4544060" cy="4182110"/>
                    </a:xfrm>
                    <a:prstGeom prst="rect">
                      <a:avLst/>
                    </a:prstGeom>
                    <a:noFill/>
                  </pic:spPr>
                </pic:pic>
              </a:graphicData>
            </a:graphic>
          </wp:inline>
        </w:drawing>
      </w:r>
    </w:p>
    <w:p w:rsidR="001875E3" w:rsidRPr="0066426A" w:rsidRDefault="001875E3" w:rsidP="001875E3">
      <w:pPr>
        <w:pStyle w:val="Paragraph"/>
      </w:pPr>
      <w:r>
        <w:lastRenderedPageBreak/>
        <w:t xml:space="preserve">Elementy współdzielone są zdefiniowane w folderze </w:t>
      </w:r>
      <w:r>
        <w:rPr>
          <w:i/>
        </w:rPr>
        <w:t>shared</w:t>
      </w:r>
      <w:r>
        <w:t>, należą do nich serwisy odpowiedzialne za funkcjonalność taką jak:</w:t>
      </w:r>
    </w:p>
    <w:p w:rsidR="001875E3" w:rsidRDefault="001875E3" w:rsidP="001875E3">
      <w:pPr>
        <w:pStyle w:val="Akapitzlist"/>
        <w:numPr>
          <w:ilvl w:val="0"/>
          <w:numId w:val="28"/>
        </w:numPr>
      </w:pPr>
      <w:r>
        <w:t>Wyświetlanie powiadomień push</w:t>
      </w:r>
    </w:p>
    <w:p w:rsidR="001875E3" w:rsidRPr="009D0B8D" w:rsidRDefault="001875E3" w:rsidP="001875E3">
      <w:pPr>
        <w:pStyle w:val="Akapitzlist"/>
        <w:numPr>
          <w:ilvl w:val="0"/>
          <w:numId w:val="26"/>
        </w:numPr>
      </w:pPr>
      <w:r>
        <w:t>Przechowywanie obecnego użytkownika</w:t>
      </w:r>
    </w:p>
    <w:p w:rsidR="001875E3" w:rsidRDefault="001875E3" w:rsidP="001875E3">
      <w:pPr>
        <w:rPr>
          <w:lang w:eastAsia="pl-PL"/>
        </w:rPr>
      </w:pPr>
      <w:r>
        <w:rPr>
          <w:lang w:eastAsia="pl-PL"/>
        </w:rPr>
        <w:t>Poza tym, do współdzielonych elementów zaliczają się szablony elementów widoku, czyli:</w:t>
      </w:r>
    </w:p>
    <w:p w:rsidR="001875E3" w:rsidRDefault="001875E3" w:rsidP="001875E3">
      <w:pPr>
        <w:pStyle w:val="Akapitzlist"/>
        <w:numPr>
          <w:ilvl w:val="0"/>
          <w:numId w:val="26"/>
        </w:numPr>
        <w:rPr>
          <w:lang w:eastAsia="pl-PL"/>
        </w:rPr>
      </w:pPr>
      <w:r>
        <w:rPr>
          <w:lang w:eastAsia="pl-PL"/>
        </w:rPr>
        <w:t>Szablon pozycji na liście programów</w:t>
      </w:r>
    </w:p>
    <w:p w:rsidR="001875E3" w:rsidRDefault="001875E3" w:rsidP="001875E3">
      <w:pPr>
        <w:pStyle w:val="Akapitzlist"/>
        <w:numPr>
          <w:ilvl w:val="0"/>
          <w:numId w:val="26"/>
        </w:numPr>
        <w:rPr>
          <w:lang w:eastAsia="pl-PL"/>
        </w:rPr>
      </w:pPr>
      <w:r>
        <w:rPr>
          <w:lang w:eastAsia="pl-PL"/>
        </w:rPr>
        <w:t>Boczne menu pozwalające na określenie filtrów</w:t>
      </w:r>
    </w:p>
    <w:p w:rsidR="001875E3" w:rsidRDefault="001875E3" w:rsidP="001875E3">
      <w:pPr>
        <w:pStyle w:val="Akapitzlist"/>
        <w:numPr>
          <w:ilvl w:val="0"/>
          <w:numId w:val="26"/>
        </w:numPr>
        <w:rPr>
          <w:lang w:eastAsia="pl-PL"/>
        </w:rPr>
      </w:pPr>
      <w:r>
        <w:rPr>
          <w:lang w:eastAsia="pl-PL"/>
        </w:rPr>
        <w:t>Pasek nawigacyjny</w:t>
      </w:r>
    </w:p>
    <w:p w:rsidR="001875E3" w:rsidRDefault="001875E3" w:rsidP="001875E3">
      <w:pPr>
        <w:pStyle w:val="Paragraph"/>
        <w:numPr>
          <w:ilvl w:val="2"/>
          <w:numId w:val="8"/>
        </w:numPr>
        <w:rPr>
          <w:b/>
        </w:rPr>
      </w:pPr>
      <w:r w:rsidRPr="001875E3">
        <w:rPr>
          <w:b/>
        </w:rPr>
        <w:t>Główne widoki</w:t>
      </w:r>
    </w:p>
    <w:p w:rsidR="001875E3" w:rsidRPr="001875E3" w:rsidRDefault="00760CA9" w:rsidP="001875E3">
      <w:pPr>
        <w:pStyle w:val="Paragraph"/>
        <w:numPr>
          <w:ilvl w:val="3"/>
          <w:numId w:val="8"/>
        </w:numPr>
        <w:rPr>
          <w:b/>
        </w:rPr>
      </w:pPr>
      <w:r>
        <w:rPr>
          <w:b/>
        </w:rPr>
        <w:t>Układ</w:t>
      </w:r>
      <w:r w:rsidR="001875E3" w:rsidRPr="001875E3">
        <w:rPr>
          <w:b/>
        </w:rPr>
        <w:t xml:space="preserve"> widoku i responsywność</w:t>
      </w:r>
    </w:p>
    <w:p w:rsidR="001875E3" w:rsidRDefault="00E56093" w:rsidP="00760CA9">
      <w:pPr>
        <w:pStyle w:val="Paragraph"/>
      </w:pPr>
      <w:r>
        <w:t xml:space="preserve">Jednym z wymagań jest dostępność aplikacji również na platformach mobilnych, zatem istotna jest responsywność układu elementów oraz styli CSS. </w:t>
      </w:r>
      <w:r w:rsidR="001875E3">
        <w:t xml:space="preserve">Za reakcję na rozmiar ekranu odpowiada biblioteka styli </w:t>
      </w:r>
      <w:r w:rsidR="001875E3">
        <w:rPr>
          <w:i/>
        </w:rPr>
        <w:t>Bootstrap</w:t>
      </w:r>
      <w:r w:rsidR="001875E3">
        <w:t xml:space="preserve">. </w:t>
      </w:r>
    </w:p>
    <w:p w:rsidR="001875E3" w:rsidRDefault="001875E3" w:rsidP="001875E3">
      <w:pPr>
        <w:pStyle w:val="Paragraph"/>
      </w:pPr>
      <w:r>
        <w:t xml:space="preserve">Na urządzeniach typu desktop dostępna do wykorzystania przestrzeń pozioma jest stosunkowo duża, </w:t>
      </w:r>
      <w:r w:rsidR="00760CA9">
        <w:t>w związku z czym elementy kontrolne dla filtrów oraz pole wyszukiwarki umieszczone są po lewej stronie, równolegle z zawartością</w:t>
      </w:r>
    </w:p>
    <w:p w:rsidR="00760CA9" w:rsidRPr="001875E3" w:rsidRDefault="00760CA9" w:rsidP="00760CA9">
      <w:r>
        <w:rPr>
          <w:noProof/>
        </w:rPr>
        <w:drawing>
          <wp:inline distT="0" distB="0" distL="0" distR="0">
            <wp:extent cx="5760720" cy="4333437"/>
            <wp:effectExtent l="1905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srcRect/>
                    <a:stretch>
                      <a:fillRect/>
                    </a:stretch>
                  </pic:blipFill>
                  <pic:spPr bwMode="auto">
                    <a:xfrm>
                      <a:off x="0" y="0"/>
                      <a:ext cx="5760720" cy="4333437"/>
                    </a:xfrm>
                    <a:prstGeom prst="rect">
                      <a:avLst/>
                    </a:prstGeom>
                    <a:noFill/>
                    <a:ln w="9525">
                      <a:noFill/>
                      <a:miter lim="800000"/>
                      <a:headEnd/>
                      <a:tailEnd/>
                    </a:ln>
                  </pic:spPr>
                </pic:pic>
              </a:graphicData>
            </a:graphic>
          </wp:inline>
        </w:drawing>
      </w:r>
    </w:p>
    <w:p w:rsidR="001875E3" w:rsidRDefault="00E56093" w:rsidP="00760CA9">
      <w:pPr>
        <w:pStyle w:val="Paragraph"/>
      </w:pPr>
      <w:r>
        <w:lastRenderedPageBreak/>
        <w:t>Na urządzeniach</w:t>
      </w:r>
      <w:r w:rsidR="00760CA9">
        <w:t xml:space="preserve"> mobilnych przestrzeń pozioma jest mocno ograniczona, przez co</w:t>
      </w:r>
      <w:r>
        <w:t>, boczne menu z filtrami znajduje się na górze ekranu, a górny pasek można zwinąć</w:t>
      </w:r>
      <w:r w:rsidR="00760CA9">
        <w:t xml:space="preserve"> – wszystko w celu pozostawienia jak największej przestrzeni na właściwą zawartość. Efektem jest strona, która zachowuje tą samą funkcjonalność, a jednocześnie jest wyświetlana w sposób, który wymaga przewijania tylko w kierunku pionowym, ponieważ cała szerokość strony mieści się na węższym ekranie.</w:t>
      </w:r>
    </w:p>
    <w:p w:rsidR="00E56093" w:rsidRDefault="00760CA9" w:rsidP="00760CA9">
      <w:pPr>
        <w:jc w:val="center"/>
      </w:pPr>
      <w:r>
        <w:pict>
          <v:shape id="_x0000_i1027" type="#_x0000_t75" style="width:204pt;height:340.5pt">
            <v:imagedata r:id="rId39" o:title="zrzut"/>
          </v:shape>
        </w:pict>
      </w:r>
      <w:r>
        <w:t xml:space="preserve"> </w:t>
      </w:r>
      <w:r w:rsidR="001875E3">
        <w:rPr>
          <w:noProof/>
          <w:lang w:eastAsia="pl-PL"/>
        </w:rPr>
        <w:pict>
          <v:shape id="_x0000_i1026" type="#_x0000_t75" style="width:204pt;height:340.5pt">
            <v:imagedata r:id="rId40" o:title="zrzut"/>
          </v:shape>
        </w:pict>
      </w:r>
    </w:p>
    <w:p w:rsidR="00760CA9" w:rsidRDefault="00D33E52" w:rsidP="00760CA9">
      <w:pPr>
        <w:pStyle w:val="Paragraph"/>
        <w:ind w:firstLine="0"/>
      </w:pPr>
      <w:r>
        <w:br w:type="page"/>
      </w:r>
    </w:p>
    <w:p w:rsidR="00760CA9" w:rsidRPr="001875E3" w:rsidRDefault="00760CA9" w:rsidP="00760CA9">
      <w:pPr>
        <w:pStyle w:val="Paragraph"/>
        <w:numPr>
          <w:ilvl w:val="3"/>
          <w:numId w:val="8"/>
        </w:numPr>
        <w:rPr>
          <w:b/>
        </w:rPr>
      </w:pPr>
      <w:r>
        <w:rPr>
          <w:b/>
        </w:rPr>
        <w:lastRenderedPageBreak/>
        <w:t>Implementacja</w:t>
      </w:r>
    </w:p>
    <w:p w:rsidR="00760CA9" w:rsidRDefault="00760CA9" w:rsidP="00760CA9">
      <w:pPr>
        <w:pStyle w:val="Paragraph"/>
      </w:pPr>
      <w:r>
        <w:t xml:space="preserve">Opisany wcześniej ekran zawierający listę programów nadawanych na określonym kanale – zawarty w folderze </w:t>
      </w:r>
      <w:r>
        <w:rPr>
          <w:i/>
        </w:rPr>
        <w:t>channel-listing</w:t>
      </w:r>
      <w:r>
        <w:t xml:space="preserve"> został zaimplementowany następująco. Układ elementów zdefiniowano w pliku channel-listing.component.html</w:t>
      </w:r>
    </w:p>
    <w:p w:rsidR="00760CA9" w:rsidRPr="005B1C22" w:rsidRDefault="006A1201" w:rsidP="00760CA9">
      <w:r>
        <w:rPr>
          <w:noProof/>
          <w:lang w:eastAsia="pl-PL"/>
        </w:rPr>
        <w:drawing>
          <wp:inline distT="0" distB="0" distL="0" distR="0">
            <wp:extent cx="5760720" cy="2829056"/>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srcRect/>
                    <a:stretch>
                      <a:fillRect/>
                    </a:stretch>
                  </pic:blipFill>
                  <pic:spPr bwMode="auto">
                    <a:xfrm>
                      <a:off x="0" y="0"/>
                      <a:ext cx="5760720" cy="2829056"/>
                    </a:xfrm>
                    <a:prstGeom prst="rect">
                      <a:avLst/>
                    </a:prstGeom>
                    <a:noFill/>
                    <a:ln w="9525">
                      <a:noFill/>
                      <a:miter lim="800000"/>
                      <a:headEnd/>
                      <a:tailEnd/>
                    </a:ln>
                  </pic:spPr>
                </pic:pic>
              </a:graphicData>
            </a:graphic>
          </wp:inline>
        </w:drawing>
      </w:r>
    </w:p>
    <w:p w:rsidR="006A1201" w:rsidRDefault="006A1201" w:rsidP="006A1201">
      <w:pPr>
        <w:pStyle w:val="Paragraph"/>
      </w:pPr>
      <w:r>
        <w:t>Układ jest podzielony na dwa bloki:</w:t>
      </w:r>
    </w:p>
    <w:p w:rsidR="006A1201" w:rsidRDefault="006A1201" w:rsidP="006A1201">
      <w:pPr>
        <w:pStyle w:val="Akapitzlist"/>
        <w:numPr>
          <w:ilvl w:val="0"/>
          <w:numId w:val="46"/>
        </w:numPr>
      </w:pPr>
      <w:r>
        <w:t>Filtry</w:t>
      </w:r>
    </w:p>
    <w:p w:rsidR="006A1201" w:rsidRDefault="006A1201" w:rsidP="006A1201">
      <w:pPr>
        <w:pStyle w:val="Akapitzlist"/>
        <w:numPr>
          <w:ilvl w:val="0"/>
          <w:numId w:val="45"/>
        </w:numPr>
      </w:pPr>
      <w:r>
        <w:t xml:space="preserve">Lista programów </w:t>
      </w:r>
      <w:r w:rsidR="00760CA9">
        <w:t xml:space="preserve">jeżeli są </w:t>
      </w:r>
      <w:r>
        <w:t>dostępne lub odpowiednia</w:t>
      </w:r>
      <w:r w:rsidR="00760CA9">
        <w:t xml:space="preserve"> informac</w:t>
      </w:r>
      <w:r>
        <w:t>ja</w:t>
      </w:r>
      <w:r w:rsidR="00760CA9">
        <w:t xml:space="preserve"> o błędzie w przeciwnym wypadku. </w:t>
      </w:r>
    </w:p>
    <w:p w:rsidR="00760CA9" w:rsidRDefault="00760CA9" w:rsidP="006A1201">
      <w:pPr>
        <w:pStyle w:val="Paragraph"/>
      </w:pPr>
      <w:r>
        <w:t xml:space="preserve">Logika związana z pobieraniem i wyświetlaniem informacji znajduje się w pliku </w:t>
      </w:r>
      <w:r w:rsidRPr="006A1201">
        <w:rPr>
          <w:i/>
        </w:rPr>
        <w:t>channel-listing.component.ts</w:t>
      </w:r>
      <w:r>
        <w:t>.</w:t>
      </w:r>
    </w:p>
    <w:p w:rsidR="006A1201" w:rsidRDefault="00760CA9" w:rsidP="00760CA9">
      <w:pPr>
        <w:pStyle w:val="Paragraph"/>
      </w:pPr>
      <w:r>
        <w:t xml:space="preserve">W tym przypadku jest to wywołanie żądania do API w reakcji na zmianę filtrów lub wyświetlanego kanału (za samo żądanie odpowiada serwis </w:t>
      </w:r>
      <w:r>
        <w:rPr>
          <w:i/>
        </w:rPr>
        <w:t>channel-listing.service.ts</w:t>
      </w:r>
      <w:r>
        <w:t xml:space="preserve">), oraz ustawienie odpowiedniej flagi w zależności od statusu żądania (czy się powiodło, czy oczekujemy na informację itd.). </w:t>
      </w:r>
      <w:r w:rsidR="006A1201">
        <w:t>Wywołanie żądania następuje z użyciem metody fetch()</w:t>
      </w:r>
    </w:p>
    <w:p w:rsidR="006A1201" w:rsidRDefault="006A1201" w:rsidP="006A1201">
      <w:r>
        <w:rPr>
          <w:noProof/>
        </w:rPr>
        <w:drawing>
          <wp:inline distT="0" distB="0" distL="0" distR="0">
            <wp:extent cx="5362575" cy="2000250"/>
            <wp:effectExtent l="19050" t="0" r="952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srcRect/>
                    <a:stretch>
                      <a:fillRect/>
                    </a:stretch>
                  </pic:blipFill>
                  <pic:spPr bwMode="auto">
                    <a:xfrm>
                      <a:off x="0" y="0"/>
                      <a:ext cx="5362575" cy="2000250"/>
                    </a:xfrm>
                    <a:prstGeom prst="rect">
                      <a:avLst/>
                    </a:prstGeom>
                    <a:noFill/>
                    <a:ln w="9525">
                      <a:noFill/>
                      <a:miter lim="800000"/>
                      <a:headEnd/>
                      <a:tailEnd/>
                    </a:ln>
                  </pic:spPr>
                </pic:pic>
              </a:graphicData>
            </a:graphic>
          </wp:inline>
        </w:drawing>
      </w:r>
    </w:p>
    <w:p w:rsidR="006A1201" w:rsidRDefault="006A1201" w:rsidP="00760CA9">
      <w:pPr>
        <w:pStyle w:val="Paragraph"/>
      </w:pPr>
      <w:r>
        <w:lastRenderedPageBreak/>
        <w:t xml:space="preserve">Reakcja na zmiany filtrów lub numeru kanału jest zaimplementowana z użyciem często używanej w aplikacjach Angulara biblioteki RxJS implementującej wzorzec obserwatora. </w:t>
      </w:r>
    </w:p>
    <w:p w:rsidR="006A1201" w:rsidRDefault="006A1201" w:rsidP="006A1201">
      <w:r>
        <w:rPr>
          <w:noProof/>
          <w:lang w:eastAsia="pl-PL"/>
        </w:rPr>
        <w:drawing>
          <wp:inline distT="0" distB="0" distL="0" distR="0">
            <wp:extent cx="5743575" cy="1123950"/>
            <wp:effectExtent l="1905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srcRect/>
                    <a:stretch>
                      <a:fillRect/>
                    </a:stretch>
                  </pic:blipFill>
                  <pic:spPr bwMode="auto">
                    <a:xfrm>
                      <a:off x="0" y="0"/>
                      <a:ext cx="5743575" cy="1123950"/>
                    </a:xfrm>
                    <a:prstGeom prst="rect">
                      <a:avLst/>
                    </a:prstGeom>
                    <a:noFill/>
                    <a:ln w="9525">
                      <a:noFill/>
                      <a:miter lim="800000"/>
                      <a:headEnd/>
                      <a:tailEnd/>
                    </a:ln>
                  </pic:spPr>
                </pic:pic>
              </a:graphicData>
            </a:graphic>
          </wp:inline>
        </w:drawing>
      </w:r>
    </w:p>
    <w:p w:rsidR="006A1201" w:rsidRPr="006A1201" w:rsidRDefault="006A1201" w:rsidP="006A1201">
      <w:pPr>
        <w:pStyle w:val="Paragraph"/>
      </w:pPr>
      <w:r>
        <w:t xml:space="preserve">RxJS pozwala w krótkim fragmencie kodu obserwować zarówno zmiany filtrów jak i ścieżki adresu URL w przeglądarce i reagować na te zmiany w czasie rzeczywistym. Użyty operator </w:t>
      </w:r>
      <w:r>
        <w:rPr>
          <w:i/>
        </w:rPr>
        <w:t>debounceTime</w:t>
      </w:r>
      <w:r>
        <w:t xml:space="preserve"> pozwala uniknąć odpytywania API po każdej zmianie, zamiast tego żądanie jest wysyłane dopiero w momencie kiedy filtry przestaną się zmieniać (pozostaną bez zmian przez 500 milisekund).</w:t>
      </w:r>
    </w:p>
    <w:p w:rsidR="00760CA9" w:rsidRDefault="00760CA9" w:rsidP="00760CA9">
      <w:pPr>
        <w:pStyle w:val="Paragraph"/>
      </w:pPr>
      <w:r>
        <w:t>Implementacja serwisu korzysta z angularowego klienta HTTP. Żądanie zawiera 3 główne elementy, w tym przypadku:</w:t>
      </w:r>
    </w:p>
    <w:p w:rsidR="00760CA9" w:rsidRDefault="00760CA9" w:rsidP="00760CA9">
      <w:pPr>
        <w:pStyle w:val="Akapitzlist"/>
        <w:numPr>
          <w:ilvl w:val="0"/>
          <w:numId w:val="27"/>
        </w:numPr>
      </w:pPr>
      <w:r>
        <w:t>Numer kanału</w:t>
      </w:r>
    </w:p>
    <w:p w:rsidR="00760CA9" w:rsidRDefault="00760CA9" w:rsidP="00760CA9">
      <w:pPr>
        <w:pStyle w:val="Akapitzlist"/>
        <w:numPr>
          <w:ilvl w:val="0"/>
          <w:numId w:val="27"/>
        </w:numPr>
      </w:pPr>
      <w:r>
        <w:t>Ustawione przez użytkownika filtry</w:t>
      </w:r>
    </w:p>
    <w:p w:rsidR="00760CA9" w:rsidRDefault="00760CA9" w:rsidP="00760CA9">
      <w:pPr>
        <w:pStyle w:val="Akapitzlist"/>
        <w:numPr>
          <w:ilvl w:val="0"/>
          <w:numId w:val="27"/>
        </w:numPr>
      </w:pPr>
      <w:r>
        <w:t>Nazwa użytkownika, jeżeli jest dostępna – pochodzi ze współdzielonego między widokami serwisu przechowującego dane użytkownika</w:t>
      </w:r>
    </w:p>
    <w:p w:rsidR="00760CA9" w:rsidRDefault="00760CA9" w:rsidP="00760CA9">
      <w:r>
        <w:rPr>
          <w:noProof/>
          <w:lang w:eastAsia="pl-PL"/>
        </w:rPr>
        <w:drawing>
          <wp:inline distT="0" distB="0" distL="0" distR="0">
            <wp:extent cx="5762625" cy="1352550"/>
            <wp:effectExtent l="19050" t="0" r="9525" b="0"/>
            <wp:docPr id="30"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t="20588" b="27206"/>
                    <a:stretch>
                      <a:fillRect/>
                    </a:stretch>
                  </pic:blipFill>
                  <pic:spPr bwMode="auto">
                    <a:xfrm>
                      <a:off x="0" y="0"/>
                      <a:ext cx="5762625" cy="1352550"/>
                    </a:xfrm>
                    <a:prstGeom prst="rect">
                      <a:avLst/>
                    </a:prstGeom>
                    <a:noFill/>
                    <a:ln w="9525">
                      <a:noFill/>
                      <a:miter lim="800000"/>
                      <a:headEnd/>
                      <a:tailEnd/>
                    </a:ln>
                  </pic:spPr>
                </pic:pic>
              </a:graphicData>
            </a:graphic>
          </wp:inline>
        </w:drawing>
      </w:r>
    </w:p>
    <w:p w:rsidR="006A1201" w:rsidRDefault="006A1201">
      <w:pPr>
        <w:jc w:val="left"/>
      </w:pPr>
      <w:r>
        <w:br w:type="page"/>
      </w:r>
    </w:p>
    <w:p w:rsidR="006176CF" w:rsidRPr="004A5FE4" w:rsidRDefault="006176CF" w:rsidP="00760CA9">
      <w:pPr>
        <w:pStyle w:val="Nagwek1"/>
        <w:numPr>
          <w:ilvl w:val="0"/>
          <w:numId w:val="8"/>
        </w:numPr>
        <w:rPr>
          <w:rFonts w:eastAsia="Times New Roman"/>
        </w:rPr>
      </w:pPr>
      <w:bookmarkStart w:id="36" w:name="_Toc24496095"/>
      <w:r w:rsidRPr="004A5FE4">
        <w:rPr>
          <w:rFonts w:eastAsia="Times New Roman"/>
        </w:rPr>
        <w:lastRenderedPageBreak/>
        <w:t>Testy</w:t>
      </w:r>
      <w:bookmarkEnd w:id="36"/>
    </w:p>
    <w:p w:rsidR="004401A1" w:rsidRDefault="00D355AA" w:rsidP="00690F34">
      <w:pPr>
        <w:pStyle w:val="Nagwek2"/>
        <w:numPr>
          <w:ilvl w:val="1"/>
          <w:numId w:val="8"/>
        </w:numPr>
        <w:rPr>
          <w:lang w:eastAsia="pl-PL"/>
        </w:rPr>
      </w:pPr>
      <w:bookmarkStart w:id="37" w:name="_Toc24496096"/>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7"/>
    </w:p>
    <w:p w:rsidR="00F617AB" w:rsidRPr="00F617AB" w:rsidRDefault="00F617AB" w:rsidP="00F617AB">
      <w:pPr>
        <w:rPr>
          <w:lang w:eastAsia="pl-PL"/>
        </w:rPr>
      </w:pPr>
    </w:p>
    <w:p w:rsidR="00944BC5" w:rsidRDefault="00944BC5" w:rsidP="00690F34">
      <w:pPr>
        <w:pStyle w:val="Nagwek2"/>
        <w:numPr>
          <w:ilvl w:val="1"/>
          <w:numId w:val="8"/>
        </w:numPr>
        <w:rPr>
          <w:lang w:eastAsia="pl-PL"/>
        </w:rPr>
      </w:pPr>
      <w:bookmarkStart w:id="38" w:name="_Toc24496097"/>
      <w:r>
        <w:rPr>
          <w:lang w:eastAsia="pl-PL"/>
        </w:rPr>
        <w:t xml:space="preserve">Jednostkowe </w:t>
      </w:r>
      <w:r w:rsidR="005C3311">
        <w:rPr>
          <w:lang w:eastAsia="pl-PL"/>
        </w:rPr>
        <w:t>klienta</w:t>
      </w:r>
      <w:r>
        <w:rPr>
          <w:lang w:eastAsia="pl-PL"/>
        </w:rPr>
        <w:t xml:space="preserve"> – Jasmine</w:t>
      </w:r>
      <w:bookmarkEnd w:id="38"/>
    </w:p>
    <w:p w:rsidR="00944BC5" w:rsidRDefault="00944BC5" w:rsidP="00690F34">
      <w:pPr>
        <w:pStyle w:val="Nagwek2"/>
        <w:numPr>
          <w:ilvl w:val="1"/>
          <w:numId w:val="8"/>
        </w:numPr>
        <w:rPr>
          <w:lang w:eastAsia="pl-PL"/>
        </w:rPr>
      </w:pPr>
      <w:bookmarkStart w:id="39" w:name="_Toc24496098"/>
      <w:r>
        <w:rPr>
          <w:lang w:eastAsia="pl-PL"/>
        </w:rPr>
        <w:t>Automatyczne end-to-end – Protractor</w:t>
      </w:r>
      <w:bookmarkEnd w:id="39"/>
    </w:p>
    <w:p w:rsidR="007013DE" w:rsidRDefault="007013DE">
      <w:pPr>
        <w:jc w:val="left"/>
        <w:rPr>
          <w:lang w:eastAsia="pl-PL"/>
        </w:rPr>
      </w:pPr>
      <w:r>
        <w:rPr>
          <w:lang w:eastAsia="pl-PL"/>
        </w:rPr>
        <w:br w:type="page"/>
      </w:r>
    </w:p>
    <w:p w:rsidR="00944BC5" w:rsidRDefault="00944BC5" w:rsidP="00690F34">
      <w:pPr>
        <w:pStyle w:val="Nagwek1"/>
        <w:numPr>
          <w:ilvl w:val="0"/>
          <w:numId w:val="8"/>
        </w:numPr>
        <w:rPr>
          <w:lang w:eastAsia="pl-PL"/>
        </w:rPr>
      </w:pPr>
      <w:bookmarkStart w:id="40" w:name="_Toc24496099"/>
      <w:r>
        <w:rPr>
          <w:lang w:eastAsia="pl-PL"/>
        </w:rPr>
        <w:lastRenderedPageBreak/>
        <w:t>Instalacja</w:t>
      </w:r>
      <w:bookmarkEnd w:id="40"/>
    </w:p>
    <w:p w:rsidR="00003C13" w:rsidRDefault="00003C13" w:rsidP="00690F34">
      <w:pPr>
        <w:pStyle w:val="Nagwek2"/>
        <w:numPr>
          <w:ilvl w:val="1"/>
          <w:numId w:val="8"/>
        </w:numPr>
      </w:pPr>
      <w:bookmarkStart w:id="41" w:name="_Toc24496100"/>
      <w:r>
        <w:t>Założenia</w:t>
      </w:r>
      <w:bookmarkEnd w:id="41"/>
    </w:p>
    <w:p w:rsidR="005C1F6B" w:rsidRDefault="005C1F6B" w:rsidP="00E52E24">
      <w:pPr>
        <w:pStyle w:val="Paragraph"/>
      </w:pPr>
      <w:r>
        <w:t>Gotowe obrazy są przechowywane w rejestrze obrazów dockerowych</w:t>
      </w:r>
      <w:r w:rsidR="00621F39">
        <w:t xml:space="preserve">, w tym przypadku publicznie dostępnym </w:t>
      </w:r>
      <w:hyperlink r:id="rId45"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690F34">
      <w:pPr>
        <w:pStyle w:val="Paragraph"/>
        <w:numPr>
          <w:ilvl w:val="0"/>
          <w:numId w:val="22"/>
        </w:numPr>
      </w:pPr>
      <w:r>
        <w:t xml:space="preserve">Budowa obrazów – wywołanie na stacji deweloperskiej komendy </w:t>
      </w:r>
      <w:r>
        <w:br/>
      </w:r>
      <w:r>
        <w:rPr>
          <w:i/>
        </w:rPr>
        <w:t>docker-compose build</w:t>
      </w:r>
    </w:p>
    <w:p w:rsidR="00945DC0" w:rsidRDefault="00945DC0" w:rsidP="00690F34">
      <w:pPr>
        <w:pStyle w:val="Paragraph"/>
        <w:numPr>
          <w:ilvl w:val="0"/>
          <w:numId w:val="22"/>
        </w:numPr>
      </w:pPr>
      <w:r>
        <w:t xml:space="preserve">Publikacja obrazów do rejestru – również ze stacji deweloperskiej, komendą </w:t>
      </w:r>
      <w:r>
        <w:br/>
      </w:r>
      <w:r>
        <w:rPr>
          <w:i/>
        </w:rPr>
        <w:t>docker-compose push</w:t>
      </w:r>
    </w:p>
    <w:p w:rsidR="00945DC0" w:rsidRDefault="00945DC0" w:rsidP="00690F34">
      <w:pPr>
        <w:pStyle w:val="Paragraph"/>
        <w:numPr>
          <w:ilvl w:val="0"/>
          <w:numId w:val="22"/>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690F34">
      <w:pPr>
        <w:pStyle w:val="Paragraph"/>
        <w:numPr>
          <w:ilvl w:val="0"/>
          <w:numId w:val="22"/>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42" w:name="_Toc24496101"/>
      <w:r>
        <w:lastRenderedPageBreak/>
        <w:t>Zastosowanie</w:t>
      </w:r>
      <w:bookmarkEnd w:id="42"/>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690F34">
      <w:pPr>
        <w:pStyle w:val="Akapitzlist"/>
        <w:numPr>
          <w:ilvl w:val="0"/>
          <w:numId w:val="19"/>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690F34">
      <w:pPr>
        <w:pStyle w:val="Akapitzlist"/>
        <w:numPr>
          <w:ilvl w:val="0"/>
          <w:numId w:val="19"/>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690F34">
      <w:pPr>
        <w:pStyle w:val="Akapitzlist"/>
        <w:numPr>
          <w:ilvl w:val="0"/>
          <w:numId w:val="20"/>
        </w:numPr>
      </w:pPr>
      <w:r>
        <w:t>pierwsza część zawiera środowisko node.js i służy do pobrania wszystkich zależności i zbudowania docelowych artefaktów</w:t>
      </w:r>
    </w:p>
    <w:p w:rsidR="00D37AEA" w:rsidRDefault="00003C13" w:rsidP="00690F34">
      <w:pPr>
        <w:pStyle w:val="Akapitzlist"/>
        <w:numPr>
          <w:ilvl w:val="0"/>
          <w:numId w:val="20"/>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43" w:name="_Toc24496102"/>
      <w:r>
        <w:lastRenderedPageBreak/>
        <w:t>Komunikacja</w:t>
      </w:r>
      <w:bookmarkEnd w:id="43"/>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Default="006176CF" w:rsidP="00690F34">
      <w:pPr>
        <w:pStyle w:val="Nagwek1"/>
        <w:numPr>
          <w:ilvl w:val="0"/>
          <w:numId w:val="8"/>
        </w:numPr>
        <w:rPr>
          <w:rFonts w:eastAsia="Times New Roman"/>
          <w:lang w:val="en-US" w:eastAsia="pl-PL"/>
        </w:rPr>
      </w:pPr>
      <w:bookmarkStart w:id="44" w:name="_Toc24496103"/>
      <w:r w:rsidRPr="004A5FE4">
        <w:rPr>
          <w:rFonts w:eastAsia="Times New Roman"/>
          <w:lang w:eastAsia="pl-PL"/>
        </w:rPr>
        <w:lastRenderedPageBreak/>
        <w:t>Po</w:t>
      </w:r>
      <w:r w:rsidRPr="008748F7">
        <w:rPr>
          <w:rFonts w:eastAsia="Times New Roman"/>
          <w:lang w:val="en-US" w:eastAsia="pl-PL"/>
        </w:rPr>
        <w:t>dsumowanie</w:t>
      </w:r>
      <w:bookmarkEnd w:id="44"/>
    </w:p>
    <w:p w:rsidR="001D48A9" w:rsidRDefault="001D48A9" w:rsidP="001D48A9">
      <w:pPr>
        <w:rPr>
          <w:lang w:val="en-US" w:eastAsia="pl-PL"/>
        </w:rPr>
      </w:pPr>
      <w:r>
        <w:rPr>
          <w:lang w:val="en-US" w:eastAsia="pl-PL"/>
        </w:rPr>
        <w:t>Ilość wyprodukowanego kodu (</w:t>
      </w:r>
      <w:hyperlink r:id="rId48" w:history="1">
        <w:r w:rsidR="00902DE4" w:rsidRPr="00902DE4">
          <w:rPr>
            <w:rStyle w:val="Hipercze"/>
            <w:i/>
            <w:lang w:val="en-US" w:eastAsia="pl-PL"/>
          </w:rPr>
          <w:t>https://www.npmjs.com/package/sloc</w:t>
        </w:r>
      </w:hyperlink>
      <w:r>
        <w:rPr>
          <w:lang w:val="en-US" w:eastAsia="pl-PL"/>
        </w:rPr>
        <w:t>)</w:t>
      </w:r>
      <w:r w:rsidR="00902DE4">
        <w:rPr>
          <w:lang w:val="en-US" w:eastAsia="pl-PL"/>
        </w:rPr>
        <w:t xml:space="preserve"> </w:t>
      </w:r>
      <w:r>
        <w:rPr>
          <w:lang w:val="en-US" w:eastAsia="pl-PL"/>
        </w:rPr>
        <w:t>:</w:t>
      </w:r>
    </w:p>
    <w:p w:rsidR="001D48A9" w:rsidRDefault="001D48A9" w:rsidP="00902DE4">
      <w:pPr>
        <w:pStyle w:val="Akapitzlist"/>
        <w:numPr>
          <w:ilvl w:val="0"/>
          <w:numId w:val="40"/>
        </w:numPr>
        <w:rPr>
          <w:lang w:val="en-US" w:eastAsia="pl-PL"/>
        </w:rPr>
      </w:pPr>
      <w:r w:rsidRPr="00902DE4">
        <w:rPr>
          <w:lang w:val="en-US" w:eastAsia="pl-PL"/>
        </w:rPr>
        <w:t xml:space="preserve">Serwer: </w:t>
      </w:r>
      <w:r w:rsidR="00902DE4" w:rsidRPr="00902DE4">
        <w:rPr>
          <w:lang w:val="en-US" w:eastAsia="pl-PL"/>
        </w:rPr>
        <w:t>3378</w:t>
      </w:r>
      <w:r w:rsidRPr="00902DE4">
        <w:rPr>
          <w:lang w:val="en-US" w:eastAsia="pl-PL"/>
        </w:rPr>
        <w:t xml:space="preserve"> linii</w:t>
      </w:r>
      <w:r w:rsidR="00902DE4">
        <w:rPr>
          <w:lang w:val="en-US" w:eastAsia="pl-PL"/>
        </w:rPr>
        <w:t xml:space="preserve"> w 57 plikach</w:t>
      </w:r>
    </w:p>
    <w:p w:rsidR="00902DE4" w:rsidRPr="00902DE4" w:rsidRDefault="00902DE4" w:rsidP="00902DE4">
      <w:pPr>
        <w:pStyle w:val="Akapitzlist"/>
        <w:numPr>
          <w:ilvl w:val="0"/>
          <w:numId w:val="40"/>
        </w:numPr>
        <w:rPr>
          <w:lang w:val="en-US" w:eastAsia="pl-PL"/>
        </w:rPr>
      </w:pPr>
      <w:r>
        <w:rPr>
          <w:lang w:val="en-US" w:eastAsia="pl-PL"/>
        </w:rPr>
        <w:t>Klient: 1694 linie w 93 plikach</w:t>
      </w:r>
    </w:p>
    <w:p w:rsidR="001D48A9" w:rsidRPr="001D48A9" w:rsidRDefault="001D48A9" w:rsidP="001D48A9">
      <w:pPr>
        <w:rPr>
          <w:lang w:val="en-US" w:eastAsia="pl-PL"/>
        </w:rPr>
      </w:pPr>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5" w:name="_Toc24496104" w:displacedByCustomXml="prev"/>
        <w:p w:rsidR="007E38D2" w:rsidRPr="007E38D2" w:rsidRDefault="007E38D2" w:rsidP="00690F34">
          <w:pPr>
            <w:pStyle w:val="Nagwek1"/>
            <w:numPr>
              <w:ilvl w:val="0"/>
              <w:numId w:val="8"/>
            </w:numPr>
            <w:rPr>
              <w:lang w:val="en-US"/>
            </w:rPr>
          </w:pPr>
          <w:r>
            <w:rPr>
              <w:lang w:val="en-US"/>
            </w:rPr>
            <w:t>Bibliografia</w:t>
          </w:r>
          <w:bookmarkEnd w:id="45"/>
        </w:p>
        <w:sdt>
          <w:sdtPr>
            <w:id w:val="-573587230"/>
            <w:bibliography/>
          </w:sdtPr>
          <w:sdtContent>
            <w:p w:rsidR="007E38D2" w:rsidRPr="007E38D2" w:rsidRDefault="00527254">
              <w:pPr>
                <w:rPr>
                  <w:lang w:val="en-US"/>
                </w:rPr>
              </w:pPr>
              <w:r w:rsidRPr="00527254">
                <w:fldChar w:fldCharType="begin"/>
              </w:r>
              <w:r w:rsidR="007E38D2" w:rsidRPr="007E38D2">
                <w:rPr>
                  <w:lang w:val="en-US"/>
                </w:rPr>
                <w:instrText xml:space="preserve"> BIBLIOGRAPHY </w:instrText>
              </w:r>
              <w:r w:rsidRPr="00527254">
                <w:fldChar w:fldCharType="separate"/>
              </w:r>
              <w:r w:rsidR="00B37EC0">
                <w:rPr>
                  <w:b/>
                  <w:bCs/>
                  <w:noProof/>
                </w:rPr>
                <w:t>Brak źródeł w bieżącym dokumencie.</w:t>
              </w:r>
              <w:r>
                <w:rPr>
                  <w:b/>
                  <w:bCs/>
                  <w:noProof/>
                </w:rPr>
                <w:fldChar w:fldCharType="end"/>
              </w:r>
            </w:p>
          </w:sdtContent>
        </w:sdt>
      </w:sdtContent>
    </w:sdt>
    <w:p w:rsidR="007E38D2" w:rsidRDefault="007E38D2" w:rsidP="007E38D2">
      <w:pPr>
        <w:pStyle w:val="Nagwek1"/>
        <w:rPr>
          <w:lang w:val="en-US" w:eastAsia="pl-PL"/>
        </w:rPr>
      </w:pPr>
    </w:p>
    <w:p w:rsidR="007A6F9F" w:rsidRDefault="007A6F9F">
      <w:pPr>
        <w:jc w:val="left"/>
        <w:rPr>
          <w:lang w:val="en-US" w:eastAsia="pl-PL"/>
        </w:rPr>
      </w:pPr>
      <w:r>
        <w:rPr>
          <w:lang w:val="en-US" w:eastAsia="pl-PL"/>
        </w:rPr>
        <w:br w:type="page"/>
      </w:r>
    </w:p>
    <w:p w:rsidR="007A6F9F" w:rsidRDefault="007A6F9F">
      <w:pPr>
        <w:jc w:val="left"/>
        <w:rPr>
          <w:lang w:val="en-US" w:eastAsia="pl-PL"/>
        </w:rPr>
      </w:pPr>
      <w:r>
        <w:rPr>
          <w:lang w:val="en-US" w:eastAsia="pl-PL"/>
        </w:rPr>
        <w:lastRenderedPageBreak/>
        <w:t>Dostępne kanały – spis</w:t>
      </w:r>
    </w:p>
    <w:tbl>
      <w:tblPr>
        <w:tblStyle w:val="PlainTable1"/>
        <w:tblW w:w="5000" w:type="pct"/>
        <w:tblLayout w:type="fixed"/>
        <w:tblLook w:val="04A0"/>
      </w:tblPr>
      <w:tblGrid>
        <w:gridCol w:w="2375"/>
        <w:gridCol w:w="2975"/>
        <w:gridCol w:w="656"/>
        <w:gridCol w:w="656"/>
        <w:gridCol w:w="656"/>
        <w:gridCol w:w="656"/>
        <w:gridCol w:w="656"/>
        <w:gridCol w:w="658"/>
      </w:tblGrid>
      <w:tr w:rsidR="007A6F9F" w:rsidRPr="00110E3F" w:rsidTr="00E14FD5">
        <w:trPr>
          <w:cnfStyle w:val="100000000000"/>
        </w:trPr>
        <w:tc>
          <w:tcPr>
            <w:cnfStyle w:val="001000000000"/>
            <w:tcW w:w="1279" w:type="pct"/>
            <w:vMerge w:val="restart"/>
            <w:vAlign w:val="center"/>
          </w:tcPr>
          <w:p w:rsidR="007A6F9F" w:rsidRPr="00110E3F" w:rsidRDefault="007A6F9F" w:rsidP="00E14FD5">
            <w:pPr>
              <w:jc w:val="center"/>
              <w:rPr>
                <w:rFonts w:cs="Times New Roman"/>
                <w:bCs w:val="0"/>
                <w:sz w:val="24"/>
                <w:szCs w:val="24"/>
              </w:rPr>
            </w:pPr>
            <w:r w:rsidRPr="00110E3F">
              <w:rPr>
                <w:rFonts w:cs="Times New Roman"/>
                <w:sz w:val="24"/>
                <w:szCs w:val="24"/>
              </w:rPr>
              <w:t>Kanał</w:t>
            </w:r>
          </w:p>
          <w:p w:rsidR="007A6F9F" w:rsidRPr="00110E3F" w:rsidRDefault="007A6F9F" w:rsidP="00E14FD5">
            <w:pPr>
              <w:jc w:val="center"/>
              <w:rPr>
                <w:rFonts w:cs="Times New Roman"/>
                <w:sz w:val="24"/>
                <w:szCs w:val="24"/>
              </w:rPr>
            </w:pPr>
          </w:p>
        </w:tc>
        <w:tc>
          <w:tcPr>
            <w:tcW w:w="1602" w:type="pct"/>
            <w:vMerge w:val="restart"/>
            <w:vAlign w:val="center"/>
          </w:tcPr>
          <w:p w:rsidR="007A6F9F" w:rsidRPr="00110E3F" w:rsidRDefault="007A6F9F" w:rsidP="00E14FD5">
            <w:pPr>
              <w:pStyle w:val="Paragraph"/>
              <w:ind w:firstLine="0"/>
              <w:jc w:val="center"/>
              <w:cnfStyle w:val="100000000000"/>
              <w:rPr>
                <w:sz w:val="24"/>
              </w:rPr>
            </w:pPr>
            <w:r w:rsidRPr="00110E3F">
              <w:rPr>
                <w:sz w:val="24"/>
              </w:rPr>
              <w:t>Adres programu</w:t>
            </w:r>
          </w:p>
        </w:tc>
        <w:tc>
          <w:tcPr>
            <w:tcW w:w="2120" w:type="pct"/>
            <w:gridSpan w:val="6"/>
            <w:vAlign w:val="center"/>
          </w:tcPr>
          <w:p w:rsidR="007A6F9F" w:rsidRPr="00110E3F" w:rsidRDefault="007A6F9F" w:rsidP="00E14FD5">
            <w:pPr>
              <w:pStyle w:val="Paragraph"/>
              <w:ind w:firstLine="0"/>
              <w:jc w:val="center"/>
              <w:cnfStyle w:val="100000000000"/>
              <w:rPr>
                <w:sz w:val="24"/>
              </w:rPr>
            </w:pPr>
            <w:r w:rsidRPr="00110E3F">
              <w:rPr>
                <w:sz w:val="24"/>
              </w:rPr>
              <w:t>Dostawca</w:t>
            </w:r>
          </w:p>
        </w:tc>
      </w:tr>
      <w:tr w:rsidR="007A6F9F" w:rsidRPr="00110E3F" w:rsidTr="00E14FD5">
        <w:trPr>
          <w:cnfStyle w:val="000000100000"/>
          <w:trHeight w:val="1420"/>
        </w:trPr>
        <w:tc>
          <w:tcPr>
            <w:cnfStyle w:val="001000000000"/>
            <w:tcW w:w="1279" w:type="pct"/>
            <w:vMerge/>
          </w:tcPr>
          <w:p w:rsidR="007A6F9F" w:rsidRPr="00110E3F" w:rsidRDefault="007A6F9F" w:rsidP="00E14FD5">
            <w:pPr>
              <w:jc w:val="center"/>
              <w:rPr>
                <w:rFonts w:cs="Times New Roman"/>
                <w:sz w:val="24"/>
                <w:szCs w:val="24"/>
              </w:rPr>
            </w:pPr>
          </w:p>
        </w:tc>
        <w:tc>
          <w:tcPr>
            <w:tcW w:w="1602" w:type="pct"/>
            <w:vMerge/>
            <w:textDirection w:val="tbRl"/>
          </w:tcPr>
          <w:p w:rsidR="007A6F9F" w:rsidRPr="00110E3F" w:rsidRDefault="007A6F9F" w:rsidP="00E14FD5">
            <w:pPr>
              <w:pStyle w:val="Paragraph"/>
              <w:ind w:left="113" w:right="113" w:firstLine="0"/>
              <w:jc w:val="center"/>
              <w:cnfStyle w:val="000000100000"/>
              <w:rPr>
                <w:sz w:val="24"/>
              </w:rPr>
            </w:pP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DVB-T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Cyfrowy Polsat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Multimedia</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nc+</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UPC</w:t>
            </w:r>
          </w:p>
        </w:tc>
        <w:tc>
          <w:tcPr>
            <w:tcW w:w="354"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Vectra</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/program-tv/tvp-1-321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/program-tv/tvp-2-323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/program-tv/tvp-3-172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/program-tv/tvn-357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/program-tv/tv-4-360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Puls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/program-tv/tv-puls-332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7</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/program-tv/tvn-7-326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PULS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/program-tv/puls-2-439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6</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/program-tv/tv-6-429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Eska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/program-tv/eska-tv-114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Polo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/program-tv/polo-tv-135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ATM Rozrywka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/program-tv/atm-rozrywka-287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Trwam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/program-tv/tv-trwam-108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Stopklatka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/program-tv/stopklatka-tv-185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Fokus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/program-tv/fokus-tv-46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ABC</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/program-tv/tvp-abc-182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Kultura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/program-tv/tvp-kultura-477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Historia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/program-tv/tvp-historia-74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/program-tv/tvp-sport-40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Info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/program-tv/tvp-info-462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Rozrywka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/program-tv/tvp-rozrywka-159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/program-tv/ttv-33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STARS.TV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/program-tv/stars-tv-149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ZOOM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/program-tv/zoom-tv-526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/program-tv/polsat-news-100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/program-tv/polsat-2-327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Play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/program-tv/polsat-play-21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Café</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/program-tv/polsat-caf-110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/program-tv/polsat-sport-334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 Extra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/program-tv/polsat-sport-extra-485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1</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/program-tv/eurosport-1-93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/program-tv/eurosport-2-76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Extreme Sports </w:t>
            </w:r>
            <w:r w:rsidRPr="00110E3F">
              <w:rPr>
                <w:rFonts w:eastAsia="Times New Roman" w:cs="Times New Roman"/>
                <w:color w:val="000000"/>
                <w:sz w:val="24"/>
                <w:szCs w:val="24"/>
                <w:lang w:eastAsia="pl-PL"/>
              </w:rPr>
              <w:lastRenderedPageBreak/>
              <w:t>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/program-tv/extreme-sports-</w:t>
            </w:r>
            <w:r w:rsidRPr="00110E3F">
              <w:rPr>
                <w:rFonts w:eastAsia="Times New Roman" w:cs="Times New Roman"/>
                <w:color w:val="000000"/>
                <w:sz w:val="24"/>
                <w:szCs w:val="24"/>
                <w:lang w:eastAsia="pl-PL"/>
              </w:rPr>
              <w:lastRenderedPageBreak/>
              <w:t>channel-231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Paramount Channel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/program-tv/paramount-channel-hd-65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 Polo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/program-tv/disco-polo-music-191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Food Network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/program-tv/food-network-hd-240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Film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/program-tv/polsat-film-123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/program-tv/hbo-3-25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/program-tv/cinemax2-58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/program-tv/filmbox-84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/program-tv/filmbox-family-103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/program-tv/axn-249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White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/program-tv/axn-white-272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Black</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/program-tv/axn-black-271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 Comedy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/program-tv/fox-comedy-75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/program-tv/comedy-central-63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/program-tv/comedy-central-family-61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Romans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/program-tv/polsat-romans-173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Europa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/program-tv/cbs-europa-317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/program-tv/kino-polska-324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/program-tv/tnt-72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ID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/program-tv/id-117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/program-tv/fox-127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/program-tv/tvp-seriale-130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13 Ulica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/program-tv/13-ulica-316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Action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/program-tv/filmbox-action-451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Arthouse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/program-tv/filmbox-arthouse-183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AMC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/program-tv/mgm-333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Lifetime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/program-tv/lifetime-50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/program-tv/tvn-24-347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/program-tv/polsat-news-2-471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 Biznes i Świat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/program-tv/tvn-24-biznes-i-swiat-6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Superstacja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/program-tv/superstacja-69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Republika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/program-tv/tv-republika-18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POLSAT Viasat </w:t>
            </w:r>
            <w:r w:rsidRPr="00110E3F">
              <w:rPr>
                <w:rFonts w:eastAsia="Times New Roman" w:cs="Times New Roman"/>
                <w:color w:val="000000"/>
                <w:sz w:val="24"/>
                <w:szCs w:val="24"/>
                <w:lang w:eastAsia="pl-PL"/>
              </w:rPr>
              <w:lastRenderedPageBreak/>
              <w:t>Explore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/program-tv/polsat-viasat-</w:t>
            </w:r>
            <w:r w:rsidRPr="00110E3F">
              <w:rPr>
                <w:rFonts w:eastAsia="Times New Roman" w:cs="Times New Roman"/>
                <w:color w:val="000000"/>
                <w:sz w:val="24"/>
                <w:szCs w:val="24"/>
                <w:lang w:eastAsia="pl-PL"/>
              </w:rPr>
              <w:lastRenderedPageBreak/>
              <w:t>explore-hd-82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POLSAT Viasat History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/program-tv/polsat-viasat-history-hd-71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Earth</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/program-tv/bbc-earth-274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National Geographic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/program-tv/national-geographic-channel-32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/program-tv/discovery-channel-202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Wild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/program-tv/nat-geo-wild-77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Science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/program-tv/discovery-science-53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Historia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/program-tv/discovery-historia-54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Travel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/program-tv/travel-channel-201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HISTORY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/program-tv/history-91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Reality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/program-tv/cbs-reality-318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Turbo</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/program-tv/tvn-turbo-346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/program-tv/tvs-90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/program-tv/disney-channel-478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JimJam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/program-tv/polsat-jimjam-89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Junior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/program-tv/disney-junior-469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Cartoon Network</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/program-tv/cartoon-network-273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XD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/program-tv/disney-xd-235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Nickelodeon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/program-tv/nickelodeon-42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 Jr.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/program-tv/nick-jr-45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CBeebies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/program-tv/bbc-cbeebies-2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Style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/program-tv/tvn-style-472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 Entertainment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/program-tv/e-entertainment-73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TLC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/program-tv/tlc-238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Brit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/program-tv/bbc-brit-275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Polonia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/program-tv/tvp-polonia-325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Spin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/program-tv/axn-spin-294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Extra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/program-tv/filmbox-extra-hd-86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/program-tv/bbc-hd-261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Sundance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/program-tv/sundance-channel-237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Romance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/program-tv/romance-tv-129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/program-tv/h2-203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Fabuła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/program-tv/tvn-fabula-4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Nat Geo People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/program-tv/nat-geo-people-hd-211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Animal Planet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/program-tv/animal-planet-hd-284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Nature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/program-tv/polsat-viasat-nature-413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Da Vinci Learning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/program-tv/da-vinci-learning-83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Rocks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/program-tv/mtv-rocks-344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VH1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/program-tv/vh1-9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 Muzyka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/program-tv/kino-polska-muzyka-426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/program-tv/4fun-tv-269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 HITS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/program-tv/4fun-hits-283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/program-tv/vox-418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Live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/program-tv/mtv-live-hd-105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Arte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/program-tv/arte-253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 5</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/program-tv/tele-5-352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Novela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/program-tv/novela-tv-461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Water Planet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/program-tv/water-planet-415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Action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/program-tv/cbs-action-315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Mango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/program-tv/mango-24-113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/program-tv/eleven-208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 Sports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/program-tv/eleven-sports-212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FightBox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/program-tv/fightbox-436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Kuchnia+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/program-tv/kuchnia-489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Domo+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/program-tv/domo-106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/program-tv/canal-246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Film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/program-tv/canal-film-320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/program-tv/canal-seriale-293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/program-tv/canal-family-296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/program-tv/canal-sport-14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/program-tv/canal-sport-2-15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Discovery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/program-tv/canal-discovery-307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Life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/program-tv/discovery-life-187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Turbo Xtra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/program-tv/discovery-turbo-xtra-239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Planete+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/program-tv/planete-349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Viasat History HD/Viasat Nature </w:t>
            </w:r>
            <w:r w:rsidRPr="00110E3F">
              <w:rPr>
                <w:rFonts w:eastAsia="Times New Roman" w:cs="Times New Roman"/>
                <w:color w:val="000000"/>
                <w:sz w:val="24"/>
                <w:szCs w:val="24"/>
                <w:lang w:eastAsia="pl-PL"/>
              </w:rPr>
              <w:lastRenderedPageBreak/>
              <w:t>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/program-tv/viasat-history-hd-viasat-nature-hd-424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Adventure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/program-tv/adventure-303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MiniMini+</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/program-tv/minimini-236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teleTOON+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/program-tv/teletoon-232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Top Kids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/program-tv/top-kids-225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Boomerang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/program-tv/boomerang-270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ducktv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/program-tv/ducktv-94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nSport+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/program-tv/nsport-19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Motowizja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/program-tv/motowizja-178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Fightklub</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/program-tv/fightklub-78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Sportklub</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/program-tv/sportklub-29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Ale kino+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/program-tv/ale-kino-319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Scifi Universal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/program-tv/scifi-universal-20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Active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/program-tv/active-family-300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Power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/program-tv/power-tv-176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Nuta.TV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/program-tv/nuta-tv-214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/program-tv/viva-polska-10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Baby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/program-tv/baby-tv-285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/program-tv/tvr-132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bl>
    <w:p w:rsidR="007A6F9F" w:rsidRPr="007A6F9F" w:rsidRDefault="007A6F9F" w:rsidP="007A6F9F">
      <w:pPr>
        <w:rPr>
          <w:lang w:val="en-US" w:eastAsia="pl-PL"/>
        </w:rPr>
      </w:pPr>
    </w:p>
    <w:sectPr w:rsidR="007A6F9F" w:rsidRPr="007A6F9F" w:rsidSect="006176CF">
      <w:footerReference w:type="default" r:id="rId4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4E4A96" w:rsidRDefault="004E4A96">
      <w:pPr>
        <w:pStyle w:val="Tekstkomentarza"/>
      </w:pPr>
      <w:r>
        <w:t>NAPISZ COŚ O POWIADOMIENIACH MOŻE</w:t>
      </w:r>
    </w:p>
  </w:comment>
  <w:comment w:id="5" w:author="Przemysław Zender" w:date="2018-12-10T21:47:00Z" w:initials="PZ">
    <w:p w:rsidR="004E4A96" w:rsidRDefault="004E4A96">
      <w:pPr>
        <w:pStyle w:val="Tekstkomentarza"/>
      </w:pPr>
      <w:r>
        <w:rPr>
          <w:rStyle w:val="Odwoaniedokomentarza"/>
        </w:rPr>
        <w:annotationRef/>
      </w:r>
      <w:r>
        <w:t>Narzędzia i rozdziały</w:t>
      </w:r>
    </w:p>
  </w:comment>
  <w:comment w:id="20" w:author="Przemysław Zender" w:date="2018-12-05T18:48:00Z" w:initials="PZ">
    <w:p w:rsidR="004E4A96" w:rsidRDefault="004E4A96">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4E4A96" w:rsidRDefault="004E4A96">
      <w:pPr>
        <w:pStyle w:val="Tekstkomentarza"/>
      </w:pPr>
      <w:r>
        <w:rPr>
          <w:rStyle w:val="Odwoaniedokomentarza"/>
        </w:rPr>
        <w:annotationRef/>
      </w:r>
      <w:r>
        <w:t>Zaczynamy wchodzić w mockupy</w:t>
      </w:r>
    </w:p>
  </w:comment>
  <w:comment w:id="22" w:author="Przemysław Zender" w:date="2018-12-06T00:04:00Z" w:initials="PZ">
    <w:p w:rsidR="004E4A96" w:rsidRDefault="004E4A96">
      <w:pPr>
        <w:pStyle w:val="Tekstkomentarza"/>
      </w:pPr>
      <w:r>
        <w:rPr>
          <w:rStyle w:val="Odwoaniedokomentarza"/>
        </w:rPr>
        <w:annotationRef/>
      </w:r>
      <w:r>
        <w:t>Pozwala wychwycić tematyczne podobieństwa nawet jeśli na pierwszy rzut oka nie są widoczne</w:t>
      </w:r>
    </w:p>
  </w:comment>
  <w:comment w:id="28" w:author="Przemek" w:date="2019-11-12T20:46:00Z" w:initials="P">
    <w:p w:rsidR="004E4A96" w:rsidRDefault="004E4A96" w:rsidP="005956DB">
      <w:pPr>
        <w:pStyle w:val="Tekstkomentarza"/>
      </w:pPr>
      <w:r>
        <w:rPr>
          <w:rStyle w:val="Odwoaniedokomentarza"/>
        </w:rPr>
        <w:annotationRef/>
      </w:r>
    </w:p>
    <w:p w:rsidR="004E4A96" w:rsidRDefault="004E4A96" w:rsidP="005956DB">
      <w:pPr>
        <w:pStyle w:val="Tekstkomentarza"/>
      </w:pPr>
      <w:r w:rsidRPr="00FB52EB">
        <w:t>https://developer.mozilla.org/en-US/docs/Web/API/Push_API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25F2" w:rsidRDefault="005125F2" w:rsidP="006176CF">
      <w:pPr>
        <w:spacing w:after="0" w:line="240" w:lineRule="auto"/>
      </w:pPr>
      <w:r>
        <w:separator/>
      </w:r>
    </w:p>
  </w:endnote>
  <w:endnote w:type="continuationSeparator" w:id="1">
    <w:p w:rsidR="005125F2" w:rsidRDefault="005125F2"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4E4A96" w:rsidRDefault="004E4A96">
        <w:pPr>
          <w:pStyle w:val="Stopka"/>
          <w:jc w:val="center"/>
        </w:pPr>
        <w:fldSimple w:instr=" PAGE   \* MERGEFORMAT ">
          <w:r w:rsidR="00241DA5">
            <w:rPr>
              <w:noProof/>
            </w:rPr>
            <w:t>2</w:t>
          </w:r>
        </w:fldSimple>
      </w:p>
    </w:sdtContent>
  </w:sdt>
  <w:p w:rsidR="004E4A96" w:rsidRDefault="004E4A96">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25F2" w:rsidRDefault="005125F2" w:rsidP="006176CF">
      <w:pPr>
        <w:spacing w:after="0" w:line="240" w:lineRule="auto"/>
      </w:pPr>
      <w:r>
        <w:separator/>
      </w:r>
    </w:p>
  </w:footnote>
  <w:footnote w:type="continuationSeparator" w:id="1">
    <w:p w:rsidR="005125F2" w:rsidRDefault="005125F2"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39DD"/>
    <w:multiLevelType w:val="hybridMultilevel"/>
    <w:tmpl w:val="225A1B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5EB3162"/>
    <w:multiLevelType w:val="hybridMultilevel"/>
    <w:tmpl w:val="658E6CD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180160A"/>
    <w:multiLevelType w:val="hybridMultilevel"/>
    <w:tmpl w:val="4A1EB83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nsid w:val="13624122"/>
    <w:multiLevelType w:val="hybridMultilevel"/>
    <w:tmpl w:val="D144C90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1639319B"/>
    <w:multiLevelType w:val="hybridMultilevel"/>
    <w:tmpl w:val="66DC5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EA53D18"/>
    <w:multiLevelType w:val="hybridMultilevel"/>
    <w:tmpl w:val="04102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33377829"/>
    <w:multiLevelType w:val="hybridMultilevel"/>
    <w:tmpl w:val="FC444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365653E"/>
    <w:multiLevelType w:val="hybridMultilevel"/>
    <w:tmpl w:val="A2C4B71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nsid w:val="34915192"/>
    <w:multiLevelType w:val="hybridMultilevel"/>
    <w:tmpl w:val="C11E251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F">
      <w:start w:val="1"/>
      <w:numFmt w:val="decimal"/>
      <w:lvlText w:val="%3."/>
      <w:lvlJc w:val="left"/>
      <w:pPr>
        <w:ind w:left="2160" w:hanging="360"/>
      </w:pPr>
      <w:rPr>
        <w:rFont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1">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3D564856"/>
    <w:multiLevelType w:val="hybridMultilevel"/>
    <w:tmpl w:val="8026A2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0F217D0"/>
    <w:multiLevelType w:val="hybridMultilevel"/>
    <w:tmpl w:val="95F8CF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6AB344D"/>
    <w:multiLevelType w:val="hybridMultilevel"/>
    <w:tmpl w:val="54966C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59415D27"/>
    <w:multiLevelType w:val="hybridMultilevel"/>
    <w:tmpl w:val="F9EC57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5A6B06A7"/>
    <w:multiLevelType w:val="hybridMultilevel"/>
    <w:tmpl w:val="B96CD2D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C340ACF"/>
    <w:multiLevelType w:val="hybridMultilevel"/>
    <w:tmpl w:val="A768D9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5D3324B7"/>
    <w:multiLevelType w:val="hybridMultilevel"/>
    <w:tmpl w:val="4DCAC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722368DE"/>
    <w:multiLevelType w:val="hybridMultilevel"/>
    <w:tmpl w:val="CD4C61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DC54008"/>
    <w:multiLevelType w:val="hybridMultilevel"/>
    <w:tmpl w:val="50346C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nsid w:val="7EFD0BC3"/>
    <w:multiLevelType w:val="hybridMultilevel"/>
    <w:tmpl w:val="F6C236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28"/>
  </w:num>
  <w:num w:numId="3">
    <w:abstractNumId w:val="15"/>
  </w:num>
  <w:num w:numId="4">
    <w:abstractNumId w:val="6"/>
  </w:num>
  <w:num w:numId="5">
    <w:abstractNumId w:val="4"/>
  </w:num>
  <w:num w:numId="6">
    <w:abstractNumId w:val="14"/>
  </w:num>
  <w:num w:numId="7">
    <w:abstractNumId w:val="2"/>
  </w:num>
  <w:num w:numId="8">
    <w:abstractNumId w:val="5"/>
  </w:num>
  <w:num w:numId="9">
    <w:abstractNumId w:val="40"/>
  </w:num>
  <w:num w:numId="10">
    <w:abstractNumId w:val="39"/>
  </w:num>
  <w:num w:numId="11">
    <w:abstractNumId w:val="3"/>
  </w:num>
  <w:num w:numId="12">
    <w:abstractNumId w:val="32"/>
  </w:num>
  <w:num w:numId="13">
    <w:abstractNumId w:val="12"/>
  </w:num>
  <w:num w:numId="14">
    <w:abstractNumId w:val="29"/>
  </w:num>
  <w:num w:numId="15">
    <w:abstractNumId w:val="24"/>
  </w:num>
  <w:num w:numId="16">
    <w:abstractNumId w:val="10"/>
  </w:num>
  <w:num w:numId="17">
    <w:abstractNumId w:val="27"/>
  </w:num>
  <w:num w:numId="18">
    <w:abstractNumId w:val="26"/>
  </w:num>
  <w:num w:numId="19">
    <w:abstractNumId w:val="44"/>
  </w:num>
  <w:num w:numId="20">
    <w:abstractNumId w:val="21"/>
  </w:num>
  <w:num w:numId="21">
    <w:abstractNumId w:val="36"/>
  </w:num>
  <w:num w:numId="22">
    <w:abstractNumId w:val="16"/>
  </w:num>
  <w:num w:numId="23">
    <w:abstractNumId w:val="8"/>
  </w:num>
  <w:num w:numId="24">
    <w:abstractNumId w:val="46"/>
  </w:num>
  <w:num w:numId="25">
    <w:abstractNumId w:val="22"/>
  </w:num>
  <w:num w:numId="26">
    <w:abstractNumId w:val="37"/>
  </w:num>
  <w:num w:numId="27">
    <w:abstractNumId w:val="38"/>
  </w:num>
  <w:num w:numId="28">
    <w:abstractNumId w:val="41"/>
  </w:num>
  <w:num w:numId="29">
    <w:abstractNumId w:val="11"/>
  </w:num>
  <w:num w:numId="30">
    <w:abstractNumId w:val="45"/>
  </w:num>
  <w:num w:numId="31">
    <w:abstractNumId w:val="25"/>
  </w:num>
  <w:num w:numId="32">
    <w:abstractNumId w:val="43"/>
  </w:num>
  <w:num w:numId="33">
    <w:abstractNumId w:val="18"/>
  </w:num>
  <w:num w:numId="34">
    <w:abstractNumId w:val="42"/>
  </w:num>
  <w:num w:numId="35">
    <w:abstractNumId w:val="9"/>
  </w:num>
  <w:num w:numId="36">
    <w:abstractNumId w:val="7"/>
  </w:num>
  <w:num w:numId="37">
    <w:abstractNumId w:val="1"/>
  </w:num>
  <w:num w:numId="38">
    <w:abstractNumId w:val="30"/>
  </w:num>
  <w:num w:numId="39">
    <w:abstractNumId w:val="35"/>
  </w:num>
  <w:num w:numId="40">
    <w:abstractNumId w:val="17"/>
  </w:num>
  <w:num w:numId="41">
    <w:abstractNumId w:val="34"/>
  </w:num>
  <w:num w:numId="42">
    <w:abstractNumId w:val="19"/>
  </w:num>
  <w:num w:numId="43">
    <w:abstractNumId w:val="33"/>
  </w:num>
  <w:num w:numId="44">
    <w:abstractNumId w:val="31"/>
  </w:num>
  <w:num w:numId="45">
    <w:abstractNumId w:val="13"/>
  </w:num>
  <w:num w:numId="46">
    <w:abstractNumId w:val="23"/>
  </w:num>
  <w:num w:numId="47">
    <w:abstractNumId w:val="0"/>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8D2"/>
    <w:rsid w:val="00003C13"/>
    <w:rsid w:val="000132F6"/>
    <w:rsid w:val="00016FA0"/>
    <w:rsid w:val="00026292"/>
    <w:rsid w:val="0003085D"/>
    <w:rsid w:val="00032613"/>
    <w:rsid w:val="00036513"/>
    <w:rsid w:val="00042D2F"/>
    <w:rsid w:val="00051DC8"/>
    <w:rsid w:val="00053179"/>
    <w:rsid w:val="0006377A"/>
    <w:rsid w:val="000679FC"/>
    <w:rsid w:val="000A17E2"/>
    <w:rsid w:val="000C17C3"/>
    <w:rsid w:val="000D43A4"/>
    <w:rsid w:val="001016B1"/>
    <w:rsid w:val="00103CF8"/>
    <w:rsid w:val="001071E9"/>
    <w:rsid w:val="0010780F"/>
    <w:rsid w:val="00110E3F"/>
    <w:rsid w:val="00117DF1"/>
    <w:rsid w:val="00124CBF"/>
    <w:rsid w:val="00150180"/>
    <w:rsid w:val="00161978"/>
    <w:rsid w:val="00166F88"/>
    <w:rsid w:val="00180776"/>
    <w:rsid w:val="001875E3"/>
    <w:rsid w:val="001A63FC"/>
    <w:rsid w:val="001A6676"/>
    <w:rsid w:val="001B45C3"/>
    <w:rsid w:val="001B5E66"/>
    <w:rsid w:val="001D48A9"/>
    <w:rsid w:val="001E4420"/>
    <w:rsid w:val="002031F8"/>
    <w:rsid w:val="0021712C"/>
    <w:rsid w:val="00224298"/>
    <w:rsid w:val="00241DA5"/>
    <w:rsid w:val="002452C0"/>
    <w:rsid w:val="00272685"/>
    <w:rsid w:val="00297E1C"/>
    <w:rsid w:val="002A2588"/>
    <w:rsid w:val="002C0605"/>
    <w:rsid w:val="002C3088"/>
    <w:rsid w:val="002D3464"/>
    <w:rsid w:val="002E6A2D"/>
    <w:rsid w:val="00300E46"/>
    <w:rsid w:val="00310AD2"/>
    <w:rsid w:val="00316635"/>
    <w:rsid w:val="00330C31"/>
    <w:rsid w:val="00332C7A"/>
    <w:rsid w:val="003523C2"/>
    <w:rsid w:val="0035635D"/>
    <w:rsid w:val="00361635"/>
    <w:rsid w:val="003A23C7"/>
    <w:rsid w:val="003A3E0B"/>
    <w:rsid w:val="003B247A"/>
    <w:rsid w:val="003B319E"/>
    <w:rsid w:val="003D5F06"/>
    <w:rsid w:val="003E4B07"/>
    <w:rsid w:val="004059A7"/>
    <w:rsid w:val="00422DB6"/>
    <w:rsid w:val="00432AA7"/>
    <w:rsid w:val="00432B17"/>
    <w:rsid w:val="00435CD2"/>
    <w:rsid w:val="004375DF"/>
    <w:rsid w:val="004401A1"/>
    <w:rsid w:val="00461337"/>
    <w:rsid w:val="004662E2"/>
    <w:rsid w:val="004702D1"/>
    <w:rsid w:val="00470CD7"/>
    <w:rsid w:val="00474196"/>
    <w:rsid w:val="00480587"/>
    <w:rsid w:val="004A5844"/>
    <w:rsid w:val="004A5FE4"/>
    <w:rsid w:val="004C3B80"/>
    <w:rsid w:val="004E4A96"/>
    <w:rsid w:val="00500C27"/>
    <w:rsid w:val="00502C2D"/>
    <w:rsid w:val="00506701"/>
    <w:rsid w:val="005125F2"/>
    <w:rsid w:val="00515897"/>
    <w:rsid w:val="00527254"/>
    <w:rsid w:val="00531079"/>
    <w:rsid w:val="005455F7"/>
    <w:rsid w:val="00547E34"/>
    <w:rsid w:val="00550843"/>
    <w:rsid w:val="00552FB0"/>
    <w:rsid w:val="00567541"/>
    <w:rsid w:val="00567FAC"/>
    <w:rsid w:val="00581844"/>
    <w:rsid w:val="00585036"/>
    <w:rsid w:val="005956DB"/>
    <w:rsid w:val="005A01CD"/>
    <w:rsid w:val="005A53A9"/>
    <w:rsid w:val="005B04C4"/>
    <w:rsid w:val="005B1018"/>
    <w:rsid w:val="005B1526"/>
    <w:rsid w:val="005B1C22"/>
    <w:rsid w:val="005B3911"/>
    <w:rsid w:val="005C1F6B"/>
    <w:rsid w:val="005C3311"/>
    <w:rsid w:val="005D3D1C"/>
    <w:rsid w:val="006176CF"/>
    <w:rsid w:val="0062120B"/>
    <w:rsid w:val="00621F39"/>
    <w:rsid w:val="0066426A"/>
    <w:rsid w:val="00665D83"/>
    <w:rsid w:val="0067166A"/>
    <w:rsid w:val="0067793E"/>
    <w:rsid w:val="00677F85"/>
    <w:rsid w:val="0068543A"/>
    <w:rsid w:val="00690F34"/>
    <w:rsid w:val="00692FAB"/>
    <w:rsid w:val="00694AE2"/>
    <w:rsid w:val="006A1201"/>
    <w:rsid w:val="006A125B"/>
    <w:rsid w:val="006B73EE"/>
    <w:rsid w:val="006C15FD"/>
    <w:rsid w:val="006C4000"/>
    <w:rsid w:val="006E1063"/>
    <w:rsid w:val="006E6ED1"/>
    <w:rsid w:val="00700078"/>
    <w:rsid w:val="007013DE"/>
    <w:rsid w:val="00702ED7"/>
    <w:rsid w:val="00703B51"/>
    <w:rsid w:val="00750657"/>
    <w:rsid w:val="00753BCD"/>
    <w:rsid w:val="00760CA9"/>
    <w:rsid w:val="00783645"/>
    <w:rsid w:val="007919FF"/>
    <w:rsid w:val="007978B9"/>
    <w:rsid w:val="00797AC0"/>
    <w:rsid w:val="007A0151"/>
    <w:rsid w:val="007A41BB"/>
    <w:rsid w:val="007A6F9F"/>
    <w:rsid w:val="007A7752"/>
    <w:rsid w:val="007B2367"/>
    <w:rsid w:val="007D0C0C"/>
    <w:rsid w:val="007E38D2"/>
    <w:rsid w:val="007F2698"/>
    <w:rsid w:val="00800E93"/>
    <w:rsid w:val="0080516E"/>
    <w:rsid w:val="008061FB"/>
    <w:rsid w:val="00807310"/>
    <w:rsid w:val="00812826"/>
    <w:rsid w:val="00816F10"/>
    <w:rsid w:val="008301D0"/>
    <w:rsid w:val="00841217"/>
    <w:rsid w:val="00841678"/>
    <w:rsid w:val="008431D0"/>
    <w:rsid w:val="00866C9A"/>
    <w:rsid w:val="008748F7"/>
    <w:rsid w:val="00876F16"/>
    <w:rsid w:val="008802B6"/>
    <w:rsid w:val="0088447C"/>
    <w:rsid w:val="0088637A"/>
    <w:rsid w:val="00891102"/>
    <w:rsid w:val="008A1216"/>
    <w:rsid w:val="008C1528"/>
    <w:rsid w:val="008E4672"/>
    <w:rsid w:val="008F3B46"/>
    <w:rsid w:val="00902DE4"/>
    <w:rsid w:val="009319B6"/>
    <w:rsid w:val="00940FA2"/>
    <w:rsid w:val="00943E30"/>
    <w:rsid w:val="00944BC5"/>
    <w:rsid w:val="00945DC0"/>
    <w:rsid w:val="009550A4"/>
    <w:rsid w:val="0097075F"/>
    <w:rsid w:val="00972AA7"/>
    <w:rsid w:val="00994A5A"/>
    <w:rsid w:val="009A1242"/>
    <w:rsid w:val="009B1F71"/>
    <w:rsid w:val="009B5699"/>
    <w:rsid w:val="009D0B8D"/>
    <w:rsid w:val="009D62F4"/>
    <w:rsid w:val="009E04AA"/>
    <w:rsid w:val="00A011C1"/>
    <w:rsid w:val="00A23D63"/>
    <w:rsid w:val="00A41657"/>
    <w:rsid w:val="00A51B37"/>
    <w:rsid w:val="00A5275B"/>
    <w:rsid w:val="00A64C75"/>
    <w:rsid w:val="00A81ACF"/>
    <w:rsid w:val="00AA7C5D"/>
    <w:rsid w:val="00AC5A77"/>
    <w:rsid w:val="00AD1939"/>
    <w:rsid w:val="00B30F00"/>
    <w:rsid w:val="00B34CB9"/>
    <w:rsid w:val="00B37EC0"/>
    <w:rsid w:val="00B545A3"/>
    <w:rsid w:val="00B545B8"/>
    <w:rsid w:val="00B57D8D"/>
    <w:rsid w:val="00B742AC"/>
    <w:rsid w:val="00B76DA5"/>
    <w:rsid w:val="00B76F63"/>
    <w:rsid w:val="00BA066D"/>
    <w:rsid w:val="00BA52E5"/>
    <w:rsid w:val="00BB4404"/>
    <w:rsid w:val="00BB6F50"/>
    <w:rsid w:val="00BD6B73"/>
    <w:rsid w:val="00BE2D90"/>
    <w:rsid w:val="00BE6866"/>
    <w:rsid w:val="00BE74B3"/>
    <w:rsid w:val="00BF35CE"/>
    <w:rsid w:val="00C0314D"/>
    <w:rsid w:val="00C0347A"/>
    <w:rsid w:val="00C04721"/>
    <w:rsid w:val="00C103B0"/>
    <w:rsid w:val="00C24216"/>
    <w:rsid w:val="00C4067B"/>
    <w:rsid w:val="00C46F17"/>
    <w:rsid w:val="00C669AC"/>
    <w:rsid w:val="00C66F2A"/>
    <w:rsid w:val="00C878A3"/>
    <w:rsid w:val="00CA6000"/>
    <w:rsid w:val="00CB7135"/>
    <w:rsid w:val="00CC525B"/>
    <w:rsid w:val="00CC5659"/>
    <w:rsid w:val="00CD13B4"/>
    <w:rsid w:val="00CE22DA"/>
    <w:rsid w:val="00CF1A5B"/>
    <w:rsid w:val="00CF6F21"/>
    <w:rsid w:val="00D02456"/>
    <w:rsid w:val="00D02C46"/>
    <w:rsid w:val="00D172AE"/>
    <w:rsid w:val="00D30863"/>
    <w:rsid w:val="00D33015"/>
    <w:rsid w:val="00D33E52"/>
    <w:rsid w:val="00D355AA"/>
    <w:rsid w:val="00D35DC4"/>
    <w:rsid w:val="00D37AEA"/>
    <w:rsid w:val="00D625AC"/>
    <w:rsid w:val="00D63A05"/>
    <w:rsid w:val="00D7438D"/>
    <w:rsid w:val="00D81A12"/>
    <w:rsid w:val="00D81A20"/>
    <w:rsid w:val="00DA01F3"/>
    <w:rsid w:val="00DA09E5"/>
    <w:rsid w:val="00DA4B6F"/>
    <w:rsid w:val="00DB3FD1"/>
    <w:rsid w:val="00DC4455"/>
    <w:rsid w:val="00DC5D48"/>
    <w:rsid w:val="00E0187E"/>
    <w:rsid w:val="00E04CC8"/>
    <w:rsid w:val="00E14FD5"/>
    <w:rsid w:val="00E15F8A"/>
    <w:rsid w:val="00E17817"/>
    <w:rsid w:val="00E30161"/>
    <w:rsid w:val="00E30D34"/>
    <w:rsid w:val="00E40C83"/>
    <w:rsid w:val="00E47590"/>
    <w:rsid w:val="00E52E24"/>
    <w:rsid w:val="00E56093"/>
    <w:rsid w:val="00E641DC"/>
    <w:rsid w:val="00E90E2F"/>
    <w:rsid w:val="00EA3557"/>
    <w:rsid w:val="00EB6876"/>
    <w:rsid w:val="00EC0410"/>
    <w:rsid w:val="00EE6A2E"/>
    <w:rsid w:val="00EF6557"/>
    <w:rsid w:val="00F02BAE"/>
    <w:rsid w:val="00F0348B"/>
    <w:rsid w:val="00F05CDC"/>
    <w:rsid w:val="00F06EFB"/>
    <w:rsid w:val="00F30D08"/>
    <w:rsid w:val="00F479F8"/>
    <w:rsid w:val="00F617AB"/>
    <w:rsid w:val="00F925A2"/>
    <w:rsid w:val="00FB52EB"/>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4E4A96"/>
    <w:pPr>
      <w:tabs>
        <w:tab w:val="left" w:pos="880"/>
        <w:tab w:val="right" w:leader="dot" w:pos="9062"/>
      </w:tabs>
      <w:spacing w:after="100" w:line="216" w:lineRule="auto"/>
      <w:ind w:left="221"/>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s>
</file>

<file path=word/webSettings.xml><?xml version="1.0" encoding="utf-8"?>
<w:webSettings xmlns:r="http://schemas.openxmlformats.org/officeDocument/2006/relationships" xmlns:w="http://schemas.openxmlformats.org/wordprocessingml/2006/main">
  <w:divs>
    <w:div w:id="42144748">
      <w:bodyDiv w:val="1"/>
      <w:marLeft w:val="0"/>
      <w:marRight w:val="0"/>
      <w:marTop w:val="0"/>
      <w:marBottom w:val="0"/>
      <w:divBdr>
        <w:top w:val="none" w:sz="0" w:space="0" w:color="auto"/>
        <w:left w:val="none" w:sz="0" w:space="0" w:color="auto"/>
        <w:bottom w:val="none" w:sz="0" w:space="0" w:color="auto"/>
        <w:right w:val="none" w:sz="0" w:space="0" w:color="auto"/>
      </w:divBdr>
      <w:divsChild>
        <w:div w:id="587471143">
          <w:marLeft w:val="0"/>
          <w:marRight w:val="0"/>
          <w:marTop w:val="0"/>
          <w:marBottom w:val="0"/>
          <w:divBdr>
            <w:top w:val="none" w:sz="0" w:space="0" w:color="auto"/>
            <w:left w:val="none" w:sz="0" w:space="0" w:color="auto"/>
            <w:bottom w:val="none" w:sz="0" w:space="0" w:color="auto"/>
            <w:right w:val="none" w:sz="0" w:space="0" w:color="auto"/>
          </w:divBdr>
          <w:divsChild>
            <w:div w:id="7123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942">
      <w:bodyDiv w:val="1"/>
      <w:marLeft w:val="0"/>
      <w:marRight w:val="0"/>
      <w:marTop w:val="0"/>
      <w:marBottom w:val="0"/>
      <w:divBdr>
        <w:top w:val="none" w:sz="0" w:space="0" w:color="auto"/>
        <w:left w:val="none" w:sz="0" w:space="0" w:color="auto"/>
        <w:bottom w:val="none" w:sz="0" w:space="0" w:color="auto"/>
        <w:right w:val="none" w:sz="0" w:space="0" w:color="auto"/>
      </w:divBdr>
    </w:div>
    <w:div w:id="145822762">
      <w:bodyDiv w:val="1"/>
      <w:marLeft w:val="0"/>
      <w:marRight w:val="0"/>
      <w:marTop w:val="0"/>
      <w:marBottom w:val="0"/>
      <w:divBdr>
        <w:top w:val="none" w:sz="0" w:space="0" w:color="auto"/>
        <w:left w:val="none" w:sz="0" w:space="0" w:color="auto"/>
        <w:bottom w:val="none" w:sz="0" w:space="0" w:color="auto"/>
        <w:right w:val="none" w:sz="0" w:space="0" w:color="auto"/>
      </w:divBdr>
    </w:div>
    <w:div w:id="259220097">
      <w:bodyDiv w:val="1"/>
      <w:marLeft w:val="0"/>
      <w:marRight w:val="0"/>
      <w:marTop w:val="0"/>
      <w:marBottom w:val="0"/>
      <w:divBdr>
        <w:top w:val="none" w:sz="0" w:space="0" w:color="auto"/>
        <w:left w:val="none" w:sz="0" w:space="0" w:color="auto"/>
        <w:bottom w:val="none" w:sz="0" w:space="0" w:color="auto"/>
        <w:right w:val="none" w:sz="0" w:space="0" w:color="auto"/>
      </w:divBdr>
      <w:divsChild>
        <w:div w:id="30155655">
          <w:marLeft w:val="0"/>
          <w:marRight w:val="0"/>
          <w:marTop w:val="0"/>
          <w:marBottom w:val="0"/>
          <w:divBdr>
            <w:top w:val="none" w:sz="0" w:space="0" w:color="auto"/>
            <w:left w:val="none" w:sz="0" w:space="0" w:color="auto"/>
            <w:bottom w:val="none" w:sz="0" w:space="0" w:color="auto"/>
            <w:right w:val="none" w:sz="0" w:space="0" w:color="auto"/>
          </w:divBdr>
          <w:divsChild>
            <w:div w:id="3404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9588">
      <w:bodyDiv w:val="1"/>
      <w:marLeft w:val="0"/>
      <w:marRight w:val="0"/>
      <w:marTop w:val="0"/>
      <w:marBottom w:val="0"/>
      <w:divBdr>
        <w:top w:val="none" w:sz="0" w:space="0" w:color="auto"/>
        <w:left w:val="none" w:sz="0" w:space="0" w:color="auto"/>
        <w:bottom w:val="none" w:sz="0" w:space="0" w:color="auto"/>
        <w:right w:val="none" w:sz="0" w:space="0" w:color="auto"/>
      </w:divBdr>
      <w:divsChild>
        <w:div w:id="788398894">
          <w:marLeft w:val="0"/>
          <w:marRight w:val="0"/>
          <w:marTop w:val="0"/>
          <w:marBottom w:val="0"/>
          <w:divBdr>
            <w:top w:val="none" w:sz="0" w:space="0" w:color="auto"/>
            <w:left w:val="none" w:sz="0" w:space="0" w:color="auto"/>
            <w:bottom w:val="none" w:sz="0" w:space="0" w:color="auto"/>
            <w:right w:val="none" w:sz="0" w:space="0" w:color="auto"/>
          </w:divBdr>
          <w:divsChild>
            <w:div w:id="1347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695">
      <w:bodyDiv w:val="1"/>
      <w:marLeft w:val="0"/>
      <w:marRight w:val="0"/>
      <w:marTop w:val="0"/>
      <w:marBottom w:val="0"/>
      <w:divBdr>
        <w:top w:val="none" w:sz="0" w:space="0" w:color="auto"/>
        <w:left w:val="none" w:sz="0" w:space="0" w:color="auto"/>
        <w:bottom w:val="none" w:sz="0" w:space="0" w:color="auto"/>
        <w:right w:val="none" w:sz="0" w:space="0" w:color="auto"/>
      </w:divBdr>
      <w:divsChild>
        <w:div w:id="410271425">
          <w:marLeft w:val="0"/>
          <w:marRight w:val="0"/>
          <w:marTop w:val="0"/>
          <w:marBottom w:val="0"/>
          <w:divBdr>
            <w:top w:val="none" w:sz="0" w:space="0" w:color="auto"/>
            <w:left w:val="none" w:sz="0" w:space="0" w:color="auto"/>
            <w:bottom w:val="none" w:sz="0" w:space="0" w:color="auto"/>
            <w:right w:val="none" w:sz="0" w:space="0" w:color="auto"/>
          </w:divBdr>
          <w:divsChild>
            <w:div w:id="16304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4035">
      <w:bodyDiv w:val="1"/>
      <w:marLeft w:val="0"/>
      <w:marRight w:val="0"/>
      <w:marTop w:val="0"/>
      <w:marBottom w:val="0"/>
      <w:divBdr>
        <w:top w:val="none" w:sz="0" w:space="0" w:color="auto"/>
        <w:left w:val="none" w:sz="0" w:space="0" w:color="auto"/>
        <w:bottom w:val="none" w:sz="0" w:space="0" w:color="auto"/>
        <w:right w:val="none" w:sz="0" w:space="0" w:color="auto"/>
      </w:divBdr>
    </w:div>
    <w:div w:id="879166639">
      <w:bodyDiv w:val="1"/>
      <w:marLeft w:val="0"/>
      <w:marRight w:val="0"/>
      <w:marTop w:val="0"/>
      <w:marBottom w:val="0"/>
      <w:divBdr>
        <w:top w:val="none" w:sz="0" w:space="0" w:color="auto"/>
        <w:left w:val="none" w:sz="0" w:space="0" w:color="auto"/>
        <w:bottom w:val="none" w:sz="0" w:space="0" w:color="auto"/>
        <w:right w:val="none" w:sz="0" w:space="0" w:color="auto"/>
      </w:divBdr>
      <w:divsChild>
        <w:div w:id="1355620058">
          <w:marLeft w:val="0"/>
          <w:marRight w:val="0"/>
          <w:marTop w:val="0"/>
          <w:marBottom w:val="0"/>
          <w:divBdr>
            <w:top w:val="none" w:sz="0" w:space="0" w:color="auto"/>
            <w:left w:val="none" w:sz="0" w:space="0" w:color="auto"/>
            <w:bottom w:val="none" w:sz="0" w:space="0" w:color="auto"/>
            <w:right w:val="none" w:sz="0" w:space="0" w:color="auto"/>
          </w:divBdr>
          <w:divsChild>
            <w:div w:id="3591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2903">
      <w:bodyDiv w:val="1"/>
      <w:marLeft w:val="0"/>
      <w:marRight w:val="0"/>
      <w:marTop w:val="0"/>
      <w:marBottom w:val="0"/>
      <w:divBdr>
        <w:top w:val="none" w:sz="0" w:space="0" w:color="auto"/>
        <w:left w:val="none" w:sz="0" w:space="0" w:color="auto"/>
        <w:bottom w:val="none" w:sz="0" w:space="0" w:color="auto"/>
        <w:right w:val="none" w:sz="0" w:space="0" w:color="auto"/>
      </w:divBdr>
      <w:divsChild>
        <w:div w:id="668869369">
          <w:marLeft w:val="0"/>
          <w:marRight w:val="0"/>
          <w:marTop w:val="0"/>
          <w:marBottom w:val="0"/>
          <w:divBdr>
            <w:top w:val="none" w:sz="0" w:space="0" w:color="auto"/>
            <w:left w:val="none" w:sz="0" w:space="0" w:color="auto"/>
            <w:bottom w:val="none" w:sz="0" w:space="0" w:color="auto"/>
            <w:right w:val="none" w:sz="0" w:space="0" w:color="auto"/>
          </w:divBdr>
          <w:divsChild>
            <w:div w:id="17452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2844">
      <w:bodyDiv w:val="1"/>
      <w:marLeft w:val="0"/>
      <w:marRight w:val="0"/>
      <w:marTop w:val="0"/>
      <w:marBottom w:val="0"/>
      <w:divBdr>
        <w:top w:val="none" w:sz="0" w:space="0" w:color="auto"/>
        <w:left w:val="none" w:sz="0" w:space="0" w:color="auto"/>
        <w:bottom w:val="none" w:sz="0" w:space="0" w:color="auto"/>
        <w:right w:val="none" w:sz="0" w:space="0" w:color="auto"/>
      </w:divBdr>
      <w:divsChild>
        <w:div w:id="1981836551">
          <w:marLeft w:val="0"/>
          <w:marRight w:val="0"/>
          <w:marTop w:val="0"/>
          <w:marBottom w:val="0"/>
          <w:divBdr>
            <w:top w:val="none" w:sz="0" w:space="0" w:color="auto"/>
            <w:left w:val="none" w:sz="0" w:space="0" w:color="auto"/>
            <w:bottom w:val="none" w:sz="0" w:space="0" w:color="auto"/>
            <w:right w:val="none" w:sz="0" w:space="0" w:color="auto"/>
          </w:divBdr>
          <w:divsChild>
            <w:div w:id="20035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077">
      <w:bodyDiv w:val="1"/>
      <w:marLeft w:val="0"/>
      <w:marRight w:val="0"/>
      <w:marTop w:val="0"/>
      <w:marBottom w:val="0"/>
      <w:divBdr>
        <w:top w:val="none" w:sz="0" w:space="0" w:color="auto"/>
        <w:left w:val="none" w:sz="0" w:space="0" w:color="auto"/>
        <w:bottom w:val="none" w:sz="0" w:space="0" w:color="auto"/>
        <w:right w:val="none" w:sz="0" w:space="0" w:color="auto"/>
      </w:divBdr>
      <w:divsChild>
        <w:div w:id="595988713">
          <w:marLeft w:val="0"/>
          <w:marRight w:val="0"/>
          <w:marTop w:val="0"/>
          <w:marBottom w:val="0"/>
          <w:divBdr>
            <w:top w:val="none" w:sz="0" w:space="0" w:color="auto"/>
            <w:left w:val="none" w:sz="0" w:space="0" w:color="auto"/>
            <w:bottom w:val="none" w:sz="0" w:space="0" w:color="auto"/>
            <w:right w:val="none" w:sz="0" w:space="0" w:color="auto"/>
          </w:divBdr>
          <w:divsChild>
            <w:div w:id="10018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1303">
      <w:bodyDiv w:val="1"/>
      <w:marLeft w:val="0"/>
      <w:marRight w:val="0"/>
      <w:marTop w:val="0"/>
      <w:marBottom w:val="0"/>
      <w:divBdr>
        <w:top w:val="none" w:sz="0" w:space="0" w:color="auto"/>
        <w:left w:val="none" w:sz="0" w:space="0" w:color="auto"/>
        <w:bottom w:val="none" w:sz="0" w:space="0" w:color="auto"/>
        <w:right w:val="none" w:sz="0" w:space="0" w:color="auto"/>
      </w:divBdr>
    </w:div>
    <w:div w:id="1560163261">
      <w:bodyDiv w:val="1"/>
      <w:marLeft w:val="0"/>
      <w:marRight w:val="0"/>
      <w:marTop w:val="0"/>
      <w:marBottom w:val="0"/>
      <w:divBdr>
        <w:top w:val="none" w:sz="0" w:space="0" w:color="auto"/>
        <w:left w:val="none" w:sz="0" w:space="0" w:color="auto"/>
        <w:bottom w:val="none" w:sz="0" w:space="0" w:color="auto"/>
        <w:right w:val="none" w:sz="0" w:space="0" w:color="auto"/>
      </w:divBdr>
    </w:div>
    <w:div w:id="1633251363">
      <w:bodyDiv w:val="1"/>
      <w:marLeft w:val="0"/>
      <w:marRight w:val="0"/>
      <w:marTop w:val="0"/>
      <w:marBottom w:val="0"/>
      <w:divBdr>
        <w:top w:val="none" w:sz="0" w:space="0" w:color="auto"/>
        <w:left w:val="none" w:sz="0" w:space="0" w:color="auto"/>
        <w:bottom w:val="none" w:sz="0" w:space="0" w:color="auto"/>
        <w:right w:val="none" w:sz="0" w:space="0" w:color="auto"/>
      </w:divBdr>
    </w:div>
    <w:div w:id="2090956856">
      <w:bodyDiv w:val="1"/>
      <w:marLeft w:val="0"/>
      <w:marRight w:val="0"/>
      <w:marTop w:val="0"/>
      <w:marBottom w:val="0"/>
      <w:divBdr>
        <w:top w:val="none" w:sz="0" w:space="0" w:color="auto"/>
        <w:left w:val="none" w:sz="0" w:space="0" w:color="auto"/>
        <w:bottom w:val="none" w:sz="0" w:space="0" w:color="auto"/>
        <w:right w:val="none" w:sz="0" w:space="0" w:color="auto"/>
      </w:divBdr>
    </w:div>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hyperlink" Target="https://docs.docker.com/"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hub.docker.com/" TargetMode="Externa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image" Target="media/image11.png"/><Relationship Id="rId44" Type="http://schemas.openxmlformats.org/officeDocument/2006/relationships/image" Target="media/image24.png"/><Relationship Id="rId52"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www.npmjs.com/package/sloc" TargetMode="External"/><Relationship Id="rId8" Type="http://schemas.openxmlformats.org/officeDocument/2006/relationships/image" Target="media/image1.w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MDN19</b:Tag>
    <b:SourceType>InternetSite</b:SourceType>
    <b:Guid>{7AFC1FCF-89CC-46DC-AEFB-791F89CD4E8C}</b:Guid>
    <b:LCID>0</b:LCID>
    <b:Author>
      <b:Author>
        <b:Corporate>MDN Web Docs</b:Corporate>
      </b:Author>
    </b:Author>
    <b:Title>MDN Web Docs</b:Title>
    <b:Year>2019</b:Year>
    <b:Month>maj</b:Month>
    <b:Day>10</b:Day>
    <b:YearAccessed>2019</b:YearAccessed>
    <b:MonthAccessed>listopad</b:MonthAccessed>
    <b:DayAccessed>12</b:DayAccessed>
    <b:URL>https://developer.mozilla.org/en-US/docs/Web/API/Push_API</b:URL>
    <b:RefOrder>1</b:RefOrder>
  </b:Source>
</b:Sources>
</file>

<file path=customXml/itemProps1.xml><?xml version="1.0" encoding="utf-8"?>
<ds:datastoreItem xmlns:ds="http://schemas.openxmlformats.org/officeDocument/2006/customXml" ds:itemID="{41FB50DC-09C5-44DB-8C56-E8194BE03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5925</TotalTime>
  <Pages>45</Pages>
  <Words>8049</Words>
  <Characters>48297</Characters>
  <Application>Microsoft Office Word</Application>
  <DocSecurity>0</DocSecurity>
  <Lines>402</Lines>
  <Paragraphs>112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88</cp:revision>
  <cp:lastPrinted>2019-08-06T16:17:00Z</cp:lastPrinted>
  <dcterms:created xsi:type="dcterms:W3CDTF">2018-12-02T15:58:00Z</dcterms:created>
  <dcterms:modified xsi:type="dcterms:W3CDTF">2019-11-12T23:07:00Z</dcterms:modified>
</cp:coreProperties>
</file>