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0728" w14:textId="1E40EB3A" w:rsidR="00027E75" w:rsidRDefault="00695166" w:rsidP="00695166">
      <w:pPr>
        <w:pStyle w:val="Title"/>
        <w:rPr>
          <w:color w:val="2F5496" w:themeColor="accent1" w:themeShade="BF"/>
        </w:rPr>
      </w:pPr>
      <w:r w:rsidRPr="00695166">
        <w:rPr>
          <w:color w:val="2F5496" w:themeColor="accent1" w:themeShade="BF"/>
        </w:rPr>
        <w:t>OpenGL Playground Architecure</w:t>
      </w:r>
    </w:p>
    <w:p w14:paraId="3B8CCE90" w14:textId="77777777" w:rsidR="00695166" w:rsidRPr="00695166" w:rsidRDefault="00695166" w:rsidP="00695166"/>
    <w:p w14:paraId="6F7F1217" w14:textId="05928056" w:rsidR="00695166" w:rsidRDefault="00695166" w:rsidP="00695166">
      <w:pPr>
        <w:pStyle w:val="Heading1"/>
        <w:rPr>
          <w:u w:val="single"/>
        </w:rPr>
      </w:pPr>
      <w:r w:rsidRPr="00695166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552205E" wp14:editId="7B3CE0D1">
            <wp:simplePos x="0" y="0"/>
            <wp:positionH relativeFrom="column">
              <wp:posOffset>0</wp:posOffset>
            </wp:positionH>
            <wp:positionV relativeFrom="paragraph">
              <wp:posOffset>53552</wp:posOffset>
            </wp:positionV>
            <wp:extent cx="423333" cy="423333"/>
            <wp:effectExtent l="0" t="0" r="0" b="0"/>
            <wp:wrapSquare wrapText="bothSides"/>
            <wp:docPr id="1" name="Graphic 1" descr="Earth globe Africa and 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arth globe Africa and Europ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" cy="42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166">
        <w:rPr>
          <w:u w:val="single"/>
        </w:rPr>
        <w:t>Main Work Flow</w:t>
      </w:r>
    </w:p>
    <w:p w14:paraId="6052190A" w14:textId="48977E82" w:rsidR="00695166" w:rsidRDefault="00695166" w:rsidP="00695166"/>
    <w:p w14:paraId="76DD0DF3" w14:textId="538EF391" w:rsidR="00695166" w:rsidRPr="00695166" w:rsidRDefault="00695166" w:rsidP="00695166">
      <w:r>
        <w:rPr>
          <w:noProof/>
        </w:rPr>
        <w:drawing>
          <wp:inline distT="0" distB="0" distL="0" distR="0" wp14:anchorId="2E22DC7E" wp14:editId="3D613EB4">
            <wp:extent cx="6699250" cy="3200400"/>
            <wp:effectExtent l="57150" t="57150" r="6350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95166" w:rsidRPr="00695166" w:rsidSect="00695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Lite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4"/>
    <w:rsid w:val="00027E75"/>
    <w:rsid w:val="002F29E5"/>
    <w:rsid w:val="00695166"/>
    <w:rsid w:val="00B61157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8BC4"/>
  <w15:chartTrackingRefBased/>
  <w15:docId w15:val="{1AB886E4-6E2A-4903-9606-D1248509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66"/>
    <w:rPr>
      <w:rFonts w:ascii="TechnicLite" w:hAnsi="TechnicLite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166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166"/>
    <w:pPr>
      <w:spacing w:after="0" w:line="240" w:lineRule="auto"/>
      <w:contextualSpacing/>
      <w:jc w:val="center"/>
    </w:pPr>
    <w:rPr>
      <w:rFonts w:ascii="TechnicBold" w:eastAsiaTheme="majorEastAsia" w:hAnsi="TechnicBold" w:cstheme="majorBidi"/>
      <w:b/>
      <w:bCs/>
      <w:color w:val="2F5496" w:themeColor="accent1" w:themeShade="BF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5166"/>
    <w:rPr>
      <w:rFonts w:ascii="TechnicBold" w:eastAsiaTheme="majorEastAsia" w:hAnsi="TechnicBold" w:cstheme="majorBidi"/>
      <w:b/>
      <w:bCs/>
      <w:color w:val="2F5496" w:themeColor="accent1" w:themeShade="BF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5166"/>
    <w:rPr>
      <w:rFonts w:ascii="TechnicLite" w:eastAsiaTheme="majorEastAsia" w:hAnsi="TechnicLite" w:cstheme="majorBidi"/>
      <w:b/>
      <w:bCs/>
      <w:color w:val="2F5496" w:themeColor="accent1" w:themeShade="B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7FC2A-277E-4EC2-A75E-76655C0C13DF}" type="doc">
      <dgm:prSet loTypeId="urn:microsoft.com/office/officeart/2005/8/layout/hProcess9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0E8E30-A757-4DD5-94E4-EE82BECB58F8}">
      <dgm:prSet phldrT="[Text]" custT="1"/>
      <dgm:spPr/>
      <dgm:t>
        <a:bodyPr/>
        <a:lstStyle/>
        <a:p>
          <a:r>
            <a:rPr lang="en-US" sz="1400">
              <a:latin typeface="TechnicLite" panose="00000400000000000000" pitchFamily="2" charset="2"/>
            </a:rPr>
            <a:t>The application runs in in infnite loop requiring a scene object to call its render method</a:t>
          </a:r>
        </a:p>
      </dgm:t>
    </dgm:pt>
    <dgm:pt modelId="{F0FD9747-BBBC-49F4-9044-77508E12C91F}" type="parTrans" cxnId="{63A34021-DAC7-48DA-BE12-8FC1AC118733}">
      <dgm:prSet/>
      <dgm:spPr/>
      <dgm:t>
        <a:bodyPr/>
        <a:lstStyle/>
        <a:p>
          <a:endParaRPr lang="en-US"/>
        </a:p>
      </dgm:t>
    </dgm:pt>
    <dgm:pt modelId="{DF4A05F3-648D-4185-86EF-DDEB1BEC7E4E}" type="sibTrans" cxnId="{63A34021-DAC7-48DA-BE12-8FC1AC118733}">
      <dgm:prSet/>
      <dgm:spPr/>
      <dgm:t>
        <a:bodyPr/>
        <a:lstStyle/>
        <a:p>
          <a:endParaRPr lang="en-US"/>
        </a:p>
      </dgm:t>
    </dgm:pt>
    <dgm:pt modelId="{1B3CF602-236F-4E7C-91CA-8A0ADC440BF0}">
      <dgm:prSet phldrT="[Text]" custT="1"/>
      <dgm:spPr/>
      <dgm:t>
        <a:bodyPr/>
        <a:lstStyle/>
        <a:p>
          <a:pPr rtl="0"/>
          <a:r>
            <a:rPr lang="en-US" sz="1200">
              <a:latin typeface="TechnicLite" panose="00000400000000000000" pitchFamily="2" charset="2"/>
            </a:rPr>
            <a:t>A scene object is responsible for creating entites instances and has the render method for shader preparation and opengl render calling</a:t>
          </a:r>
        </a:p>
      </dgm:t>
    </dgm:pt>
    <dgm:pt modelId="{EE5843CF-C841-4E57-B2BF-A62B01186C1E}" type="parTrans" cxnId="{359AC83C-1AF1-4EF5-A10F-9D4F377D8D8F}">
      <dgm:prSet/>
      <dgm:spPr/>
      <dgm:t>
        <a:bodyPr/>
        <a:lstStyle/>
        <a:p>
          <a:endParaRPr lang="en-US"/>
        </a:p>
      </dgm:t>
    </dgm:pt>
    <dgm:pt modelId="{0802FE8A-91B6-40CB-8AD1-0D11C56B4EE7}" type="sibTrans" cxnId="{359AC83C-1AF1-4EF5-A10F-9D4F377D8D8F}">
      <dgm:prSet/>
      <dgm:spPr/>
      <dgm:t>
        <a:bodyPr/>
        <a:lstStyle/>
        <a:p>
          <a:endParaRPr lang="en-US"/>
        </a:p>
      </dgm:t>
    </dgm:pt>
    <dgm:pt modelId="{8B56A978-BF3A-4CCE-9CBB-AE452B6FE18E}">
      <dgm:prSet phldrT="[Text]" custT="1"/>
      <dgm:spPr/>
      <dgm:t>
        <a:bodyPr/>
        <a:lstStyle/>
        <a:p>
          <a:r>
            <a:rPr lang="en-US" sz="1200">
              <a:latin typeface="TechnicLite" panose="00000400000000000000" pitchFamily="2" charset="2"/>
            </a:rPr>
            <a:t>Rendering objects require them to have a material associated with a shader to properly set the object and material values in the shader</a:t>
          </a:r>
        </a:p>
      </dgm:t>
    </dgm:pt>
    <dgm:pt modelId="{980F9910-7D35-4E26-85E5-1385A1F2499C}" type="parTrans" cxnId="{2B27534C-0AB1-47DE-B8F7-988CFB7E04FC}">
      <dgm:prSet/>
      <dgm:spPr/>
      <dgm:t>
        <a:bodyPr/>
        <a:lstStyle/>
        <a:p>
          <a:endParaRPr lang="en-US"/>
        </a:p>
      </dgm:t>
    </dgm:pt>
    <dgm:pt modelId="{D620B8E8-9985-4A76-AC9F-7900BB06F9FD}" type="sibTrans" cxnId="{2B27534C-0AB1-47DE-B8F7-988CFB7E04FC}">
      <dgm:prSet/>
      <dgm:spPr/>
      <dgm:t>
        <a:bodyPr/>
        <a:lstStyle/>
        <a:p>
          <a:endParaRPr lang="en-US"/>
        </a:p>
      </dgm:t>
    </dgm:pt>
    <dgm:pt modelId="{66AF4525-187F-4C27-935D-E24483B32912}" type="pres">
      <dgm:prSet presAssocID="{FAC7FC2A-277E-4EC2-A75E-76655C0C13DF}" presName="CompostProcess" presStyleCnt="0">
        <dgm:presLayoutVars>
          <dgm:dir/>
          <dgm:resizeHandles val="exact"/>
        </dgm:presLayoutVars>
      </dgm:prSet>
      <dgm:spPr/>
    </dgm:pt>
    <dgm:pt modelId="{E7C0A2C1-564F-4050-8DC2-AE4FC63FE4DB}" type="pres">
      <dgm:prSet presAssocID="{FAC7FC2A-277E-4EC2-A75E-76655C0C13DF}" presName="arrow" presStyleLbl="bgShp" presStyleIdx="0" presStyleCnt="1"/>
      <dgm:spPr/>
    </dgm:pt>
    <dgm:pt modelId="{F6AAA4A7-400B-47E6-BDB8-9D56A331858A}" type="pres">
      <dgm:prSet presAssocID="{FAC7FC2A-277E-4EC2-A75E-76655C0C13DF}" presName="linearProcess" presStyleCnt="0"/>
      <dgm:spPr/>
    </dgm:pt>
    <dgm:pt modelId="{20D764AA-6584-4942-A63E-AFA046B13336}" type="pres">
      <dgm:prSet presAssocID="{110E8E30-A757-4DD5-94E4-EE82BECB58F8}" presName="textNode" presStyleLbl="node1" presStyleIdx="0" presStyleCnt="3">
        <dgm:presLayoutVars>
          <dgm:bulletEnabled val="1"/>
        </dgm:presLayoutVars>
      </dgm:prSet>
      <dgm:spPr/>
    </dgm:pt>
    <dgm:pt modelId="{8C1434FA-8243-4190-BA53-F1A09DA4C01E}" type="pres">
      <dgm:prSet presAssocID="{DF4A05F3-648D-4185-86EF-DDEB1BEC7E4E}" presName="sibTrans" presStyleCnt="0"/>
      <dgm:spPr/>
    </dgm:pt>
    <dgm:pt modelId="{9BCFDCE1-EFBB-420A-B183-B1A8D6406B3A}" type="pres">
      <dgm:prSet presAssocID="{1B3CF602-236F-4E7C-91CA-8A0ADC440BF0}" presName="textNode" presStyleLbl="node1" presStyleIdx="1" presStyleCnt="3">
        <dgm:presLayoutVars>
          <dgm:bulletEnabled val="1"/>
        </dgm:presLayoutVars>
      </dgm:prSet>
      <dgm:spPr/>
    </dgm:pt>
    <dgm:pt modelId="{511A4CC2-5E3B-425D-9413-8092CCABBDAB}" type="pres">
      <dgm:prSet presAssocID="{0802FE8A-91B6-40CB-8AD1-0D11C56B4EE7}" presName="sibTrans" presStyleCnt="0"/>
      <dgm:spPr/>
    </dgm:pt>
    <dgm:pt modelId="{11EA2039-CAE5-4279-AE02-A7F46882987F}" type="pres">
      <dgm:prSet presAssocID="{8B56A978-BF3A-4CCE-9CBB-AE452B6FE18E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63A34021-DAC7-48DA-BE12-8FC1AC118733}" srcId="{FAC7FC2A-277E-4EC2-A75E-76655C0C13DF}" destId="{110E8E30-A757-4DD5-94E4-EE82BECB58F8}" srcOrd="0" destOrd="0" parTransId="{F0FD9747-BBBC-49F4-9044-77508E12C91F}" sibTransId="{DF4A05F3-648D-4185-86EF-DDEB1BEC7E4E}"/>
    <dgm:cxn modelId="{80468A25-27A9-44CF-9471-428A01FD51C9}" type="presOf" srcId="{110E8E30-A757-4DD5-94E4-EE82BECB58F8}" destId="{20D764AA-6584-4942-A63E-AFA046B13336}" srcOrd="0" destOrd="0" presId="urn:microsoft.com/office/officeart/2005/8/layout/hProcess9"/>
    <dgm:cxn modelId="{7894262E-54C0-4096-BBC2-F1C90405E166}" type="presOf" srcId="{1B3CF602-236F-4E7C-91CA-8A0ADC440BF0}" destId="{9BCFDCE1-EFBB-420A-B183-B1A8D6406B3A}" srcOrd="0" destOrd="0" presId="urn:microsoft.com/office/officeart/2005/8/layout/hProcess9"/>
    <dgm:cxn modelId="{359AC83C-1AF1-4EF5-A10F-9D4F377D8D8F}" srcId="{FAC7FC2A-277E-4EC2-A75E-76655C0C13DF}" destId="{1B3CF602-236F-4E7C-91CA-8A0ADC440BF0}" srcOrd="1" destOrd="0" parTransId="{EE5843CF-C841-4E57-B2BF-A62B01186C1E}" sibTransId="{0802FE8A-91B6-40CB-8AD1-0D11C56B4EE7}"/>
    <dgm:cxn modelId="{464A5F68-6BD1-4404-8FB5-106632415326}" type="presOf" srcId="{FAC7FC2A-277E-4EC2-A75E-76655C0C13DF}" destId="{66AF4525-187F-4C27-935D-E24483B32912}" srcOrd="0" destOrd="0" presId="urn:microsoft.com/office/officeart/2005/8/layout/hProcess9"/>
    <dgm:cxn modelId="{2B27534C-0AB1-47DE-B8F7-988CFB7E04FC}" srcId="{FAC7FC2A-277E-4EC2-A75E-76655C0C13DF}" destId="{8B56A978-BF3A-4CCE-9CBB-AE452B6FE18E}" srcOrd="2" destOrd="0" parTransId="{980F9910-7D35-4E26-85E5-1385A1F2499C}" sibTransId="{D620B8E8-9985-4A76-AC9F-7900BB06F9FD}"/>
    <dgm:cxn modelId="{7AE09C96-6DC4-4C2C-8C8E-143FD86C5D8B}" type="presOf" srcId="{8B56A978-BF3A-4CCE-9CBB-AE452B6FE18E}" destId="{11EA2039-CAE5-4279-AE02-A7F46882987F}" srcOrd="0" destOrd="0" presId="urn:microsoft.com/office/officeart/2005/8/layout/hProcess9"/>
    <dgm:cxn modelId="{3B55AEC1-C677-4BBB-B2FA-9BF5DDAC4FFC}" type="presParOf" srcId="{66AF4525-187F-4C27-935D-E24483B32912}" destId="{E7C0A2C1-564F-4050-8DC2-AE4FC63FE4DB}" srcOrd="0" destOrd="0" presId="urn:microsoft.com/office/officeart/2005/8/layout/hProcess9"/>
    <dgm:cxn modelId="{5DACAB96-781E-4A0D-881C-9F197244F595}" type="presParOf" srcId="{66AF4525-187F-4C27-935D-E24483B32912}" destId="{F6AAA4A7-400B-47E6-BDB8-9D56A331858A}" srcOrd="1" destOrd="0" presId="urn:microsoft.com/office/officeart/2005/8/layout/hProcess9"/>
    <dgm:cxn modelId="{E60C3777-8BA2-4942-B89F-9A5E43D4ADCD}" type="presParOf" srcId="{F6AAA4A7-400B-47E6-BDB8-9D56A331858A}" destId="{20D764AA-6584-4942-A63E-AFA046B13336}" srcOrd="0" destOrd="0" presId="urn:microsoft.com/office/officeart/2005/8/layout/hProcess9"/>
    <dgm:cxn modelId="{6877D2BA-225D-4928-8488-5EAA9237AB1E}" type="presParOf" srcId="{F6AAA4A7-400B-47E6-BDB8-9D56A331858A}" destId="{8C1434FA-8243-4190-BA53-F1A09DA4C01E}" srcOrd="1" destOrd="0" presId="urn:microsoft.com/office/officeart/2005/8/layout/hProcess9"/>
    <dgm:cxn modelId="{2BE8D3AA-C5A4-4D85-BA68-C9B5ADB6BB47}" type="presParOf" srcId="{F6AAA4A7-400B-47E6-BDB8-9D56A331858A}" destId="{9BCFDCE1-EFBB-420A-B183-B1A8D6406B3A}" srcOrd="2" destOrd="0" presId="urn:microsoft.com/office/officeart/2005/8/layout/hProcess9"/>
    <dgm:cxn modelId="{6DC5A691-8EDA-457C-B1BF-22F534C679BB}" type="presParOf" srcId="{F6AAA4A7-400B-47E6-BDB8-9D56A331858A}" destId="{511A4CC2-5E3B-425D-9413-8092CCABBDAB}" srcOrd="3" destOrd="0" presId="urn:microsoft.com/office/officeart/2005/8/layout/hProcess9"/>
    <dgm:cxn modelId="{F64CB965-542B-4064-A879-A056BDC18587}" type="presParOf" srcId="{F6AAA4A7-400B-47E6-BDB8-9D56A331858A}" destId="{11EA2039-CAE5-4279-AE02-A7F46882987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C0A2C1-564F-4050-8DC2-AE4FC63FE4DB}">
      <dsp:nvSpPr>
        <dsp:cNvPr id="0" name=""/>
        <dsp:cNvSpPr/>
      </dsp:nvSpPr>
      <dsp:spPr>
        <a:xfrm>
          <a:off x="502443" y="0"/>
          <a:ext cx="5694362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D764AA-6584-4942-A63E-AFA046B13336}">
      <dsp:nvSpPr>
        <dsp:cNvPr id="0" name=""/>
        <dsp:cNvSpPr/>
      </dsp:nvSpPr>
      <dsp:spPr>
        <a:xfrm>
          <a:off x="0" y="960120"/>
          <a:ext cx="200977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echnicLite" panose="00000400000000000000" pitchFamily="2" charset="2"/>
            </a:rPr>
            <a:t>The application runs in in infnite loop requiring a scene object to call its render method</a:t>
          </a:r>
        </a:p>
      </dsp:txBody>
      <dsp:txXfrm>
        <a:off x="62492" y="1022612"/>
        <a:ext cx="1884791" cy="1155176"/>
      </dsp:txXfrm>
    </dsp:sp>
    <dsp:sp modelId="{9BCFDCE1-EFBB-420A-B183-B1A8D6406B3A}">
      <dsp:nvSpPr>
        <dsp:cNvPr id="0" name=""/>
        <dsp:cNvSpPr/>
      </dsp:nvSpPr>
      <dsp:spPr>
        <a:xfrm>
          <a:off x="2344737" y="960120"/>
          <a:ext cx="200977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echnicLite" panose="00000400000000000000" pitchFamily="2" charset="2"/>
            </a:rPr>
            <a:t>A scene object is responsible for creating entites instances and has the render method for shader preparation and opengl render calling</a:t>
          </a:r>
        </a:p>
      </dsp:txBody>
      <dsp:txXfrm>
        <a:off x="2407229" y="1022612"/>
        <a:ext cx="1884791" cy="1155176"/>
      </dsp:txXfrm>
    </dsp:sp>
    <dsp:sp modelId="{11EA2039-CAE5-4279-AE02-A7F46882987F}">
      <dsp:nvSpPr>
        <dsp:cNvPr id="0" name=""/>
        <dsp:cNvSpPr/>
      </dsp:nvSpPr>
      <dsp:spPr>
        <a:xfrm>
          <a:off x="4689474" y="960120"/>
          <a:ext cx="200977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echnicLite" panose="00000400000000000000" pitchFamily="2" charset="2"/>
            </a:rPr>
            <a:t>Rendering objects require them to have a material associated with a shader to properly set the object and material values in the shader</a:t>
          </a:r>
        </a:p>
      </dsp:txBody>
      <dsp:txXfrm>
        <a:off x="4751966" y="1022612"/>
        <a:ext cx="188479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 Adel</dc:creator>
  <cp:keywords/>
  <dc:description/>
  <cp:lastModifiedBy>Dya Adel</cp:lastModifiedBy>
  <cp:revision>2</cp:revision>
  <dcterms:created xsi:type="dcterms:W3CDTF">2021-01-30T00:14:00Z</dcterms:created>
  <dcterms:modified xsi:type="dcterms:W3CDTF">2021-01-30T00:37:00Z</dcterms:modified>
</cp:coreProperties>
</file>