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73BF" w14:textId="5EE015AE" w:rsidR="005A2979" w:rsidRDefault="005A2979" w:rsidP="005A2979">
      <w:pPr>
        <w:ind w:left="-284" w:right="56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92183202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УДК </w:t>
      </w:r>
      <w:r w:rsidR="007B4A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53</w:t>
      </w:r>
      <w:r w:rsidR="007833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9.3</w:t>
      </w:r>
    </w:p>
    <w:p w14:paraId="3CE060AC" w14:textId="2374B4DC" w:rsidR="005A2979" w:rsidRDefault="005A2979" w:rsidP="005A2979">
      <w:pPr>
        <w:pStyle w:val="a3"/>
        <w:spacing w:after="0" w:line="360" w:lineRule="auto"/>
        <w:ind w:left="-284" w:right="5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ИНТЕГРАЛЬНОЕ ПРЕДСТАВЛЕНИЕ УСТАНОВИВШИХСЯ ГАРМОНИЧЕСКИХ КОЛЕБАНИЙ В УПРУГОМ АНИЗОТРОПНОМ ПОЛУПРОСТРАНСТВЕ</w:t>
      </w:r>
    </w:p>
    <w:p w14:paraId="06E96ABF" w14:textId="4C5F3BF5" w:rsidR="005A2979" w:rsidRPr="008A5618" w:rsidRDefault="005A2979" w:rsidP="005A2979">
      <w:pPr>
        <w:pStyle w:val="a3"/>
        <w:spacing w:after="0" w:line="360" w:lineRule="auto"/>
        <w:ind w:left="-284" w:right="5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К.В.Дьяченко</w:t>
      </w:r>
      <w:r w:rsidR="008A5618" w:rsidRPr="008A5618">
        <w:rPr>
          <w:rFonts w:eastAsia="Times New Roman"/>
          <w:b/>
          <w:bCs/>
          <w:sz w:val="28"/>
          <w:szCs w:val="28"/>
        </w:rPr>
        <w:t xml:space="preserve">, </w:t>
      </w:r>
      <w:r w:rsidR="00CA04BE">
        <w:rPr>
          <w:rFonts w:eastAsia="Times New Roman"/>
          <w:b/>
          <w:bCs/>
          <w:sz w:val="28"/>
          <w:szCs w:val="28"/>
        </w:rPr>
        <w:t>А.А.Татаркин</w:t>
      </w:r>
    </w:p>
    <w:p w14:paraId="43B0E712" w14:textId="77777777" w:rsidR="005A2979" w:rsidRDefault="005A2979" w:rsidP="005A2979">
      <w:pPr>
        <w:spacing w:after="0" w:line="360" w:lineRule="auto"/>
        <w:ind w:left="-284" w:right="5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7487" w14:textId="77777777" w:rsidR="005A2979" w:rsidRDefault="005A2979" w:rsidP="005A2979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Кубанский государственный университет</w:t>
      </w:r>
    </w:p>
    <w:p w14:paraId="578C5AD3" w14:textId="77777777" w:rsidR="005A2979" w:rsidRDefault="005A2979" w:rsidP="005A2979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ул. Ставропольская 149, 350040, Краснодар, Россия</w:t>
      </w:r>
    </w:p>
    <w:p w14:paraId="3E852D30" w14:textId="77777777" w:rsidR="005A2979" w:rsidRDefault="005A2979" w:rsidP="005A2979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162370CB" w14:textId="24C5314B" w:rsidR="005A2979" w:rsidRPr="005174FE" w:rsidRDefault="005A2979" w:rsidP="00546F1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4FE" w:rsidRPr="005174FE">
        <w:rPr>
          <w:rFonts w:ascii="Times New Roman" w:hAnsi="Times New Roman" w:cs="Times New Roman"/>
          <w:sz w:val="28"/>
          <w:szCs w:val="28"/>
        </w:rPr>
        <w:t>упругое анизотропное полупространство, установившиеся гармонические колебания, краевая задача, интегральное представление, преобразование Фурье.</w:t>
      </w:r>
    </w:p>
    <w:p w14:paraId="2D5A6AAC" w14:textId="77777777" w:rsidR="005A2979" w:rsidRDefault="005A2979" w:rsidP="00546F13">
      <w:pPr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DF821" w14:textId="77777777" w:rsidR="005A2979" w:rsidRDefault="005A2979" w:rsidP="00546F1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29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66507190" w14:textId="67B93646" w:rsidR="005A2979" w:rsidRPr="009D0C32" w:rsidRDefault="005A2979" w:rsidP="00546F13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данной работы рассматривается</w:t>
      </w:r>
      <w:r w:rsidR="00506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</w:t>
      </w:r>
      <w:r w:rsidR="00506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установившихся гармонических колебаний в упругом </w:t>
      </w:r>
      <w:r w:rsidR="00506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анизотропном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полупространстве под действием осциллирующей поверхностной нагрузки. </w:t>
      </w:r>
      <w:r w:rsidR="000470C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Формулируется краевая задача</w:t>
      </w:r>
      <w:r w:rsidR="009B19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470C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дается</w:t>
      </w:r>
      <w:r w:rsidR="009D0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интегральное</w:t>
      </w:r>
      <w:r w:rsidR="00047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 ее решения</w:t>
      </w:r>
      <w:r w:rsidR="009B19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4E3E78" w14:textId="77777777" w:rsidR="009E620C" w:rsidRPr="005A2979" w:rsidRDefault="009E620C" w:rsidP="003E632A">
      <w:pPr>
        <w:spacing w:after="0" w:line="360" w:lineRule="auto"/>
        <w:ind w:left="-284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18D23" w14:textId="4468ECC2" w:rsidR="005A2979" w:rsidRPr="005A2979" w:rsidRDefault="005A2979" w:rsidP="009A17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7EC">
        <w:rPr>
          <w:rFonts w:ascii="Times New Roman" w:hAnsi="Times New Roman" w:cs="Times New Roman"/>
          <w:b/>
          <w:sz w:val="28"/>
        </w:rPr>
        <w:t>Введение</w:t>
      </w:r>
      <w:r w:rsidR="00506AA7" w:rsidRPr="00506A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вопросу оценки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механических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колебаний в упругих волноводах 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 многие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областях науки и техники, включая сейсмологию, виброзащиту, микроэлектронику и системы прецизионного позиционирования. </w:t>
      </w:r>
      <w:r w:rsidR="00F73E9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колебания, возбуждаемые в материалах с помощью активных пьезосенсоров, распространяются на значительные расстояния и взаимодействуют с неоднородностями в структуре, что позволяет выявлять скрытые дефекты</w:t>
      </w:r>
      <w:r w:rsidR="00F73E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82A703" w14:textId="77777777" w:rsidR="00A77ABC" w:rsidRDefault="00A77ABC" w:rsidP="00A77A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816CEF" wp14:editId="363CDA60">
            <wp:extent cx="2412562" cy="1685887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67" cy="170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D8C1" w14:textId="77777777" w:rsidR="00A77ABC" w:rsidRDefault="00A77ABC" w:rsidP="00A77A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0D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5220D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220D5">
        <w:rPr>
          <w:rFonts w:ascii="Times New Roman" w:hAnsi="Times New Roman" w:cs="Times New Roman"/>
          <w:sz w:val="28"/>
          <w:szCs w:val="28"/>
        </w:rPr>
        <w:t xml:space="preserve"> Геометрия задачи</w:t>
      </w:r>
    </w:p>
    <w:p w14:paraId="27AB5449" w14:textId="77777777" w:rsidR="00A77ABC" w:rsidRDefault="00A77ABC" w:rsidP="00176D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0457140"/>
    </w:p>
    <w:p w14:paraId="059DCCA8" w14:textId="5EFE06EE" w:rsidR="004E4B14" w:rsidRPr="0037576A" w:rsidRDefault="00176D2E" w:rsidP="00176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задачи</w:t>
      </w:r>
      <w:r w:rsidRPr="00176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>Однородное упругое изотропное полупространство в декартовой системе координат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 </w:t>
      </w:r>
      <w:r w:rsidR="00FB1E8C" w:rsidRPr="00C842FD">
        <w:rPr>
          <w:position w:val="-12"/>
        </w:rPr>
        <w:object w:dxaOrig="700" w:dyaOrig="300" w14:anchorId="0179A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14.9pt" o:ole="">
            <v:imagedata r:id="rId6" o:title=""/>
          </v:shape>
          <o:OLEObject Type="Embed" ProgID="Equation.DSMT4" ShapeID="_x0000_i1025" DrawAspect="Content" ObjectID="_1805976130" r:id="rId7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занимает объем </w:t>
      </w:r>
      <w:r w:rsidR="00FB1E8C" w:rsidRPr="00FB1E8C">
        <w:rPr>
          <w:rFonts w:ascii="Times New Roman" w:hAnsi="Times New Roman" w:cs="Times New Roman"/>
          <w:position w:val="-12"/>
          <w:sz w:val="28"/>
          <w:szCs w:val="28"/>
        </w:rPr>
        <w:object w:dxaOrig="2980" w:dyaOrig="360" w14:anchorId="1EBB06F2">
          <v:shape id="_x0000_i1026" type="#_x0000_t75" style="width:169.95pt;height:20.1pt" o:ole="">
            <v:imagedata r:id="rId8" o:title=""/>
          </v:shape>
          <o:OLEObject Type="Embed" ProgID="Equation.DSMT4" ShapeID="_x0000_i1026" DrawAspect="Content" ObjectID="_1805976131" r:id="rId9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(рисунок 1). </w:t>
      </w:r>
      <w:r w:rsidR="004E4B14">
        <w:rPr>
          <w:rFonts w:ascii="Times New Roman" w:hAnsi="Times New Roman" w:cs="Times New Roman"/>
          <w:sz w:val="28"/>
          <w:szCs w:val="28"/>
        </w:rPr>
        <w:t>В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="00FB1E8C" w:rsidRPr="00C842FD">
        <w:rPr>
          <w:position w:val="-4"/>
        </w:rPr>
        <w:object w:dxaOrig="279" w:dyaOrig="279" w14:anchorId="5EABC056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805976132" r:id="rId11"/>
        </w:object>
      </w:r>
      <w:r w:rsidR="004E4B14">
        <w:rPr>
          <w:rFonts w:ascii="Times New Roman" w:hAnsi="Times New Roman" w:cs="Times New Roman"/>
          <w:sz w:val="28"/>
          <w:szCs w:val="28"/>
        </w:rPr>
        <w:t>,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4E4B14">
        <w:rPr>
          <w:rFonts w:ascii="Times New Roman" w:hAnsi="Times New Roman" w:cs="Times New Roman"/>
          <w:sz w:val="28"/>
          <w:szCs w:val="28"/>
        </w:rPr>
        <w:t xml:space="preserve">на его поверхности, </w:t>
      </w:r>
      <w:r w:rsidR="004E4B14" w:rsidRPr="0037576A">
        <w:rPr>
          <w:rFonts w:ascii="Times New Roman" w:hAnsi="Times New Roman" w:cs="Times New Roman"/>
          <w:sz w:val="28"/>
          <w:szCs w:val="28"/>
        </w:rPr>
        <w:t>приложена нагрузка</w:t>
      </w:r>
      <w:r w:rsidR="00195328" w:rsidRPr="00195328">
        <w:t xml:space="preserve"> </w:t>
      </w:r>
      <w:r w:rsidR="00BC08C7" w:rsidRPr="00FB1E8C">
        <w:rPr>
          <w:rFonts w:ascii="Times New Roman" w:hAnsi="Times New Roman" w:cs="Times New Roman"/>
          <w:position w:val="-12"/>
          <w:sz w:val="28"/>
          <w:szCs w:val="28"/>
        </w:rPr>
        <w:object w:dxaOrig="1719" w:dyaOrig="460" w14:anchorId="108484D5">
          <v:shape id="_x0000_i1028" type="#_x0000_t75" style="width:93.4pt;height:25.3pt" o:ole="">
            <v:imagedata r:id="rId12" o:title=""/>
          </v:shape>
          <o:OLEObject Type="Embed" ProgID="Equation.DSMT4" ShapeID="_x0000_i1028" DrawAspect="Content" ObjectID="_1805976133" r:id="rId13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>,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а вне </w:t>
      </w:r>
      <w:r w:rsidR="00FB1E8C" w:rsidRPr="00C842FD">
        <w:rPr>
          <w:position w:val="-4"/>
        </w:rPr>
        <w:object w:dxaOrig="279" w:dyaOrig="279" w14:anchorId="0D8F0EF7">
          <v:shape id="_x0000_i1029" type="#_x0000_t75" style="width:14.25pt;height:14.25pt" o:ole="">
            <v:imagedata r:id="rId10" o:title=""/>
          </v:shape>
          <o:OLEObject Type="Embed" ProgID="Equation.DSMT4" ShapeID="_x0000_i1029" DrawAspect="Content" ObjectID="_1805976134" r:id="rId14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напряжения </w:t>
      </w:r>
      <w:r w:rsidR="00C90AA8" w:rsidRPr="00C842FD">
        <w:rPr>
          <w:position w:val="-6"/>
        </w:rPr>
        <w:object w:dxaOrig="200" w:dyaOrig="240" w14:anchorId="561E7016">
          <v:shape id="_x0000_i1030" type="#_x0000_t75" style="width:10.4pt;height:12.3pt" o:ole="">
            <v:imagedata r:id="rId15" o:title=""/>
          </v:shape>
          <o:OLEObject Type="Embed" ProgID="Equation.DSMT4" ShapeID="_x0000_i1030" DrawAspect="Content" ObjectID="_1805976135" r:id="rId16"/>
        </w:object>
      </w:r>
      <w:r w:rsidR="00195328"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отсутствуют. Колебания среды </w:t>
      </w:r>
      <w:r w:rsidR="004E4B14">
        <w:rPr>
          <w:rFonts w:ascii="Times New Roman" w:hAnsi="Times New Roman" w:cs="Times New Roman"/>
          <w:sz w:val="28"/>
          <w:szCs w:val="28"/>
        </w:rPr>
        <w:t>полагаются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гармоническими и установившимися, с круговой частотой</w:t>
      </w:r>
      <w:r w:rsidR="00195328" w:rsidRPr="00195328">
        <w:t xml:space="preserve"> </w:t>
      </w:r>
      <w:r w:rsidR="00195328" w:rsidRPr="00195328">
        <w:rPr>
          <w:rFonts w:ascii="Times New Roman" w:hAnsi="Times New Roman" w:cs="Times New Roman"/>
          <w:position w:val="-6"/>
          <w:sz w:val="28"/>
          <w:szCs w:val="28"/>
        </w:rPr>
        <w:object w:dxaOrig="260" w:dyaOrig="220" w14:anchorId="0812D809">
          <v:shape id="_x0000_i1031" type="#_x0000_t75" style="width:12.3pt;height:11.7pt" o:ole="">
            <v:imagedata r:id="rId17" o:title=""/>
          </v:shape>
          <o:OLEObject Type="Embed" ProgID="Equation.DSMT4" ShapeID="_x0000_i1031" DrawAspect="Content" ObjectID="_1805976136" r:id="rId18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>. На бесконечности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>напряжения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>и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перемещения стремятся к нулю, </w:t>
      </w:r>
      <w:r w:rsidR="004E4B14">
        <w:rPr>
          <w:rFonts w:ascii="Times New Roman" w:hAnsi="Times New Roman" w:cs="Times New Roman"/>
          <w:sz w:val="28"/>
          <w:szCs w:val="28"/>
        </w:rPr>
        <w:t>а также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выполняются условия излучения Зоммерфельда. Требуется определить волновое поле, возбуждаемое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>источником колебаний в упруг</w:t>
      </w:r>
      <w:r w:rsidR="004E4B14">
        <w:rPr>
          <w:rFonts w:ascii="Times New Roman" w:hAnsi="Times New Roman" w:cs="Times New Roman"/>
          <w:sz w:val="28"/>
          <w:szCs w:val="28"/>
        </w:rPr>
        <w:t>ом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4E4B14">
        <w:rPr>
          <w:rFonts w:ascii="Times New Roman" w:hAnsi="Times New Roman" w:cs="Times New Roman"/>
          <w:sz w:val="28"/>
          <w:szCs w:val="28"/>
        </w:rPr>
        <w:t>волноводе</w:t>
      </w:r>
      <w:r w:rsidR="004E4B14" w:rsidRPr="0037576A">
        <w:rPr>
          <w:rFonts w:ascii="Times New Roman" w:hAnsi="Times New Roman" w:cs="Times New Roman"/>
          <w:sz w:val="28"/>
          <w:szCs w:val="28"/>
        </w:rPr>
        <w:t>.</w:t>
      </w:r>
    </w:p>
    <w:p w14:paraId="11C0FCE3" w14:textId="6CAF604B" w:rsidR="004E4B14" w:rsidRPr="0037576A" w:rsidRDefault="004E4B14" w:rsidP="009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Установившийся режим колебаний означает, что множител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Cambria Math" w:hAnsi="Cambria Math" w:cs="Cambria Math"/>
          <w:i/>
          <w:sz w:val="28"/>
          <w:szCs w:val="28"/>
        </w:rPr>
        <w:t xml:space="preserve"> </w:t>
      </w:r>
      <w:r w:rsidR="00BC08C7" w:rsidRPr="00C842FD">
        <w:rPr>
          <w:position w:val="-6"/>
        </w:rPr>
        <w:object w:dxaOrig="580" w:dyaOrig="400" w14:anchorId="12EA9112">
          <v:shape id="_x0000_i1032" type="#_x0000_t75" style="width:29.2pt;height:20.1pt" o:ole="">
            <v:imagedata r:id="rId19" o:title=""/>
          </v:shape>
          <o:OLEObject Type="Embed" ProgID="Equation.DSMT4" ShapeID="_x0000_i1032" DrawAspect="Content" ObjectID="_1805976137" r:id="rId20"/>
        </w:object>
      </w:r>
      <w:r>
        <w:rPr>
          <w:rFonts w:ascii="Cambria Math" w:eastAsiaTheme="minorEastAsia" w:hAnsi="Cambria Math" w:cs="Cambria Math"/>
          <w:i/>
          <w:sz w:val="28"/>
          <w:szCs w:val="28"/>
        </w:rPr>
        <w:t xml:space="preserve"> </w:t>
      </w:r>
      <w:r w:rsidRPr="004F474F">
        <w:rPr>
          <w:rFonts w:ascii="Times New Roman" w:eastAsiaTheme="minorEastAsia" w:hAnsi="Times New Roman" w:cs="Times New Roman"/>
          <w:iCs/>
          <w:sz w:val="28"/>
          <w:szCs w:val="28"/>
        </w:rPr>
        <w:t>описывает зависимость</w:t>
      </w:r>
      <w:r>
        <w:rPr>
          <w:rFonts w:ascii="Cambria Math" w:eastAsiaTheme="minorEastAsia" w:hAnsi="Cambria Math" w:cs="Cambria Math"/>
          <w:i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7576A">
        <w:rPr>
          <w:rFonts w:ascii="Times New Roman" w:hAnsi="Times New Roman" w:cs="Times New Roman"/>
          <w:sz w:val="28"/>
          <w:szCs w:val="28"/>
        </w:rPr>
        <w:t xml:space="preserve"> характеристик задачи (перемещения, напряжения и др.) от времени </w:t>
      </w:r>
      <w:r w:rsidR="00FB1E8C" w:rsidRPr="00C842FD">
        <w:rPr>
          <w:position w:val="-6"/>
        </w:rPr>
        <w:object w:dxaOrig="160" w:dyaOrig="260" w14:anchorId="5A15A5D8">
          <v:shape id="_x0000_i1033" type="#_x0000_t75" style="width:8.45pt;height:12.3pt" o:ole="">
            <v:imagedata r:id="rId21" o:title=""/>
          </v:shape>
          <o:OLEObject Type="Embed" ProgID="Equation.DSMT4" ShapeID="_x0000_i1033" DrawAspect="Content" ObjectID="_1805976138" r:id="rId22"/>
        </w:object>
      </w:r>
      <w:r w:rsidRPr="0037576A">
        <w:rPr>
          <w:rFonts w:ascii="Times New Roman" w:hAnsi="Times New Roman" w:cs="Times New Roman"/>
          <w:sz w:val="28"/>
          <w:szCs w:val="28"/>
        </w:rPr>
        <w:t>. В силу линейности задачи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 xml:space="preserve">сократить </w:t>
      </w:r>
      <w:r>
        <w:rPr>
          <w:rFonts w:ascii="Times New Roman" w:hAnsi="Times New Roman" w:cs="Times New Roman"/>
          <w:sz w:val="28"/>
          <w:szCs w:val="28"/>
        </w:rPr>
        <w:t xml:space="preserve">данный множитель </w:t>
      </w:r>
      <w:r w:rsidRPr="0037576A">
        <w:rPr>
          <w:rFonts w:ascii="Times New Roman" w:hAnsi="Times New Roman" w:cs="Times New Roman"/>
          <w:sz w:val="28"/>
          <w:szCs w:val="28"/>
        </w:rPr>
        <w:t xml:space="preserve">и работать только с комплексными амплитудами соответствующих величин, не </w:t>
      </w:r>
      <w:r>
        <w:rPr>
          <w:rFonts w:ascii="Times New Roman" w:hAnsi="Times New Roman" w:cs="Times New Roman"/>
          <w:sz w:val="28"/>
          <w:szCs w:val="28"/>
        </w:rPr>
        <w:t>обговаривая</w:t>
      </w:r>
      <w:r w:rsidRPr="0037576A">
        <w:rPr>
          <w:rFonts w:ascii="Times New Roman" w:hAnsi="Times New Roman" w:cs="Times New Roman"/>
          <w:sz w:val="28"/>
          <w:szCs w:val="28"/>
        </w:rPr>
        <w:t xml:space="preserve"> этого особо. Например,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C90AA8">
        <w:rPr>
          <w:position w:val="-12"/>
        </w:rPr>
        <w:object w:dxaOrig="2040" w:dyaOrig="460" w14:anchorId="26652E2A">
          <v:shape id="_x0000_i1034" type="#_x0000_t75" style="width:102.5pt;height:23.35pt" o:ole="">
            <v:imagedata r:id="rId23" o:title=""/>
          </v:shape>
          <o:OLEObject Type="Embed" ProgID="Equation.DSMT4" ShapeID="_x0000_i1034" DrawAspect="Content" ObjectID="_1805976139" r:id="rId24"/>
        </w:object>
      </w:r>
      <w:r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C90AA8" w:rsidRPr="00C90AA8">
        <w:rPr>
          <w:rFonts w:ascii="Times New Roman" w:hAnsi="Times New Roman" w:cs="Times New Roman"/>
          <w:sz w:val="28"/>
          <w:szCs w:val="28"/>
        </w:rPr>
        <w:t>–</w:t>
      </w:r>
      <w:r w:rsidRPr="0037576A">
        <w:rPr>
          <w:rFonts w:ascii="Times New Roman" w:hAnsi="Times New Roman" w:cs="Times New Roman"/>
          <w:sz w:val="28"/>
          <w:szCs w:val="28"/>
        </w:rPr>
        <w:t xml:space="preserve"> вектор перемещений точек среды. Работать будем только с вектором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C90AA8" w:rsidRPr="00C842FD">
        <w:rPr>
          <w:position w:val="-12"/>
        </w:rPr>
        <w:object w:dxaOrig="1020" w:dyaOrig="360" w14:anchorId="58632733">
          <v:shape id="_x0000_i1035" type="#_x0000_t75" style="width:51.25pt;height:18.8pt" o:ole="">
            <v:imagedata r:id="rId25" o:title=""/>
          </v:shape>
          <o:OLEObject Type="Embed" ProgID="Equation.DSMT4" ShapeID="_x0000_i1035" DrawAspect="Content" ObjectID="_1805976140" r:id="rId26"/>
        </w:object>
      </w:r>
      <w:r w:rsidRPr="0037576A">
        <w:rPr>
          <w:rFonts w:ascii="Times New Roman" w:hAnsi="Times New Roman" w:cs="Times New Roman"/>
          <w:sz w:val="28"/>
          <w:szCs w:val="28"/>
        </w:rPr>
        <w:t>, называя его также вектором перемещений.</w:t>
      </w:r>
    </w:p>
    <w:p w14:paraId="5724DA65" w14:textId="31AFEE1C" w:rsidR="004E4B14" w:rsidRPr="009F1B3E" w:rsidRDefault="004E4B14" w:rsidP="009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Вектор перемещений характеризует отклонение каждой точки тела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 xml:space="preserve">начального положения, а его компоненты </w:t>
      </w:r>
      <w:r w:rsidR="00C90AA8" w:rsidRPr="00C90AA8">
        <w:rPr>
          <w:rFonts w:ascii="Times New Roman" w:hAnsi="Times New Roman" w:cs="Times New Roman"/>
          <w:position w:val="-10"/>
        </w:rPr>
        <w:object w:dxaOrig="720" w:dyaOrig="279" w14:anchorId="2772366A">
          <v:shape id="_x0000_i1036" type="#_x0000_t75" style="width:36.3pt;height:14.25pt" o:ole="">
            <v:imagedata r:id="rId27" o:title=""/>
          </v:shape>
          <o:OLEObject Type="Embed" ProgID="Equation.DSMT4" ShapeID="_x0000_i1036" DrawAspect="Content" ObjectID="_1805976141" r:id="rId28"/>
        </w:object>
      </w:r>
      <w:r w:rsidRPr="0037576A">
        <w:rPr>
          <w:rFonts w:ascii="Times New Roman" w:hAnsi="Times New Roman" w:cs="Times New Roman"/>
          <w:sz w:val="28"/>
          <w:szCs w:val="28"/>
        </w:rPr>
        <w:t xml:space="preserve"> являются непрерывными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функциями координат. Предполагается, что векторы являются векторами-столбцами.</w:t>
      </w:r>
      <w:bookmarkStart w:id="2" w:name="_Toc170457141"/>
    </w:p>
    <w:bookmarkEnd w:id="2"/>
    <w:p w14:paraId="7DF1AF8C" w14:textId="24F21EAC" w:rsidR="00EF2AEB" w:rsidRPr="00EF2AEB" w:rsidRDefault="004E4B14" w:rsidP="00EF2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lastRenderedPageBreak/>
        <w:t>Механическое состояние упругого тела характеризуется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тензоров деформаций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BC08C7">
        <w:rPr>
          <w:position w:val="-18"/>
        </w:rPr>
        <w:object w:dxaOrig="320" w:dyaOrig="420" w14:anchorId="467A5A2A">
          <v:shape id="_x0000_i1037" type="#_x0000_t75" style="width:16.85pt;height:20.75pt" o:ole="">
            <v:imagedata r:id="rId29" o:title=""/>
          </v:shape>
          <o:OLEObject Type="Embed" ProgID="Equation.DSMT4" ShapeID="_x0000_i1037" DrawAspect="Content" ObjectID="_1805976142" r:id="rId30"/>
        </w:objec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и напряжений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BC08C7">
        <w:rPr>
          <w:position w:val="-18"/>
        </w:rPr>
        <w:object w:dxaOrig="360" w:dyaOrig="420" w14:anchorId="0B091B75">
          <v:shape id="_x0000_i1038" type="#_x0000_t75" style="width:18.8pt;height:20.75pt" o:ole="">
            <v:imagedata r:id="rId31" o:title=""/>
          </v:shape>
          <o:OLEObject Type="Embed" ProgID="Equation.DSMT4" ShapeID="_x0000_i1038" DrawAspect="Content" ObjectID="_1805976143" r:id="rId32"/>
        </w:object>
      </w:r>
      <w:r w:rsidRPr="0037576A">
        <w:rPr>
          <w:rFonts w:ascii="Times New Roman" w:hAnsi="Times New Roman" w:cs="Times New Roman"/>
          <w:sz w:val="28"/>
          <w:szCs w:val="28"/>
        </w:rPr>
        <w:t>, которые в линейной теории упругости связаны уравнениями движения:</w:t>
      </w:r>
      <w:r w:rsidR="00EF2AEB" w:rsidRPr="00EF2A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711B6" w14:textId="0C5AD2AA" w:rsidR="004E4B14" w:rsidRPr="00D47F47" w:rsidRDefault="00EF2AEB" w:rsidP="00EF2AEB">
      <w:pPr>
        <w:pStyle w:val="MTDisplayEquation"/>
      </w:pPr>
      <w:r>
        <w:tab/>
      </w:r>
      <w:r w:rsidRPr="00EF2AEB">
        <w:rPr>
          <w:position w:val="-26"/>
        </w:rPr>
        <w:object w:dxaOrig="3180" w:dyaOrig="720" w14:anchorId="6D97ECE4">
          <v:shape id="_x0000_i1039" type="#_x0000_t75" style="width:158.9pt;height:36.3pt" o:ole="">
            <v:imagedata r:id="rId33" o:title=""/>
          </v:shape>
          <o:OLEObject Type="Embed" ProgID="Equation.DSMT4" ShapeID="_x0000_i1039" DrawAspect="Content" ObjectID="_1805976144" r:id="rId34"/>
        </w:object>
      </w:r>
      <w:r>
        <w:tab/>
      </w:r>
      <w:r w:rsidR="00D47F47" w:rsidRPr="00AE6F10">
        <w:rPr>
          <w:rFonts w:ascii="Times New Roman" w:hAnsi="Times New Roman" w:cs="Times New Roman"/>
          <w:sz w:val="28"/>
          <w:szCs w:val="28"/>
        </w:rPr>
        <w:t>(1)</w:t>
      </w:r>
    </w:p>
    <w:p w14:paraId="655F38F9" w14:textId="55B7C37E" w:rsidR="00C90AA8" w:rsidRDefault="004E4B14" w:rsidP="004E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соотношениями обобщенного закона Гука:</w:t>
      </w:r>
    </w:p>
    <w:p w14:paraId="05D3A9EB" w14:textId="0B7870CE" w:rsidR="000162DC" w:rsidRPr="00D47F47" w:rsidRDefault="000162DC" w:rsidP="000162DC">
      <w:pPr>
        <w:pStyle w:val="MTDisplayEquation"/>
      </w:pPr>
      <w:r>
        <w:tab/>
      </w:r>
      <w:r w:rsidR="00D47F47" w:rsidRPr="007C2617">
        <w:rPr>
          <w:position w:val="-18"/>
        </w:rPr>
        <w:object w:dxaOrig="2820" w:dyaOrig="440" w14:anchorId="7B4184D7">
          <v:shape id="_x0000_i1040" type="#_x0000_t75" style="width:141.4pt;height:21.4pt" o:ole="">
            <v:imagedata r:id="rId35" o:title=""/>
          </v:shape>
          <o:OLEObject Type="Embed" ProgID="Equation.DSMT4" ShapeID="_x0000_i1040" DrawAspect="Content" ObjectID="_1805976145" r:id="rId36"/>
        </w:object>
      </w:r>
      <w:r>
        <w:tab/>
      </w:r>
      <w:r w:rsidR="00D47F47" w:rsidRPr="00AE6F10">
        <w:rPr>
          <w:rFonts w:ascii="Times New Roman" w:hAnsi="Times New Roman" w:cs="Times New Roman"/>
          <w:sz w:val="28"/>
          <w:szCs w:val="28"/>
        </w:rPr>
        <w:t>(2)</w:t>
      </w:r>
    </w:p>
    <w:p w14:paraId="1D6E6F57" w14:textId="135085C6" w:rsidR="00C90AA8" w:rsidRDefault="004E4B14" w:rsidP="004E4B14">
      <w:pPr>
        <w:spacing w:after="0" w:line="360" w:lineRule="auto"/>
        <w:jc w:val="both"/>
      </w:pPr>
      <w:r w:rsidRPr="0037576A">
        <w:rPr>
          <w:rFonts w:ascii="Times New Roman" w:hAnsi="Times New Roman" w:cs="Times New Roman"/>
          <w:sz w:val="28"/>
          <w:szCs w:val="28"/>
        </w:rPr>
        <w:t>и геометрическими соотношениями Коши:</w:t>
      </w:r>
      <w:r w:rsidR="00C90AA8" w:rsidRPr="00C90AA8">
        <w:t xml:space="preserve"> </w:t>
      </w:r>
    </w:p>
    <w:p w14:paraId="19ED47C6" w14:textId="4D9190D8" w:rsidR="00EA50A8" w:rsidRPr="00513333" w:rsidRDefault="00D47F47" w:rsidP="00AE6F10">
      <w:pPr>
        <w:pStyle w:val="MTDisplayEquation"/>
      </w:pPr>
      <w:r>
        <w:tab/>
      </w:r>
      <w:r w:rsidR="00AE6F10" w:rsidRPr="00AE6F10">
        <w:rPr>
          <w:position w:val="-18"/>
        </w:rPr>
        <w:object w:dxaOrig="1700" w:dyaOrig="420" w14:anchorId="750F0A24">
          <v:shape id="_x0000_i1041" type="#_x0000_t75" style="width:84.95pt;height:20.75pt" o:ole="">
            <v:imagedata r:id="rId37" o:title=""/>
          </v:shape>
          <o:OLEObject Type="Embed" ProgID="Equation.DSMT4" ShapeID="_x0000_i1041" DrawAspect="Content" ObjectID="_1805976146" r:id="rId38"/>
        </w:object>
      </w:r>
      <w:r>
        <w:tab/>
      </w:r>
      <w:r w:rsidR="00AE6F10" w:rsidRPr="00513333">
        <w:rPr>
          <w:rFonts w:ascii="Times New Roman" w:hAnsi="Times New Roman" w:cs="Times New Roman"/>
          <w:sz w:val="28"/>
          <w:szCs w:val="28"/>
        </w:rPr>
        <w:t>(3)</w:t>
      </w:r>
    </w:p>
    <w:p w14:paraId="5A6A2BE8" w14:textId="48F13AE3" w:rsidR="00704289" w:rsidRDefault="003759B0" w:rsidP="00176D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Упростим (1). Мы считает, что внутренние силы</w:t>
      </w:r>
      <w:r w:rsidR="00C90AA8" w:rsidRPr="00C90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08C7" w:rsidRPr="00BC08C7">
        <w:rPr>
          <w:position w:val="-14"/>
        </w:rPr>
        <w:object w:dxaOrig="700" w:dyaOrig="380" w14:anchorId="2AF3C3A3">
          <v:shape id="_x0000_i1042" type="#_x0000_t75" style="width:35.05pt;height:19.45pt" o:ole="">
            <v:imagedata r:id="rId39" o:title=""/>
          </v:shape>
          <o:OLEObject Type="Embed" ProgID="Equation.DSMT4" ShapeID="_x0000_i1042" DrawAspect="Content" ObjectID="_1805976147" r:id="rId40"/>
        </w:object>
      </w:r>
      <w:r w:rsidRPr="003759B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 w:rsidR="00BC08C7" w:rsidRPr="00BC08C7">
        <w:rPr>
          <w:position w:val="-26"/>
        </w:rPr>
        <w:object w:dxaOrig="2439" w:dyaOrig="720" w14:anchorId="78B0187D">
          <v:shape id="_x0000_i1043" type="#_x0000_t75" style="width:122.6pt;height:36.3pt" o:ole="">
            <v:imagedata r:id="rId41" o:title=""/>
          </v:shape>
          <o:OLEObject Type="Embed" ProgID="Equation.DSMT4" ShapeID="_x0000_i1043" DrawAspect="Content" ObjectID="_1805976148" r:id="rId42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, мы рассматриваем установившиеся гармонические колебания. Таким образом уравнение (1) примет вид</w:t>
      </w:r>
      <w:r w:rsidRPr="00C90A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6CEBF5" w14:textId="269423AC" w:rsidR="00D47F47" w:rsidRDefault="00D47F47" w:rsidP="00D47F47">
      <w:pPr>
        <w:pStyle w:val="MTDisplayEquation"/>
      </w:pPr>
      <w:r>
        <w:tab/>
      </w:r>
      <w:r w:rsidRPr="00D47F47">
        <w:rPr>
          <w:position w:val="-18"/>
        </w:rPr>
        <w:object w:dxaOrig="2420" w:dyaOrig="480" w14:anchorId="597FFD61">
          <v:shape id="_x0000_i1044" type="#_x0000_t75" style="width:121.3pt;height:24pt" o:ole="">
            <v:imagedata r:id="rId43" o:title=""/>
          </v:shape>
          <o:OLEObject Type="Embed" ProgID="Equation.DSMT4" ShapeID="_x0000_i1044" DrawAspect="Content" ObjectID="_1805976149" r:id="rId44"/>
        </w:object>
      </w:r>
      <w:r>
        <w:tab/>
      </w:r>
      <w:r w:rsidR="00AE6F10" w:rsidRPr="00AE6F10">
        <w:rPr>
          <w:rFonts w:ascii="Times New Roman" w:hAnsi="Times New Roman" w:cs="Times New Roman"/>
          <w:sz w:val="28"/>
          <w:szCs w:val="28"/>
        </w:rPr>
        <w:t>(4)</w:t>
      </w:r>
    </w:p>
    <w:p w14:paraId="0561CC98" w14:textId="72A31EFF" w:rsidR="00704289" w:rsidRDefault="00A93531" w:rsidP="00176D2E">
      <w:pPr>
        <w:spacing w:after="0" w:line="360" w:lineRule="auto"/>
        <w:ind w:firstLine="709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867A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A4E" w:rsidRPr="00A77ABC">
        <w:rPr>
          <w:rFonts w:ascii="Times New Roman" w:eastAsiaTheme="minorEastAsia" w:hAnsi="Times New Roman" w:cs="Times New Roman"/>
          <w:sz w:val="28"/>
          <w:szCs w:val="28"/>
        </w:rPr>
        <w:t>(1),</w:t>
      </w:r>
      <w:r w:rsidR="00CD0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17E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D0A4E" w:rsidRPr="00A77AB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9A17E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D0A4E" w:rsidRPr="00A77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A4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9A17E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D0A4E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A17E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7A2E">
        <w:rPr>
          <w:rFonts w:ascii="Times New Roman" w:eastAsiaTheme="minorEastAsia" w:hAnsi="Times New Roman" w:cs="Times New Roman"/>
          <w:sz w:val="28"/>
          <w:szCs w:val="28"/>
        </w:rPr>
        <w:t>получи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67A2E" w:rsidRPr="00867A2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90AA8" w:rsidRPr="00C90AA8">
        <w:t xml:space="preserve"> </w:t>
      </w:r>
    </w:p>
    <w:p w14:paraId="3942E1B9" w14:textId="17DD6E65" w:rsidR="001B094B" w:rsidRPr="00D47F47" w:rsidRDefault="00D47F47" w:rsidP="00D47F47">
      <w:pPr>
        <w:pStyle w:val="MTDisplayEquation"/>
      </w:pPr>
      <w:r>
        <w:tab/>
      </w:r>
      <w:r w:rsidRPr="00D47F47">
        <w:rPr>
          <w:position w:val="-18"/>
        </w:rPr>
        <w:object w:dxaOrig="2340" w:dyaOrig="480" w14:anchorId="7882C138">
          <v:shape id="_x0000_i1045" type="#_x0000_t75" style="width:117.4pt;height:24pt" o:ole="">
            <v:imagedata r:id="rId45" o:title=""/>
          </v:shape>
          <o:OLEObject Type="Embed" ProgID="Equation.DSMT4" ShapeID="_x0000_i1045" DrawAspect="Content" ObjectID="_1805976150" r:id="rId46"/>
        </w:object>
      </w:r>
      <w:r>
        <w:tab/>
      </w:r>
      <w:r w:rsidR="00AE6F10" w:rsidRPr="00AE6F10">
        <w:rPr>
          <w:rFonts w:ascii="Times New Roman" w:hAnsi="Times New Roman" w:cs="Times New Roman"/>
          <w:sz w:val="28"/>
          <w:szCs w:val="28"/>
        </w:rPr>
        <w:t>(5)</w:t>
      </w:r>
    </w:p>
    <w:p w14:paraId="70744FFF" w14:textId="66F976A5" w:rsidR="00704289" w:rsidRDefault="00A93531" w:rsidP="00176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Условие приложения нагрузки</w:t>
      </w:r>
      <w:r w:rsidR="00704289" w:rsidRPr="00704289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704289">
        <w:rPr>
          <w:position w:val="-12"/>
        </w:rPr>
        <w:object w:dxaOrig="1700" w:dyaOrig="400" w14:anchorId="399C4B3D">
          <v:shape id="_x0000_i1046" type="#_x0000_t75" style="width:84.95pt;height:20.1pt" o:ole="">
            <v:imagedata r:id="rId47" o:title=""/>
          </v:shape>
          <o:OLEObject Type="Embed" ProgID="Equation.DSMT4" ShapeID="_x0000_i1046" DrawAspect="Content" ObjectID="_1805976151" r:id="rId48"/>
        </w:object>
      </w:r>
      <w:r w:rsidR="00704289" w:rsidRPr="00704289"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в области</w:t>
      </w:r>
      <w:r w:rsidR="00704289" w:rsidRPr="00704289">
        <w:rPr>
          <w:rFonts w:ascii="Times New Roman" w:hAnsi="Times New Roman" w:cs="Times New Roman"/>
          <w:sz w:val="28"/>
          <w:szCs w:val="28"/>
        </w:rPr>
        <w:t xml:space="preserve"> </w:t>
      </w:r>
      <w:r w:rsidR="00704289" w:rsidRPr="00704289">
        <w:rPr>
          <w:position w:val="-4"/>
        </w:rPr>
        <w:object w:dxaOrig="279" w:dyaOrig="279" w14:anchorId="7AE52F97">
          <v:shape id="_x0000_i1047" type="#_x0000_t75" style="width:14.25pt;height:14.25pt" o:ole="">
            <v:imagedata r:id="rId49" o:title=""/>
          </v:shape>
          <o:OLEObject Type="Embed" ProgID="Equation.DSMT4" ShapeID="_x0000_i1047" DrawAspect="Content" ObjectID="_1805976152" r:id="rId50"/>
        </w:object>
      </w:r>
      <w:r w:rsidRPr="0037576A">
        <w:rPr>
          <w:rFonts w:ascii="Times New Roman" w:hAnsi="Times New Roman" w:cs="Times New Roman"/>
          <w:sz w:val="28"/>
          <w:szCs w:val="28"/>
        </w:rPr>
        <w:t xml:space="preserve"> преобразуется:</w:t>
      </w:r>
    </w:p>
    <w:p w14:paraId="0747B067" w14:textId="1549E44D" w:rsidR="00D47F47" w:rsidRPr="00AE6F10" w:rsidRDefault="00D47F47" w:rsidP="00AE6F10">
      <w:pPr>
        <w:pStyle w:val="MTDisplayEquation"/>
        <w:rPr>
          <w:lang w:val="en-US"/>
        </w:rPr>
      </w:pPr>
      <w:r>
        <w:tab/>
      </w:r>
      <w:r w:rsidRPr="00D47F47">
        <w:rPr>
          <w:position w:val="-34"/>
        </w:rPr>
        <w:object w:dxaOrig="2920" w:dyaOrig="800" w14:anchorId="59253B31">
          <v:shape id="_x0000_i1048" type="#_x0000_t75" style="width:145.95pt;height:40.2pt" o:ole="">
            <v:imagedata r:id="rId51" o:title=""/>
          </v:shape>
          <o:OLEObject Type="Embed" ProgID="Equation.DSMT4" ShapeID="_x0000_i1048" DrawAspect="Content" ObjectID="_1805976153" r:id="rId52"/>
        </w:object>
      </w:r>
      <w:r>
        <w:tab/>
      </w:r>
      <w:r w:rsidR="00AE6F10" w:rsidRPr="00AE6F10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14:paraId="6F602F46" w14:textId="4BA3CB08" w:rsidR="00A93531" w:rsidRPr="00D47F47" w:rsidRDefault="00D47F47" w:rsidP="00D47F47">
      <w:pPr>
        <w:pStyle w:val="MTDisplayEquation"/>
      </w:pPr>
      <w:r>
        <w:tab/>
      </w:r>
      <w:r w:rsidRPr="00D47F47">
        <w:rPr>
          <w:position w:val="-18"/>
        </w:rPr>
        <w:object w:dxaOrig="2100" w:dyaOrig="420" w14:anchorId="326C3BD8">
          <v:shape id="_x0000_i1049" type="#_x0000_t75" style="width:105.75pt;height:20.75pt" o:ole="">
            <v:imagedata r:id="rId53" o:title=""/>
          </v:shape>
          <o:OLEObject Type="Embed" ProgID="Equation.DSMT4" ShapeID="_x0000_i1049" DrawAspect="Content" ObjectID="_1805976154" r:id="rId54"/>
        </w:object>
      </w:r>
      <w:r>
        <w:tab/>
      </w:r>
    </w:p>
    <w:p w14:paraId="73ACE32C" w14:textId="5CCE1A70" w:rsidR="00704289" w:rsidRDefault="00A93531" w:rsidP="00A93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и, вместе с условиями на бесконечности:</w:t>
      </w:r>
    </w:p>
    <w:p w14:paraId="5F128CE5" w14:textId="4EC80F93" w:rsidR="00A93531" w:rsidRPr="00356F0B" w:rsidRDefault="00D47F47" w:rsidP="00AE6F10">
      <w:pPr>
        <w:pStyle w:val="MTDisplayEquation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 w:rsidRPr="00D47F47">
        <w:rPr>
          <w:position w:val="-12"/>
        </w:rPr>
        <w:object w:dxaOrig="2920" w:dyaOrig="460" w14:anchorId="20E90648">
          <v:shape id="_x0000_i1050" type="#_x0000_t75" style="width:145.95pt;height:23.35pt" o:ole="">
            <v:imagedata r:id="rId55" o:title=""/>
          </v:shape>
          <o:OLEObject Type="Embed" ProgID="Equation.DSMT4" ShapeID="_x0000_i1050" DrawAspect="Content" ObjectID="_1805976155" r:id="rId56"/>
        </w:object>
      </w:r>
      <w:r>
        <w:tab/>
      </w:r>
      <w:r w:rsidR="00AE6F10" w:rsidRPr="005A5D05">
        <w:rPr>
          <w:rFonts w:ascii="Times New Roman" w:hAnsi="Times New Roman" w:cs="Times New Roman"/>
          <w:sz w:val="28"/>
          <w:szCs w:val="28"/>
        </w:rPr>
        <w:t>(7)</w:t>
      </w:r>
    </w:p>
    <w:p w14:paraId="65B41617" w14:textId="77777777" w:rsidR="00A93531" w:rsidRPr="00356F0B" w:rsidRDefault="00A93531" w:rsidP="00A9353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и условиями излучения</w:t>
      </w:r>
      <w:r>
        <w:rPr>
          <w:rFonts w:ascii="Times New Roman" w:hAnsi="Times New Roman" w:cs="Times New Roman"/>
          <w:sz w:val="28"/>
          <w:szCs w:val="28"/>
        </w:rPr>
        <w:t xml:space="preserve"> (принцип Зоммерфельда)</w:t>
      </w:r>
      <w:r w:rsidRPr="0037576A">
        <w:rPr>
          <w:rFonts w:ascii="Times New Roman" w:hAnsi="Times New Roman" w:cs="Times New Roman"/>
          <w:sz w:val="28"/>
          <w:szCs w:val="28"/>
        </w:rPr>
        <w:t>, составляет граничные условия.</w:t>
      </w:r>
    </w:p>
    <w:p w14:paraId="6F084CDB" w14:textId="1338235C" w:rsidR="00A93531" w:rsidRPr="00176D2E" w:rsidRDefault="00A93531" w:rsidP="00176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="00610BB5">
        <w:rPr>
          <w:rFonts w:ascii="Times New Roman" w:hAnsi="Times New Roman" w:cs="Times New Roman"/>
          <w:sz w:val="28"/>
          <w:szCs w:val="28"/>
        </w:rPr>
        <w:t xml:space="preserve"> искомое решение является решением</w:t>
      </w:r>
      <w:r w:rsidRPr="0037576A">
        <w:rPr>
          <w:rFonts w:ascii="Times New Roman" w:hAnsi="Times New Roman" w:cs="Times New Roman"/>
          <w:sz w:val="28"/>
          <w:szCs w:val="28"/>
        </w:rPr>
        <w:t xml:space="preserve"> краев</w:t>
      </w:r>
      <w:r w:rsidR="00610BB5">
        <w:rPr>
          <w:rFonts w:ascii="Times New Roman" w:hAnsi="Times New Roman" w:cs="Times New Roman"/>
          <w:sz w:val="28"/>
          <w:szCs w:val="28"/>
        </w:rPr>
        <w:t>ой</w:t>
      </w:r>
      <w:r w:rsidRPr="0037576A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610BB5">
        <w:rPr>
          <w:rFonts w:ascii="Times New Roman" w:hAnsi="Times New Roman" w:cs="Times New Roman"/>
          <w:sz w:val="28"/>
          <w:szCs w:val="28"/>
        </w:rPr>
        <w:t>и</w:t>
      </w:r>
      <w:r w:rsidRPr="0037576A">
        <w:rPr>
          <w:rFonts w:ascii="Times New Roman" w:hAnsi="Times New Roman" w:cs="Times New Roman"/>
          <w:sz w:val="28"/>
          <w:szCs w:val="28"/>
        </w:rPr>
        <w:t xml:space="preserve"> (</w:t>
      </w:r>
      <w:r w:rsidR="00AE6F10" w:rsidRPr="00AE6F10">
        <w:rPr>
          <w:rFonts w:ascii="Times New Roman" w:hAnsi="Times New Roman" w:cs="Times New Roman"/>
          <w:sz w:val="28"/>
          <w:szCs w:val="28"/>
        </w:rPr>
        <w:t>6</w:t>
      </w:r>
      <w:r w:rsidRPr="0037576A">
        <w:rPr>
          <w:rFonts w:ascii="Times New Roman" w:hAnsi="Times New Roman" w:cs="Times New Roman"/>
          <w:sz w:val="28"/>
          <w:szCs w:val="28"/>
        </w:rPr>
        <w:t>)-(</w:t>
      </w:r>
      <w:r w:rsidR="00AE6F10" w:rsidRPr="00AE6F10">
        <w:rPr>
          <w:rFonts w:ascii="Times New Roman" w:hAnsi="Times New Roman" w:cs="Times New Roman"/>
          <w:sz w:val="28"/>
          <w:szCs w:val="28"/>
        </w:rPr>
        <w:t>7</w:t>
      </w:r>
      <w:r w:rsidR="003E3419" w:rsidRPr="002169FC">
        <w:rPr>
          <w:rFonts w:ascii="Times New Roman" w:hAnsi="Times New Roman" w:cs="Times New Roman"/>
          <w:sz w:val="28"/>
          <w:szCs w:val="28"/>
        </w:rPr>
        <w:t>)</w:t>
      </w:r>
      <w:r w:rsidRPr="0037576A">
        <w:rPr>
          <w:rFonts w:ascii="Times New Roman" w:hAnsi="Times New Roman" w:cs="Times New Roman"/>
          <w:sz w:val="28"/>
          <w:szCs w:val="28"/>
        </w:rPr>
        <w:t xml:space="preserve"> [</w:t>
      </w:r>
      <w:r w:rsidR="00463A48" w:rsidRPr="00463A48">
        <w:rPr>
          <w:rFonts w:ascii="Times New Roman" w:hAnsi="Times New Roman" w:cs="Times New Roman"/>
          <w:sz w:val="28"/>
          <w:szCs w:val="28"/>
        </w:rPr>
        <w:t>5</w:t>
      </w:r>
      <w:r w:rsidRPr="0037576A">
        <w:rPr>
          <w:rFonts w:ascii="Times New Roman" w:hAnsi="Times New Roman" w:cs="Times New Roman"/>
          <w:sz w:val="28"/>
          <w:szCs w:val="28"/>
        </w:rPr>
        <w:t>].</w:t>
      </w:r>
    </w:p>
    <w:p w14:paraId="4277C456" w14:textId="05EF8AC2" w:rsidR="000711D9" w:rsidRPr="00EA50A8" w:rsidRDefault="000711D9" w:rsidP="004E4B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455F99" w14:textId="43D040BD" w:rsidR="00D47F47" w:rsidRDefault="000B6955" w:rsidP="00D47F47">
      <w:pPr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Преобразование Фурье</w:t>
      </w:r>
      <w:r w:rsidR="005A2979">
        <w:rPr>
          <w:rFonts w:ascii="Times New Roman" w:hAnsi="Times New Roman" w:cs="Times New Roman"/>
          <w:b/>
          <w:sz w:val="28"/>
        </w:rPr>
        <w:t xml:space="preserve">. </w:t>
      </w:r>
      <w:r w:rsidR="00A77ABC" w:rsidRPr="00442D98">
        <w:rPr>
          <w:rFonts w:ascii="Times New Roman" w:hAnsi="Times New Roman" w:cs="Times New Roman"/>
          <w:sz w:val="28"/>
          <w:szCs w:val="28"/>
        </w:rPr>
        <w:t>Геометрия задачи (</w:t>
      </w:r>
      <w:r w:rsidR="00EA571C" w:rsidRPr="00442D98">
        <w:rPr>
          <w:rFonts w:ascii="Times New Roman" w:hAnsi="Times New Roman" w:cs="Times New Roman"/>
          <w:sz w:val="28"/>
          <w:szCs w:val="28"/>
        </w:rPr>
        <w:t>5</w:t>
      </w:r>
      <w:r w:rsidR="00A77ABC" w:rsidRPr="00442D98">
        <w:rPr>
          <w:rFonts w:ascii="Times New Roman" w:hAnsi="Times New Roman" w:cs="Times New Roman"/>
          <w:sz w:val="28"/>
          <w:szCs w:val="28"/>
        </w:rPr>
        <w:t>)-(</w:t>
      </w:r>
      <w:r w:rsidR="00AE6F10" w:rsidRPr="00442D98">
        <w:rPr>
          <w:rFonts w:ascii="Times New Roman" w:hAnsi="Times New Roman" w:cs="Times New Roman"/>
          <w:sz w:val="28"/>
          <w:szCs w:val="28"/>
        </w:rPr>
        <w:t>7</w:t>
      </w:r>
      <w:r w:rsidR="00A77ABC" w:rsidRPr="00442D98">
        <w:rPr>
          <w:rFonts w:ascii="Times New Roman" w:hAnsi="Times New Roman" w:cs="Times New Roman"/>
          <w:sz w:val="28"/>
          <w:szCs w:val="28"/>
        </w:rPr>
        <w:t>) позволяет применить к ней преобразование Фурье по переменным</w:t>
      </w:r>
      <w:r w:rsidR="004B3BF0" w:rsidRPr="00442D98">
        <w:rPr>
          <w:rFonts w:ascii="Times New Roman" w:hAnsi="Times New Roman" w:cs="Times New Roman"/>
          <w:position w:val="-12"/>
          <w:sz w:val="28"/>
          <w:szCs w:val="28"/>
        </w:rPr>
        <w:object w:dxaOrig="460" w:dyaOrig="300" w14:anchorId="7D893326">
          <v:shape id="_x0000_i1051" type="#_x0000_t75" style="width:23.35pt;height:14.9pt" o:ole="">
            <v:imagedata r:id="rId57" o:title=""/>
          </v:shape>
          <o:OLEObject Type="Embed" ProgID="Equation.DSMT4" ShapeID="_x0000_i1051" DrawAspect="Content" ObjectID="_1805976156" r:id="rId58"/>
        </w:object>
      </w:r>
      <w:r w:rsidR="00A77ABC" w:rsidRPr="00442D98">
        <w:rPr>
          <w:rFonts w:ascii="Times New Roman" w:hAnsi="Times New Roman" w:cs="Times New Roman"/>
          <w:sz w:val="28"/>
          <w:szCs w:val="28"/>
        </w:rPr>
        <w:t>:</w:t>
      </w:r>
    </w:p>
    <w:p w14:paraId="491B2C9E" w14:textId="214C8B09" w:rsidR="00A77ABC" w:rsidRPr="005A5D05" w:rsidRDefault="00D47F47" w:rsidP="00513333">
      <w:pPr>
        <w:pStyle w:val="MTDisplayEquation"/>
      </w:pPr>
      <w:r>
        <w:tab/>
      </w:r>
      <w:r w:rsidRPr="00D47F47">
        <w:rPr>
          <w:position w:val="-16"/>
        </w:rPr>
        <w:object w:dxaOrig="1320" w:dyaOrig="400" w14:anchorId="3D8C0E6E">
          <v:shape id="_x0000_i1052" type="#_x0000_t75" style="width:66.15pt;height:20.1pt" o:ole="">
            <v:imagedata r:id="rId59" o:title=""/>
          </v:shape>
          <o:OLEObject Type="Embed" ProgID="Equation.DSMT4" ShapeID="_x0000_i1052" DrawAspect="Content" ObjectID="_1805976157" r:id="rId60"/>
        </w:object>
      </w:r>
      <w:r>
        <w:tab/>
      </w:r>
      <w:r w:rsidR="00513333" w:rsidRPr="005A5D05">
        <w:rPr>
          <w:rFonts w:ascii="Times New Roman" w:hAnsi="Times New Roman" w:cs="Times New Roman"/>
          <w:sz w:val="28"/>
          <w:szCs w:val="28"/>
        </w:rPr>
        <w:t>(8)</w:t>
      </w:r>
    </w:p>
    <w:p w14:paraId="2C8454DA" w14:textId="1BBA89E1" w:rsidR="00A77ABC" w:rsidRPr="005A5D05" w:rsidRDefault="00D47F47" w:rsidP="00513333">
      <w:pPr>
        <w:pStyle w:val="MTDisplayEquation"/>
      </w:pPr>
      <w:r>
        <w:tab/>
      </w:r>
      <w:r w:rsidR="002F6BBD" w:rsidRPr="00D47F47">
        <w:rPr>
          <w:position w:val="-26"/>
        </w:rPr>
        <w:object w:dxaOrig="6700" w:dyaOrig="639" w14:anchorId="7251E881">
          <v:shape id="_x0000_i1053" type="#_x0000_t75" style="width:334.7pt;height:31.8pt" o:ole="">
            <v:imagedata r:id="rId61" o:title=""/>
          </v:shape>
          <o:OLEObject Type="Embed" ProgID="Equation.DSMT4" ShapeID="_x0000_i1053" DrawAspect="Content" ObjectID="_1805976158" r:id="rId62"/>
        </w:object>
      </w:r>
      <w:r>
        <w:tab/>
      </w:r>
      <w:r w:rsidR="00513333" w:rsidRPr="005A5D05">
        <w:rPr>
          <w:rFonts w:ascii="Times New Roman" w:hAnsi="Times New Roman" w:cs="Times New Roman"/>
          <w:sz w:val="28"/>
          <w:szCs w:val="28"/>
        </w:rPr>
        <w:t>(9)</w:t>
      </w:r>
    </w:p>
    <w:p w14:paraId="0BE37E4A" w14:textId="1EA43481" w:rsidR="003C1E1B" w:rsidRPr="00442D98" w:rsidRDefault="00A77ABC" w:rsidP="00442D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2D98">
        <w:rPr>
          <w:rFonts w:ascii="Times New Roman" w:hAnsi="Times New Roman" w:cs="Times New Roman"/>
          <w:sz w:val="28"/>
          <w:szCs w:val="28"/>
        </w:rPr>
        <w:t>Введем обозначение:</w:t>
      </w:r>
      <w:r w:rsidR="00C90AA8" w:rsidRPr="00442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695CC8" w14:textId="39B35B85" w:rsidR="00BC08C7" w:rsidRPr="000E2AD6" w:rsidRDefault="00513333" w:rsidP="00513333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513333">
        <w:rPr>
          <w:position w:val="-24"/>
        </w:rPr>
        <w:object w:dxaOrig="1420" w:dyaOrig="639" w14:anchorId="641A7EC0">
          <v:shape id="_x0000_i1054" type="#_x0000_t75" style="width:71.35pt;height:31.8pt" o:ole="">
            <v:imagedata r:id="rId63" o:title=""/>
          </v:shape>
          <o:OLEObject Type="Embed" ProgID="Equation.DSMT4" ShapeID="_x0000_i1054" DrawAspect="Content" ObjectID="_1805976159" r:id="rId64"/>
        </w:object>
      </w:r>
      <w: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r w:rsidR="00A77ABC" w:rsidRPr="000E2AD6">
        <w:rPr>
          <w:rFonts w:ascii="Times New Roman" w:hAnsi="Times New Roman" w:cs="Times New Roman"/>
          <w:sz w:val="28"/>
          <w:szCs w:val="28"/>
        </w:rPr>
        <w:t>тогда, по свойствам преобразования Фурье:</w:t>
      </w:r>
    </w:p>
    <w:p w14:paraId="2933D5C6" w14:textId="01CE940E" w:rsidR="00A77ABC" w:rsidRPr="00296678" w:rsidRDefault="00D47F47" w:rsidP="00513333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D47F47">
        <w:rPr>
          <w:position w:val="-32"/>
        </w:rPr>
        <w:object w:dxaOrig="2960" w:dyaOrig="720" w14:anchorId="2F85C00F">
          <v:shape id="_x0000_i1055" type="#_x0000_t75" style="width:148.55pt;height:36.3pt" o:ole="">
            <v:imagedata r:id="rId65" o:title=""/>
          </v:shape>
          <o:OLEObject Type="Embed" ProgID="Equation.DSMT4" ShapeID="_x0000_i1055" DrawAspect="Content" ObjectID="_1805976160" r:id="rId66"/>
        </w:object>
      </w:r>
      <w:r>
        <w:tab/>
      </w:r>
      <w:r w:rsidR="00513333" w:rsidRPr="00513333"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14:paraId="2FCF2E26" w14:textId="1683818A" w:rsidR="00BC08C7" w:rsidRPr="000E2AD6" w:rsidRDefault="00A77ABC" w:rsidP="00A77A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2AD6">
        <w:rPr>
          <w:rFonts w:ascii="Times New Roman" w:hAnsi="Times New Roman" w:cs="Times New Roman"/>
          <w:sz w:val="28"/>
          <w:szCs w:val="28"/>
        </w:rPr>
        <w:t>где</w:t>
      </w:r>
      <w:r w:rsidR="006E3A57" w:rsidRPr="000E2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4BB368" w14:textId="4435E33E" w:rsidR="00A77ABC" w:rsidRPr="00513333" w:rsidRDefault="00513333" w:rsidP="00513333">
      <w:pPr>
        <w:pStyle w:val="MTDisplayEquation"/>
        <w:rPr>
          <w:lang w:val="en-US"/>
        </w:rPr>
      </w:pPr>
      <w:r>
        <w:rPr>
          <w:lang w:val="en-US"/>
        </w:rPr>
        <w:tab/>
      </w:r>
      <w:r w:rsidRPr="00513333">
        <w:rPr>
          <w:position w:val="-16"/>
          <w:lang w:val="en-US"/>
        </w:rPr>
        <w:object w:dxaOrig="1300" w:dyaOrig="400" w14:anchorId="7316104E">
          <v:shape id="_x0000_i1056" type="#_x0000_t75" style="width:65.5pt;height:20.1pt" o:ole="">
            <v:imagedata r:id="rId67" o:title=""/>
          </v:shape>
          <o:OLEObject Type="Embed" ProgID="Equation.DSMT4" ShapeID="_x0000_i1056" DrawAspect="Content" ObjectID="_1805976161" r:id="rId68"/>
        </w:object>
      </w:r>
      <w:r>
        <w:rPr>
          <w:lang w:val="en-US"/>
        </w:rPr>
        <w:tab/>
      </w:r>
    </w:p>
    <w:p w14:paraId="5773BC09" w14:textId="70302746" w:rsidR="00D47F47" w:rsidRPr="000E2AD6" w:rsidRDefault="00A77ABC" w:rsidP="000E2AD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E2AD6">
        <w:rPr>
          <w:rFonts w:ascii="Times New Roman" w:hAnsi="Times New Roman" w:cs="Times New Roman"/>
          <w:sz w:val="28"/>
          <w:szCs w:val="28"/>
        </w:rPr>
        <w:t>Применив преобразование Фурье к (</w:t>
      </w:r>
      <w:r w:rsidR="00513333" w:rsidRPr="000E2AD6">
        <w:rPr>
          <w:rFonts w:ascii="Times New Roman" w:hAnsi="Times New Roman" w:cs="Times New Roman"/>
          <w:sz w:val="28"/>
          <w:szCs w:val="28"/>
        </w:rPr>
        <w:t>5</w:t>
      </w:r>
      <w:r w:rsidRPr="000E2AD6">
        <w:rPr>
          <w:rFonts w:ascii="Times New Roman" w:hAnsi="Times New Roman" w:cs="Times New Roman"/>
          <w:sz w:val="28"/>
          <w:szCs w:val="28"/>
        </w:rPr>
        <w:t>) получим:</w:t>
      </w:r>
      <w:r w:rsidR="00C90AA8" w:rsidRPr="000E2AD6">
        <w:rPr>
          <w:rFonts w:ascii="Times New Roman" w:hAnsi="Times New Roman" w:cs="Times New Roman"/>
        </w:rPr>
        <w:t xml:space="preserve"> </w:t>
      </w:r>
    </w:p>
    <w:p w14:paraId="0460F7CA" w14:textId="53AF9115" w:rsidR="00A77ABC" w:rsidRPr="00A77ABC" w:rsidRDefault="00D47F47" w:rsidP="00513333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D47F47">
        <w:rPr>
          <w:position w:val="-70"/>
        </w:rPr>
        <w:object w:dxaOrig="3400" w:dyaOrig="1520" w14:anchorId="0713672C">
          <v:shape id="_x0000_i1057" type="#_x0000_t75" style="width:169.95pt;height:76.55pt" o:ole="">
            <v:imagedata r:id="rId69" o:title=""/>
          </v:shape>
          <o:OLEObject Type="Embed" ProgID="Equation.DSMT4" ShapeID="_x0000_i1057" DrawAspect="Content" ObjectID="_1805976162" r:id="rId70"/>
        </w:object>
      </w:r>
      <w:r>
        <w:tab/>
      </w:r>
      <w:r w:rsidR="00513333" w:rsidRPr="005A5D05">
        <w:rPr>
          <w:rFonts w:ascii="Times New Roman" w:hAnsi="Times New Roman" w:cs="Times New Roman"/>
          <w:sz w:val="28"/>
          <w:szCs w:val="28"/>
        </w:rPr>
        <w:t>(11)</w:t>
      </w:r>
    </w:p>
    <w:p w14:paraId="411A949A" w14:textId="3E1FD518" w:rsidR="00C63FC4" w:rsidRPr="000E2AD6" w:rsidRDefault="00A77ABC" w:rsidP="00EF2AE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E2AD6">
        <w:rPr>
          <w:rFonts w:ascii="Times New Roman" w:hAnsi="Times New Roman" w:cs="Times New Roman"/>
          <w:bCs/>
          <w:sz w:val="28"/>
        </w:rPr>
        <w:t>Теперь повторим те же действия с граничными условиями. Получим:</w:t>
      </w:r>
      <w:r w:rsidR="00C90AA8" w:rsidRPr="000E2AD6">
        <w:rPr>
          <w:rFonts w:ascii="Times New Roman" w:hAnsi="Times New Roman" w:cs="Times New Roman"/>
        </w:rPr>
        <w:t xml:space="preserve"> </w:t>
      </w:r>
    </w:p>
    <w:p w14:paraId="3172D526" w14:textId="31B5EFC7" w:rsidR="00A77ABC" w:rsidRPr="00A77ABC" w:rsidRDefault="00D47F47" w:rsidP="00513333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D47F47">
        <w:rPr>
          <w:position w:val="-58"/>
        </w:rPr>
        <w:object w:dxaOrig="2500" w:dyaOrig="1280" w14:anchorId="3210C21C">
          <v:shape id="_x0000_i1058" type="#_x0000_t75" style="width:124.55pt;height:63.55pt" o:ole="">
            <v:imagedata r:id="rId71" o:title=""/>
          </v:shape>
          <o:OLEObject Type="Embed" ProgID="Equation.DSMT4" ShapeID="_x0000_i1058" DrawAspect="Content" ObjectID="_1805976163" r:id="rId72"/>
        </w:object>
      </w:r>
      <w:r>
        <w:tab/>
      </w:r>
      <w:r w:rsidR="00513333" w:rsidRPr="005A5D05">
        <w:rPr>
          <w:rFonts w:ascii="Times New Roman" w:hAnsi="Times New Roman" w:cs="Times New Roman"/>
          <w:sz w:val="28"/>
          <w:szCs w:val="28"/>
        </w:rPr>
        <w:t>(12)</w:t>
      </w:r>
    </w:p>
    <w:p w14:paraId="60E443F3" w14:textId="1D67D172" w:rsidR="008D13D0" w:rsidRPr="00176D2E" w:rsidRDefault="008D13D0" w:rsidP="00A77AB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CED51E" w14:textId="53F2367C" w:rsidR="00454BF2" w:rsidRDefault="0041583A" w:rsidP="00176D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Представление краевой задачи в матричном виде. </w:t>
      </w:r>
      <w:r w:rsidR="00592FCE">
        <w:rPr>
          <w:rFonts w:ascii="Times New Roman" w:hAnsi="Times New Roman" w:cs="Times New Roman"/>
          <w:bCs/>
          <w:sz w:val="28"/>
        </w:rPr>
        <w:t>Систему (</w:t>
      </w:r>
      <w:r w:rsidR="00CC5AB9" w:rsidRPr="00CC5AB9">
        <w:rPr>
          <w:rFonts w:ascii="Times New Roman" w:hAnsi="Times New Roman" w:cs="Times New Roman"/>
          <w:bCs/>
          <w:sz w:val="28"/>
        </w:rPr>
        <w:t>1</w:t>
      </w:r>
      <w:r w:rsidR="000838C5" w:rsidRPr="000838C5">
        <w:rPr>
          <w:rFonts w:ascii="Times New Roman" w:hAnsi="Times New Roman" w:cs="Times New Roman"/>
          <w:bCs/>
          <w:sz w:val="28"/>
        </w:rPr>
        <w:t>1</w:t>
      </w:r>
      <w:r w:rsidR="00592FCE">
        <w:rPr>
          <w:rFonts w:ascii="Times New Roman" w:hAnsi="Times New Roman" w:cs="Times New Roman"/>
          <w:bCs/>
          <w:sz w:val="28"/>
        </w:rPr>
        <w:t>) можно также представить в матричном виде</w:t>
      </w:r>
      <w:r w:rsidR="00592FCE" w:rsidRPr="00592FCE">
        <w:rPr>
          <w:rFonts w:ascii="Times New Roman" w:hAnsi="Times New Roman" w:cs="Times New Roman"/>
          <w:bCs/>
          <w:sz w:val="28"/>
        </w:rPr>
        <w:t>:</w:t>
      </w:r>
    </w:p>
    <w:p w14:paraId="16BE1930" w14:textId="15F2051D" w:rsidR="00454BF2" w:rsidRPr="00E61E33" w:rsidRDefault="00B768B9" w:rsidP="005A5D05">
      <w:pPr>
        <w:pStyle w:val="MTDisplayEquation"/>
      </w:pPr>
      <w:r>
        <w:lastRenderedPageBreak/>
        <w:tab/>
      </w:r>
      <w:r w:rsidRPr="00B768B9">
        <w:rPr>
          <w:position w:val="-6"/>
        </w:rPr>
        <w:object w:dxaOrig="880" w:dyaOrig="360" w14:anchorId="0B04BB61">
          <v:shape id="_x0000_i1059" type="#_x0000_t75" style="width:44.75pt;height:18.8pt" o:ole="">
            <v:imagedata r:id="rId73" o:title=""/>
          </v:shape>
          <o:OLEObject Type="Embed" ProgID="Equation.DSMT4" ShapeID="_x0000_i1059" DrawAspect="Content" ObjectID="_1805976164" r:id="rId74"/>
        </w:object>
      </w:r>
      <w:r>
        <w:tab/>
      </w:r>
      <w:r w:rsidR="005A5D05" w:rsidRPr="00E61E33">
        <w:rPr>
          <w:rFonts w:ascii="Times New Roman" w:hAnsi="Times New Roman" w:cs="Times New Roman"/>
          <w:sz w:val="28"/>
          <w:szCs w:val="28"/>
        </w:rPr>
        <w:t>(13)</w:t>
      </w:r>
    </w:p>
    <w:p w14:paraId="2359BBC3" w14:textId="6202266C" w:rsidR="00454BF2" w:rsidRDefault="00454BF2" w:rsidP="00176D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матрицу</w:t>
      </w:r>
      <w:r w:rsidR="00B768B9" w:rsidRPr="00E61E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8B9" w:rsidRPr="00B768B9">
        <w:rPr>
          <w:position w:val="-4"/>
        </w:rPr>
        <w:object w:dxaOrig="260" w:dyaOrig="279" w14:anchorId="42151168">
          <v:shape id="_x0000_i1060" type="#_x0000_t75" style="width:12.3pt;height:14.25pt" o:ole="">
            <v:imagedata r:id="rId75" o:title=""/>
          </v:shape>
          <o:OLEObject Type="Embed" ProgID="Equation.DSMT4" ShapeID="_x0000_i1060" DrawAspect="Content" ObjectID="_1805976165" r:id="rId76"/>
        </w:object>
      </w:r>
      <w:r w:rsidRPr="00454B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Pr="00454BF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B3259B" w14:textId="7899EF8E" w:rsidR="00296678" w:rsidRPr="00E61E33" w:rsidRDefault="00B768B9" w:rsidP="005A5D05">
      <w:pPr>
        <w:pStyle w:val="MTDisplayEquation"/>
      </w:pPr>
      <w:r>
        <w:tab/>
      </w:r>
      <w:r w:rsidR="00547466" w:rsidRPr="005A5D05">
        <w:rPr>
          <w:position w:val="-38"/>
        </w:rPr>
        <w:object w:dxaOrig="2560" w:dyaOrig="880" w14:anchorId="1D43C94E">
          <v:shape id="_x0000_i1061" type="#_x0000_t75" style="width:127.8pt;height:44.75pt" o:ole="">
            <v:imagedata r:id="rId77" o:title=""/>
          </v:shape>
          <o:OLEObject Type="Embed" ProgID="Equation.DSMT4" ShapeID="_x0000_i1061" DrawAspect="Content" ObjectID="_1805976166" r:id="rId78"/>
        </w:object>
      </w:r>
      <w:r>
        <w:tab/>
      </w:r>
      <w:r w:rsidR="005A5D05" w:rsidRPr="00E61E33">
        <w:rPr>
          <w:rFonts w:ascii="Times New Roman" w:hAnsi="Times New Roman" w:cs="Times New Roman"/>
          <w:sz w:val="28"/>
          <w:szCs w:val="28"/>
        </w:rPr>
        <w:t>(14)</w:t>
      </w:r>
    </w:p>
    <w:p w14:paraId="79959365" w14:textId="7F7AB231" w:rsidR="00296678" w:rsidRDefault="00454BF2" w:rsidP="00176D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Последнее равносильно равенству</w:t>
      </w:r>
      <w:r w:rsidR="00592FCE" w:rsidRPr="00592F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30A9AC" w14:textId="36D43C9D" w:rsidR="00296678" w:rsidRPr="00E61E33" w:rsidRDefault="00B768B9" w:rsidP="00547466">
      <w:pPr>
        <w:pStyle w:val="MTDisplayEquation"/>
      </w:pPr>
      <w:r>
        <w:tab/>
      </w:r>
      <w:r w:rsidR="00547466" w:rsidRPr="00547466">
        <w:rPr>
          <w:position w:val="-58"/>
        </w:rPr>
        <w:object w:dxaOrig="1160" w:dyaOrig="1280" w14:anchorId="277D3829">
          <v:shape id="_x0000_i1062" type="#_x0000_t75" style="width:57.75pt;height:63.55pt" o:ole="">
            <v:imagedata r:id="rId79" o:title=""/>
          </v:shape>
          <o:OLEObject Type="Embed" ProgID="Equation.DSMT4" ShapeID="_x0000_i1062" DrawAspect="Content" ObjectID="_1805976167" r:id="rId80"/>
        </w:object>
      </w:r>
      <w:r>
        <w:tab/>
      </w:r>
      <w:r w:rsidR="00547466" w:rsidRPr="00E61E33">
        <w:rPr>
          <w:rFonts w:ascii="Times New Roman" w:hAnsi="Times New Roman" w:cs="Times New Roman"/>
          <w:sz w:val="28"/>
          <w:szCs w:val="28"/>
        </w:rPr>
        <w:t>(15)</w:t>
      </w:r>
    </w:p>
    <w:p w14:paraId="649711B2" w14:textId="1FA5DDA3" w:rsidR="00B51669" w:rsidRPr="00E61E33" w:rsidRDefault="00B51669" w:rsidP="001B5A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B761FE" w14:textId="0B050BC5" w:rsidR="00592FCE" w:rsidRPr="00E61E33" w:rsidRDefault="00B768B9" w:rsidP="00547466">
      <w:pPr>
        <w:pStyle w:val="MTDisplayEquation"/>
      </w:pPr>
      <w:r w:rsidRPr="00E61E33">
        <w:tab/>
      </w:r>
      <w:r w:rsidR="00547466" w:rsidRPr="00547466">
        <w:rPr>
          <w:position w:val="-56"/>
          <w:lang w:val="en-US"/>
        </w:rPr>
        <w:object w:dxaOrig="1660" w:dyaOrig="1719" w14:anchorId="1860F3DB">
          <v:shape id="_x0000_i1063" type="#_x0000_t75" style="width:83.05pt;height:86.25pt" o:ole="">
            <v:imagedata r:id="rId81" o:title=""/>
          </v:shape>
          <o:OLEObject Type="Embed" ProgID="Equation.DSMT4" ShapeID="_x0000_i1063" DrawAspect="Content" ObjectID="_1805976168" r:id="rId82"/>
        </w:object>
      </w:r>
      <w:r w:rsidRPr="00E61E33">
        <w:tab/>
      </w:r>
      <w:r w:rsidR="00547466" w:rsidRPr="00E61E33">
        <w:rPr>
          <w:rFonts w:ascii="Times New Roman" w:hAnsi="Times New Roman" w:cs="Times New Roman"/>
          <w:sz w:val="28"/>
          <w:szCs w:val="28"/>
        </w:rPr>
        <w:t>(16)</w:t>
      </w:r>
    </w:p>
    <w:p w14:paraId="558BA9C1" w14:textId="15EB8D7C" w:rsidR="00361461" w:rsidRDefault="00361461" w:rsidP="00176D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Известно, что общее решение системы (1</w:t>
      </w:r>
      <w:r w:rsidR="00CE4655" w:rsidRPr="00CE465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 имеет вид</w:t>
      </w:r>
      <w:r w:rsidRPr="003614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6D707BF" w14:textId="22149B28" w:rsidR="00D74FB4" w:rsidRPr="00E61E33" w:rsidRDefault="00B768B9" w:rsidP="00BA0807">
      <w:pPr>
        <w:pStyle w:val="MTDisplayEquation"/>
      </w:pPr>
      <w:r>
        <w:tab/>
      </w:r>
      <w:r w:rsidR="002F6BBD" w:rsidRPr="00BA0807">
        <w:rPr>
          <w:position w:val="-26"/>
        </w:rPr>
        <w:object w:dxaOrig="1860" w:dyaOrig="660" w14:anchorId="203B1CDE">
          <v:shape id="_x0000_i1064" type="#_x0000_t75" style="width:92.75pt;height:33.1pt" o:ole="">
            <v:imagedata r:id="rId83" o:title=""/>
          </v:shape>
          <o:OLEObject Type="Embed" ProgID="Equation.DSMT4" ShapeID="_x0000_i1064" DrawAspect="Content" ObjectID="_1805976169" r:id="rId84"/>
        </w:object>
      </w:r>
      <w:r>
        <w:tab/>
      </w:r>
      <w:r w:rsidR="00BA0807" w:rsidRPr="00E61E33">
        <w:rPr>
          <w:rFonts w:ascii="Times New Roman" w:hAnsi="Times New Roman" w:cs="Times New Roman"/>
          <w:sz w:val="28"/>
          <w:szCs w:val="28"/>
        </w:rPr>
        <w:t>(17)</w:t>
      </w:r>
    </w:p>
    <w:p w14:paraId="672D113D" w14:textId="3DE511B8" w:rsidR="00592FCE" w:rsidRDefault="00592FCE" w:rsidP="00592FC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855734" w:rsidRPr="00855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734" w:rsidRPr="00855734">
        <w:rPr>
          <w:position w:val="-14"/>
        </w:rPr>
        <w:object w:dxaOrig="320" w:dyaOrig="380" w14:anchorId="527168EB">
          <v:shape id="_x0000_i1065" type="#_x0000_t75" style="width:16.85pt;height:19.45pt" o:ole="">
            <v:imagedata r:id="rId85" o:title=""/>
          </v:shape>
          <o:OLEObject Type="Embed" ProgID="Equation.DSMT4" ShapeID="_x0000_i1065" DrawAspect="Content" ObjectID="_1805976170" r:id="rId86"/>
        </w:object>
      </w:r>
      <w:r w:rsidRPr="00592FC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собственные вектора матрицы</w:t>
      </w:r>
      <w:r w:rsidR="00855734" w:rsidRPr="00855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734" w:rsidRPr="00B768B9">
        <w:rPr>
          <w:position w:val="-4"/>
        </w:rPr>
        <w:object w:dxaOrig="260" w:dyaOrig="279" w14:anchorId="47243ED5">
          <v:shape id="_x0000_i1066" type="#_x0000_t75" style="width:12.3pt;height:14.25pt" o:ole="">
            <v:imagedata r:id="rId87" o:title=""/>
          </v:shape>
          <o:OLEObject Type="Embed" ProgID="Equation.DSMT4" ShapeID="_x0000_i1066" DrawAspect="Content" ObjectID="_1805976171" r:id="rId88"/>
        </w:objec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B768B9" w:rsidRPr="00B768B9">
        <w:t xml:space="preserve"> </w:t>
      </w:r>
      <w:r w:rsidR="00855734" w:rsidRPr="00855734">
        <w:rPr>
          <w:position w:val="-14"/>
        </w:rPr>
        <w:object w:dxaOrig="380" w:dyaOrig="380" w14:anchorId="5889B622">
          <v:shape id="_x0000_i1067" type="#_x0000_t75" style="width:19.45pt;height:19.45pt" o:ole="">
            <v:imagedata r:id="rId89" o:title=""/>
          </v:shape>
          <o:OLEObject Type="Embed" ProgID="Equation.DSMT4" ShapeID="_x0000_i1067" DrawAspect="Content" ObjectID="_1805976172" r:id="rId90"/>
        </w:object>
      </w:r>
      <w:r w:rsidR="00855734" w:rsidRPr="00855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– собственные значения, а</w:t>
      </w:r>
      <w:r w:rsidR="00855734" w:rsidRPr="00855734">
        <w:rPr>
          <w:position w:val="-14"/>
        </w:rPr>
        <w:object w:dxaOrig="260" w:dyaOrig="380" w14:anchorId="07E2AA56">
          <v:shape id="_x0000_i1068" type="#_x0000_t75" style="width:12.3pt;height:19.45pt" o:ole="">
            <v:imagedata r:id="rId91" o:title=""/>
          </v:shape>
          <o:OLEObject Type="Embed" ProgID="Equation.DSMT4" ShapeID="_x0000_i1068" DrawAspect="Content" ObjectID="_1805976173" r:id="rId92"/>
        </w:object>
      </w:r>
      <w:r w:rsidR="00D74FB4" w:rsidRPr="00D74FB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61E33">
        <w:rPr>
          <w:rFonts w:ascii="Times New Roman" w:eastAsiaTheme="minorEastAsia" w:hAnsi="Times New Roman" w:cs="Times New Roman"/>
          <w:sz w:val="28"/>
          <w:szCs w:val="28"/>
        </w:rPr>
        <w:t>неизвестные константы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74FB4" w:rsidRPr="00D74F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Запишем их в матричном виде</w:t>
      </w:r>
      <w:r w:rsidR="00D74FB4" w:rsidRPr="00D74FB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B9FA45" w14:textId="2722314F" w:rsidR="00D74FB4" w:rsidRPr="00E61E33" w:rsidRDefault="00B768B9" w:rsidP="00855734">
      <w:pPr>
        <w:pStyle w:val="MTDisplayEquation"/>
      </w:pPr>
      <w:r>
        <w:tab/>
      </w:r>
      <w:r w:rsidR="00E61E33" w:rsidRPr="00855734">
        <w:rPr>
          <w:position w:val="-56"/>
        </w:rPr>
        <w:object w:dxaOrig="4280" w:dyaOrig="1320" w14:anchorId="70443D48">
          <v:shape id="_x0000_i1069" type="#_x0000_t75" style="width:214.7pt;height:66.15pt" o:ole="">
            <v:imagedata r:id="rId93" o:title=""/>
          </v:shape>
          <o:OLEObject Type="Embed" ProgID="Equation.DSMT4" ShapeID="_x0000_i1069" DrawAspect="Content" ObjectID="_1805976174" r:id="rId94"/>
        </w:object>
      </w:r>
      <w:r>
        <w:tab/>
      </w:r>
      <w:r w:rsidR="00855734" w:rsidRPr="00E61E33">
        <w:rPr>
          <w:rFonts w:ascii="Times New Roman" w:hAnsi="Times New Roman" w:cs="Times New Roman"/>
          <w:sz w:val="28"/>
          <w:szCs w:val="28"/>
        </w:rPr>
        <w:t>(18)</w:t>
      </w:r>
    </w:p>
    <w:p w14:paraId="10861818" w14:textId="146333A0" w:rsidR="00D74FB4" w:rsidRPr="00E61E33" w:rsidRDefault="00D74FB4" w:rsidP="00176D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уравнение 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CC5AB9" w:rsidRPr="00E61E33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примет вид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B13FB7" w14:textId="49AD1E7C" w:rsidR="00D74FB4" w:rsidRPr="00E61E33" w:rsidRDefault="00B768B9" w:rsidP="00855734">
      <w:pPr>
        <w:pStyle w:val="MTDisplayEquation"/>
      </w:pPr>
      <w:r w:rsidRPr="00E61E33">
        <w:tab/>
      </w:r>
      <w:r w:rsidR="00E61E33" w:rsidRPr="00B768B9">
        <w:rPr>
          <w:position w:val="-6"/>
          <w:lang w:val="en-US"/>
        </w:rPr>
        <w:object w:dxaOrig="1080" w:dyaOrig="320" w14:anchorId="52CCB592">
          <v:shape id="_x0000_i1070" type="#_x0000_t75" style="width:54.5pt;height:15.55pt" o:ole="">
            <v:imagedata r:id="rId95" o:title=""/>
          </v:shape>
          <o:OLEObject Type="Embed" ProgID="Equation.DSMT4" ShapeID="_x0000_i1070" DrawAspect="Content" ObjectID="_1805976175" r:id="rId96"/>
        </w:object>
      </w:r>
      <w:r w:rsidRPr="00E61E33">
        <w:tab/>
      </w:r>
      <w:r w:rsidR="00855734" w:rsidRPr="00E61E33">
        <w:rPr>
          <w:rFonts w:ascii="Times New Roman" w:hAnsi="Times New Roman" w:cs="Times New Roman"/>
          <w:sz w:val="28"/>
          <w:szCs w:val="28"/>
        </w:rPr>
        <w:t>(19)</w:t>
      </w:r>
    </w:p>
    <w:p w14:paraId="376C1BEA" w14:textId="6AF67B1E" w:rsidR="00D74FB4" w:rsidRDefault="00D74FB4" w:rsidP="00176D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проделаем то же самое с граничными условиями</w:t>
      </w:r>
      <w:r w:rsidRPr="00D74FB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DC2BA0" w14:textId="2CB36E14" w:rsidR="0041583A" w:rsidRPr="00D850E4" w:rsidRDefault="005A5D05" w:rsidP="00371C54">
      <w:pPr>
        <w:pStyle w:val="MTDisplayEquation"/>
      </w:pPr>
      <w:r>
        <w:tab/>
      </w:r>
      <w:r w:rsidR="002F6BBD" w:rsidRPr="002F6BBD">
        <w:rPr>
          <w:position w:val="-38"/>
        </w:rPr>
        <w:object w:dxaOrig="2100" w:dyaOrig="880" w14:anchorId="4160528C">
          <v:shape id="_x0000_i1071" type="#_x0000_t75" style="width:105.75pt;height:44.75pt" o:ole="">
            <v:imagedata r:id="rId97" o:title=""/>
          </v:shape>
          <o:OLEObject Type="Embed" ProgID="Equation.DSMT4" ShapeID="_x0000_i1071" DrawAspect="Content" ObjectID="_1805976176" r:id="rId98"/>
        </w:object>
      </w:r>
      <w:r>
        <w:tab/>
      </w:r>
      <w:r w:rsidR="00371C54" w:rsidRPr="00D850E4">
        <w:rPr>
          <w:rFonts w:ascii="Times New Roman" w:hAnsi="Times New Roman" w:cs="Times New Roman"/>
          <w:sz w:val="28"/>
          <w:szCs w:val="28"/>
        </w:rPr>
        <w:t>(20)</w:t>
      </w:r>
    </w:p>
    <w:p w14:paraId="33269840" w14:textId="47844A9E" w:rsidR="0088180E" w:rsidRDefault="0088180E" w:rsidP="0088180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Решение системы уравнений (2</w:t>
      </w:r>
      <w:r w:rsidR="000838C5" w:rsidRPr="00B768B9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 не единственно, поэтому для получения единственного решения формулируются дополнительные условия, которые принято называть условиями или принципами излучения. Так как в случае однородного полупространства</w:t>
      </w:r>
      <w:r w:rsidRPr="00881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 они эквивалентны, воспользуемся наиболее простым и физически</w:t>
      </w:r>
      <w:r w:rsidR="0057433B">
        <w:rPr>
          <w:rFonts w:ascii="Times New Roman" w:eastAsiaTheme="minorEastAsia" w:hAnsi="Times New Roman" w:cs="Times New Roman"/>
          <w:sz w:val="28"/>
          <w:szCs w:val="28"/>
        </w:rPr>
        <w:t xml:space="preserve"> наглядным принципом Зоммерфельда, в соответствии с которым требуется, чтобы в решении оставались только те составляющие, которые описывают распространение волн от источника в бесконечность.</w:t>
      </w:r>
    </w:p>
    <w:p w14:paraId="7BE26F08" w14:textId="05FE4AD8" w:rsidR="00486A0B" w:rsidRDefault="00486A0B" w:rsidP="0088180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осталось применить к полученным значениям обратное преобразование Фурье и получить искомое решение</w:t>
      </w:r>
      <w:r w:rsidRPr="00486A0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8B6A02" w14:textId="65708DB5" w:rsidR="002F6BBD" w:rsidRPr="00E61E33" w:rsidRDefault="002F6BBD" w:rsidP="002F6BBD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="00EA571C" w:rsidRPr="002F6BBD">
        <w:rPr>
          <w:position w:val="-38"/>
        </w:rPr>
        <w:object w:dxaOrig="5380" w:dyaOrig="780" w14:anchorId="207DB473">
          <v:shape id="_x0000_i1072" type="#_x0000_t75" style="width:268.55pt;height:38.25pt" o:ole="">
            <v:imagedata r:id="rId99" o:title=""/>
          </v:shape>
          <o:OLEObject Type="Embed" ProgID="Equation.DSMT4" ShapeID="_x0000_i1072" DrawAspect="Content" ObjectID="_1805976177" r:id="rId100"/>
        </w:object>
      </w:r>
      <w:r>
        <w:tab/>
      </w:r>
      <w:r w:rsidRPr="00E61E33">
        <w:rPr>
          <w:rFonts w:ascii="Times New Roman" w:hAnsi="Times New Roman" w:cs="Times New Roman"/>
          <w:sz w:val="28"/>
          <w:szCs w:val="28"/>
        </w:rPr>
        <w:t>(21)</w:t>
      </w:r>
    </w:p>
    <w:p w14:paraId="3ACA18CF" w14:textId="4E56D73B" w:rsidR="009008E3" w:rsidRDefault="009008E3" w:rsidP="00463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Контуры интегрирования </w:t>
      </w:r>
      <w:r w:rsidRPr="00855734">
        <w:rPr>
          <w:position w:val="-14"/>
        </w:rPr>
        <w:object w:dxaOrig="740" w:dyaOrig="380" w14:anchorId="0B3F9764">
          <v:shape id="_x0000_i1073" type="#_x0000_t75" style="width:36.95pt;height:19.45pt" o:ole="">
            <v:imagedata r:id="rId101" o:title=""/>
          </v:shape>
          <o:OLEObject Type="Embed" ProgID="Equation.DSMT4" ShapeID="_x0000_i1073" DrawAspect="Content" ObjectID="_1805976178" r:id="rId102"/>
        </w:object>
      </w:r>
      <w:r w:rsidRPr="00592F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 всюду совпадают с вещественной осью, отклоняясь от нее в комплексную плоскость только при обходе вещественн</w:t>
      </w:r>
      <w:r w:rsidR="000E1452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полюс</w:t>
      </w:r>
      <w:r w:rsidR="000E145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BE047" w14:textId="3527E893" w:rsidR="0073672D" w:rsidRDefault="0073672D" w:rsidP="00463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18674" w14:textId="4CBB2FE2" w:rsidR="00991496" w:rsidRPr="0047567E" w:rsidRDefault="00537118" w:rsidP="00475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118">
        <w:rPr>
          <w:rFonts w:ascii="Times New Roman" w:hAnsi="Times New Roman" w:cs="Times New Roman"/>
          <w:b/>
          <w:bCs/>
          <w:sz w:val="28"/>
          <w:szCs w:val="28"/>
        </w:rPr>
        <w:t>Расчеты.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567E" w:rsidRPr="0047567E">
        <w:rPr>
          <w:rFonts w:ascii="Times New Roman" w:hAnsi="Times New Roman" w:cs="Times New Roman"/>
          <w:sz w:val="28"/>
          <w:szCs w:val="28"/>
        </w:rPr>
        <w:t>На основе полученного интегрального представления была реализована численная процедура для построения дисперсионных кривых в анизотропном полупространстве. Расчёты выполнены для меди, германия</w:t>
      </w:r>
      <w:r w:rsidR="0047567E">
        <w:rPr>
          <w:rFonts w:ascii="Times New Roman" w:hAnsi="Times New Roman" w:cs="Times New Roman"/>
          <w:sz w:val="28"/>
          <w:szCs w:val="28"/>
        </w:rPr>
        <w:t xml:space="preserve">, </w:t>
      </w:r>
      <w:r w:rsidR="000843AF">
        <w:rPr>
          <w:rFonts w:ascii="Times New Roman" w:hAnsi="Times New Roman" w:cs="Times New Roman"/>
          <w:sz w:val="28"/>
          <w:szCs w:val="28"/>
        </w:rPr>
        <w:t>кремния</w:t>
      </w:r>
      <w:r w:rsidR="0047567E">
        <w:rPr>
          <w:rFonts w:ascii="Times New Roman" w:hAnsi="Times New Roman" w:cs="Times New Roman"/>
          <w:sz w:val="28"/>
          <w:szCs w:val="28"/>
        </w:rPr>
        <w:t>, рути</w:t>
      </w:r>
      <w:r w:rsidR="0047567E" w:rsidRPr="0047567E">
        <w:rPr>
          <w:rFonts w:ascii="Times New Roman" w:hAnsi="Times New Roman" w:cs="Times New Roman"/>
          <w:sz w:val="28"/>
          <w:szCs w:val="28"/>
        </w:rPr>
        <w:t>ла</w:t>
      </w:r>
      <w:r w:rsidR="0047567E">
        <w:rPr>
          <w:rFonts w:ascii="Times New Roman" w:hAnsi="Times New Roman" w:cs="Times New Roman"/>
          <w:sz w:val="28"/>
          <w:szCs w:val="28"/>
        </w:rPr>
        <w:t>,</w:t>
      </w:r>
      <w:r w:rsidR="0047567E" w:rsidRPr="0047567E">
        <w:rPr>
          <w:rFonts w:ascii="Times New Roman" w:hAnsi="Times New Roman" w:cs="Times New Roman"/>
          <w:sz w:val="28"/>
          <w:szCs w:val="28"/>
        </w:rPr>
        <w:t xml:space="preserve"> </w:t>
      </w:r>
      <w:r w:rsidR="0047567E">
        <w:rPr>
          <w:rFonts w:ascii="Times New Roman" w:hAnsi="Times New Roman" w:cs="Times New Roman"/>
          <w:sz w:val="28"/>
          <w:szCs w:val="28"/>
          <w:lang w:val="en-US"/>
        </w:rPr>
        <w:t>YAG</w:t>
      </w:r>
      <w:r w:rsidR="0047567E" w:rsidRPr="0047567E">
        <w:t>,</w:t>
      </w:r>
      <w:r w:rsidR="0047567E">
        <w:t xml:space="preserve"> </w:t>
      </w:r>
      <w:r w:rsidR="0047567E" w:rsidRPr="0047567E">
        <w:rPr>
          <w:rFonts w:ascii="Times New Roman" w:hAnsi="Times New Roman" w:cs="Times New Roman"/>
          <w:sz w:val="28"/>
          <w:szCs w:val="28"/>
        </w:rPr>
        <w:t>EuIG</w:t>
      </w:r>
      <w:r w:rsidR="000843AF" w:rsidRPr="000843AF">
        <w:rPr>
          <w:rFonts w:ascii="Times New Roman" w:hAnsi="Times New Roman" w:cs="Times New Roman"/>
          <w:sz w:val="28"/>
          <w:szCs w:val="28"/>
        </w:rPr>
        <w:t xml:space="preserve">, </w:t>
      </w:r>
      <w:r w:rsidR="000843AF">
        <w:rPr>
          <w:rFonts w:ascii="Times New Roman" w:hAnsi="Times New Roman" w:cs="Times New Roman"/>
          <w:sz w:val="28"/>
          <w:szCs w:val="28"/>
        </w:rPr>
        <w:t>магнезии, магния</w:t>
      </w:r>
      <w:r w:rsidR="000843AF" w:rsidRPr="000843AF">
        <w:rPr>
          <w:rFonts w:ascii="Times New Roman" w:hAnsi="Times New Roman" w:cs="Times New Roman"/>
          <w:sz w:val="28"/>
          <w:szCs w:val="28"/>
        </w:rPr>
        <w:t xml:space="preserve"> </w:t>
      </w:r>
      <w:r w:rsidR="000843AF">
        <w:rPr>
          <w:rFonts w:ascii="Times New Roman" w:hAnsi="Times New Roman" w:cs="Times New Roman"/>
          <w:sz w:val="28"/>
          <w:szCs w:val="28"/>
        </w:rPr>
        <w:t>и сульфида свинца.</w:t>
      </w:r>
      <w:r w:rsidR="0047567E" w:rsidRPr="0047567E">
        <w:rPr>
          <w:rFonts w:ascii="Times New Roman" w:hAnsi="Times New Roman" w:cs="Times New Roman"/>
          <w:sz w:val="28"/>
          <w:szCs w:val="28"/>
        </w:rPr>
        <w:t xml:space="preserve"> Результаты, представленные на рисунках </w:t>
      </w:r>
      <w:r w:rsidR="000843AF">
        <w:rPr>
          <w:rFonts w:ascii="Times New Roman" w:hAnsi="Times New Roman" w:cs="Times New Roman"/>
          <w:sz w:val="28"/>
          <w:szCs w:val="28"/>
        </w:rPr>
        <w:t>2</w:t>
      </w:r>
      <w:r w:rsidR="0047567E" w:rsidRPr="0047567E">
        <w:rPr>
          <w:rFonts w:ascii="Times New Roman" w:hAnsi="Times New Roman" w:cs="Times New Roman"/>
          <w:sz w:val="28"/>
          <w:szCs w:val="28"/>
        </w:rPr>
        <w:t>–</w:t>
      </w:r>
      <w:r w:rsidR="000843AF">
        <w:rPr>
          <w:rFonts w:ascii="Times New Roman" w:hAnsi="Times New Roman" w:cs="Times New Roman"/>
          <w:sz w:val="28"/>
          <w:szCs w:val="28"/>
        </w:rPr>
        <w:t>10</w:t>
      </w:r>
      <w:r w:rsidR="0047567E" w:rsidRPr="0047567E">
        <w:rPr>
          <w:rFonts w:ascii="Times New Roman" w:hAnsi="Times New Roman" w:cs="Times New Roman"/>
          <w:sz w:val="28"/>
          <w:szCs w:val="28"/>
        </w:rPr>
        <w:t>, демонстрируют влияние анизотропии на характер волновых мод и подтверждают применимость предложенного метода для анализа колебательных процессов в упругих средах.</w:t>
      </w:r>
    </w:p>
    <w:p w14:paraId="00CF8AA0" w14:textId="1069CF91" w:rsidR="00537118" w:rsidRDefault="008B2C50" w:rsidP="0099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A65B2B" wp14:editId="560455F7">
            <wp:extent cx="1550769" cy="14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6CF02" wp14:editId="50204183">
            <wp:extent cx="1550770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7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02EA3" wp14:editId="1FEA0380">
            <wp:extent cx="1550769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74A3D" wp14:editId="5707F846">
            <wp:extent cx="1550769" cy="14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872438" wp14:editId="6F8544FE">
            <wp:extent cx="1550769" cy="144000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52535C" wp14:editId="4054A240">
            <wp:extent cx="1550769" cy="144000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60D844" wp14:editId="4F55A203">
            <wp:extent cx="1550769" cy="1440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B692BE" wp14:editId="0D282DD0">
            <wp:extent cx="1550769" cy="14400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7AA68" wp14:editId="18FCB994">
            <wp:extent cx="1550769" cy="14400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6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B874" w14:textId="5AA3D469" w:rsidR="000843AF" w:rsidRPr="00DA22F4" w:rsidRDefault="000843AF" w:rsidP="0099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Рисунки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 2-10 –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A22F4">
        <w:rPr>
          <w:lang w:val="en-US"/>
        </w:rPr>
        <w:t xml:space="preserve"> </w:t>
      </w:r>
      <w:r w:rsidR="00DA22F4" w:rsidRPr="00DA22F4">
        <w:rPr>
          <w:rFonts w:ascii="Times New Roman" w:hAnsi="Times New Roman" w:cs="Times New Roman"/>
          <w:sz w:val="28"/>
          <w:szCs w:val="28"/>
          <w:lang w:val="en-US"/>
        </w:rPr>
        <w:t>TiO</w:t>
      </w:r>
      <w:r w:rsidR="00DA22F4" w:rsidRPr="00855734">
        <w:rPr>
          <w:position w:val="-14"/>
        </w:rPr>
        <w:object w:dxaOrig="180" w:dyaOrig="380" w14:anchorId="480EC6A4">
          <v:shape id="_x0000_i1074" type="#_x0000_t75" style="width:9.1pt;height:19.45pt" o:ole="">
            <v:imagedata r:id="rId112" o:title=""/>
          </v:shape>
          <o:OLEObject Type="Embed" ProgID="Equation.DSMT4" ShapeID="_x0000_i1074" DrawAspect="Content" ObjectID="_1805976179" r:id="rId113"/>
        </w:objec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YAG</w:t>
      </w:r>
      <w:r w:rsidRPr="00DA22F4">
        <w:rPr>
          <w:lang w:val="en-US"/>
        </w:rPr>
        <w:t xml:space="preserve">, </w:t>
      </w:r>
      <w:r w:rsidRPr="000843AF">
        <w:rPr>
          <w:rFonts w:ascii="Times New Roman" w:hAnsi="Times New Roman" w:cs="Times New Roman"/>
          <w:sz w:val="28"/>
          <w:szCs w:val="28"/>
          <w:lang w:val="en-US"/>
        </w:rPr>
        <w:t>EuIG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A22F4">
        <w:rPr>
          <w:rFonts w:ascii="Times New Roman" w:hAnsi="Times New Roman" w:cs="Times New Roman"/>
          <w:sz w:val="28"/>
          <w:szCs w:val="28"/>
          <w:lang w:val="en-US"/>
        </w:rPr>
        <w:t>MgO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A22F4">
        <w:rPr>
          <w:rFonts w:ascii="Times New Roman" w:hAnsi="Times New Roman" w:cs="Times New Roman"/>
          <w:sz w:val="28"/>
          <w:szCs w:val="28"/>
          <w:lang w:val="en-US"/>
        </w:rPr>
        <w:t>Mg, PbS</w:t>
      </w:r>
    </w:p>
    <w:p w14:paraId="55DBF03F" w14:textId="77777777" w:rsidR="00A77ABC" w:rsidRPr="00DA22F4" w:rsidRDefault="00A77ABC" w:rsidP="002F6BBD">
      <w:pPr>
        <w:spacing w:after="0"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1316838" w14:textId="33D3E17B" w:rsidR="00202C0C" w:rsidRPr="00C2440F" w:rsidRDefault="00202C0C" w:rsidP="00CC5A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4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Заключение.</w:t>
      </w:r>
      <w:r w:rsidR="00176D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50DDE" w:rsidRPr="00350DDE">
        <w:rPr>
          <w:rFonts w:ascii="Times New Roman" w:hAnsi="Times New Roman" w:cs="Times New Roman"/>
          <w:sz w:val="28"/>
          <w:szCs w:val="28"/>
        </w:rPr>
        <w:t>В данной работе предложен интегральный подход для моделирования установившихся гармонических колебаний в упругом анизотропном полупространстве под действием осциллирующей поверхностной нагрузки. Решение задачи представлено в виде интегрального выражения, что позволяет эффективно анализировать моды колебаний и их дисперсионные зависимости. Этот метод имеет преимущества перед методом конечных элементов, требующими больших вычислительных ресурсов.</w:t>
      </w:r>
      <w:r w:rsidR="00350DDE">
        <w:t xml:space="preserve"> </w:t>
      </w:r>
    </w:p>
    <w:p w14:paraId="794493CF" w14:textId="11B9D40D" w:rsidR="0041583A" w:rsidRDefault="0041583A" w:rsidP="005A2979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b/>
          <w:sz w:val="28"/>
        </w:rPr>
      </w:pPr>
    </w:p>
    <w:p w14:paraId="2108BAAF" w14:textId="77777777" w:rsidR="00296678" w:rsidRDefault="00296678" w:rsidP="005A2979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b/>
          <w:sz w:val="28"/>
        </w:rPr>
      </w:pPr>
    </w:p>
    <w:p w14:paraId="56820B94" w14:textId="77777777" w:rsidR="005A2979" w:rsidRPr="00176D2E" w:rsidRDefault="005A2979" w:rsidP="005A2979">
      <w:pPr>
        <w:ind w:left="-284" w:right="566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Библиографический</w:t>
      </w:r>
      <w:r w:rsidRPr="00176D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</w:t>
      </w:r>
    </w:p>
    <w:bookmarkEnd w:id="0"/>
    <w:p w14:paraId="0B7EECD7" w14:textId="30FBB535" w:rsidR="00DB7553" w:rsidRDefault="00DB7553" w:rsidP="00DB7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553">
        <w:rPr>
          <w:rFonts w:ascii="Times New Roman" w:hAnsi="Times New Roman" w:cs="Times New Roman"/>
          <w:sz w:val="28"/>
          <w:szCs w:val="28"/>
        </w:rPr>
        <w:t>1</w:t>
      </w:r>
      <w:r w:rsidRPr="00FF0A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Горелик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C45B3">
        <w:rPr>
          <w:rFonts w:ascii="Times New Roman" w:hAnsi="Times New Roman" w:cs="Times New Roman"/>
          <w:sz w:val="28"/>
          <w:szCs w:val="28"/>
        </w:rPr>
        <w:t xml:space="preserve"> Г. С. Колебания и волны. Введение в акустику, радиофизику</w:t>
      </w:r>
      <w:r w:rsidRPr="007F3B33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и</w:t>
      </w:r>
      <w:r w:rsidRPr="007F3B33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оптику</w:t>
      </w:r>
      <w:r w:rsidRPr="006F5D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учебное пособие для университетов </w:t>
      </w:r>
      <w:r w:rsidRPr="006F5DA9">
        <w:rPr>
          <w:rFonts w:ascii="Times New Roman" w:hAnsi="Times New Roman" w:cs="Times New Roman"/>
          <w:sz w:val="28"/>
          <w:szCs w:val="28"/>
        </w:rPr>
        <w:t>/</w:t>
      </w:r>
      <w:r w:rsidRPr="000C45B3">
        <w:rPr>
          <w:rFonts w:ascii="Times New Roman" w:hAnsi="Times New Roman" w:cs="Times New Roman"/>
          <w:sz w:val="28"/>
          <w:szCs w:val="28"/>
        </w:rPr>
        <w:t xml:space="preserve"> Г. С.</w:t>
      </w:r>
      <w:r w:rsidRPr="00F65F3E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 xml:space="preserve">Горелик — 3-е изд.: под </w:t>
      </w:r>
      <w:r w:rsidRPr="000C45B3">
        <w:rPr>
          <w:rFonts w:ascii="Times New Roman" w:hAnsi="Times New Roman" w:cs="Times New Roman"/>
          <w:sz w:val="28"/>
          <w:szCs w:val="28"/>
        </w:rPr>
        <w:lastRenderedPageBreak/>
        <w:t>ред. С.М. Рытова. — М</w:t>
      </w:r>
      <w:r>
        <w:rPr>
          <w:rFonts w:ascii="Times New Roman" w:hAnsi="Times New Roman" w:cs="Times New Roman"/>
          <w:sz w:val="28"/>
          <w:szCs w:val="28"/>
        </w:rPr>
        <w:t>осква</w:t>
      </w:r>
      <w:r w:rsidRPr="000C45B3">
        <w:rPr>
          <w:rFonts w:ascii="Times New Roman" w:hAnsi="Times New Roman" w:cs="Times New Roman"/>
          <w:sz w:val="28"/>
          <w:szCs w:val="28"/>
        </w:rPr>
        <w:t>: ФИЗМАТЛИТ, 2007. —</w:t>
      </w:r>
      <w:r w:rsidRPr="00923EBC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656 с. — ISBN 978-5-9221-0776-1.</w:t>
      </w:r>
    </w:p>
    <w:p w14:paraId="1F50A9D5" w14:textId="58A8612F" w:rsidR="00DB7553" w:rsidRDefault="00DB7553" w:rsidP="00DB7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553">
        <w:rPr>
          <w:rFonts w:ascii="Times New Roman" w:hAnsi="Times New Roman" w:cs="Times New Roman"/>
          <w:sz w:val="28"/>
          <w:szCs w:val="28"/>
        </w:rPr>
        <w:t>2</w:t>
      </w:r>
      <w:r w:rsidRPr="00BD64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Глушков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45B3">
        <w:rPr>
          <w:rFonts w:ascii="Times New Roman" w:hAnsi="Times New Roman" w:cs="Times New Roman"/>
          <w:sz w:val="28"/>
          <w:szCs w:val="28"/>
        </w:rPr>
        <w:t>Е</w:t>
      </w:r>
      <w:r w:rsidRPr="00DE46F1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>В</w:t>
      </w:r>
      <w:r w:rsidRPr="00DE46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Интегральные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преобразования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в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задачах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теории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упругости</w:t>
      </w:r>
      <w:r w:rsidRPr="009459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учебное пособие </w:t>
      </w:r>
      <w:r w:rsidRPr="00945984">
        <w:rPr>
          <w:rFonts w:ascii="Times New Roman" w:hAnsi="Times New Roman" w:cs="Times New Roman"/>
          <w:sz w:val="28"/>
          <w:szCs w:val="28"/>
        </w:rPr>
        <w:t xml:space="preserve">/ </w:t>
      </w:r>
      <w:r w:rsidRPr="000C45B3">
        <w:rPr>
          <w:rFonts w:ascii="Times New Roman" w:hAnsi="Times New Roman" w:cs="Times New Roman"/>
          <w:sz w:val="28"/>
          <w:szCs w:val="28"/>
        </w:rPr>
        <w:t>Е</w:t>
      </w:r>
      <w:r w:rsidRPr="00DE46F1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>В</w:t>
      </w:r>
      <w:r w:rsidRPr="00945984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 xml:space="preserve"> Глушков</w:t>
      </w:r>
      <w:r w:rsidRPr="00945984">
        <w:rPr>
          <w:rFonts w:ascii="Times New Roman" w:hAnsi="Times New Roman" w:cs="Times New Roman"/>
          <w:sz w:val="28"/>
          <w:szCs w:val="28"/>
        </w:rPr>
        <w:t>,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Н</w:t>
      </w:r>
      <w:r w:rsidRPr="00DE46F1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>В</w:t>
      </w:r>
      <w:r w:rsidRPr="00945984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 xml:space="preserve"> Глушкова</w:t>
      </w:r>
      <w:r>
        <w:rPr>
          <w:rFonts w:ascii="Times New Roman" w:hAnsi="Times New Roman" w:cs="Times New Roman"/>
          <w:sz w:val="28"/>
          <w:szCs w:val="28"/>
        </w:rPr>
        <w:t xml:space="preserve"> – Краснодар</w:t>
      </w:r>
      <w:r w:rsidRPr="007307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Кубанский гос. ун-т, 1990.  – 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72 с. </w:t>
      </w:r>
      <w:r w:rsidRPr="000C45B3"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5-230-07696-8</w:t>
      </w:r>
    </w:p>
    <w:p w14:paraId="74900CEB" w14:textId="58E91598" w:rsidR="00DB7553" w:rsidRPr="00176D2E" w:rsidRDefault="00DB7553" w:rsidP="00DB7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553">
        <w:rPr>
          <w:rFonts w:ascii="Times New Roman" w:hAnsi="Times New Roman" w:cs="Times New Roman"/>
          <w:sz w:val="28"/>
          <w:szCs w:val="28"/>
        </w:rPr>
        <w:t>3</w:t>
      </w:r>
      <w:r w:rsidRPr="002B6D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Глушков, Е.В. </w:t>
      </w:r>
      <w:r w:rsidRPr="000C45B3">
        <w:rPr>
          <w:rFonts w:ascii="Times New Roman" w:hAnsi="Times New Roman" w:cs="Times New Roman"/>
          <w:sz w:val="28"/>
          <w:szCs w:val="28"/>
        </w:rPr>
        <w:t>Интегральные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волновые процессы</w:t>
      </w:r>
      <w:r w:rsidRPr="002B6D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монография </w:t>
      </w:r>
      <w:r w:rsidRPr="002B6DEB">
        <w:rPr>
          <w:rFonts w:ascii="Times New Roman" w:hAnsi="Times New Roman" w:cs="Times New Roman"/>
          <w:sz w:val="28"/>
          <w:szCs w:val="28"/>
        </w:rPr>
        <w:t xml:space="preserve">/ </w:t>
      </w:r>
      <w:r w:rsidRPr="000C45B3">
        <w:rPr>
          <w:rFonts w:ascii="Times New Roman" w:hAnsi="Times New Roman" w:cs="Times New Roman"/>
          <w:sz w:val="28"/>
          <w:szCs w:val="28"/>
        </w:rPr>
        <w:t>Е</w:t>
      </w:r>
      <w:r w:rsidRPr="00DE46F1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>В</w:t>
      </w:r>
      <w:r w:rsidRPr="00945984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 xml:space="preserve"> Глушков</w:t>
      </w:r>
      <w:r w:rsidRPr="00945984">
        <w:rPr>
          <w:rFonts w:ascii="Times New Roman" w:hAnsi="Times New Roman" w:cs="Times New Roman"/>
          <w:sz w:val="28"/>
          <w:szCs w:val="28"/>
        </w:rPr>
        <w:t>,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 w:rsidRPr="000C45B3">
        <w:rPr>
          <w:rFonts w:ascii="Times New Roman" w:hAnsi="Times New Roman" w:cs="Times New Roman"/>
          <w:sz w:val="28"/>
          <w:szCs w:val="28"/>
        </w:rPr>
        <w:t>Н</w:t>
      </w:r>
      <w:r w:rsidRPr="00DE46F1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>В</w:t>
      </w:r>
      <w:r w:rsidRPr="00945984">
        <w:rPr>
          <w:rFonts w:ascii="Times New Roman" w:hAnsi="Times New Roman" w:cs="Times New Roman"/>
          <w:sz w:val="28"/>
          <w:szCs w:val="28"/>
        </w:rPr>
        <w:t>.</w:t>
      </w:r>
      <w:r w:rsidRPr="000C45B3">
        <w:rPr>
          <w:rFonts w:ascii="Times New Roman" w:hAnsi="Times New Roman" w:cs="Times New Roman"/>
          <w:sz w:val="28"/>
          <w:szCs w:val="28"/>
        </w:rPr>
        <w:t xml:space="preserve"> Глушкова</w:t>
      </w:r>
      <w:r w:rsidRPr="00DE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Краснодар</w:t>
      </w:r>
      <w:r w:rsidRPr="007307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Кубанский гос. ун-т, 2017.  </w:t>
      </w:r>
      <w:r w:rsidRPr="00176D2E">
        <w:rPr>
          <w:rFonts w:ascii="Times New Roman" w:hAnsi="Times New Roman" w:cs="Times New Roman"/>
          <w:sz w:val="28"/>
          <w:szCs w:val="28"/>
          <w:lang w:val="en-US"/>
        </w:rPr>
        <w:t xml:space="preserve">–  201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76D2E">
        <w:rPr>
          <w:rFonts w:ascii="Times New Roman" w:hAnsi="Times New Roman" w:cs="Times New Roman"/>
          <w:sz w:val="28"/>
          <w:szCs w:val="28"/>
          <w:lang w:val="en-US"/>
        </w:rPr>
        <w:t>. ISBN 978-5-8209-1392-1</w:t>
      </w:r>
    </w:p>
    <w:p w14:paraId="20962F49" w14:textId="508B5E0F" w:rsidR="00DB7553" w:rsidRDefault="00DB7553" w:rsidP="00DB7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D3EF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>Glushkov, E.V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>Study of Ultrasonic Guided Wave Propagation in Bone Composite Structures for Revealing Osteoporosis Diagnostic Indicators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E.V. 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>Glushkov,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N.V.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 xml:space="preserve"> Glushkova,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O.A. 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 xml:space="preserve">Ermolenko,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A.M. </w:t>
      </w:r>
      <w:r w:rsidRPr="00FD3EF1">
        <w:rPr>
          <w:rFonts w:ascii="Times New Roman" w:hAnsi="Times New Roman" w:cs="Times New Roman"/>
          <w:sz w:val="28"/>
          <w:szCs w:val="28"/>
          <w:lang w:val="en-US"/>
        </w:rPr>
        <w:t>Tatarinov</w:t>
      </w:r>
    </w:p>
    <w:p w14:paraId="36C279AF" w14:textId="0FF90A6E" w:rsidR="00407478" w:rsidRPr="00DB7553" w:rsidRDefault="00DB7553" w:rsidP="00DB7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553">
        <w:rPr>
          <w:rFonts w:ascii="Times New Roman" w:hAnsi="Times New Roman" w:cs="Times New Roman"/>
          <w:sz w:val="28"/>
          <w:szCs w:val="28"/>
        </w:rPr>
        <w:t>5</w:t>
      </w:r>
      <w:r w:rsidRPr="00273C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Бабешко, В.А. Динамика неоднородных линейно-упругих сред / В.А. Бабешко, Е.В. Глушков, Ж.Ф. Зинченко – Москва</w:t>
      </w:r>
      <w:r w:rsidRPr="00E612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Наука. Гл</w:t>
      </w:r>
      <w:r w:rsidRPr="00DB75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ред</w:t>
      </w:r>
      <w:r w:rsidRPr="00DB75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физ</w:t>
      </w:r>
      <w:r w:rsidRPr="00DB7553">
        <w:rPr>
          <w:rFonts w:ascii="Times New Roman" w:hAnsi="Times New Roman" w:cs="Times New Roman"/>
          <w:sz w:val="28"/>
          <w:szCs w:val="28"/>
        </w:rPr>
        <w:t>.-</w:t>
      </w:r>
      <w:r>
        <w:rPr>
          <w:rFonts w:ascii="Times New Roman" w:hAnsi="Times New Roman" w:cs="Times New Roman"/>
          <w:sz w:val="28"/>
          <w:szCs w:val="28"/>
        </w:rPr>
        <w:t>мат</w:t>
      </w:r>
      <w:r w:rsidRPr="00DB75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лит</w:t>
      </w:r>
      <w:r w:rsidRPr="00DB7553">
        <w:rPr>
          <w:rFonts w:ascii="Times New Roman" w:hAnsi="Times New Roman" w:cs="Times New Roman"/>
          <w:sz w:val="28"/>
          <w:szCs w:val="28"/>
        </w:rPr>
        <w:t xml:space="preserve">., 1989 – 344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7553">
        <w:rPr>
          <w:rFonts w:ascii="Times New Roman" w:hAnsi="Times New Roman" w:cs="Times New Roman"/>
          <w:sz w:val="28"/>
          <w:szCs w:val="28"/>
        </w:rPr>
        <w:t xml:space="preserve">. </w:t>
      </w:r>
      <w:r w:rsidRPr="00AA53E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B7553">
        <w:rPr>
          <w:rFonts w:ascii="Times New Roman" w:hAnsi="Times New Roman" w:cs="Times New Roman"/>
          <w:sz w:val="28"/>
          <w:szCs w:val="28"/>
        </w:rPr>
        <w:t xml:space="preserve"> 5-02-014001-5</w:t>
      </w:r>
    </w:p>
    <w:sectPr w:rsidR="00407478" w:rsidRPr="00DB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EBD"/>
    <w:multiLevelType w:val="multilevel"/>
    <w:tmpl w:val="E51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55E92"/>
    <w:multiLevelType w:val="hybridMultilevel"/>
    <w:tmpl w:val="FF7841DE"/>
    <w:lvl w:ilvl="0" w:tplc="1CDC741E">
      <w:start w:val="1"/>
      <w:numFmt w:val="decimal"/>
      <w:lvlText w:val="%1)"/>
      <w:lvlJc w:val="left"/>
      <w:pPr>
        <w:ind w:left="1069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684C27"/>
    <w:multiLevelType w:val="hybridMultilevel"/>
    <w:tmpl w:val="81B47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90"/>
    <w:rsid w:val="000162DC"/>
    <w:rsid w:val="00040A74"/>
    <w:rsid w:val="000470C3"/>
    <w:rsid w:val="000711D9"/>
    <w:rsid w:val="000838C5"/>
    <w:rsid w:val="000843AF"/>
    <w:rsid w:val="000B6955"/>
    <w:rsid w:val="000E1452"/>
    <w:rsid w:val="000E2AD6"/>
    <w:rsid w:val="0011469C"/>
    <w:rsid w:val="00123AB2"/>
    <w:rsid w:val="00160016"/>
    <w:rsid w:val="00176D2E"/>
    <w:rsid w:val="00195328"/>
    <w:rsid w:val="001B094B"/>
    <w:rsid w:val="001B5AD3"/>
    <w:rsid w:val="00202C0C"/>
    <w:rsid w:val="002169FC"/>
    <w:rsid w:val="00296678"/>
    <w:rsid w:val="002F0C13"/>
    <w:rsid w:val="002F6BBD"/>
    <w:rsid w:val="00350DDE"/>
    <w:rsid w:val="00353B27"/>
    <w:rsid w:val="00361461"/>
    <w:rsid w:val="00362978"/>
    <w:rsid w:val="00371C54"/>
    <w:rsid w:val="00373EB8"/>
    <w:rsid w:val="003759B0"/>
    <w:rsid w:val="003C1E1B"/>
    <w:rsid w:val="003C5B15"/>
    <w:rsid w:val="003E3419"/>
    <w:rsid w:val="003E632A"/>
    <w:rsid w:val="00407478"/>
    <w:rsid w:val="0041583A"/>
    <w:rsid w:val="00442D98"/>
    <w:rsid w:val="00454BF2"/>
    <w:rsid w:val="00463A48"/>
    <w:rsid w:val="00465483"/>
    <w:rsid w:val="004729E5"/>
    <w:rsid w:val="0047567E"/>
    <w:rsid w:val="00486A0B"/>
    <w:rsid w:val="004B3BF0"/>
    <w:rsid w:val="004E4B14"/>
    <w:rsid w:val="00506AA7"/>
    <w:rsid w:val="00513333"/>
    <w:rsid w:val="005174FE"/>
    <w:rsid w:val="00537118"/>
    <w:rsid w:val="00546F13"/>
    <w:rsid w:val="00547466"/>
    <w:rsid w:val="00552108"/>
    <w:rsid w:val="00561572"/>
    <w:rsid w:val="0057433B"/>
    <w:rsid w:val="00592FCE"/>
    <w:rsid w:val="005A0D18"/>
    <w:rsid w:val="005A2979"/>
    <w:rsid w:val="005A5D05"/>
    <w:rsid w:val="005C5DF0"/>
    <w:rsid w:val="00610BB5"/>
    <w:rsid w:val="00621477"/>
    <w:rsid w:val="00643CFF"/>
    <w:rsid w:val="006549BE"/>
    <w:rsid w:val="006A2C8D"/>
    <w:rsid w:val="006E3A57"/>
    <w:rsid w:val="00704289"/>
    <w:rsid w:val="00727186"/>
    <w:rsid w:val="0073672D"/>
    <w:rsid w:val="0078334C"/>
    <w:rsid w:val="007B4A37"/>
    <w:rsid w:val="007C2617"/>
    <w:rsid w:val="00812A13"/>
    <w:rsid w:val="00855734"/>
    <w:rsid w:val="00867A2E"/>
    <w:rsid w:val="0088180E"/>
    <w:rsid w:val="0089338F"/>
    <w:rsid w:val="008A5618"/>
    <w:rsid w:val="008B2C50"/>
    <w:rsid w:val="008D13D0"/>
    <w:rsid w:val="008D264A"/>
    <w:rsid w:val="009008E3"/>
    <w:rsid w:val="00957D8C"/>
    <w:rsid w:val="009609C4"/>
    <w:rsid w:val="00990F2E"/>
    <w:rsid w:val="00991496"/>
    <w:rsid w:val="009A17EC"/>
    <w:rsid w:val="009B1903"/>
    <w:rsid w:val="009D0C32"/>
    <w:rsid w:val="009D6BAC"/>
    <w:rsid w:val="009E620C"/>
    <w:rsid w:val="009F1B3E"/>
    <w:rsid w:val="00A7343A"/>
    <w:rsid w:val="00A77ABC"/>
    <w:rsid w:val="00A93531"/>
    <w:rsid w:val="00AE6F10"/>
    <w:rsid w:val="00AF55E0"/>
    <w:rsid w:val="00B51669"/>
    <w:rsid w:val="00B51A41"/>
    <w:rsid w:val="00B768B9"/>
    <w:rsid w:val="00B94D39"/>
    <w:rsid w:val="00BA0807"/>
    <w:rsid w:val="00BC08C7"/>
    <w:rsid w:val="00BD101A"/>
    <w:rsid w:val="00C21F90"/>
    <w:rsid w:val="00C63FC4"/>
    <w:rsid w:val="00C90AA8"/>
    <w:rsid w:val="00C948D0"/>
    <w:rsid w:val="00CA04BE"/>
    <w:rsid w:val="00CA4D8D"/>
    <w:rsid w:val="00CC5AB9"/>
    <w:rsid w:val="00CD0A4E"/>
    <w:rsid w:val="00CD28FF"/>
    <w:rsid w:val="00CE4655"/>
    <w:rsid w:val="00D35E9D"/>
    <w:rsid w:val="00D41624"/>
    <w:rsid w:val="00D47F47"/>
    <w:rsid w:val="00D74FB4"/>
    <w:rsid w:val="00D850E4"/>
    <w:rsid w:val="00DA22F4"/>
    <w:rsid w:val="00DB7553"/>
    <w:rsid w:val="00E44D0A"/>
    <w:rsid w:val="00E61E33"/>
    <w:rsid w:val="00E93363"/>
    <w:rsid w:val="00EA50A8"/>
    <w:rsid w:val="00EA571C"/>
    <w:rsid w:val="00EB1E13"/>
    <w:rsid w:val="00EF2AEB"/>
    <w:rsid w:val="00F06EF6"/>
    <w:rsid w:val="00F73E91"/>
    <w:rsid w:val="00FB1E8C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0530"/>
  <w15:chartTrackingRefBased/>
  <w15:docId w15:val="{A5983E0D-21EF-4949-8142-E3A1037D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97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E4B1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B1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5A2979"/>
    <w:pP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A2979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a5">
    <w:name w:val="List Paragraph"/>
    <w:basedOn w:val="a"/>
    <w:uiPriority w:val="34"/>
    <w:qFormat/>
    <w:rsid w:val="005A2979"/>
    <w:pPr>
      <w:ind w:left="720"/>
      <w:contextualSpacing/>
    </w:pPr>
  </w:style>
  <w:style w:type="table" w:styleId="a6">
    <w:name w:val="Table Grid"/>
    <w:basedOn w:val="a1"/>
    <w:uiPriority w:val="39"/>
    <w:rsid w:val="005A29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A297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E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3759B0"/>
    <w:rPr>
      <w:color w:val="808080"/>
    </w:rPr>
  </w:style>
  <w:style w:type="paragraph" w:customStyle="1" w:styleId="a9">
    <w:name w:val="Курсовая"/>
    <w:basedOn w:val="aa"/>
    <w:link w:val="ab"/>
    <w:qFormat/>
    <w:rsid w:val="00DB7553"/>
    <w:pPr>
      <w:shd w:val="clear" w:color="auto" w:fill="FFFFFF"/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ar-SA"/>
    </w:rPr>
  </w:style>
  <w:style w:type="character" w:customStyle="1" w:styleId="ab">
    <w:name w:val="Курсовая Знак"/>
    <w:basedOn w:val="a0"/>
    <w:link w:val="a9"/>
    <w:rsid w:val="00DB7553"/>
    <w:rPr>
      <w:rFonts w:ascii="Times New Roman" w:eastAsia="Times New Roman" w:hAnsi="Times New Roman" w:cs="Times New Roman"/>
      <w:bCs/>
      <w:sz w:val="28"/>
      <w:szCs w:val="28"/>
      <w:shd w:val="clear" w:color="auto" w:fill="FFFFFF"/>
      <w:lang w:eastAsia="ar-SA"/>
    </w:rPr>
  </w:style>
  <w:style w:type="paragraph" w:styleId="aa">
    <w:name w:val="Normal (Web)"/>
    <w:basedOn w:val="a"/>
    <w:uiPriority w:val="99"/>
    <w:semiHidden/>
    <w:unhideWhenUsed/>
    <w:rsid w:val="00DB75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a0"/>
    <w:rsid w:val="00C63FC4"/>
    <w:rPr>
      <w:rFonts w:ascii="Times New Roman" w:hAnsi="Times New Roman" w:cs="Times New Roman"/>
      <w:b/>
      <w:bCs/>
      <w:i/>
      <w:iCs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C63FC4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C6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9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4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110" Type="http://schemas.openxmlformats.org/officeDocument/2006/relationships/image" Target="media/image57.png"/><Relationship Id="rId115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png"/><Relationship Id="rId113" Type="http://schemas.openxmlformats.org/officeDocument/2006/relationships/oleObject" Target="embeddings/oleObject50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png"/><Relationship Id="rId108" Type="http://schemas.openxmlformats.org/officeDocument/2006/relationships/image" Target="media/image55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3.png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6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1.png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Дьяченко</dc:creator>
  <cp:keywords/>
  <dc:description/>
  <cp:lastModifiedBy>Кирилл Дьяченко</cp:lastModifiedBy>
  <cp:revision>88</cp:revision>
  <dcterms:created xsi:type="dcterms:W3CDTF">2025-04-03T17:44:00Z</dcterms:created>
  <dcterms:modified xsi:type="dcterms:W3CDTF">2025-04-12T12:14:00Z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(#C1)</vt:lpwstr>
  </property>
</Properties>
</file>