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773BF" w14:textId="5EE015AE" w:rsidR="005A2979" w:rsidRDefault="005A2979" w:rsidP="002B2A4A">
      <w:pPr>
        <w:ind w:right="566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0" w:name="_Hlk192183202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УДК </w:t>
      </w:r>
      <w:r w:rsidR="007B4A37">
        <w:rPr>
          <w:rFonts w:ascii="Times New Roman" w:hAnsi="Times New Roman" w:cs="Times New Roman"/>
          <w:b/>
          <w:bCs/>
          <w:i/>
          <w:iCs/>
          <w:sz w:val="28"/>
          <w:szCs w:val="28"/>
        </w:rPr>
        <w:t>53</w:t>
      </w:r>
      <w:r w:rsidR="0078334C">
        <w:rPr>
          <w:rFonts w:ascii="Times New Roman" w:hAnsi="Times New Roman" w:cs="Times New Roman"/>
          <w:b/>
          <w:bCs/>
          <w:i/>
          <w:iCs/>
          <w:sz w:val="28"/>
          <w:szCs w:val="28"/>
        </w:rPr>
        <w:t>9.3</w:t>
      </w:r>
    </w:p>
    <w:p w14:paraId="3CE060AC" w14:textId="2374B4DC" w:rsidR="005A2979" w:rsidRDefault="005A2979" w:rsidP="002B2A4A">
      <w:pPr>
        <w:pStyle w:val="a3"/>
        <w:spacing w:after="0" w:line="360" w:lineRule="auto"/>
        <w:ind w:left="-284" w:right="56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ИНТЕГРАЛЬНОЕ ПРЕДСТАВЛЕНИЕ УСТАНОВИВШИХСЯ ГАРМОНИЧЕСКИХ КОЛЕБАНИЙ В УПРУГОМ АНИЗОТРОПНОМ ПОЛУПРОСТРАНСТВЕ</w:t>
      </w:r>
    </w:p>
    <w:p w14:paraId="06E96ABF" w14:textId="4C5F3BF5" w:rsidR="005A2979" w:rsidRPr="008A5618" w:rsidRDefault="005A2979" w:rsidP="002B2A4A">
      <w:pPr>
        <w:pStyle w:val="a3"/>
        <w:spacing w:after="0" w:line="360" w:lineRule="auto"/>
        <w:ind w:left="-284" w:right="56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К.В.Дьяченко</w:t>
      </w:r>
      <w:r w:rsidR="008A5618" w:rsidRPr="008A5618">
        <w:rPr>
          <w:rFonts w:eastAsia="Times New Roman"/>
          <w:b/>
          <w:bCs/>
          <w:sz w:val="28"/>
          <w:szCs w:val="28"/>
        </w:rPr>
        <w:t xml:space="preserve">, </w:t>
      </w:r>
      <w:r w:rsidR="00CA04BE">
        <w:rPr>
          <w:rFonts w:eastAsia="Times New Roman"/>
          <w:b/>
          <w:bCs/>
          <w:sz w:val="28"/>
          <w:szCs w:val="28"/>
        </w:rPr>
        <w:t>А.А.Татаркин</w:t>
      </w:r>
    </w:p>
    <w:p w14:paraId="43B0E712" w14:textId="77777777" w:rsidR="005A2979" w:rsidRDefault="005A2979" w:rsidP="002B2A4A">
      <w:pPr>
        <w:spacing w:after="0" w:line="360" w:lineRule="auto"/>
        <w:ind w:left="-284" w:right="566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D7487" w14:textId="77777777" w:rsidR="005A2979" w:rsidRDefault="005A2979" w:rsidP="002B2A4A">
      <w:pPr>
        <w:spacing w:after="0" w:line="360" w:lineRule="auto"/>
        <w:ind w:left="-284" w:righ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Кубанский государственный университет</w:t>
      </w:r>
    </w:p>
    <w:p w14:paraId="578C5AD3" w14:textId="77777777" w:rsidR="005A2979" w:rsidRDefault="005A2979" w:rsidP="002B2A4A">
      <w:pPr>
        <w:spacing w:after="0" w:line="360" w:lineRule="auto"/>
        <w:ind w:left="-284" w:righ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ул. Ставропольская 149, 350040, Краснодар, Россия</w:t>
      </w:r>
    </w:p>
    <w:p w14:paraId="3E852D30" w14:textId="77777777" w:rsidR="005A2979" w:rsidRDefault="005A2979" w:rsidP="002B2A4A">
      <w:pPr>
        <w:spacing w:after="0" w:line="360" w:lineRule="auto"/>
        <w:ind w:left="-284" w:right="566"/>
        <w:jc w:val="center"/>
        <w:rPr>
          <w:rFonts w:ascii="Times New Roman" w:hAnsi="Times New Roman" w:cs="Times New Roman"/>
          <w:sz w:val="28"/>
          <w:szCs w:val="28"/>
        </w:rPr>
      </w:pPr>
    </w:p>
    <w:p w14:paraId="2D5A6AAC" w14:textId="14F911B9" w:rsidR="005A2979" w:rsidRDefault="005A2979" w:rsidP="002B2A4A">
      <w:pPr>
        <w:spacing w:after="0" w:line="360" w:lineRule="auto"/>
        <w:ind w:left="-284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Ключевые слова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174FE" w:rsidRPr="005174FE">
        <w:rPr>
          <w:rFonts w:ascii="Times New Roman" w:hAnsi="Times New Roman" w:cs="Times New Roman"/>
          <w:sz w:val="28"/>
          <w:szCs w:val="28"/>
        </w:rPr>
        <w:t>упругое анизотропное полупространство, установившиеся гармонические колебания, краевая задача, интегральное представление, преобразование Фурье.</w:t>
      </w:r>
    </w:p>
    <w:p w14:paraId="32299197" w14:textId="77777777" w:rsidR="006E6D62" w:rsidRDefault="006E6D62" w:rsidP="002B2A4A">
      <w:pPr>
        <w:spacing w:after="0" w:line="360" w:lineRule="auto"/>
        <w:ind w:left="-284"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6DF821" w14:textId="77777777" w:rsidR="005A2979" w:rsidRDefault="005A2979" w:rsidP="002B2A4A">
      <w:pPr>
        <w:spacing w:after="0" w:line="360" w:lineRule="auto"/>
        <w:ind w:left="-284" w:right="566"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A297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Аннотация</w:t>
      </w:r>
    </w:p>
    <w:p w14:paraId="66507190" w14:textId="67B93646" w:rsidR="005A2979" w:rsidRPr="009D0C32" w:rsidRDefault="005A2979" w:rsidP="002B2A4A">
      <w:pPr>
        <w:spacing w:after="0" w:line="360" w:lineRule="auto"/>
        <w:ind w:left="-284" w:right="56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2979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рамках данной работы рассматривается</w:t>
      </w:r>
      <w:r w:rsidR="00506A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297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моделировани</w:t>
      </w:r>
      <w:r w:rsidR="00506A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</w:t>
      </w:r>
      <w:r w:rsidRPr="005A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установившихся гармонических колебаний в упругом </w:t>
      </w:r>
      <w:r w:rsidR="00506A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анизотропном </w:t>
      </w:r>
      <w:r w:rsidRPr="005A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полупространстве под действием осциллирующей поверхностной нагрузки. </w:t>
      </w:r>
      <w:r w:rsidR="000470C3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Формулируется краевая задача</w:t>
      </w:r>
      <w:r w:rsidR="009B19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0470C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дается</w:t>
      </w:r>
      <w:r w:rsidR="009D0C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интегральное</w:t>
      </w:r>
      <w:r w:rsidR="000470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представление ее решения</w:t>
      </w:r>
      <w:r w:rsidR="009B190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04E3E78" w14:textId="77777777" w:rsidR="009E620C" w:rsidRPr="005A2979" w:rsidRDefault="009E620C" w:rsidP="002B2A4A">
      <w:pPr>
        <w:spacing w:after="0" w:line="360" w:lineRule="auto"/>
        <w:ind w:left="-284" w:right="56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218D23" w14:textId="4468ECC2" w:rsidR="005A2979" w:rsidRPr="005A2979" w:rsidRDefault="005A2979" w:rsidP="002B2A4A">
      <w:pPr>
        <w:spacing w:after="0" w:line="360" w:lineRule="auto"/>
        <w:ind w:left="-284" w:right="56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7EC">
        <w:rPr>
          <w:rFonts w:ascii="Times New Roman" w:hAnsi="Times New Roman" w:cs="Times New Roman"/>
          <w:b/>
          <w:sz w:val="28"/>
        </w:rPr>
        <w:t>Введение</w:t>
      </w:r>
      <w:r w:rsidR="00506AA7" w:rsidRPr="00506A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="00C948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вопросу оценки </w:t>
      </w:r>
      <w:r w:rsidRPr="005A2979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</w:t>
      </w:r>
      <w:r w:rsidR="00C948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механических</w:t>
      </w:r>
      <w:r w:rsidRPr="005A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колебаний в упругих волноводах </w:t>
      </w:r>
      <w:r w:rsidR="00C948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приводят многие</w:t>
      </w:r>
      <w:r w:rsidRPr="005A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</w:t>
      </w:r>
      <w:r w:rsidR="00C948D0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A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различных областях науки и техники, включая сейсмологию, виброзащиту, микроэлектронику и системы прецизионного позиционирования. </w:t>
      </w:r>
      <w:r w:rsidR="00F73E9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Pr="005A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колебания, возбуждаемые в материалах с помощью активных пьезосенсоров, распространяются на значительные расстояния и взаимодействуют с неоднородностями в структуре, что позволяет выявлять скрытые дефекты</w:t>
      </w:r>
      <w:r w:rsidR="00F73E9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7AB5449" w14:textId="77777777" w:rsidR="00A77ABC" w:rsidRDefault="00A77ABC" w:rsidP="002B2A4A">
      <w:pPr>
        <w:spacing w:after="0" w:line="360" w:lineRule="auto"/>
        <w:ind w:left="-284" w:right="566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70457140"/>
    </w:p>
    <w:p w14:paraId="059DCCA8" w14:textId="65A1C795" w:rsidR="004E4B14" w:rsidRPr="0037576A" w:rsidRDefault="00176D2E" w:rsidP="002B2A4A">
      <w:pPr>
        <w:spacing w:after="0" w:line="360" w:lineRule="auto"/>
        <w:ind w:left="-284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Постановка</w:t>
      </w:r>
      <w:bookmarkEnd w:id="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задачи</w:t>
      </w:r>
      <w:r w:rsidRPr="00176D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E4B14" w:rsidRPr="0037576A">
        <w:rPr>
          <w:rFonts w:ascii="Times New Roman" w:hAnsi="Times New Roman" w:cs="Times New Roman"/>
          <w:sz w:val="28"/>
          <w:szCs w:val="28"/>
        </w:rPr>
        <w:t xml:space="preserve">Однородное упругое </w:t>
      </w:r>
      <w:r w:rsidR="005100EE">
        <w:rPr>
          <w:rFonts w:ascii="Times New Roman" w:hAnsi="Times New Roman" w:cs="Times New Roman"/>
          <w:sz w:val="28"/>
          <w:szCs w:val="28"/>
        </w:rPr>
        <w:t>анизотропное</w:t>
      </w:r>
      <w:r w:rsidR="004E4B14" w:rsidRPr="0037576A">
        <w:rPr>
          <w:rFonts w:ascii="Times New Roman" w:hAnsi="Times New Roman" w:cs="Times New Roman"/>
          <w:sz w:val="28"/>
          <w:szCs w:val="28"/>
        </w:rPr>
        <w:t xml:space="preserve"> полупространство в декартовой системе координат</w:t>
      </w:r>
      <w:r w:rsidR="00FB1E8C" w:rsidRPr="00FB1E8C">
        <w:rPr>
          <w:rFonts w:ascii="Times New Roman" w:hAnsi="Times New Roman" w:cs="Times New Roman"/>
          <w:sz w:val="28"/>
          <w:szCs w:val="28"/>
        </w:rPr>
        <w:t xml:space="preserve"> </w:t>
      </w:r>
      <w:r w:rsidR="00FB1E8C" w:rsidRPr="00C842FD">
        <w:rPr>
          <w:position w:val="-12"/>
        </w:rPr>
        <w:object w:dxaOrig="700" w:dyaOrig="300" w14:anchorId="0179A9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25pt;height:15.1pt" o:ole="">
            <v:imagedata r:id="rId8" o:title=""/>
          </v:shape>
          <o:OLEObject Type="Embed" ProgID="Equation.DSMT4" ShapeID="_x0000_i1025" DrawAspect="Content" ObjectID="_1806080837" r:id="rId9"/>
        </w:object>
      </w:r>
      <w:r w:rsidR="004E4B14" w:rsidRPr="0037576A">
        <w:rPr>
          <w:rFonts w:ascii="Times New Roman" w:hAnsi="Times New Roman" w:cs="Times New Roman"/>
          <w:sz w:val="28"/>
          <w:szCs w:val="28"/>
        </w:rPr>
        <w:t xml:space="preserve"> занимает объем </w:t>
      </w:r>
      <w:r w:rsidR="00FB1E8C" w:rsidRPr="00FB1E8C">
        <w:rPr>
          <w:rFonts w:ascii="Times New Roman" w:hAnsi="Times New Roman" w:cs="Times New Roman"/>
          <w:position w:val="-12"/>
          <w:sz w:val="28"/>
          <w:szCs w:val="28"/>
        </w:rPr>
        <w:object w:dxaOrig="2980" w:dyaOrig="360" w14:anchorId="1EBB06F2">
          <v:shape id="_x0000_i1026" type="#_x0000_t75" style="width:170.15pt;height:20.3pt" o:ole="">
            <v:imagedata r:id="rId10" o:title=""/>
          </v:shape>
          <o:OLEObject Type="Embed" ProgID="Equation.DSMT4" ShapeID="_x0000_i1026" DrawAspect="Content" ObjectID="_1806080838" r:id="rId11"/>
        </w:object>
      </w:r>
      <w:r w:rsidR="004E4B14" w:rsidRPr="0037576A">
        <w:rPr>
          <w:rFonts w:ascii="Times New Roman" w:hAnsi="Times New Roman" w:cs="Times New Roman"/>
          <w:sz w:val="28"/>
          <w:szCs w:val="28"/>
        </w:rPr>
        <w:t xml:space="preserve"> (рисунок 1). </w:t>
      </w:r>
      <w:r w:rsidR="004E4B14">
        <w:rPr>
          <w:rFonts w:ascii="Times New Roman" w:hAnsi="Times New Roman" w:cs="Times New Roman"/>
          <w:sz w:val="28"/>
          <w:szCs w:val="28"/>
        </w:rPr>
        <w:t>В</w:t>
      </w:r>
      <w:r w:rsidR="004E4B14" w:rsidRPr="0037576A">
        <w:rPr>
          <w:rFonts w:ascii="Times New Roman" w:hAnsi="Times New Roman" w:cs="Times New Roman"/>
          <w:sz w:val="28"/>
          <w:szCs w:val="28"/>
        </w:rPr>
        <w:t xml:space="preserve"> области </w:t>
      </w:r>
      <w:r w:rsidR="00FB1E8C" w:rsidRPr="00C842FD">
        <w:rPr>
          <w:position w:val="-4"/>
        </w:rPr>
        <w:object w:dxaOrig="279" w:dyaOrig="279" w14:anchorId="5EABC056">
          <v:shape id="_x0000_i1027" type="#_x0000_t75" style="width:14.5pt;height:14.5pt" o:ole="">
            <v:imagedata r:id="rId12" o:title=""/>
          </v:shape>
          <o:OLEObject Type="Embed" ProgID="Equation.DSMT4" ShapeID="_x0000_i1027" DrawAspect="Content" ObjectID="_1806080839" r:id="rId13"/>
        </w:object>
      </w:r>
      <w:r w:rsidR="004E4B14">
        <w:rPr>
          <w:rFonts w:ascii="Times New Roman" w:hAnsi="Times New Roman" w:cs="Times New Roman"/>
          <w:sz w:val="28"/>
          <w:szCs w:val="28"/>
        </w:rPr>
        <w:t>,</w:t>
      </w:r>
      <w:r w:rsidR="004E4B14" w:rsidRPr="0037576A">
        <w:rPr>
          <w:rFonts w:ascii="Times New Roman" w:hAnsi="Times New Roman" w:cs="Times New Roman"/>
          <w:sz w:val="28"/>
          <w:szCs w:val="28"/>
        </w:rPr>
        <w:t xml:space="preserve"> </w:t>
      </w:r>
      <w:r w:rsidR="004E4B14">
        <w:rPr>
          <w:rFonts w:ascii="Times New Roman" w:hAnsi="Times New Roman" w:cs="Times New Roman"/>
          <w:sz w:val="28"/>
          <w:szCs w:val="28"/>
        </w:rPr>
        <w:t xml:space="preserve">на его поверхности, </w:t>
      </w:r>
      <w:r w:rsidR="004E4B14" w:rsidRPr="0037576A">
        <w:rPr>
          <w:rFonts w:ascii="Times New Roman" w:hAnsi="Times New Roman" w:cs="Times New Roman"/>
          <w:sz w:val="28"/>
          <w:szCs w:val="28"/>
        </w:rPr>
        <w:t>приложена нагрузка</w:t>
      </w:r>
      <w:r w:rsidR="00195328" w:rsidRPr="00195328">
        <w:t xml:space="preserve"> </w:t>
      </w:r>
      <w:r w:rsidR="00BC08C7" w:rsidRPr="00FB1E8C">
        <w:rPr>
          <w:rFonts w:ascii="Times New Roman" w:hAnsi="Times New Roman" w:cs="Times New Roman"/>
          <w:position w:val="-12"/>
          <w:sz w:val="28"/>
          <w:szCs w:val="28"/>
        </w:rPr>
        <w:object w:dxaOrig="1719" w:dyaOrig="460" w14:anchorId="108484D5">
          <v:shape id="_x0000_i1028" type="#_x0000_t75" style="width:93.5pt;height:24.95pt" o:ole="">
            <v:imagedata r:id="rId14" o:title=""/>
          </v:shape>
          <o:OLEObject Type="Embed" ProgID="Equation.DSMT4" ShapeID="_x0000_i1028" DrawAspect="Content" ObjectID="_1806080840" r:id="rId15"/>
        </w:object>
      </w:r>
      <w:r w:rsidR="004E4B14" w:rsidRPr="0037576A">
        <w:rPr>
          <w:rFonts w:ascii="Times New Roman" w:hAnsi="Times New Roman" w:cs="Times New Roman"/>
          <w:sz w:val="28"/>
          <w:szCs w:val="28"/>
        </w:rPr>
        <w:t>,</w:t>
      </w:r>
      <w:r w:rsidR="004E4B14">
        <w:rPr>
          <w:rFonts w:ascii="Times New Roman" w:hAnsi="Times New Roman" w:cs="Times New Roman"/>
          <w:sz w:val="28"/>
          <w:szCs w:val="28"/>
        </w:rPr>
        <w:t xml:space="preserve"> </w:t>
      </w:r>
      <w:r w:rsidR="004E4B14" w:rsidRPr="0037576A">
        <w:rPr>
          <w:rFonts w:ascii="Times New Roman" w:hAnsi="Times New Roman" w:cs="Times New Roman"/>
          <w:sz w:val="28"/>
          <w:szCs w:val="28"/>
        </w:rPr>
        <w:t xml:space="preserve">а вне </w:t>
      </w:r>
      <w:r w:rsidR="00FB1E8C" w:rsidRPr="00C842FD">
        <w:rPr>
          <w:position w:val="-4"/>
        </w:rPr>
        <w:object w:dxaOrig="279" w:dyaOrig="279" w14:anchorId="0D8F0EF7">
          <v:shape id="_x0000_i1029" type="#_x0000_t75" style="width:14.5pt;height:14.5pt" o:ole="">
            <v:imagedata r:id="rId12" o:title=""/>
          </v:shape>
          <o:OLEObject Type="Embed" ProgID="Equation.DSMT4" ShapeID="_x0000_i1029" DrawAspect="Content" ObjectID="_1806080841" r:id="rId16"/>
        </w:object>
      </w:r>
      <w:r w:rsidR="004E4B14" w:rsidRPr="0037576A">
        <w:rPr>
          <w:rFonts w:ascii="Times New Roman" w:hAnsi="Times New Roman" w:cs="Times New Roman"/>
          <w:sz w:val="28"/>
          <w:szCs w:val="28"/>
        </w:rPr>
        <w:t xml:space="preserve"> напряжения отсутствуют. Колебания среды </w:t>
      </w:r>
      <w:r w:rsidR="004E4B14">
        <w:rPr>
          <w:rFonts w:ascii="Times New Roman" w:hAnsi="Times New Roman" w:cs="Times New Roman"/>
          <w:sz w:val="28"/>
          <w:szCs w:val="28"/>
        </w:rPr>
        <w:t>полагаются</w:t>
      </w:r>
      <w:r w:rsidR="004E4B14" w:rsidRPr="0037576A">
        <w:rPr>
          <w:rFonts w:ascii="Times New Roman" w:hAnsi="Times New Roman" w:cs="Times New Roman"/>
          <w:sz w:val="28"/>
          <w:szCs w:val="28"/>
        </w:rPr>
        <w:t xml:space="preserve"> гармоническими и установившимися, с круговой частотой</w:t>
      </w:r>
      <w:r w:rsidR="00195328" w:rsidRPr="00195328">
        <w:t xml:space="preserve"> </w:t>
      </w:r>
      <w:r w:rsidR="00195328" w:rsidRPr="00195328">
        <w:rPr>
          <w:rFonts w:ascii="Times New Roman" w:hAnsi="Times New Roman" w:cs="Times New Roman"/>
          <w:position w:val="-6"/>
          <w:sz w:val="28"/>
          <w:szCs w:val="28"/>
        </w:rPr>
        <w:object w:dxaOrig="260" w:dyaOrig="220" w14:anchorId="0812D809">
          <v:shape id="_x0000_i1030" type="#_x0000_t75" style="width:12.2pt;height:12.2pt" o:ole="">
            <v:imagedata r:id="rId17" o:title=""/>
          </v:shape>
          <o:OLEObject Type="Embed" ProgID="Equation.DSMT4" ShapeID="_x0000_i1030" DrawAspect="Content" ObjectID="_1806080842" r:id="rId18"/>
        </w:object>
      </w:r>
      <w:r w:rsidR="004E4B14" w:rsidRPr="0037576A">
        <w:rPr>
          <w:rFonts w:ascii="Times New Roman" w:hAnsi="Times New Roman" w:cs="Times New Roman"/>
          <w:sz w:val="28"/>
          <w:szCs w:val="28"/>
        </w:rPr>
        <w:t>. Требуется определить волновое поле, возбуждаемое</w:t>
      </w:r>
      <w:r w:rsidR="004E4B14">
        <w:rPr>
          <w:rFonts w:ascii="Times New Roman" w:hAnsi="Times New Roman" w:cs="Times New Roman"/>
          <w:sz w:val="28"/>
          <w:szCs w:val="28"/>
        </w:rPr>
        <w:t xml:space="preserve"> </w:t>
      </w:r>
      <w:r w:rsidR="004E4B14" w:rsidRPr="0037576A">
        <w:rPr>
          <w:rFonts w:ascii="Times New Roman" w:hAnsi="Times New Roman" w:cs="Times New Roman"/>
          <w:sz w:val="28"/>
          <w:szCs w:val="28"/>
        </w:rPr>
        <w:t>источником колебаний в упруг</w:t>
      </w:r>
      <w:r w:rsidR="004E4B14">
        <w:rPr>
          <w:rFonts w:ascii="Times New Roman" w:hAnsi="Times New Roman" w:cs="Times New Roman"/>
          <w:sz w:val="28"/>
          <w:szCs w:val="28"/>
        </w:rPr>
        <w:t>ом</w:t>
      </w:r>
      <w:r w:rsidR="004E4B14" w:rsidRPr="0037576A">
        <w:rPr>
          <w:rFonts w:ascii="Times New Roman" w:hAnsi="Times New Roman" w:cs="Times New Roman"/>
          <w:sz w:val="28"/>
          <w:szCs w:val="28"/>
        </w:rPr>
        <w:t xml:space="preserve"> </w:t>
      </w:r>
      <w:r w:rsidR="004E4B14">
        <w:rPr>
          <w:rFonts w:ascii="Times New Roman" w:hAnsi="Times New Roman" w:cs="Times New Roman"/>
          <w:sz w:val="28"/>
          <w:szCs w:val="28"/>
        </w:rPr>
        <w:t>волноводе</w:t>
      </w:r>
      <w:r w:rsidR="004E4B14" w:rsidRPr="0037576A">
        <w:rPr>
          <w:rFonts w:ascii="Times New Roman" w:hAnsi="Times New Roman" w:cs="Times New Roman"/>
          <w:sz w:val="28"/>
          <w:szCs w:val="28"/>
        </w:rPr>
        <w:t>.</w:t>
      </w:r>
    </w:p>
    <w:p w14:paraId="11C0FCE3" w14:textId="2EE6B747" w:rsidR="004E4B14" w:rsidRPr="009835A5" w:rsidRDefault="004E4B14" w:rsidP="002B2A4A">
      <w:pPr>
        <w:spacing w:after="0" w:line="360" w:lineRule="auto"/>
        <w:ind w:left="-284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76A">
        <w:rPr>
          <w:rFonts w:ascii="Times New Roman" w:hAnsi="Times New Roman" w:cs="Times New Roman"/>
          <w:sz w:val="28"/>
          <w:szCs w:val="28"/>
        </w:rPr>
        <w:t>Установившийся режим колебаний означает, что множител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Cambria Math" w:hAnsi="Cambria Math" w:cs="Cambria Math"/>
          <w:i/>
          <w:sz w:val="28"/>
          <w:szCs w:val="28"/>
        </w:rPr>
        <w:t xml:space="preserve"> </w:t>
      </w:r>
      <w:r w:rsidR="00BC08C7" w:rsidRPr="00C842FD">
        <w:rPr>
          <w:position w:val="-6"/>
        </w:rPr>
        <w:object w:dxaOrig="580" w:dyaOrig="400" w14:anchorId="12EA9112">
          <v:shape id="_x0000_i1031" type="#_x0000_t75" style="width:29.05pt;height:20.3pt" o:ole="">
            <v:imagedata r:id="rId19" o:title=""/>
          </v:shape>
          <o:OLEObject Type="Embed" ProgID="Equation.DSMT4" ShapeID="_x0000_i1031" DrawAspect="Content" ObjectID="_1806080843" r:id="rId20"/>
        </w:object>
      </w:r>
      <w:r>
        <w:rPr>
          <w:rFonts w:ascii="Cambria Math" w:eastAsiaTheme="minorEastAsia" w:hAnsi="Cambria Math" w:cs="Cambria Math"/>
          <w:i/>
          <w:sz w:val="28"/>
          <w:szCs w:val="28"/>
        </w:rPr>
        <w:t xml:space="preserve"> </w:t>
      </w:r>
      <w:r w:rsidR="00B809C6">
        <w:rPr>
          <w:rFonts w:ascii="Times New Roman" w:eastAsiaTheme="minorEastAsia" w:hAnsi="Times New Roman" w:cs="Times New Roman"/>
          <w:iCs/>
          <w:sz w:val="28"/>
          <w:szCs w:val="28"/>
        </w:rPr>
        <w:t>зависит</w:t>
      </w:r>
      <w:r w:rsidRPr="0037576A">
        <w:rPr>
          <w:rFonts w:ascii="Times New Roman" w:hAnsi="Times New Roman" w:cs="Times New Roman"/>
          <w:sz w:val="28"/>
          <w:szCs w:val="28"/>
        </w:rPr>
        <w:t xml:space="preserve"> от времени </w:t>
      </w:r>
      <w:r w:rsidR="00FB1E8C" w:rsidRPr="00C842FD">
        <w:rPr>
          <w:position w:val="-6"/>
        </w:rPr>
        <w:object w:dxaOrig="160" w:dyaOrig="260" w14:anchorId="5A15A5D8">
          <v:shape id="_x0000_i1032" type="#_x0000_t75" style="width:8.15pt;height:12.2pt" o:ole="">
            <v:imagedata r:id="rId21" o:title=""/>
          </v:shape>
          <o:OLEObject Type="Embed" ProgID="Equation.DSMT4" ShapeID="_x0000_i1032" DrawAspect="Content" ObjectID="_1806080844" r:id="rId22"/>
        </w:object>
      </w:r>
      <w:r w:rsidRPr="0037576A">
        <w:rPr>
          <w:rFonts w:ascii="Times New Roman" w:hAnsi="Times New Roman" w:cs="Times New Roman"/>
          <w:sz w:val="28"/>
          <w:szCs w:val="28"/>
        </w:rPr>
        <w:t xml:space="preserve">. В силу линейности задачи </w:t>
      </w:r>
      <w:r w:rsidR="00B809C6">
        <w:rPr>
          <w:rFonts w:ascii="Times New Roman" w:hAnsi="Times New Roman" w:cs="Times New Roman"/>
          <w:sz w:val="28"/>
          <w:szCs w:val="28"/>
        </w:rPr>
        <w:t xml:space="preserve">его </w:t>
      </w:r>
      <w:r w:rsidRPr="0037576A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576A">
        <w:rPr>
          <w:rFonts w:ascii="Times New Roman" w:hAnsi="Times New Roman" w:cs="Times New Roman"/>
          <w:sz w:val="28"/>
          <w:szCs w:val="28"/>
        </w:rPr>
        <w:t>сократить</w:t>
      </w:r>
      <w:r w:rsidR="00B809C6">
        <w:rPr>
          <w:rFonts w:ascii="Times New Roman" w:hAnsi="Times New Roman" w:cs="Times New Roman"/>
          <w:sz w:val="28"/>
          <w:szCs w:val="28"/>
        </w:rPr>
        <w:t>, р</w:t>
      </w:r>
      <w:r w:rsidRPr="0037576A">
        <w:rPr>
          <w:rFonts w:ascii="Times New Roman" w:hAnsi="Times New Roman" w:cs="Times New Roman"/>
          <w:sz w:val="28"/>
          <w:szCs w:val="28"/>
        </w:rPr>
        <w:t>аботать будем только с вектором</w:t>
      </w:r>
      <w:r w:rsidR="00C90AA8" w:rsidRPr="00C90AA8">
        <w:rPr>
          <w:rFonts w:ascii="Times New Roman" w:hAnsi="Times New Roman" w:cs="Times New Roman"/>
          <w:sz w:val="28"/>
          <w:szCs w:val="28"/>
        </w:rPr>
        <w:t xml:space="preserve"> </w:t>
      </w:r>
      <w:r w:rsidR="00C90AA8" w:rsidRPr="00C842FD">
        <w:rPr>
          <w:position w:val="-12"/>
        </w:rPr>
        <w:object w:dxaOrig="1020" w:dyaOrig="360" w14:anchorId="58632733">
          <v:shape id="_x0000_i1033" type="#_x0000_t75" style="width:51.1pt;height:18.6pt" o:ole="">
            <v:imagedata r:id="rId23" o:title=""/>
          </v:shape>
          <o:OLEObject Type="Embed" ProgID="Equation.DSMT4" ShapeID="_x0000_i1033" DrawAspect="Content" ObjectID="_1806080845" r:id="rId24"/>
        </w:object>
      </w:r>
      <w:r w:rsidR="009835A5" w:rsidRPr="009835A5">
        <w:rPr>
          <w:rFonts w:ascii="Times New Roman" w:hAnsi="Times New Roman" w:cs="Times New Roman"/>
          <w:sz w:val="28"/>
          <w:szCs w:val="28"/>
        </w:rPr>
        <w:t>.</w:t>
      </w:r>
    </w:p>
    <w:p w14:paraId="7DF1AF8C" w14:textId="24F21EAC" w:rsidR="00EF2AEB" w:rsidRPr="00EF2AEB" w:rsidRDefault="004E4B14" w:rsidP="002B2A4A">
      <w:pPr>
        <w:spacing w:after="0" w:line="360" w:lineRule="auto"/>
        <w:ind w:left="-284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76A">
        <w:rPr>
          <w:rFonts w:ascii="Times New Roman" w:hAnsi="Times New Roman" w:cs="Times New Roman"/>
          <w:sz w:val="28"/>
          <w:szCs w:val="28"/>
        </w:rPr>
        <w:t>Механическое состояние упругого тела характеризуется компонентами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576A">
        <w:rPr>
          <w:rFonts w:ascii="Times New Roman" w:hAnsi="Times New Roman" w:cs="Times New Roman"/>
          <w:sz w:val="28"/>
          <w:szCs w:val="28"/>
        </w:rPr>
        <w:t>тензоров деформаций</w:t>
      </w:r>
      <w:r w:rsidR="00C90AA8" w:rsidRPr="00C90AA8">
        <w:rPr>
          <w:rFonts w:ascii="Times New Roman" w:hAnsi="Times New Roman" w:cs="Times New Roman"/>
          <w:sz w:val="28"/>
          <w:szCs w:val="28"/>
        </w:rPr>
        <w:t xml:space="preserve"> </w:t>
      </w:r>
      <w:r w:rsidR="00BC08C7" w:rsidRPr="00BC08C7">
        <w:rPr>
          <w:position w:val="-18"/>
        </w:rPr>
        <w:object w:dxaOrig="320" w:dyaOrig="420" w14:anchorId="467A5A2A">
          <v:shape id="_x0000_i1034" type="#_x0000_t75" style="width:16.25pt;height:20.9pt" o:ole="">
            <v:imagedata r:id="rId25" o:title=""/>
          </v:shape>
          <o:OLEObject Type="Embed" ProgID="Equation.DSMT4" ShapeID="_x0000_i1034" DrawAspect="Content" ObjectID="_1806080846" r:id="rId26"/>
        </w:object>
      </w:r>
      <w:r w:rsidR="00C90AA8" w:rsidRPr="00C90AA8">
        <w:rPr>
          <w:rFonts w:ascii="Times New Roman" w:hAnsi="Times New Roman" w:cs="Times New Roman"/>
          <w:sz w:val="28"/>
          <w:szCs w:val="28"/>
        </w:rPr>
        <w:t xml:space="preserve"> </w:t>
      </w:r>
      <w:r w:rsidRPr="0037576A">
        <w:rPr>
          <w:rFonts w:ascii="Times New Roman" w:hAnsi="Times New Roman" w:cs="Times New Roman"/>
          <w:sz w:val="28"/>
          <w:szCs w:val="28"/>
        </w:rPr>
        <w:t>и напряжений</w:t>
      </w:r>
      <w:r w:rsidR="00C90AA8" w:rsidRPr="00C90AA8">
        <w:rPr>
          <w:rFonts w:ascii="Times New Roman" w:hAnsi="Times New Roman" w:cs="Times New Roman"/>
          <w:sz w:val="28"/>
          <w:szCs w:val="28"/>
        </w:rPr>
        <w:t xml:space="preserve"> </w:t>
      </w:r>
      <w:r w:rsidR="00BC08C7" w:rsidRPr="00BC08C7">
        <w:rPr>
          <w:position w:val="-18"/>
        </w:rPr>
        <w:object w:dxaOrig="360" w:dyaOrig="420" w14:anchorId="0B091B75">
          <v:shape id="_x0000_i1035" type="#_x0000_t75" style="width:18.6pt;height:20.9pt" o:ole="">
            <v:imagedata r:id="rId27" o:title=""/>
          </v:shape>
          <o:OLEObject Type="Embed" ProgID="Equation.DSMT4" ShapeID="_x0000_i1035" DrawAspect="Content" ObjectID="_1806080847" r:id="rId28"/>
        </w:object>
      </w:r>
      <w:r w:rsidRPr="0037576A">
        <w:rPr>
          <w:rFonts w:ascii="Times New Roman" w:hAnsi="Times New Roman" w:cs="Times New Roman"/>
          <w:sz w:val="28"/>
          <w:szCs w:val="28"/>
        </w:rPr>
        <w:t>, которые в линейной теории упругости связаны уравнениями движения:</w:t>
      </w:r>
      <w:r w:rsidR="00EF2AEB" w:rsidRPr="00EF2A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C711B6" w14:textId="0C5AD2AA" w:rsidR="004E4B14" w:rsidRPr="00D47F47" w:rsidRDefault="00EF2AEB" w:rsidP="002B2A4A">
      <w:pPr>
        <w:pStyle w:val="MTDisplayEquation"/>
        <w:spacing w:after="0"/>
        <w:ind w:left="-284" w:right="566"/>
      </w:pPr>
      <w:r>
        <w:tab/>
      </w:r>
      <w:r w:rsidRPr="00EF2AEB">
        <w:rPr>
          <w:position w:val="-26"/>
        </w:rPr>
        <w:object w:dxaOrig="3180" w:dyaOrig="720" w14:anchorId="6D97ECE4">
          <v:shape id="_x0000_i1036" type="#_x0000_t75" style="width:159.1pt;height:36pt" o:ole="">
            <v:imagedata r:id="rId29" o:title=""/>
          </v:shape>
          <o:OLEObject Type="Embed" ProgID="Equation.DSMT4" ShapeID="_x0000_i1036" DrawAspect="Content" ObjectID="_1806080848" r:id="rId30"/>
        </w:object>
      </w:r>
      <w:r>
        <w:tab/>
      </w:r>
      <w:r w:rsidR="00D47F47" w:rsidRPr="00AE6F10">
        <w:rPr>
          <w:rFonts w:ascii="Times New Roman" w:hAnsi="Times New Roman" w:cs="Times New Roman"/>
          <w:sz w:val="28"/>
          <w:szCs w:val="28"/>
        </w:rPr>
        <w:t>(1)</w:t>
      </w:r>
    </w:p>
    <w:p w14:paraId="655F38F9" w14:textId="55B7C37E" w:rsidR="00C90AA8" w:rsidRDefault="004E4B14" w:rsidP="002B2A4A">
      <w:pPr>
        <w:spacing w:after="0" w:line="360" w:lineRule="auto"/>
        <w:ind w:left="-284" w:right="566"/>
        <w:jc w:val="both"/>
        <w:rPr>
          <w:rFonts w:ascii="Times New Roman" w:hAnsi="Times New Roman" w:cs="Times New Roman"/>
          <w:sz w:val="28"/>
          <w:szCs w:val="28"/>
        </w:rPr>
      </w:pPr>
      <w:r w:rsidRPr="0037576A">
        <w:rPr>
          <w:rFonts w:ascii="Times New Roman" w:hAnsi="Times New Roman" w:cs="Times New Roman"/>
          <w:sz w:val="28"/>
          <w:szCs w:val="28"/>
        </w:rPr>
        <w:t>соотношениями обобщенного закона Гука:</w:t>
      </w:r>
    </w:p>
    <w:p w14:paraId="05D3A9EB" w14:textId="0B7870CE" w:rsidR="000162DC" w:rsidRPr="00D47F47" w:rsidRDefault="000162DC" w:rsidP="002B2A4A">
      <w:pPr>
        <w:pStyle w:val="MTDisplayEquation"/>
        <w:spacing w:after="0"/>
        <w:ind w:left="-284" w:right="566"/>
      </w:pPr>
      <w:r>
        <w:tab/>
      </w:r>
      <w:r w:rsidR="00D47F47" w:rsidRPr="007C2617">
        <w:rPr>
          <w:position w:val="-18"/>
        </w:rPr>
        <w:object w:dxaOrig="2820" w:dyaOrig="440" w14:anchorId="7B4184D7">
          <v:shape id="_x0000_i1037" type="#_x0000_t75" style="width:141.7pt;height:21.5pt" o:ole="">
            <v:imagedata r:id="rId31" o:title=""/>
          </v:shape>
          <o:OLEObject Type="Embed" ProgID="Equation.DSMT4" ShapeID="_x0000_i1037" DrawAspect="Content" ObjectID="_1806080849" r:id="rId32"/>
        </w:object>
      </w:r>
      <w:r>
        <w:tab/>
      </w:r>
      <w:r w:rsidR="00D47F47" w:rsidRPr="00AE6F10">
        <w:rPr>
          <w:rFonts w:ascii="Times New Roman" w:hAnsi="Times New Roman" w:cs="Times New Roman"/>
          <w:sz w:val="28"/>
          <w:szCs w:val="28"/>
        </w:rPr>
        <w:t>(2)</w:t>
      </w:r>
    </w:p>
    <w:p w14:paraId="1D6E6F57" w14:textId="135085C6" w:rsidR="00C90AA8" w:rsidRDefault="004E4B14" w:rsidP="002B2A4A">
      <w:pPr>
        <w:spacing w:after="0" w:line="360" w:lineRule="auto"/>
        <w:ind w:left="-284" w:right="566"/>
        <w:jc w:val="both"/>
      </w:pPr>
      <w:r w:rsidRPr="0037576A">
        <w:rPr>
          <w:rFonts w:ascii="Times New Roman" w:hAnsi="Times New Roman" w:cs="Times New Roman"/>
          <w:sz w:val="28"/>
          <w:szCs w:val="28"/>
        </w:rPr>
        <w:t>и геометрическими соотношениями Коши:</w:t>
      </w:r>
      <w:r w:rsidR="00C90AA8" w:rsidRPr="00C90AA8">
        <w:t xml:space="preserve"> </w:t>
      </w:r>
    </w:p>
    <w:p w14:paraId="19ED47C6" w14:textId="4D9190D8" w:rsidR="00EA50A8" w:rsidRPr="00513333" w:rsidRDefault="00D47F47" w:rsidP="002B2A4A">
      <w:pPr>
        <w:pStyle w:val="MTDisplayEquation"/>
        <w:spacing w:after="0"/>
        <w:ind w:left="-284" w:right="566"/>
      </w:pPr>
      <w:r>
        <w:tab/>
      </w:r>
      <w:r w:rsidR="00AE6F10" w:rsidRPr="00AE6F10">
        <w:rPr>
          <w:position w:val="-18"/>
        </w:rPr>
        <w:object w:dxaOrig="1700" w:dyaOrig="420" w14:anchorId="750F0A24">
          <v:shape id="_x0000_i1038" type="#_x0000_t75" style="width:85.35pt;height:20.9pt" o:ole="">
            <v:imagedata r:id="rId33" o:title=""/>
          </v:shape>
          <o:OLEObject Type="Embed" ProgID="Equation.DSMT4" ShapeID="_x0000_i1038" DrawAspect="Content" ObjectID="_1806080850" r:id="rId34"/>
        </w:object>
      </w:r>
      <w:r>
        <w:tab/>
      </w:r>
      <w:r w:rsidR="00AE6F10" w:rsidRPr="00513333">
        <w:rPr>
          <w:rFonts w:ascii="Times New Roman" w:hAnsi="Times New Roman" w:cs="Times New Roman"/>
          <w:sz w:val="28"/>
          <w:szCs w:val="28"/>
        </w:rPr>
        <w:t>(3)</w:t>
      </w:r>
    </w:p>
    <w:p w14:paraId="0561CC98" w14:textId="37BE2836" w:rsidR="00704289" w:rsidRDefault="003759B0" w:rsidP="002B2A4A">
      <w:pPr>
        <w:spacing w:after="0" w:line="360" w:lineRule="auto"/>
        <w:ind w:left="-284" w:right="566" w:firstLine="709"/>
        <w:jc w:val="both"/>
      </w:pPr>
      <w:r>
        <w:rPr>
          <w:rFonts w:ascii="Times New Roman" w:eastAsiaTheme="minorEastAsia" w:hAnsi="Times New Roman" w:cs="Times New Roman"/>
          <w:sz w:val="28"/>
          <w:szCs w:val="28"/>
        </w:rPr>
        <w:t>Упростим (1). Мы считает, что внутренние силы</w:t>
      </w:r>
      <w:r w:rsidR="00C90AA8" w:rsidRPr="00C90AA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C08C7" w:rsidRPr="00BC08C7">
        <w:rPr>
          <w:position w:val="-14"/>
        </w:rPr>
        <w:object w:dxaOrig="700" w:dyaOrig="380" w14:anchorId="2AF3C3A3">
          <v:shape id="_x0000_i1039" type="#_x0000_t75" style="width:34.25pt;height:19.75pt" o:ole="">
            <v:imagedata r:id="rId35" o:title=""/>
          </v:shape>
          <o:OLEObject Type="Embed" ProgID="Equation.DSMT4" ShapeID="_x0000_i1039" DrawAspect="Content" ObjectID="_1806080851" r:id="rId36"/>
        </w:object>
      </w:r>
      <w:r w:rsidRPr="003759B0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 как</w:t>
      </w:r>
      <w:r w:rsidR="00BC08C7" w:rsidRPr="00381E19">
        <w:rPr>
          <w:position w:val="-26"/>
        </w:rPr>
        <w:object w:dxaOrig="2439" w:dyaOrig="720" w14:anchorId="78B0187D">
          <v:shape id="_x0000_i1040" type="#_x0000_t75" style="width:121.95pt;height:36pt" o:ole="">
            <v:imagedata r:id="rId37" o:title=""/>
          </v:shape>
          <o:OLEObject Type="Embed" ProgID="Equation.DSMT4" ShapeID="_x0000_i1040" DrawAspect="Content" ObjectID="_1806080852" r:id="rId38"/>
        </w:object>
      </w:r>
      <w:r w:rsidRPr="00381E19">
        <w:rPr>
          <w:rFonts w:ascii="Times New Roman" w:eastAsiaTheme="minorEastAsia" w:hAnsi="Times New Roman" w:cs="Times New Roman"/>
          <w:sz w:val="28"/>
          <w:szCs w:val="28"/>
        </w:rPr>
        <w:t>, мы рассматриваем установившиеся гармонические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колебания. Таким образом</w:t>
      </w:r>
      <w:r w:rsidR="00B809C6">
        <w:rPr>
          <w:rFonts w:ascii="Times New Roman" w:eastAsiaTheme="minorEastAsia" w:hAnsi="Times New Roman" w:cs="Times New Roman"/>
          <w:sz w:val="28"/>
          <w:szCs w:val="28"/>
        </w:rPr>
        <w:t>, из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(1)</w:t>
      </w:r>
      <w:r w:rsidR="00B809C6">
        <w:rPr>
          <w:rFonts w:ascii="Times New Roman" w:eastAsiaTheme="minorEastAsia" w:hAnsi="Times New Roman" w:cs="Times New Roman"/>
          <w:sz w:val="28"/>
          <w:szCs w:val="28"/>
        </w:rPr>
        <w:t>, (2) и (3)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67A2E">
        <w:rPr>
          <w:rFonts w:ascii="Times New Roman" w:eastAsiaTheme="minorEastAsia" w:hAnsi="Times New Roman" w:cs="Times New Roman"/>
          <w:sz w:val="28"/>
          <w:szCs w:val="28"/>
        </w:rPr>
        <w:t>получи</w:t>
      </w:r>
      <w:r w:rsidR="00A93531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867A2E" w:rsidRPr="00867A2E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C90AA8" w:rsidRPr="00C90AA8">
        <w:t xml:space="preserve"> </w:t>
      </w:r>
    </w:p>
    <w:p w14:paraId="3942E1B9" w14:textId="0C7D3C81" w:rsidR="001B094B" w:rsidRPr="00D47F47" w:rsidRDefault="00D47F47" w:rsidP="002B2A4A">
      <w:pPr>
        <w:pStyle w:val="MTDisplayEquation"/>
        <w:spacing w:after="0"/>
        <w:ind w:left="-284" w:right="566"/>
      </w:pPr>
      <w:r>
        <w:tab/>
      </w:r>
      <w:r w:rsidRPr="00D47F47">
        <w:rPr>
          <w:position w:val="-18"/>
        </w:rPr>
        <w:object w:dxaOrig="2340" w:dyaOrig="480" w14:anchorId="7882C138">
          <v:shape id="_x0000_i1041" type="#_x0000_t75" style="width:117.85pt;height:23.8pt" o:ole="">
            <v:imagedata r:id="rId39" o:title=""/>
          </v:shape>
          <o:OLEObject Type="Embed" ProgID="Equation.DSMT4" ShapeID="_x0000_i1041" DrawAspect="Content" ObjectID="_1806080853" r:id="rId40"/>
        </w:object>
      </w:r>
      <w:r>
        <w:tab/>
      </w:r>
      <w:r w:rsidR="00AE6F10" w:rsidRPr="00AE6F10">
        <w:rPr>
          <w:rFonts w:ascii="Times New Roman" w:hAnsi="Times New Roman" w:cs="Times New Roman"/>
          <w:sz w:val="28"/>
          <w:szCs w:val="28"/>
        </w:rPr>
        <w:t>(</w:t>
      </w:r>
      <w:r w:rsidR="00CA3C1D" w:rsidRPr="00AF723C">
        <w:rPr>
          <w:rFonts w:ascii="Times New Roman" w:hAnsi="Times New Roman" w:cs="Times New Roman"/>
          <w:sz w:val="28"/>
          <w:szCs w:val="28"/>
        </w:rPr>
        <w:t>4</w:t>
      </w:r>
      <w:r w:rsidR="00AE6F10" w:rsidRPr="00AE6F10">
        <w:rPr>
          <w:rFonts w:ascii="Times New Roman" w:hAnsi="Times New Roman" w:cs="Times New Roman"/>
          <w:sz w:val="28"/>
          <w:szCs w:val="28"/>
        </w:rPr>
        <w:t>)</w:t>
      </w:r>
    </w:p>
    <w:p w14:paraId="70744FFF" w14:textId="2713B522" w:rsidR="00704289" w:rsidRDefault="00A93531" w:rsidP="002B2A4A">
      <w:pPr>
        <w:spacing w:after="0" w:line="360" w:lineRule="auto"/>
        <w:ind w:left="-284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76A">
        <w:rPr>
          <w:rFonts w:ascii="Times New Roman" w:hAnsi="Times New Roman" w:cs="Times New Roman"/>
          <w:sz w:val="28"/>
          <w:szCs w:val="28"/>
        </w:rPr>
        <w:t>Условие приложения нагрузки</w:t>
      </w:r>
      <w:r w:rsidR="00704289" w:rsidRPr="00704289">
        <w:rPr>
          <w:rFonts w:ascii="Times New Roman" w:hAnsi="Times New Roman" w:cs="Times New Roman"/>
          <w:sz w:val="28"/>
          <w:szCs w:val="28"/>
        </w:rPr>
        <w:t xml:space="preserve"> </w:t>
      </w:r>
      <w:r w:rsidR="00BC08C7" w:rsidRPr="00704289">
        <w:rPr>
          <w:position w:val="-12"/>
        </w:rPr>
        <w:object w:dxaOrig="1700" w:dyaOrig="400" w14:anchorId="399C4B3D">
          <v:shape id="_x0000_i1042" type="#_x0000_t75" style="width:85.35pt;height:20.3pt" o:ole="">
            <v:imagedata r:id="rId41" o:title=""/>
          </v:shape>
          <o:OLEObject Type="Embed" ProgID="Equation.DSMT4" ShapeID="_x0000_i1042" DrawAspect="Content" ObjectID="_1806080854" r:id="rId42"/>
        </w:object>
      </w:r>
      <w:r w:rsidR="00704289" w:rsidRPr="00704289">
        <w:rPr>
          <w:rFonts w:ascii="Times New Roman" w:hAnsi="Times New Roman" w:cs="Times New Roman"/>
          <w:sz w:val="28"/>
          <w:szCs w:val="28"/>
        </w:rPr>
        <w:t xml:space="preserve"> </w:t>
      </w:r>
      <w:r w:rsidR="00704289" w:rsidRPr="00704289">
        <w:rPr>
          <w:position w:val="-4"/>
        </w:rPr>
        <w:object w:dxaOrig="279" w:dyaOrig="279" w14:anchorId="7AE52F97">
          <v:shape id="_x0000_i1043" type="#_x0000_t75" style="width:14.5pt;height:14.5pt" o:ole="">
            <v:imagedata r:id="rId43" o:title=""/>
          </v:shape>
          <o:OLEObject Type="Embed" ProgID="Equation.DSMT4" ShapeID="_x0000_i1043" DrawAspect="Content" ObjectID="_1806080855" r:id="rId44"/>
        </w:object>
      </w:r>
      <w:r w:rsidRPr="0037576A">
        <w:rPr>
          <w:rFonts w:ascii="Times New Roman" w:hAnsi="Times New Roman" w:cs="Times New Roman"/>
          <w:sz w:val="28"/>
          <w:szCs w:val="28"/>
        </w:rPr>
        <w:t xml:space="preserve"> преобразуется:</w:t>
      </w:r>
    </w:p>
    <w:p w14:paraId="5B23B71B" w14:textId="456597B3" w:rsidR="00501D99" w:rsidRDefault="00D47F47" w:rsidP="002B2A4A">
      <w:pPr>
        <w:pStyle w:val="MTDisplayEquation"/>
        <w:spacing w:after="0"/>
        <w:ind w:left="-284" w:right="566"/>
        <w:rPr>
          <w:rFonts w:ascii="Times New Roman" w:hAnsi="Times New Roman" w:cs="Times New Roman"/>
          <w:sz w:val="28"/>
          <w:szCs w:val="28"/>
        </w:rPr>
      </w:pPr>
      <w:r>
        <w:tab/>
      </w:r>
      <w:r w:rsidR="008377DA" w:rsidRPr="00D47F47">
        <w:rPr>
          <w:position w:val="-34"/>
        </w:rPr>
        <w:object w:dxaOrig="5280" w:dyaOrig="800" w14:anchorId="59253B31">
          <v:shape id="_x0000_i1044" type="#_x0000_t75" style="width:263.05pt;height:39.5pt" o:ole="">
            <v:imagedata r:id="rId45" o:title=""/>
          </v:shape>
          <o:OLEObject Type="Embed" ProgID="Equation.DSMT4" ShapeID="_x0000_i1044" DrawAspect="Content" ObjectID="_1806080856" r:id="rId46"/>
        </w:object>
      </w:r>
      <w:r>
        <w:tab/>
      </w:r>
      <w:r w:rsidR="00AE6F10" w:rsidRPr="00C277D6">
        <w:rPr>
          <w:rFonts w:ascii="Times New Roman" w:hAnsi="Times New Roman" w:cs="Times New Roman"/>
          <w:sz w:val="28"/>
          <w:szCs w:val="28"/>
        </w:rPr>
        <w:t>(</w:t>
      </w:r>
      <w:r w:rsidR="00CA3C1D" w:rsidRPr="00CA3C1D">
        <w:rPr>
          <w:rFonts w:ascii="Times New Roman" w:hAnsi="Times New Roman" w:cs="Times New Roman"/>
          <w:sz w:val="28"/>
          <w:szCs w:val="28"/>
        </w:rPr>
        <w:t>5</w:t>
      </w:r>
      <w:r w:rsidR="00AE6F10" w:rsidRPr="00C277D6">
        <w:rPr>
          <w:rFonts w:ascii="Times New Roman" w:hAnsi="Times New Roman" w:cs="Times New Roman"/>
          <w:sz w:val="28"/>
          <w:szCs w:val="28"/>
        </w:rPr>
        <w:t>)</w:t>
      </w:r>
      <w:r w:rsidR="00501D99">
        <w:rPr>
          <w:rFonts w:ascii="Times New Roman" w:hAnsi="Times New Roman" w:cs="Times New Roman"/>
          <w:sz w:val="28"/>
          <w:szCs w:val="28"/>
        </w:rPr>
        <w:br/>
      </w:r>
      <w:r w:rsidR="00A93531" w:rsidRPr="0037576A">
        <w:rPr>
          <w:rFonts w:ascii="Times New Roman" w:hAnsi="Times New Roman" w:cs="Times New Roman"/>
          <w:sz w:val="28"/>
          <w:szCs w:val="28"/>
        </w:rPr>
        <w:t>и, вместе с условиями излучения</w:t>
      </w:r>
      <w:r w:rsidR="00A93531">
        <w:rPr>
          <w:rFonts w:ascii="Times New Roman" w:hAnsi="Times New Roman" w:cs="Times New Roman"/>
          <w:sz w:val="28"/>
          <w:szCs w:val="28"/>
        </w:rPr>
        <w:t xml:space="preserve"> (принцип Зоммерфельда)</w:t>
      </w:r>
      <w:r w:rsidR="00A93531" w:rsidRPr="0037576A">
        <w:rPr>
          <w:rFonts w:ascii="Times New Roman" w:hAnsi="Times New Roman" w:cs="Times New Roman"/>
          <w:sz w:val="28"/>
          <w:szCs w:val="28"/>
        </w:rPr>
        <w:t>, составляет граничные условия.</w:t>
      </w:r>
      <w:r w:rsidR="00FB76BB" w:rsidRPr="00FB76BB">
        <w:rPr>
          <w:rFonts w:ascii="Times New Roman" w:hAnsi="Times New Roman" w:cs="Times New Roman"/>
          <w:sz w:val="28"/>
          <w:szCs w:val="28"/>
        </w:rPr>
        <w:t xml:space="preserve"> </w:t>
      </w:r>
      <w:r w:rsidR="00A93531" w:rsidRPr="0037576A">
        <w:rPr>
          <w:rFonts w:ascii="Times New Roman" w:hAnsi="Times New Roman" w:cs="Times New Roman"/>
          <w:sz w:val="28"/>
          <w:szCs w:val="28"/>
        </w:rPr>
        <w:t>Таким образом</w:t>
      </w:r>
      <w:r w:rsidR="00FB76BB" w:rsidRPr="00FB76BB">
        <w:rPr>
          <w:rFonts w:ascii="Times New Roman" w:hAnsi="Times New Roman" w:cs="Times New Roman"/>
          <w:sz w:val="28"/>
          <w:szCs w:val="28"/>
        </w:rPr>
        <w:t>,</w:t>
      </w:r>
      <w:r w:rsidR="00610BB5">
        <w:rPr>
          <w:rFonts w:ascii="Times New Roman" w:hAnsi="Times New Roman" w:cs="Times New Roman"/>
          <w:sz w:val="28"/>
          <w:szCs w:val="28"/>
        </w:rPr>
        <w:t xml:space="preserve"> искомое решение является решением</w:t>
      </w:r>
      <w:r w:rsidR="00A93531" w:rsidRPr="0037576A">
        <w:rPr>
          <w:rFonts w:ascii="Times New Roman" w:hAnsi="Times New Roman" w:cs="Times New Roman"/>
          <w:sz w:val="28"/>
          <w:szCs w:val="28"/>
        </w:rPr>
        <w:t xml:space="preserve"> краев</w:t>
      </w:r>
      <w:r w:rsidR="00610BB5">
        <w:rPr>
          <w:rFonts w:ascii="Times New Roman" w:hAnsi="Times New Roman" w:cs="Times New Roman"/>
          <w:sz w:val="28"/>
          <w:szCs w:val="28"/>
        </w:rPr>
        <w:t>ой</w:t>
      </w:r>
      <w:r w:rsidR="00A93531" w:rsidRPr="0037576A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610BB5">
        <w:rPr>
          <w:rFonts w:ascii="Times New Roman" w:hAnsi="Times New Roman" w:cs="Times New Roman"/>
          <w:sz w:val="28"/>
          <w:szCs w:val="28"/>
        </w:rPr>
        <w:t>и</w:t>
      </w:r>
      <w:r w:rsidR="00A93531" w:rsidRPr="0037576A">
        <w:rPr>
          <w:rFonts w:ascii="Times New Roman" w:hAnsi="Times New Roman" w:cs="Times New Roman"/>
          <w:sz w:val="28"/>
          <w:szCs w:val="28"/>
        </w:rPr>
        <w:t xml:space="preserve"> </w:t>
      </w:r>
      <w:r w:rsidR="00CA3C1D">
        <w:rPr>
          <w:rFonts w:ascii="Times New Roman" w:hAnsi="Times New Roman" w:cs="Times New Roman"/>
          <w:sz w:val="28"/>
          <w:szCs w:val="28"/>
          <w:lang w:val="en-US"/>
        </w:rPr>
        <w:t>(4</w:t>
      </w:r>
      <w:r w:rsidR="00A93531" w:rsidRPr="0037576A">
        <w:rPr>
          <w:rFonts w:ascii="Times New Roman" w:hAnsi="Times New Roman" w:cs="Times New Roman"/>
          <w:sz w:val="28"/>
          <w:szCs w:val="28"/>
        </w:rPr>
        <w:t>)-(</w:t>
      </w:r>
      <w:r w:rsidR="00CA3C1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3E3419" w:rsidRPr="002169FC">
        <w:rPr>
          <w:rFonts w:ascii="Times New Roman" w:hAnsi="Times New Roman" w:cs="Times New Roman"/>
          <w:sz w:val="28"/>
          <w:szCs w:val="28"/>
        </w:rPr>
        <w:t>)</w:t>
      </w:r>
      <w:r w:rsidR="00A93531" w:rsidRPr="0037576A">
        <w:rPr>
          <w:rFonts w:ascii="Times New Roman" w:hAnsi="Times New Roman" w:cs="Times New Roman"/>
          <w:sz w:val="28"/>
          <w:szCs w:val="28"/>
        </w:rPr>
        <w:t xml:space="preserve"> [</w:t>
      </w:r>
      <w:r w:rsidR="001C1EE8" w:rsidRPr="00501D99">
        <w:rPr>
          <w:rFonts w:ascii="Times New Roman" w:hAnsi="Times New Roman" w:cs="Times New Roman"/>
          <w:sz w:val="28"/>
          <w:szCs w:val="28"/>
        </w:rPr>
        <w:t>1</w:t>
      </w:r>
      <w:r w:rsidR="00A93531" w:rsidRPr="0037576A">
        <w:rPr>
          <w:rFonts w:ascii="Times New Roman" w:hAnsi="Times New Roman" w:cs="Times New Roman"/>
          <w:sz w:val="28"/>
          <w:szCs w:val="28"/>
        </w:rPr>
        <w:t>]</w:t>
      </w:r>
      <w:r w:rsidR="00501D99">
        <w:rPr>
          <w:rFonts w:ascii="Times New Roman" w:hAnsi="Times New Roman" w:cs="Times New Roman"/>
          <w:sz w:val="28"/>
          <w:szCs w:val="28"/>
        </w:rPr>
        <w:t>.</w:t>
      </w:r>
    </w:p>
    <w:p w14:paraId="52EEF7E8" w14:textId="77777777" w:rsidR="007F448E" w:rsidRDefault="007F448E" w:rsidP="002B2A4A">
      <w:pPr>
        <w:spacing w:after="0" w:line="360" w:lineRule="auto"/>
        <w:ind w:left="-284" w:righ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B2ED19" wp14:editId="5DF792B8">
            <wp:extent cx="1803103" cy="1260000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103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95872" w14:textId="77777777" w:rsidR="007F448E" w:rsidRDefault="007F448E" w:rsidP="002B2A4A">
      <w:pPr>
        <w:spacing w:after="0" w:line="360" w:lineRule="auto"/>
        <w:ind w:left="-284" w:right="566"/>
        <w:jc w:val="center"/>
        <w:rPr>
          <w:rFonts w:ascii="Times New Roman" w:hAnsi="Times New Roman" w:cs="Times New Roman"/>
          <w:sz w:val="28"/>
          <w:szCs w:val="28"/>
        </w:rPr>
      </w:pPr>
      <w:r w:rsidRPr="005220D5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</w:t>
      </w:r>
      <w:r w:rsidRPr="005220D5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5220D5">
        <w:rPr>
          <w:rFonts w:ascii="Times New Roman" w:hAnsi="Times New Roman" w:cs="Times New Roman"/>
          <w:sz w:val="28"/>
          <w:szCs w:val="28"/>
        </w:rPr>
        <w:t xml:space="preserve"> Геометрия задачи</w:t>
      </w:r>
    </w:p>
    <w:p w14:paraId="4277C456" w14:textId="05EF8AC2" w:rsidR="000711D9" w:rsidRPr="00EA50A8" w:rsidRDefault="000711D9" w:rsidP="002B2A4A">
      <w:pPr>
        <w:spacing w:after="0" w:line="360" w:lineRule="auto"/>
        <w:ind w:left="-284"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91B2C9E" w14:textId="36736377" w:rsidR="00A77ABC" w:rsidRPr="005A5D05" w:rsidRDefault="000B6955" w:rsidP="002B2A4A">
      <w:pPr>
        <w:spacing w:after="0" w:line="360" w:lineRule="auto"/>
        <w:ind w:left="-284" w:right="566" w:firstLine="993"/>
        <w:jc w:val="both"/>
      </w:pPr>
      <w:r>
        <w:rPr>
          <w:rFonts w:ascii="Times New Roman" w:hAnsi="Times New Roman" w:cs="Times New Roman"/>
          <w:b/>
          <w:sz w:val="28"/>
        </w:rPr>
        <w:t>Преобразование Фурье</w:t>
      </w:r>
      <w:r w:rsidR="005A2979">
        <w:rPr>
          <w:rFonts w:ascii="Times New Roman" w:hAnsi="Times New Roman" w:cs="Times New Roman"/>
          <w:b/>
          <w:sz w:val="28"/>
        </w:rPr>
        <w:t xml:space="preserve">. </w:t>
      </w:r>
      <w:r w:rsidR="00A77ABC" w:rsidRPr="00442D98">
        <w:rPr>
          <w:rFonts w:ascii="Times New Roman" w:hAnsi="Times New Roman" w:cs="Times New Roman"/>
          <w:sz w:val="28"/>
          <w:szCs w:val="28"/>
        </w:rPr>
        <w:t>Геометрия задачи (</w:t>
      </w:r>
      <w:r w:rsidR="00CA3C1D" w:rsidRPr="00CA3C1D">
        <w:rPr>
          <w:rFonts w:ascii="Times New Roman" w:hAnsi="Times New Roman" w:cs="Times New Roman"/>
          <w:sz w:val="28"/>
          <w:szCs w:val="28"/>
        </w:rPr>
        <w:t>4</w:t>
      </w:r>
      <w:r w:rsidR="00A77ABC" w:rsidRPr="00442D98">
        <w:rPr>
          <w:rFonts w:ascii="Times New Roman" w:hAnsi="Times New Roman" w:cs="Times New Roman"/>
          <w:sz w:val="28"/>
          <w:szCs w:val="28"/>
        </w:rPr>
        <w:t>)-(</w:t>
      </w:r>
      <w:r w:rsidR="00CA3C1D" w:rsidRPr="00CA3C1D">
        <w:rPr>
          <w:rFonts w:ascii="Times New Roman" w:hAnsi="Times New Roman" w:cs="Times New Roman"/>
          <w:sz w:val="28"/>
          <w:szCs w:val="28"/>
        </w:rPr>
        <w:t>5</w:t>
      </w:r>
      <w:r w:rsidR="00A77ABC" w:rsidRPr="00442D98">
        <w:rPr>
          <w:rFonts w:ascii="Times New Roman" w:hAnsi="Times New Roman" w:cs="Times New Roman"/>
          <w:sz w:val="28"/>
          <w:szCs w:val="28"/>
        </w:rPr>
        <w:t>) позволяет применить к ней преобразование Фурье по переменным</w:t>
      </w:r>
      <w:r w:rsidR="004B3BF0" w:rsidRPr="00442D98">
        <w:rPr>
          <w:rFonts w:ascii="Times New Roman" w:hAnsi="Times New Roman" w:cs="Times New Roman"/>
          <w:position w:val="-12"/>
          <w:sz w:val="28"/>
          <w:szCs w:val="28"/>
        </w:rPr>
        <w:object w:dxaOrig="460" w:dyaOrig="300" w14:anchorId="7D893326">
          <v:shape id="_x0000_i1045" type="#_x0000_t75" style="width:23.25pt;height:15.1pt" o:ole="">
            <v:imagedata r:id="rId48" o:title=""/>
          </v:shape>
          <o:OLEObject Type="Embed" ProgID="Equation.DSMT4" ShapeID="_x0000_i1045" DrawAspect="Content" ObjectID="_1806080857" r:id="rId49"/>
        </w:object>
      </w:r>
      <w:r w:rsidR="00A77ABC" w:rsidRPr="00442D98">
        <w:rPr>
          <w:rFonts w:ascii="Times New Roman" w:hAnsi="Times New Roman" w:cs="Times New Roman"/>
          <w:sz w:val="28"/>
          <w:szCs w:val="28"/>
        </w:rPr>
        <w:t>:</w:t>
      </w:r>
    </w:p>
    <w:p w14:paraId="2C8454DA" w14:textId="4F944115" w:rsidR="00A77ABC" w:rsidRPr="005A5D05" w:rsidRDefault="00D47F47" w:rsidP="002B2A4A">
      <w:pPr>
        <w:pStyle w:val="MTDisplayEquation"/>
        <w:spacing w:after="0"/>
        <w:ind w:left="-284" w:right="566" w:firstLine="993"/>
      </w:pPr>
      <w:r>
        <w:tab/>
      </w:r>
      <w:r w:rsidR="002F6BBD" w:rsidRPr="00D47F47">
        <w:rPr>
          <w:position w:val="-26"/>
        </w:rPr>
        <w:object w:dxaOrig="6700" w:dyaOrig="639" w14:anchorId="7251E881">
          <v:shape id="_x0000_i1046" type="#_x0000_t75" style="width:334.45pt;height:32.5pt" o:ole="">
            <v:imagedata r:id="rId50" o:title=""/>
          </v:shape>
          <o:OLEObject Type="Embed" ProgID="Equation.DSMT4" ShapeID="_x0000_i1046" DrawAspect="Content" ObjectID="_1806080858" r:id="rId51"/>
        </w:object>
      </w:r>
      <w:r>
        <w:tab/>
      </w:r>
      <w:r w:rsidR="00513333" w:rsidRPr="005A5D05">
        <w:rPr>
          <w:rFonts w:ascii="Times New Roman" w:hAnsi="Times New Roman" w:cs="Times New Roman"/>
          <w:sz w:val="28"/>
          <w:szCs w:val="28"/>
        </w:rPr>
        <w:t>(</w:t>
      </w:r>
      <w:r w:rsidR="00CA3C1D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513333" w:rsidRPr="005A5D05">
        <w:rPr>
          <w:rFonts w:ascii="Times New Roman" w:hAnsi="Times New Roman" w:cs="Times New Roman"/>
          <w:sz w:val="28"/>
          <w:szCs w:val="28"/>
        </w:rPr>
        <w:t>)</w:t>
      </w:r>
    </w:p>
    <w:p w14:paraId="5F695CC8" w14:textId="12F24C15" w:rsidR="00BC08C7" w:rsidRPr="000E2AD6" w:rsidRDefault="00A77ABC" w:rsidP="002B2A4A">
      <w:pPr>
        <w:spacing w:after="0" w:line="360" w:lineRule="auto"/>
        <w:ind w:left="-284" w:right="566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42D98">
        <w:rPr>
          <w:rFonts w:ascii="Times New Roman" w:hAnsi="Times New Roman" w:cs="Times New Roman"/>
          <w:sz w:val="28"/>
          <w:szCs w:val="28"/>
        </w:rPr>
        <w:t>Введем обозначение:</w:t>
      </w:r>
      <w:r w:rsidR="00C90AA8" w:rsidRPr="00442D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33D5C6" w14:textId="402382A2" w:rsidR="00A77ABC" w:rsidRPr="00296678" w:rsidRDefault="00D47F47" w:rsidP="002B2A4A">
      <w:pPr>
        <w:pStyle w:val="MTDisplayEquation"/>
        <w:spacing w:after="0"/>
        <w:ind w:left="-284" w:right="566" w:firstLine="993"/>
        <w:rPr>
          <w:rFonts w:eastAsiaTheme="minorEastAsia"/>
          <w:sz w:val="28"/>
          <w:szCs w:val="28"/>
        </w:rPr>
      </w:pPr>
      <w:r>
        <w:tab/>
      </w:r>
      <w:r w:rsidR="008377DA" w:rsidRPr="008377DA">
        <w:rPr>
          <w:position w:val="-32"/>
        </w:rPr>
        <w:object w:dxaOrig="6280" w:dyaOrig="720" w14:anchorId="2F85C00F">
          <v:shape id="_x0000_i1047" type="#_x0000_t75" style="width:314.7pt;height:36pt" o:ole="">
            <v:imagedata r:id="rId52" o:title=""/>
          </v:shape>
          <o:OLEObject Type="Embed" ProgID="Equation.DSMT4" ShapeID="_x0000_i1047" DrawAspect="Content" ObjectID="_1806080859" r:id="rId53"/>
        </w:object>
      </w:r>
      <w:r>
        <w:tab/>
      </w:r>
      <w:r w:rsidR="00513333" w:rsidRPr="00C277D6">
        <w:rPr>
          <w:rFonts w:ascii="Times New Roman" w:hAnsi="Times New Roman" w:cs="Times New Roman"/>
          <w:sz w:val="28"/>
          <w:szCs w:val="28"/>
        </w:rPr>
        <w:t>(</w:t>
      </w:r>
      <w:r w:rsidR="00CA3C1D" w:rsidRPr="00CA3C1D">
        <w:rPr>
          <w:rFonts w:ascii="Times New Roman" w:hAnsi="Times New Roman" w:cs="Times New Roman"/>
          <w:sz w:val="28"/>
          <w:szCs w:val="28"/>
        </w:rPr>
        <w:t>7</w:t>
      </w:r>
      <w:r w:rsidR="00513333" w:rsidRPr="00C277D6">
        <w:rPr>
          <w:rFonts w:ascii="Times New Roman" w:hAnsi="Times New Roman" w:cs="Times New Roman"/>
          <w:sz w:val="28"/>
          <w:szCs w:val="28"/>
        </w:rPr>
        <w:t>)</w:t>
      </w:r>
    </w:p>
    <w:p w14:paraId="5773BC09" w14:textId="38F55486" w:rsidR="00D47F47" w:rsidRPr="008377DA" w:rsidRDefault="00A77ABC" w:rsidP="002B2A4A">
      <w:pPr>
        <w:pStyle w:val="MTDisplayEquation"/>
        <w:spacing w:after="0"/>
        <w:ind w:left="-284" w:right="566" w:firstLine="993"/>
      </w:pPr>
      <w:r w:rsidRPr="000E2AD6">
        <w:rPr>
          <w:rFonts w:ascii="Times New Roman" w:hAnsi="Times New Roman" w:cs="Times New Roman"/>
          <w:sz w:val="28"/>
          <w:szCs w:val="28"/>
        </w:rPr>
        <w:t xml:space="preserve">Применив преобразование Фурье </w:t>
      </w:r>
      <w:r w:rsidR="00353F98" w:rsidRPr="000E2AD6">
        <w:rPr>
          <w:rFonts w:ascii="Times New Roman" w:hAnsi="Times New Roman" w:cs="Times New Roman"/>
          <w:sz w:val="28"/>
          <w:szCs w:val="28"/>
        </w:rPr>
        <w:t>к</w:t>
      </w:r>
      <w:r w:rsidR="00353F98" w:rsidRPr="00353F98">
        <w:rPr>
          <w:rFonts w:ascii="Times New Roman" w:hAnsi="Times New Roman" w:cs="Times New Roman"/>
          <w:sz w:val="28"/>
          <w:szCs w:val="28"/>
        </w:rPr>
        <w:t xml:space="preserve"> </w:t>
      </w:r>
      <w:r w:rsidR="00353F98">
        <w:rPr>
          <w:rFonts w:ascii="Times New Roman" w:hAnsi="Times New Roman" w:cs="Times New Roman"/>
          <w:sz w:val="28"/>
          <w:szCs w:val="28"/>
        </w:rPr>
        <w:t>равенству</w:t>
      </w:r>
      <w:r w:rsidR="00353F98" w:rsidRPr="000E2AD6">
        <w:rPr>
          <w:rFonts w:ascii="Times New Roman" w:hAnsi="Times New Roman" w:cs="Times New Roman"/>
          <w:sz w:val="28"/>
          <w:szCs w:val="28"/>
        </w:rPr>
        <w:t xml:space="preserve"> (</w:t>
      </w:r>
      <w:r w:rsidR="00CA3C1D" w:rsidRPr="00CA3C1D">
        <w:rPr>
          <w:rFonts w:ascii="Times New Roman" w:hAnsi="Times New Roman" w:cs="Times New Roman"/>
          <w:sz w:val="28"/>
          <w:szCs w:val="28"/>
        </w:rPr>
        <w:t>4</w:t>
      </w:r>
      <w:r w:rsidR="00353F98" w:rsidRPr="000E2AD6">
        <w:rPr>
          <w:rFonts w:ascii="Times New Roman" w:hAnsi="Times New Roman" w:cs="Times New Roman"/>
          <w:sz w:val="28"/>
          <w:szCs w:val="28"/>
        </w:rPr>
        <w:t>)</w:t>
      </w:r>
      <w:r w:rsidR="009206D7">
        <w:rPr>
          <w:rFonts w:ascii="Times New Roman" w:hAnsi="Times New Roman" w:cs="Times New Roman"/>
          <w:sz w:val="28"/>
          <w:szCs w:val="28"/>
        </w:rPr>
        <w:t xml:space="preserve"> и граничным условиям (</w:t>
      </w:r>
      <w:r w:rsidR="00CA3C1D" w:rsidRPr="00CA3C1D">
        <w:rPr>
          <w:rFonts w:ascii="Times New Roman" w:hAnsi="Times New Roman" w:cs="Times New Roman"/>
          <w:sz w:val="28"/>
          <w:szCs w:val="28"/>
        </w:rPr>
        <w:t>5</w:t>
      </w:r>
      <w:r w:rsidR="009206D7">
        <w:rPr>
          <w:rFonts w:ascii="Times New Roman" w:hAnsi="Times New Roman" w:cs="Times New Roman"/>
          <w:sz w:val="28"/>
          <w:szCs w:val="28"/>
        </w:rPr>
        <w:t>)</w:t>
      </w:r>
      <w:r w:rsidR="00353F98" w:rsidRPr="000E2AD6">
        <w:rPr>
          <w:rFonts w:ascii="Times New Roman" w:hAnsi="Times New Roman" w:cs="Times New Roman"/>
          <w:sz w:val="28"/>
          <w:szCs w:val="28"/>
        </w:rPr>
        <w:t>,</w:t>
      </w:r>
      <w:r w:rsidRPr="000E2AD6">
        <w:rPr>
          <w:rFonts w:ascii="Times New Roman" w:hAnsi="Times New Roman" w:cs="Times New Roman"/>
          <w:sz w:val="28"/>
          <w:szCs w:val="28"/>
        </w:rPr>
        <w:t xml:space="preserve"> получим</w:t>
      </w:r>
      <w:r w:rsidR="009206D7">
        <w:rPr>
          <w:rFonts w:ascii="Times New Roman" w:hAnsi="Times New Roman" w:cs="Times New Roman"/>
          <w:sz w:val="28"/>
          <w:szCs w:val="28"/>
        </w:rPr>
        <w:t xml:space="preserve"> </w:t>
      </w:r>
      <w:r w:rsidR="00D87708">
        <w:rPr>
          <w:rFonts w:ascii="Times New Roman" w:hAnsi="Times New Roman" w:cs="Times New Roman"/>
          <w:sz w:val="28"/>
          <w:szCs w:val="28"/>
        </w:rPr>
        <w:t xml:space="preserve">две системы </w:t>
      </w:r>
      <w:r w:rsidR="009206D7">
        <w:rPr>
          <w:rFonts w:ascii="Times New Roman" w:hAnsi="Times New Roman" w:cs="Times New Roman"/>
          <w:sz w:val="28"/>
          <w:szCs w:val="28"/>
        </w:rPr>
        <w:t>соответственно</w:t>
      </w:r>
      <w:r w:rsidRPr="000E2AD6">
        <w:rPr>
          <w:rFonts w:ascii="Times New Roman" w:hAnsi="Times New Roman" w:cs="Times New Roman"/>
          <w:sz w:val="28"/>
          <w:szCs w:val="28"/>
        </w:rPr>
        <w:t>:</w:t>
      </w:r>
      <w:r w:rsidR="00C90AA8" w:rsidRPr="000E2AD6">
        <w:rPr>
          <w:rFonts w:ascii="Times New Roman" w:hAnsi="Times New Roman" w:cs="Times New Roman"/>
        </w:rPr>
        <w:t xml:space="preserve"> </w:t>
      </w:r>
    </w:p>
    <w:p w14:paraId="1E6D5D7F" w14:textId="04836A61" w:rsidR="00CA3C1D" w:rsidRPr="00AF723C" w:rsidRDefault="00D47F47" w:rsidP="00AF723C">
      <w:pPr>
        <w:pStyle w:val="MTDisplayEquation"/>
        <w:spacing w:after="0"/>
        <w:ind w:left="-284" w:right="566" w:firstLine="993"/>
        <w:rPr>
          <w:rFonts w:ascii="Times New Roman" w:hAnsi="Times New Roman" w:cs="Times New Roman"/>
          <w:sz w:val="28"/>
          <w:szCs w:val="28"/>
        </w:rPr>
      </w:pPr>
      <w:r>
        <w:tab/>
      </w:r>
      <w:r w:rsidR="00CA3C1D" w:rsidRPr="00D47F47">
        <w:rPr>
          <w:position w:val="-70"/>
        </w:rPr>
        <w:object w:dxaOrig="3400" w:dyaOrig="1520" w14:anchorId="0713672C">
          <v:shape id="_x0000_i1048" type="#_x0000_t75" style="width:169.55pt;height:76.65pt" o:ole="">
            <v:imagedata r:id="rId54" o:title=""/>
          </v:shape>
          <o:OLEObject Type="Embed" ProgID="Equation.DSMT4" ShapeID="_x0000_i1048" DrawAspect="Content" ObjectID="_1806080860" r:id="rId55"/>
        </w:object>
      </w:r>
      <w:r>
        <w:tab/>
      </w:r>
      <w:r w:rsidR="00513333" w:rsidRPr="005A5D05">
        <w:rPr>
          <w:rFonts w:ascii="Times New Roman" w:hAnsi="Times New Roman" w:cs="Times New Roman"/>
          <w:sz w:val="28"/>
          <w:szCs w:val="28"/>
        </w:rPr>
        <w:t>(</w:t>
      </w:r>
      <w:r w:rsidR="00CA3C1D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513333" w:rsidRPr="005A5D05">
        <w:rPr>
          <w:rFonts w:ascii="Times New Roman" w:hAnsi="Times New Roman" w:cs="Times New Roman"/>
          <w:sz w:val="28"/>
          <w:szCs w:val="28"/>
        </w:rPr>
        <w:t>)</w:t>
      </w:r>
    </w:p>
    <w:p w14:paraId="58AB3D8B" w14:textId="708222AA" w:rsidR="00CA3C1D" w:rsidRPr="00AF723C" w:rsidRDefault="00CA3C1D" w:rsidP="00AF723C">
      <w:pPr>
        <w:pStyle w:val="MTDisplayEquation"/>
        <w:tabs>
          <w:tab w:val="clear" w:pos="9360"/>
          <w:tab w:val="right" w:pos="8789"/>
        </w:tabs>
        <w:rPr>
          <w:lang w:val="en-US"/>
        </w:rPr>
      </w:pPr>
      <w:r>
        <w:tab/>
      </w:r>
      <w:r w:rsidRPr="00CA3C1D">
        <w:rPr>
          <w:position w:val="-58"/>
        </w:rPr>
        <w:object w:dxaOrig="2480" w:dyaOrig="1280" w14:anchorId="1C075B1D">
          <v:shape id="_x0000_i1050" type="#_x0000_t75" style="width:123.7pt;height:63.85pt" o:ole="">
            <v:imagedata r:id="rId56" o:title=""/>
          </v:shape>
          <o:OLEObject Type="Embed" ProgID="Equation.DSMT4" ShapeID="_x0000_i1050" DrawAspect="Content" ObjectID="_1806080861" r:id="rId57"/>
        </w:object>
      </w:r>
      <w:r>
        <w:tab/>
      </w:r>
      <w:r w:rsidR="00AF723C" w:rsidRPr="00AF723C">
        <w:rPr>
          <w:rFonts w:ascii="Times New Roman" w:hAnsi="Times New Roman" w:cs="Times New Roman"/>
          <w:sz w:val="28"/>
          <w:szCs w:val="28"/>
          <w:lang w:val="en-US"/>
        </w:rPr>
        <w:t>(9)</w:t>
      </w:r>
    </w:p>
    <w:p w14:paraId="60E443F3" w14:textId="1D67D172" w:rsidR="008D13D0" w:rsidRPr="00176D2E" w:rsidRDefault="008D13D0" w:rsidP="002B2A4A">
      <w:pPr>
        <w:spacing w:after="0" w:line="360" w:lineRule="auto"/>
        <w:ind w:left="-284" w:right="566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5CED51E" w14:textId="07477497" w:rsidR="00454BF2" w:rsidRDefault="0041583A" w:rsidP="002B2A4A">
      <w:pPr>
        <w:spacing w:after="0" w:line="360" w:lineRule="auto"/>
        <w:ind w:left="-284" w:right="567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Представление краевой задачи в матричном виде. </w:t>
      </w:r>
      <w:r w:rsidR="00592FCE">
        <w:rPr>
          <w:rFonts w:ascii="Times New Roman" w:hAnsi="Times New Roman" w:cs="Times New Roman"/>
          <w:bCs/>
          <w:sz w:val="28"/>
        </w:rPr>
        <w:t>Систему (</w:t>
      </w:r>
      <w:r w:rsidR="00E361BB" w:rsidRPr="00483B65">
        <w:rPr>
          <w:rFonts w:ascii="Times New Roman" w:hAnsi="Times New Roman" w:cs="Times New Roman"/>
          <w:bCs/>
          <w:sz w:val="28"/>
        </w:rPr>
        <w:t>8</w:t>
      </w:r>
      <w:r w:rsidR="00592FCE">
        <w:rPr>
          <w:rFonts w:ascii="Times New Roman" w:hAnsi="Times New Roman" w:cs="Times New Roman"/>
          <w:bCs/>
          <w:sz w:val="28"/>
        </w:rPr>
        <w:t>) можно также представить в матричном виде</w:t>
      </w:r>
      <w:r w:rsidR="00592FCE" w:rsidRPr="00592FCE">
        <w:rPr>
          <w:rFonts w:ascii="Times New Roman" w:hAnsi="Times New Roman" w:cs="Times New Roman"/>
          <w:bCs/>
          <w:sz w:val="28"/>
        </w:rPr>
        <w:t>:</w:t>
      </w:r>
    </w:p>
    <w:p w14:paraId="66B3259B" w14:textId="5FDC8283" w:rsidR="00296678" w:rsidRPr="00E61E33" w:rsidRDefault="00B768B9" w:rsidP="002B2A4A">
      <w:pPr>
        <w:pStyle w:val="MTDisplayEquation"/>
        <w:spacing w:after="0"/>
        <w:ind w:left="-284" w:right="567"/>
      </w:pPr>
      <w:r>
        <w:tab/>
      </w:r>
      <w:r w:rsidR="001C6B66" w:rsidRPr="001C6B66">
        <w:rPr>
          <w:position w:val="-36"/>
        </w:rPr>
        <w:object w:dxaOrig="3620" w:dyaOrig="840" w14:anchorId="0B04BB61">
          <v:shape id="_x0000_i1051" type="#_x0000_t75" style="width:185.25pt;height:43.55pt" o:ole="">
            <v:imagedata r:id="rId58" o:title=""/>
          </v:shape>
          <o:OLEObject Type="Embed" ProgID="Equation.DSMT4" ShapeID="_x0000_i1051" DrawAspect="Content" ObjectID="_1806080862" r:id="rId59"/>
        </w:object>
      </w:r>
      <w:r>
        <w:tab/>
      </w:r>
      <w:r w:rsidR="005A5D05" w:rsidRPr="00E61E33">
        <w:rPr>
          <w:rFonts w:ascii="Times New Roman" w:hAnsi="Times New Roman" w:cs="Times New Roman"/>
          <w:sz w:val="28"/>
          <w:szCs w:val="28"/>
        </w:rPr>
        <w:t>(</w:t>
      </w:r>
      <w:r w:rsidR="00CA3C1D" w:rsidRPr="00AF723C">
        <w:rPr>
          <w:rFonts w:ascii="Times New Roman" w:hAnsi="Times New Roman" w:cs="Times New Roman"/>
          <w:sz w:val="28"/>
          <w:szCs w:val="28"/>
        </w:rPr>
        <w:t>10</w:t>
      </w:r>
      <w:r w:rsidR="005A5D05" w:rsidRPr="00E61E33">
        <w:rPr>
          <w:rFonts w:ascii="Times New Roman" w:hAnsi="Times New Roman" w:cs="Times New Roman"/>
          <w:sz w:val="28"/>
          <w:szCs w:val="28"/>
        </w:rPr>
        <w:t>)</w:t>
      </w:r>
    </w:p>
    <w:p w14:paraId="79959365" w14:textId="6099FDF0" w:rsidR="00296678" w:rsidRDefault="00454BF2" w:rsidP="002B2A4A">
      <w:pPr>
        <w:spacing w:after="0" w:line="360" w:lineRule="auto"/>
        <w:ind w:left="-284" w:right="567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Последнее</w:t>
      </w:r>
      <w:r w:rsidR="001C6B66" w:rsidRPr="00C277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C6B66">
        <w:rPr>
          <w:rFonts w:ascii="Times New Roman" w:eastAsiaTheme="minorEastAsia" w:hAnsi="Times New Roman" w:cs="Times New Roman"/>
          <w:sz w:val="28"/>
          <w:szCs w:val="28"/>
        </w:rPr>
        <w:t>уравнение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равносильно</w:t>
      </w:r>
      <w:r w:rsidR="001C6B66">
        <w:rPr>
          <w:rFonts w:ascii="Times New Roman" w:eastAsiaTheme="minorEastAsia" w:hAnsi="Times New Roman" w:cs="Times New Roman"/>
          <w:sz w:val="28"/>
          <w:szCs w:val="28"/>
        </w:rPr>
        <w:t xml:space="preserve"> записи</w:t>
      </w:r>
      <w:r w:rsidR="00592FCE" w:rsidRPr="00592FC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130A9AC" w14:textId="583C4F22" w:rsidR="00296678" w:rsidRPr="00E61E33" w:rsidRDefault="00B768B9" w:rsidP="002B2A4A">
      <w:pPr>
        <w:pStyle w:val="MTDisplayEquation"/>
        <w:spacing w:after="0"/>
        <w:ind w:left="-284" w:right="567"/>
      </w:pPr>
      <w:r>
        <w:tab/>
      </w:r>
      <w:r w:rsidR="001C6B66" w:rsidRPr="001C6B66">
        <w:rPr>
          <w:position w:val="-36"/>
        </w:rPr>
        <w:object w:dxaOrig="6120" w:dyaOrig="840" w14:anchorId="277D3829">
          <v:shape id="_x0000_i1076" type="#_x0000_t75" style="width:303.7pt;height:41.8pt" o:ole="">
            <v:imagedata r:id="rId60" o:title=""/>
          </v:shape>
          <o:OLEObject Type="Embed" ProgID="Equation.DSMT4" ShapeID="_x0000_i1076" DrawAspect="Content" ObjectID="_1806080863" r:id="rId61"/>
        </w:object>
      </w:r>
      <w:r>
        <w:tab/>
      </w:r>
      <w:r w:rsidR="00547466" w:rsidRPr="00E61E33">
        <w:rPr>
          <w:rFonts w:ascii="Times New Roman" w:hAnsi="Times New Roman" w:cs="Times New Roman"/>
          <w:sz w:val="28"/>
          <w:szCs w:val="28"/>
        </w:rPr>
        <w:t>(1</w:t>
      </w:r>
      <w:r w:rsidR="00CA3C1D" w:rsidRPr="00AF723C">
        <w:rPr>
          <w:rFonts w:ascii="Times New Roman" w:hAnsi="Times New Roman" w:cs="Times New Roman"/>
          <w:sz w:val="28"/>
          <w:szCs w:val="28"/>
        </w:rPr>
        <w:t>1</w:t>
      </w:r>
      <w:r w:rsidR="00547466" w:rsidRPr="00E61E33">
        <w:rPr>
          <w:rFonts w:ascii="Times New Roman" w:hAnsi="Times New Roman" w:cs="Times New Roman"/>
          <w:sz w:val="28"/>
          <w:szCs w:val="28"/>
        </w:rPr>
        <w:t>)</w:t>
      </w:r>
    </w:p>
    <w:p w14:paraId="558BA9C1" w14:textId="15EB8D7C" w:rsidR="00361461" w:rsidRDefault="00361461" w:rsidP="002B2A4A">
      <w:pPr>
        <w:spacing w:after="0" w:line="360" w:lineRule="auto"/>
        <w:ind w:left="-284" w:right="567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Известно, что общее решение системы (1</w:t>
      </w:r>
      <w:r w:rsidR="00CE4655" w:rsidRPr="00CE4655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) имеет вид</w:t>
      </w:r>
      <w:r w:rsidRPr="0036146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6D707BF" w14:textId="598B3676" w:rsidR="00D74FB4" w:rsidRPr="00E61E33" w:rsidRDefault="00B768B9" w:rsidP="002B2A4A">
      <w:pPr>
        <w:pStyle w:val="MTDisplayEquation"/>
        <w:spacing w:after="0"/>
        <w:ind w:left="-284" w:right="567"/>
      </w:pPr>
      <w:r>
        <w:tab/>
      </w:r>
      <w:r w:rsidR="002F6BBD" w:rsidRPr="00BA0807">
        <w:rPr>
          <w:position w:val="-26"/>
        </w:rPr>
        <w:object w:dxaOrig="1860" w:dyaOrig="660" w14:anchorId="203B1CDE">
          <v:shape id="_x0000_i1053" type="#_x0000_t75" style="width:92.9pt;height:33.1pt" o:ole="">
            <v:imagedata r:id="rId62" o:title=""/>
          </v:shape>
          <o:OLEObject Type="Embed" ProgID="Equation.DSMT4" ShapeID="_x0000_i1053" DrawAspect="Content" ObjectID="_1806080864" r:id="rId63"/>
        </w:object>
      </w:r>
      <w:r>
        <w:tab/>
      </w:r>
      <w:r w:rsidR="00BA0807" w:rsidRPr="00E61E33">
        <w:rPr>
          <w:rFonts w:ascii="Times New Roman" w:hAnsi="Times New Roman" w:cs="Times New Roman"/>
          <w:sz w:val="28"/>
          <w:szCs w:val="28"/>
        </w:rPr>
        <w:t>(1</w:t>
      </w:r>
      <w:r w:rsidR="00CA3C1D" w:rsidRPr="00CA3C1D">
        <w:rPr>
          <w:rFonts w:ascii="Times New Roman" w:hAnsi="Times New Roman" w:cs="Times New Roman"/>
          <w:sz w:val="28"/>
          <w:szCs w:val="28"/>
        </w:rPr>
        <w:t>2</w:t>
      </w:r>
      <w:r w:rsidR="00BA0807" w:rsidRPr="00E61E33">
        <w:rPr>
          <w:rFonts w:ascii="Times New Roman" w:hAnsi="Times New Roman" w:cs="Times New Roman"/>
          <w:sz w:val="28"/>
          <w:szCs w:val="28"/>
        </w:rPr>
        <w:t>)</w:t>
      </w:r>
    </w:p>
    <w:p w14:paraId="672D113D" w14:textId="66CA0B6D" w:rsidR="00592FCE" w:rsidRDefault="00592FCE" w:rsidP="002B2A4A">
      <w:pPr>
        <w:spacing w:after="0" w:line="360" w:lineRule="auto"/>
        <w:ind w:left="-284" w:right="567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855734" w:rsidRPr="008557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55734" w:rsidRPr="00855734">
        <w:rPr>
          <w:position w:val="-14"/>
        </w:rPr>
        <w:object w:dxaOrig="320" w:dyaOrig="380" w14:anchorId="527168EB">
          <v:shape id="_x0000_i1054" type="#_x0000_t75" style="width:16.25pt;height:19.75pt" o:ole="">
            <v:imagedata r:id="rId64" o:title=""/>
          </v:shape>
          <o:OLEObject Type="Embed" ProgID="Equation.DSMT4" ShapeID="_x0000_i1054" DrawAspect="Content" ObjectID="_1806080865" r:id="rId65"/>
        </w:object>
      </w:r>
      <w:r w:rsidRPr="00592FC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это </w:t>
      </w:r>
      <w:r w:rsidR="00D74FB4">
        <w:rPr>
          <w:rFonts w:ascii="Times New Roman" w:eastAsiaTheme="minorEastAsia" w:hAnsi="Times New Roman" w:cs="Times New Roman"/>
          <w:sz w:val="28"/>
          <w:szCs w:val="28"/>
        </w:rPr>
        <w:t>собственные вектора матрицы</w:t>
      </w:r>
      <w:r w:rsidR="00855734" w:rsidRPr="008557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55734" w:rsidRPr="00B768B9">
        <w:rPr>
          <w:position w:val="-4"/>
        </w:rPr>
        <w:object w:dxaOrig="260" w:dyaOrig="279" w14:anchorId="47243ED5">
          <v:shape id="_x0000_i1055" type="#_x0000_t75" style="width:12.2pt;height:14.5pt" o:ole="">
            <v:imagedata r:id="rId66" o:title=""/>
          </v:shape>
          <o:OLEObject Type="Embed" ProgID="Equation.DSMT4" ShapeID="_x0000_i1055" DrawAspect="Content" ObjectID="_1806080866" r:id="rId67"/>
        </w:object>
      </w:r>
      <w:r w:rsidR="00D74FB4"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w:r w:rsidR="00B768B9" w:rsidRPr="00B768B9">
        <w:t xml:space="preserve"> </w:t>
      </w:r>
      <w:r w:rsidR="00855734" w:rsidRPr="00855734">
        <w:rPr>
          <w:position w:val="-14"/>
        </w:rPr>
        <w:object w:dxaOrig="380" w:dyaOrig="380" w14:anchorId="5889B622">
          <v:shape id="_x0000_i1056" type="#_x0000_t75" style="width:19.75pt;height:19.75pt" o:ole="">
            <v:imagedata r:id="rId68" o:title=""/>
          </v:shape>
          <o:OLEObject Type="Embed" ProgID="Equation.DSMT4" ShapeID="_x0000_i1056" DrawAspect="Content" ObjectID="_1806080867" r:id="rId69"/>
        </w:object>
      </w:r>
      <w:r w:rsidR="00855734" w:rsidRPr="008557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74FB4">
        <w:rPr>
          <w:rFonts w:ascii="Times New Roman" w:eastAsiaTheme="minorEastAsia" w:hAnsi="Times New Roman" w:cs="Times New Roman"/>
          <w:sz w:val="28"/>
          <w:szCs w:val="28"/>
        </w:rPr>
        <w:t>– собственные значения, а</w:t>
      </w:r>
      <w:r w:rsidR="001C6B66" w:rsidRPr="001C6B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55734" w:rsidRPr="00855734">
        <w:rPr>
          <w:position w:val="-14"/>
        </w:rPr>
        <w:object w:dxaOrig="260" w:dyaOrig="380" w14:anchorId="07E2AA56">
          <v:shape id="_x0000_i1057" type="#_x0000_t75" style="width:12.2pt;height:19.75pt" o:ole="">
            <v:imagedata r:id="rId70" o:title=""/>
          </v:shape>
          <o:OLEObject Type="Embed" ProgID="Equation.DSMT4" ShapeID="_x0000_i1057" DrawAspect="Content" ObjectID="_1806080868" r:id="rId71"/>
        </w:object>
      </w:r>
      <w:r w:rsidR="00D74FB4" w:rsidRPr="00D74FB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5100EE">
        <w:rPr>
          <w:rFonts w:ascii="Times New Roman" w:eastAsiaTheme="minorEastAsia" w:hAnsi="Times New Roman" w:cs="Times New Roman"/>
          <w:sz w:val="28"/>
          <w:szCs w:val="28"/>
        </w:rPr>
        <w:t>произвольные числа</w:t>
      </w:r>
      <w:r w:rsidR="00D74FB4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74FB4" w:rsidRPr="00D74FB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74FB4">
        <w:rPr>
          <w:rFonts w:ascii="Times New Roman" w:eastAsiaTheme="minorEastAsia" w:hAnsi="Times New Roman" w:cs="Times New Roman"/>
          <w:sz w:val="28"/>
          <w:szCs w:val="28"/>
        </w:rPr>
        <w:t>Запишем их в матричном виде</w:t>
      </w:r>
      <w:r w:rsidR="00D74FB4" w:rsidRPr="00D74FB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BB9FA45" w14:textId="606373D7" w:rsidR="00D74FB4" w:rsidRPr="00E61E33" w:rsidRDefault="00B768B9" w:rsidP="002B2A4A">
      <w:pPr>
        <w:pStyle w:val="MTDisplayEquation"/>
        <w:spacing w:after="0"/>
        <w:ind w:left="-284" w:right="567"/>
      </w:pPr>
      <w:r>
        <w:tab/>
      </w:r>
      <w:r w:rsidR="00E61E33" w:rsidRPr="00855734">
        <w:rPr>
          <w:position w:val="-56"/>
        </w:rPr>
        <w:object w:dxaOrig="4280" w:dyaOrig="1320" w14:anchorId="70443D48">
          <v:shape id="_x0000_i1058" type="#_x0000_t75" style="width:214.25pt;height:66.2pt" o:ole="">
            <v:imagedata r:id="rId72" o:title=""/>
          </v:shape>
          <o:OLEObject Type="Embed" ProgID="Equation.DSMT4" ShapeID="_x0000_i1058" DrawAspect="Content" ObjectID="_1806080869" r:id="rId73"/>
        </w:object>
      </w:r>
      <w:r>
        <w:tab/>
      </w:r>
      <w:r w:rsidR="00855734" w:rsidRPr="00E61E33">
        <w:rPr>
          <w:rFonts w:ascii="Times New Roman" w:hAnsi="Times New Roman" w:cs="Times New Roman"/>
          <w:sz w:val="28"/>
          <w:szCs w:val="28"/>
        </w:rPr>
        <w:t>(1</w:t>
      </w:r>
      <w:r w:rsidR="00CA3C1D" w:rsidRPr="00AF723C">
        <w:rPr>
          <w:rFonts w:ascii="Times New Roman" w:hAnsi="Times New Roman" w:cs="Times New Roman"/>
          <w:sz w:val="28"/>
          <w:szCs w:val="28"/>
        </w:rPr>
        <w:t>3</w:t>
      </w:r>
      <w:r w:rsidR="00855734" w:rsidRPr="00E61E33">
        <w:rPr>
          <w:rFonts w:ascii="Times New Roman" w:hAnsi="Times New Roman" w:cs="Times New Roman"/>
          <w:sz w:val="28"/>
          <w:szCs w:val="28"/>
        </w:rPr>
        <w:t>)</w:t>
      </w:r>
    </w:p>
    <w:p w14:paraId="10861818" w14:textId="50E73D19" w:rsidR="00D74FB4" w:rsidRPr="00E61E33" w:rsidRDefault="00D74FB4" w:rsidP="002B2A4A">
      <w:pPr>
        <w:spacing w:after="0" w:line="360" w:lineRule="auto"/>
        <w:ind w:left="-284" w:right="567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уравнение </w:t>
      </w:r>
      <w:r w:rsidRPr="00E61E33">
        <w:rPr>
          <w:rFonts w:ascii="Times New Roman" w:eastAsiaTheme="minorEastAsia" w:hAnsi="Times New Roman" w:cs="Times New Roman"/>
          <w:sz w:val="28"/>
          <w:szCs w:val="28"/>
        </w:rPr>
        <w:t>(1</w:t>
      </w:r>
      <w:r w:rsidR="00483B65"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 w:rsidRPr="00E61E33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примет вид</w:t>
      </w:r>
      <w:r w:rsidRPr="00E61E3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FB13FB7" w14:textId="1698F978" w:rsidR="00D74FB4" w:rsidRPr="00E61E33" w:rsidRDefault="00B768B9" w:rsidP="002B2A4A">
      <w:pPr>
        <w:pStyle w:val="MTDisplayEquation"/>
        <w:spacing w:after="0"/>
        <w:ind w:left="-284" w:right="567"/>
      </w:pPr>
      <w:r w:rsidRPr="00E61E33">
        <w:tab/>
      </w:r>
      <w:r w:rsidR="00E61E33" w:rsidRPr="00B768B9">
        <w:rPr>
          <w:position w:val="-6"/>
          <w:lang w:val="en-US"/>
        </w:rPr>
        <w:object w:dxaOrig="1080" w:dyaOrig="320" w14:anchorId="52CCB592">
          <v:shape id="_x0000_i1059" type="#_x0000_t75" style="width:54.6pt;height:15.7pt" o:ole="">
            <v:imagedata r:id="rId74" o:title=""/>
          </v:shape>
          <o:OLEObject Type="Embed" ProgID="Equation.DSMT4" ShapeID="_x0000_i1059" DrawAspect="Content" ObjectID="_1806080870" r:id="rId75"/>
        </w:object>
      </w:r>
      <w:r w:rsidRPr="00E61E33">
        <w:tab/>
      </w:r>
      <w:r w:rsidR="00855734" w:rsidRPr="00E61E33">
        <w:rPr>
          <w:rFonts w:ascii="Times New Roman" w:hAnsi="Times New Roman" w:cs="Times New Roman"/>
          <w:sz w:val="28"/>
          <w:szCs w:val="28"/>
        </w:rPr>
        <w:t>(1</w:t>
      </w:r>
      <w:r w:rsidR="00CA3C1D" w:rsidRPr="00AF723C">
        <w:rPr>
          <w:rFonts w:ascii="Times New Roman" w:hAnsi="Times New Roman" w:cs="Times New Roman"/>
          <w:sz w:val="28"/>
          <w:szCs w:val="28"/>
        </w:rPr>
        <w:t>4</w:t>
      </w:r>
      <w:r w:rsidR="00855734" w:rsidRPr="00E61E33">
        <w:rPr>
          <w:rFonts w:ascii="Times New Roman" w:hAnsi="Times New Roman" w:cs="Times New Roman"/>
          <w:sz w:val="28"/>
          <w:szCs w:val="28"/>
        </w:rPr>
        <w:t>)</w:t>
      </w:r>
    </w:p>
    <w:p w14:paraId="376C1BEA" w14:textId="6AF67B1E" w:rsidR="00D74FB4" w:rsidRDefault="00D74FB4" w:rsidP="002B2A4A">
      <w:pPr>
        <w:spacing w:after="0" w:line="360" w:lineRule="auto"/>
        <w:ind w:left="-284" w:right="567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проделаем то же самое с граничными условиями</w:t>
      </w:r>
      <w:r w:rsidRPr="00D74FB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4DC2BA0" w14:textId="32E0D87E" w:rsidR="0041583A" w:rsidRPr="00D850E4" w:rsidRDefault="005A5D05" w:rsidP="002B2A4A">
      <w:pPr>
        <w:pStyle w:val="MTDisplayEquation"/>
        <w:spacing w:after="0"/>
        <w:ind w:left="-284" w:right="567"/>
      </w:pPr>
      <w:r>
        <w:tab/>
      </w:r>
      <w:r w:rsidR="006E6D62" w:rsidRPr="006E6D62">
        <w:rPr>
          <w:position w:val="-14"/>
        </w:rPr>
        <w:object w:dxaOrig="4520" w:dyaOrig="440" w14:anchorId="4160528C">
          <v:shape id="_x0000_i1060" type="#_x0000_t75" style="width:227.6pt;height:22.65pt" o:ole="">
            <v:imagedata r:id="rId76" o:title=""/>
          </v:shape>
          <o:OLEObject Type="Embed" ProgID="Equation.DSMT4" ShapeID="_x0000_i1060" DrawAspect="Content" ObjectID="_1806080871" r:id="rId77"/>
        </w:object>
      </w:r>
      <w:r>
        <w:tab/>
      </w:r>
      <w:r w:rsidR="00371C54" w:rsidRPr="00D850E4">
        <w:rPr>
          <w:rFonts w:ascii="Times New Roman" w:hAnsi="Times New Roman" w:cs="Times New Roman"/>
          <w:sz w:val="28"/>
          <w:szCs w:val="28"/>
        </w:rPr>
        <w:t>(</w:t>
      </w:r>
      <w:r w:rsidR="00CA3C1D" w:rsidRPr="00AF723C">
        <w:rPr>
          <w:rFonts w:ascii="Times New Roman" w:hAnsi="Times New Roman" w:cs="Times New Roman"/>
          <w:sz w:val="28"/>
          <w:szCs w:val="28"/>
        </w:rPr>
        <w:t>15</w:t>
      </w:r>
      <w:r w:rsidR="00371C54" w:rsidRPr="00D850E4">
        <w:rPr>
          <w:rFonts w:ascii="Times New Roman" w:hAnsi="Times New Roman" w:cs="Times New Roman"/>
          <w:sz w:val="28"/>
          <w:szCs w:val="28"/>
        </w:rPr>
        <w:t>)</w:t>
      </w:r>
    </w:p>
    <w:p w14:paraId="33269840" w14:textId="18A733B2" w:rsidR="0088180E" w:rsidRDefault="0088180E" w:rsidP="002B2A4A">
      <w:pPr>
        <w:spacing w:after="0" w:line="360" w:lineRule="auto"/>
        <w:ind w:left="-284" w:right="567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 системы уравнений (</w:t>
      </w:r>
      <w:r w:rsidR="00483B65" w:rsidRPr="00483B65">
        <w:rPr>
          <w:rFonts w:ascii="Times New Roman" w:eastAsiaTheme="minorEastAsia" w:hAnsi="Times New Roman" w:cs="Times New Roman"/>
          <w:sz w:val="28"/>
          <w:szCs w:val="28"/>
        </w:rPr>
        <w:t>14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не единственно, поэтому формулируются </w:t>
      </w:r>
      <w:r w:rsidR="001C6B66">
        <w:rPr>
          <w:rFonts w:ascii="Times New Roman" w:eastAsiaTheme="minorEastAsia" w:hAnsi="Times New Roman" w:cs="Times New Roman"/>
          <w:sz w:val="28"/>
          <w:szCs w:val="28"/>
        </w:rPr>
        <w:t>условия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излучения</w:t>
      </w:r>
      <w:r w:rsidR="00440E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433B">
        <w:rPr>
          <w:rFonts w:ascii="Times New Roman" w:eastAsiaTheme="minorEastAsia" w:hAnsi="Times New Roman" w:cs="Times New Roman"/>
          <w:sz w:val="28"/>
          <w:szCs w:val="28"/>
        </w:rPr>
        <w:t xml:space="preserve">Зоммерфельда, </w:t>
      </w:r>
      <w:r w:rsidR="006A0EBE">
        <w:rPr>
          <w:rFonts w:ascii="Times New Roman" w:eastAsiaTheme="minorEastAsia" w:hAnsi="Times New Roman" w:cs="Times New Roman"/>
          <w:sz w:val="28"/>
          <w:szCs w:val="28"/>
        </w:rPr>
        <w:t>котор</w:t>
      </w:r>
      <w:r w:rsidR="00FB76BB">
        <w:rPr>
          <w:rFonts w:ascii="Times New Roman" w:eastAsiaTheme="minorEastAsia" w:hAnsi="Times New Roman" w:cs="Times New Roman"/>
          <w:sz w:val="28"/>
          <w:szCs w:val="28"/>
        </w:rPr>
        <w:t>ы</w:t>
      </w:r>
      <w:r w:rsidR="00440E96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57433B">
        <w:rPr>
          <w:rFonts w:ascii="Times New Roman" w:eastAsiaTheme="minorEastAsia" w:hAnsi="Times New Roman" w:cs="Times New Roman"/>
          <w:sz w:val="28"/>
          <w:szCs w:val="28"/>
        </w:rPr>
        <w:t xml:space="preserve"> требу</w:t>
      </w:r>
      <w:r w:rsidR="00440E96">
        <w:rPr>
          <w:rFonts w:ascii="Times New Roman" w:eastAsiaTheme="minorEastAsia" w:hAnsi="Times New Roman" w:cs="Times New Roman"/>
          <w:sz w:val="28"/>
          <w:szCs w:val="28"/>
        </w:rPr>
        <w:t>ю</w:t>
      </w:r>
      <w:r w:rsidR="0057433B">
        <w:rPr>
          <w:rFonts w:ascii="Times New Roman" w:eastAsiaTheme="minorEastAsia" w:hAnsi="Times New Roman" w:cs="Times New Roman"/>
          <w:sz w:val="28"/>
          <w:szCs w:val="28"/>
        </w:rPr>
        <w:t>т, чтобы оставались только составляющие, описываю</w:t>
      </w:r>
      <w:r w:rsidR="00D23C54">
        <w:rPr>
          <w:rFonts w:ascii="Times New Roman" w:eastAsiaTheme="minorEastAsia" w:hAnsi="Times New Roman" w:cs="Times New Roman"/>
          <w:sz w:val="28"/>
          <w:szCs w:val="28"/>
        </w:rPr>
        <w:t>щие</w:t>
      </w:r>
      <w:r w:rsidR="0057433B">
        <w:rPr>
          <w:rFonts w:ascii="Times New Roman" w:eastAsiaTheme="minorEastAsia" w:hAnsi="Times New Roman" w:cs="Times New Roman"/>
          <w:sz w:val="28"/>
          <w:szCs w:val="28"/>
        </w:rPr>
        <w:t xml:space="preserve"> распространение волн от источника в бесконечность.</w:t>
      </w:r>
    </w:p>
    <w:p w14:paraId="7BE26F08" w14:textId="7BE0C882" w:rsidR="00486A0B" w:rsidRDefault="00486A0B" w:rsidP="002B2A4A">
      <w:pPr>
        <w:spacing w:after="0" w:line="360" w:lineRule="auto"/>
        <w:ind w:left="-284"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осталось применить обратное преобразование Фурье и получить искомое решение</w:t>
      </w:r>
      <w:r w:rsidRPr="00486A0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98B6A02" w14:textId="6150E834" w:rsidR="002F6BBD" w:rsidRPr="00E61E33" w:rsidRDefault="002F6BBD" w:rsidP="002B2A4A">
      <w:pPr>
        <w:pStyle w:val="MTDisplayEquation"/>
        <w:spacing w:after="0"/>
        <w:ind w:left="-284" w:right="566"/>
        <w:rPr>
          <w:rFonts w:ascii="Times New Roman" w:hAnsi="Times New Roman" w:cs="Times New Roman"/>
          <w:sz w:val="28"/>
          <w:szCs w:val="28"/>
        </w:rPr>
      </w:pPr>
      <w:r>
        <w:tab/>
      </w:r>
      <w:r w:rsidR="00EA571C" w:rsidRPr="002F6BBD">
        <w:rPr>
          <w:position w:val="-38"/>
        </w:rPr>
        <w:object w:dxaOrig="5380" w:dyaOrig="780" w14:anchorId="207DB473">
          <v:shape id="_x0000_i1061" type="#_x0000_t75" style="width:268.25pt;height:38.3pt" o:ole="">
            <v:imagedata r:id="rId78" o:title=""/>
          </v:shape>
          <o:OLEObject Type="Embed" ProgID="Equation.DSMT4" ShapeID="_x0000_i1061" DrawAspect="Content" ObjectID="_1806080872" r:id="rId79"/>
        </w:object>
      </w:r>
      <w:r>
        <w:tab/>
      </w:r>
      <w:r w:rsidRPr="00E61E33">
        <w:rPr>
          <w:rFonts w:ascii="Times New Roman" w:hAnsi="Times New Roman" w:cs="Times New Roman"/>
          <w:sz w:val="28"/>
          <w:szCs w:val="28"/>
        </w:rPr>
        <w:t>(</w:t>
      </w:r>
      <w:r w:rsidR="00483B65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Pr="00E61E33">
        <w:rPr>
          <w:rFonts w:ascii="Times New Roman" w:hAnsi="Times New Roman" w:cs="Times New Roman"/>
          <w:sz w:val="28"/>
          <w:szCs w:val="28"/>
        </w:rPr>
        <w:t>)</w:t>
      </w:r>
    </w:p>
    <w:p w14:paraId="3ACA18CF" w14:textId="4E56D73B" w:rsidR="009008E3" w:rsidRDefault="009008E3" w:rsidP="002B2A4A">
      <w:pPr>
        <w:spacing w:after="0" w:line="360" w:lineRule="auto"/>
        <w:ind w:left="-284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Контуры интегрирования </w:t>
      </w:r>
      <w:r w:rsidRPr="00855734">
        <w:rPr>
          <w:position w:val="-14"/>
        </w:rPr>
        <w:object w:dxaOrig="740" w:dyaOrig="380" w14:anchorId="0B3F9764">
          <v:shape id="_x0000_i1062" type="#_x0000_t75" style="width:37.75pt;height:19.75pt" o:ole="">
            <v:imagedata r:id="rId80" o:title=""/>
          </v:shape>
          <o:OLEObject Type="Embed" ProgID="Equation.DSMT4" ShapeID="_x0000_i1062" DrawAspect="Content" ObjectID="_1806080873" r:id="rId81"/>
        </w:object>
      </w:r>
      <w:r w:rsidRPr="00592F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почти всюду совпадают с вещественной осью, отклоняясь от нее в комплексную плоскость только при обходе вещественн</w:t>
      </w:r>
      <w:r w:rsidR="000E1452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полюс</w:t>
      </w:r>
      <w:r w:rsidR="000E1452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0CC39C" w14:textId="77777777" w:rsidR="009835A5" w:rsidRDefault="009835A5" w:rsidP="002B2A4A">
      <w:pPr>
        <w:spacing w:after="0" w:line="360" w:lineRule="auto"/>
        <w:ind w:left="-284" w:right="566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3618674" w14:textId="3E1A956E" w:rsidR="00991496" w:rsidRDefault="00537118" w:rsidP="002B2A4A">
      <w:pPr>
        <w:spacing w:after="0" w:line="360" w:lineRule="auto"/>
        <w:ind w:left="-284"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7118">
        <w:rPr>
          <w:rFonts w:ascii="Times New Roman" w:hAnsi="Times New Roman" w:cs="Times New Roman"/>
          <w:b/>
          <w:bCs/>
          <w:sz w:val="28"/>
          <w:szCs w:val="28"/>
        </w:rPr>
        <w:t>Расчеты.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7567E" w:rsidRPr="0047567E">
        <w:rPr>
          <w:rFonts w:ascii="Times New Roman" w:hAnsi="Times New Roman" w:cs="Times New Roman"/>
          <w:sz w:val="28"/>
          <w:szCs w:val="28"/>
        </w:rPr>
        <w:t>На основе полученного интегрального представления была реализована численная процедура для построения дисперсионных кривых в анизотропном полупространстве. Расчёты выполнены для меди, германия</w:t>
      </w:r>
      <w:r w:rsidR="0047567E">
        <w:rPr>
          <w:rFonts w:ascii="Times New Roman" w:hAnsi="Times New Roman" w:cs="Times New Roman"/>
          <w:sz w:val="28"/>
          <w:szCs w:val="28"/>
        </w:rPr>
        <w:t xml:space="preserve">, </w:t>
      </w:r>
      <w:r w:rsidR="000843AF">
        <w:rPr>
          <w:rFonts w:ascii="Times New Roman" w:hAnsi="Times New Roman" w:cs="Times New Roman"/>
          <w:sz w:val="28"/>
          <w:szCs w:val="28"/>
        </w:rPr>
        <w:t>кремния</w:t>
      </w:r>
      <w:r w:rsidR="0047567E">
        <w:rPr>
          <w:rFonts w:ascii="Times New Roman" w:hAnsi="Times New Roman" w:cs="Times New Roman"/>
          <w:sz w:val="28"/>
          <w:szCs w:val="28"/>
        </w:rPr>
        <w:t>, рути</w:t>
      </w:r>
      <w:r w:rsidR="0047567E" w:rsidRPr="0047567E">
        <w:rPr>
          <w:rFonts w:ascii="Times New Roman" w:hAnsi="Times New Roman" w:cs="Times New Roman"/>
          <w:sz w:val="28"/>
          <w:szCs w:val="28"/>
        </w:rPr>
        <w:t>ла</w:t>
      </w:r>
      <w:r w:rsidR="0047567E">
        <w:rPr>
          <w:rFonts w:ascii="Times New Roman" w:hAnsi="Times New Roman" w:cs="Times New Roman"/>
          <w:sz w:val="28"/>
          <w:szCs w:val="28"/>
        </w:rPr>
        <w:t>,</w:t>
      </w:r>
      <w:r w:rsidR="0047567E" w:rsidRPr="0047567E">
        <w:rPr>
          <w:rFonts w:ascii="Times New Roman" w:hAnsi="Times New Roman" w:cs="Times New Roman"/>
          <w:sz w:val="28"/>
          <w:szCs w:val="28"/>
        </w:rPr>
        <w:t xml:space="preserve"> </w:t>
      </w:r>
      <w:r w:rsidR="0047567E">
        <w:rPr>
          <w:rFonts w:ascii="Times New Roman" w:hAnsi="Times New Roman" w:cs="Times New Roman"/>
          <w:sz w:val="28"/>
          <w:szCs w:val="28"/>
          <w:lang w:val="en-US"/>
        </w:rPr>
        <w:t>YAG</w:t>
      </w:r>
      <w:r w:rsidR="0047567E" w:rsidRPr="0047567E">
        <w:t>,</w:t>
      </w:r>
      <w:r w:rsidR="000843AF" w:rsidRPr="000843AF">
        <w:rPr>
          <w:rFonts w:ascii="Times New Roman" w:hAnsi="Times New Roman" w:cs="Times New Roman"/>
          <w:sz w:val="28"/>
          <w:szCs w:val="28"/>
        </w:rPr>
        <w:t xml:space="preserve"> </w:t>
      </w:r>
      <w:r w:rsidR="000843AF">
        <w:rPr>
          <w:rFonts w:ascii="Times New Roman" w:hAnsi="Times New Roman" w:cs="Times New Roman"/>
          <w:sz w:val="28"/>
          <w:szCs w:val="28"/>
        </w:rPr>
        <w:t>магнезии, магния</w:t>
      </w:r>
      <w:r w:rsidR="000843AF" w:rsidRPr="000843AF">
        <w:rPr>
          <w:rFonts w:ascii="Times New Roman" w:hAnsi="Times New Roman" w:cs="Times New Roman"/>
          <w:sz w:val="28"/>
          <w:szCs w:val="28"/>
        </w:rPr>
        <w:t xml:space="preserve"> </w:t>
      </w:r>
      <w:r w:rsidR="000843AF">
        <w:rPr>
          <w:rFonts w:ascii="Times New Roman" w:hAnsi="Times New Roman" w:cs="Times New Roman"/>
          <w:sz w:val="28"/>
          <w:szCs w:val="28"/>
        </w:rPr>
        <w:t>и сульфида свинца</w:t>
      </w:r>
      <w:r w:rsidR="00483B65" w:rsidRPr="00483B65">
        <w:rPr>
          <w:rFonts w:ascii="Times New Roman" w:hAnsi="Times New Roman" w:cs="Times New Roman"/>
          <w:sz w:val="28"/>
          <w:szCs w:val="28"/>
        </w:rPr>
        <w:t>[</w:t>
      </w:r>
      <w:r w:rsidR="00483B6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483B65" w:rsidRPr="00483B65">
        <w:rPr>
          <w:rFonts w:ascii="Times New Roman" w:hAnsi="Times New Roman" w:cs="Times New Roman"/>
          <w:sz w:val="28"/>
          <w:szCs w:val="28"/>
        </w:rPr>
        <w:t>]</w:t>
      </w:r>
      <w:r w:rsidR="000843AF">
        <w:rPr>
          <w:rFonts w:ascii="Times New Roman" w:hAnsi="Times New Roman" w:cs="Times New Roman"/>
          <w:sz w:val="28"/>
          <w:szCs w:val="28"/>
        </w:rPr>
        <w:t>.</w:t>
      </w:r>
      <w:r w:rsidR="0047567E" w:rsidRPr="0047567E">
        <w:rPr>
          <w:rFonts w:ascii="Times New Roman" w:hAnsi="Times New Roman" w:cs="Times New Roman"/>
          <w:sz w:val="28"/>
          <w:szCs w:val="28"/>
        </w:rPr>
        <w:t xml:space="preserve"> Результаты, представленные на рисунках </w:t>
      </w:r>
      <w:r w:rsidR="000843AF">
        <w:rPr>
          <w:rFonts w:ascii="Times New Roman" w:hAnsi="Times New Roman" w:cs="Times New Roman"/>
          <w:sz w:val="28"/>
          <w:szCs w:val="28"/>
        </w:rPr>
        <w:t>2</w:t>
      </w:r>
      <w:r w:rsidR="0047567E" w:rsidRPr="0047567E">
        <w:rPr>
          <w:rFonts w:ascii="Times New Roman" w:hAnsi="Times New Roman" w:cs="Times New Roman"/>
          <w:sz w:val="28"/>
          <w:szCs w:val="28"/>
        </w:rPr>
        <w:t>–</w:t>
      </w:r>
      <w:r w:rsidR="000843AF">
        <w:rPr>
          <w:rFonts w:ascii="Times New Roman" w:hAnsi="Times New Roman" w:cs="Times New Roman"/>
          <w:sz w:val="28"/>
          <w:szCs w:val="28"/>
        </w:rPr>
        <w:t>10</w:t>
      </w:r>
      <w:r w:rsidR="0047567E" w:rsidRPr="0047567E">
        <w:rPr>
          <w:rFonts w:ascii="Times New Roman" w:hAnsi="Times New Roman" w:cs="Times New Roman"/>
          <w:sz w:val="28"/>
          <w:szCs w:val="28"/>
        </w:rPr>
        <w:t>, демонстрируют влияние анизотропии на характер волновых мод.</w:t>
      </w:r>
    </w:p>
    <w:p w14:paraId="6B909935" w14:textId="73C306BB" w:rsidR="005F0199" w:rsidRDefault="005F0199" w:rsidP="002B2A4A">
      <w:pPr>
        <w:spacing w:after="0" w:line="360" w:lineRule="auto"/>
        <w:ind w:left="-284"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A6697D" w14:textId="77777777" w:rsidR="006A0EBE" w:rsidRDefault="006A0EBE" w:rsidP="002B2A4A">
      <w:pPr>
        <w:spacing w:after="0" w:line="360" w:lineRule="auto"/>
        <w:ind w:left="-284" w:right="56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619264" wp14:editId="2E39CAAA">
            <wp:extent cx="1357115" cy="126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115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20A868" wp14:editId="51E99704">
            <wp:extent cx="1357115" cy="126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115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534A66" wp14:editId="5B59EBA4">
            <wp:extent cx="1357115" cy="126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115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B1E273" wp14:editId="7A491085">
            <wp:extent cx="1357115" cy="1260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115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0BA7BD" wp14:editId="3A2EED61">
            <wp:extent cx="1357115" cy="1260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115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557569" wp14:editId="2A860873">
            <wp:extent cx="1357115" cy="1260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115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FEEC4E" wp14:editId="38BC65F2">
            <wp:extent cx="1357115" cy="1260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115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9FC743" wp14:editId="42AC20B8">
            <wp:extent cx="1357115" cy="1260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115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9D1C6" w14:textId="43B355D1" w:rsidR="006A0EBE" w:rsidRPr="005F0199" w:rsidRDefault="006A0EBE" w:rsidP="002B2A4A">
      <w:pPr>
        <w:spacing w:after="0" w:line="360" w:lineRule="auto"/>
        <w:ind w:left="-284" w:right="56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Рисунки</w:t>
      </w:r>
      <w:r w:rsidRPr="00DA22F4">
        <w:rPr>
          <w:rFonts w:ascii="Times New Roman" w:hAnsi="Times New Roman" w:cs="Times New Roman"/>
          <w:sz w:val="28"/>
          <w:szCs w:val="28"/>
          <w:lang w:val="en-US"/>
        </w:rPr>
        <w:t xml:space="preserve"> 2-</w:t>
      </w:r>
      <w:r w:rsidR="00D23C54" w:rsidRPr="00381E19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DA22F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Cu</w:t>
      </w:r>
      <w:r w:rsidRPr="00DA22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Ge</w:t>
      </w:r>
      <w:r w:rsidRPr="00DA22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DA22F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DA22F4">
        <w:rPr>
          <w:lang w:val="en-US"/>
        </w:rPr>
        <w:t xml:space="preserve"> </w:t>
      </w:r>
      <w:r w:rsidRPr="00DA22F4">
        <w:rPr>
          <w:rFonts w:ascii="Times New Roman" w:hAnsi="Times New Roman" w:cs="Times New Roman"/>
          <w:sz w:val="28"/>
          <w:szCs w:val="28"/>
          <w:lang w:val="en-US"/>
        </w:rPr>
        <w:t>TiO</w:t>
      </w:r>
      <w:r w:rsidRPr="00855734">
        <w:rPr>
          <w:position w:val="-14"/>
        </w:rPr>
        <w:object w:dxaOrig="180" w:dyaOrig="380" w14:anchorId="682BE2BD">
          <v:shape id="_x0000_i1063" type="#_x0000_t75" style="width:9.3pt;height:19.75pt" o:ole="">
            <v:imagedata r:id="rId90" o:title=""/>
          </v:shape>
          <o:OLEObject Type="Embed" ProgID="Equation.DSMT4" ShapeID="_x0000_i1063" DrawAspect="Content" ObjectID="_1806080874" r:id="rId91"/>
        </w:object>
      </w:r>
      <w:r w:rsidRPr="00DA22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YAG</w:t>
      </w:r>
      <w:r w:rsidRPr="00DA22F4">
        <w:rPr>
          <w:lang w:val="en-US"/>
        </w:rPr>
        <w:t>,</w:t>
      </w:r>
      <w:r w:rsidRPr="00DA22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MgO</w:t>
      </w:r>
      <w:r w:rsidRPr="00DA22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Mg, PbS</w:t>
      </w:r>
    </w:p>
    <w:p w14:paraId="1BE62BD2" w14:textId="77777777" w:rsidR="006A0EBE" w:rsidRPr="006A0EBE" w:rsidRDefault="006A0EBE" w:rsidP="002B2A4A">
      <w:pPr>
        <w:spacing w:after="0" w:line="360" w:lineRule="auto"/>
        <w:ind w:left="-284" w:right="566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FD45B6" w14:textId="77777777" w:rsidR="005F0199" w:rsidRDefault="005F0199" w:rsidP="002B2A4A">
      <w:pPr>
        <w:spacing w:after="0" w:line="360" w:lineRule="auto"/>
        <w:ind w:left="-284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4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350DDE">
        <w:rPr>
          <w:rFonts w:ascii="Times New Roman" w:hAnsi="Times New Roman" w:cs="Times New Roman"/>
          <w:sz w:val="28"/>
          <w:szCs w:val="28"/>
        </w:rPr>
        <w:t xml:space="preserve">В данной работе </w:t>
      </w:r>
      <w:r>
        <w:rPr>
          <w:rFonts w:ascii="Times New Roman" w:hAnsi="Times New Roman" w:cs="Times New Roman"/>
          <w:sz w:val="28"/>
          <w:szCs w:val="28"/>
        </w:rPr>
        <w:t>рассмотрен известный</w:t>
      </w:r>
      <w:r w:rsidRPr="00350DDE">
        <w:rPr>
          <w:rFonts w:ascii="Times New Roman" w:hAnsi="Times New Roman" w:cs="Times New Roman"/>
          <w:sz w:val="28"/>
          <w:szCs w:val="28"/>
        </w:rPr>
        <w:t xml:space="preserve"> интегральный подход для моделирования установившихся гармонических колебаний в упругом анизотропном полупространстве под действием осциллирующей поверхностной нагрузки. Решение задачи представлено в виде интегрального выражения, что позвол</w:t>
      </w:r>
      <w:r>
        <w:rPr>
          <w:rFonts w:ascii="Times New Roman" w:hAnsi="Times New Roman" w:cs="Times New Roman"/>
          <w:sz w:val="28"/>
          <w:szCs w:val="28"/>
        </w:rPr>
        <w:t>ило</w:t>
      </w:r>
      <w:r w:rsidRPr="00350DDE">
        <w:rPr>
          <w:rFonts w:ascii="Times New Roman" w:hAnsi="Times New Roman" w:cs="Times New Roman"/>
          <w:sz w:val="28"/>
          <w:szCs w:val="28"/>
        </w:rPr>
        <w:t xml:space="preserve"> </w:t>
      </w:r>
      <w:r w:rsidRPr="005100EE">
        <w:rPr>
          <w:rFonts w:ascii="Times New Roman" w:hAnsi="Times New Roman" w:cs="Times New Roman"/>
          <w:sz w:val="28"/>
          <w:szCs w:val="28"/>
        </w:rPr>
        <w:t>зависимость скорости поверхностной волны Рэлея от направления для ряда анизотропных материалов. Это представление позволяет продолжить в дальнейшем данную работу построением зависимости амплитуды волны Релея от направления.</w:t>
      </w:r>
    </w:p>
    <w:p w14:paraId="2662ADEF" w14:textId="77777777" w:rsidR="005F0199" w:rsidRPr="00C277D6" w:rsidRDefault="005F0199" w:rsidP="002B2A4A">
      <w:pPr>
        <w:spacing w:after="0" w:line="360" w:lineRule="auto"/>
        <w:ind w:left="-284"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56820B94" w14:textId="77777777" w:rsidR="005A2979" w:rsidRPr="00176D2E" w:rsidRDefault="005A2979" w:rsidP="002B2A4A">
      <w:pPr>
        <w:ind w:left="-284" w:right="566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Библиографический</w:t>
      </w:r>
      <w:r w:rsidRPr="00176D2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список</w:t>
      </w:r>
    </w:p>
    <w:bookmarkEnd w:id="0"/>
    <w:p w14:paraId="36C279AF" w14:textId="07DE5C63" w:rsidR="00407478" w:rsidRPr="00CA3C1D" w:rsidRDefault="00471F9D" w:rsidP="002B2A4A">
      <w:pPr>
        <w:spacing w:after="0" w:line="360" w:lineRule="auto"/>
        <w:ind w:left="-284" w:right="566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DB7553" w:rsidRPr="00273CEE">
        <w:rPr>
          <w:rFonts w:ascii="Times New Roman" w:hAnsi="Times New Roman" w:cs="Times New Roman"/>
          <w:sz w:val="28"/>
          <w:szCs w:val="28"/>
        </w:rPr>
        <w:t xml:space="preserve">. </w:t>
      </w:r>
      <w:r w:rsidR="00DB7553">
        <w:rPr>
          <w:rFonts w:ascii="Times New Roman" w:hAnsi="Times New Roman" w:cs="Times New Roman"/>
          <w:sz w:val="28"/>
          <w:szCs w:val="28"/>
        </w:rPr>
        <w:t>Бабешко, В.А. Динамика неоднородных линейно-упругих сред / В.А. Бабешко, Е.В. Глушков, Ж.Ф. Зинченко – Москва</w:t>
      </w:r>
      <w:r w:rsidR="00DB7553" w:rsidRPr="00E61227">
        <w:rPr>
          <w:rFonts w:ascii="Times New Roman" w:hAnsi="Times New Roman" w:cs="Times New Roman"/>
          <w:sz w:val="28"/>
          <w:szCs w:val="28"/>
        </w:rPr>
        <w:t xml:space="preserve">: </w:t>
      </w:r>
      <w:r w:rsidR="00DB7553">
        <w:rPr>
          <w:rFonts w:ascii="Times New Roman" w:hAnsi="Times New Roman" w:cs="Times New Roman"/>
          <w:sz w:val="28"/>
          <w:szCs w:val="28"/>
        </w:rPr>
        <w:t>Наука. Гл</w:t>
      </w:r>
      <w:r w:rsidR="00DB7553" w:rsidRPr="00CA3C1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B7553">
        <w:rPr>
          <w:rFonts w:ascii="Times New Roman" w:hAnsi="Times New Roman" w:cs="Times New Roman"/>
          <w:sz w:val="28"/>
          <w:szCs w:val="28"/>
        </w:rPr>
        <w:t>ред</w:t>
      </w:r>
      <w:r w:rsidR="00DB7553" w:rsidRPr="00CA3C1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B7553">
        <w:rPr>
          <w:rFonts w:ascii="Times New Roman" w:hAnsi="Times New Roman" w:cs="Times New Roman"/>
          <w:sz w:val="28"/>
          <w:szCs w:val="28"/>
        </w:rPr>
        <w:t>физ</w:t>
      </w:r>
      <w:r w:rsidR="00DB7553" w:rsidRPr="00CA3C1D">
        <w:rPr>
          <w:rFonts w:ascii="Times New Roman" w:hAnsi="Times New Roman" w:cs="Times New Roman"/>
          <w:sz w:val="28"/>
          <w:szCs w:val="28"/>
          <w:lang w:val="en-US"/>
        </w:rPr>
        <w:t>.-</w:t>
      </w:r>
      <w:r w:rsidR="00DB7553">
        <w:rPr>
          <w:rFonts w:ascii="Times New Roman" w:hAnsi="Times New Roman" w:cs="Times New Roman"/>
          <w:sz w:val="28"/>
          <w:szCs w:val="28"/>
        </w:rPr>
        <w:t>мат</w:t>
      </w:r>
      <w:r w:rsidR="00DB7553" w:rsidRPr="00CA3C1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B7553">
        <w:rPr>
          <w:rFonts w:ascii="Times New Roman" w:hAnsi="Times New Roman" w:cs="Times New Roman"/>
          <w:sz w:val="28"/>
          <w:szCs w:val="28"/>
        </w:rPr>
        <w:t>лит</w:t>
      </w:r>
      <w:r w:rsidR="00DB7553" w:rsidRPr="00CA3C1D">
        <w:rPr>
          <w:rFonts w:ascii="Times New Roman" w:hAnsi="Times New Roman" w:cs="Times New Roman"/>
          <w:sz w:val="28"/>
          <w:szCs w:val="28"/>
          <w:lang w:val="en-US"/>
        </w:rPr>
        <w:t xml:space="preserve">., 1989 – 344 </w:t>
      </w:r>
      <w:r w:rsidR="00DB7553">
        <w:rPr>
          <w:rFonts w:ascii="Times New Roman" w:hAnsi="Times New Roman" w:cs="Times New Roman"/>
          <w:sz w:val="28"/>
          <w:szCs w:val="28"/>
        </w:rPr>
        <w:t>с</w:t>
      </w:r>
      <w:r w:rsidR="00DB7553" w:rsidRPr="00CA3C1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B7553" w:rsidRPr="00AA53E8"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="00DB7553" w:rsidRPr="00CA3C1D">
        <w:rPr>
          <w:rFonts w:ascii="Times New Roman" w:hAnsi="Times New Roman" w:cs="Times New Roman"/>
          <w:sz w:val="28"/>
          <w:szCs w:val="28"/>
          <w:lang w:val="en-US"/>
        </w:rPr>
        <w:t xml:space="preserve"> 5-02-014001-5</w:t>
      </w:r>
    </w:p>
    <w:p w14:paraId="788AF9B5" w14:textId="16B64828" w:rsidR="00471F9D" w:rsidRPr="005576EF" w:rsidRDefault="00471F9D" w:rsidP="002B2A4A">
      <w:pPr>
        <w:spacing w:after="0" w:line="360" w:lineRule="auto"/>
        <w:ind w:left="-284" w:right="566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76EF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5576EF" w:rsidRPr="005576EF">
        <w:rPr>
          <w:rFonts w:ascii="Times New Roman" w:hAnsi="Times New Roman" w:cs="Times New Roman"/>
          <w:sz w:val="28"/>
          <w:szCs w:val="28"/>
          <w:lang w:val="en-US"/>
        </w:rPr>
        <w:t xml:space="preserve">Microwave Acoustics </w:t>
      </w:r>
      <w:r w:rsidR="00C277D6" w:rsidRPr="005576EF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="005576EF" w:rsidRPr="005576EF">
        <w:rPr>
          <w:rFonts w:ascii="Times New Roman" w:hAnsi="Times New Roman" w:cs="Times New Roman"/>
          <w:sz w:val="28"/>
          <w:szCs w:val="28"/>
          <w:lang w:val="en-US"/>
        </w:rPr>
        <w:t>Air Force Cambridge Research Laboratories</w:t>
      </w:r>
      <w:r w:rsidR="00C277D6" w:rsidRPr="005576E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5576EF">
        <w:rPr>
          <w:rFonts w:ascii="Times New Roman" w:hAnsi="Times New Roman" w:cs="Times New Roman"/>
          <w:sz w:val="28"/>
          <w:szCs w:val="28"/>
          <w:lang w:val="en-US"/>
        </w:rPr>
        <w:t>U.S</w:t>
      </w:r>
      <w:r w:rsidR="00C277D6" w:rsidRPr="005576EF">
        <w:rPr>
          <w:rFonts w:ascii="Times New Roman" w:hAnsi="Times New Roman" w:cs="Times New Roman"/>
          <w:sz w:val="28"/>
          <w:szCs w:val="28"/>
          <w:lang w:val="en-US"/>
        </w:rPr>
        <w:t>., 19</w:t>
      </w:r>
      <w:r w:rsidR="005576EF">
        <w:rPr>
          <w:rFonts w:ascii="Times New Roman" w:hAnsi="Times New Roman" w:cs="Times New Roman"/>
          <w:sz w:val="28"/>
          <w:szCs w:val="28"/>
          <w:lang w:val="en-US"/>
        </w:rPr>
        <w:t>73</w:t>
      </w:r>
    </w:p>
    <w:sectPr w:rsidR="00471F9D" w:rsidRPr="00557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05B7C" w14:textId="77777777" w:rsidR="00CB205D" w:rsidRDefault="00CB205D" w:rsidP="00CA3C1D">
      <w:pPr>
        <w:spacing w:after="0" w:line="240" w:lineRule="auto"/>
      </w:pPr>
      <w:r>
        <w:separator/>
      </w:r>
    </w:p>
  </w:endnote>
  <w:endnote w:type="continuationSeparator" w:id="0">
    <w:p w14:paraId="47E6C3BC" w14:textId="77777777" w:rsidR="00CB205D" w:rsidRDefault="00CB205D" w:rsidP="00CA3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368EE" w14:textId="77777777" w:rsidR="00CB205D" w:rsidRDefault="00CB205D" w:rsidP="00CA3C1D">
      <w:pPr>
        <w:spacing w:after="0" w:line="240" w:lineRule="auto"/>
      </w:pPr>
      <w:r>
        <w:separator/>
      </w:r>
    </w:p>
  </w:footnote>
  <w:footnote w:type="continuationSeparator" w:id="0">
    <w:p w14:paraId="12EDBC9E" w14:textId="77777777" w:rsidR="00CB205D" w:rsidRDefault="00CB205D" w:rsidP="00CA3C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47EBD"/>
    <w:multiLevelType w:val="multilevel"/>
    <w:tmpl w:val="E51A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F55E92"/>
    <w:multiLevelType w:val="hybridMultilevel"/>
    <w:tmpl w:val="FF7841DE"/>
    <w:lvl w:ilvl="0" w:tplc="1CDC741E">
      <w:start w:val="1"/>
      <w:numFmt w:val="decimal"/>
      <w:lvlText w:val="%1)"/>
      <w:lvlJc w:val="left"/>
      <w:pPr>
        <w:ind w:left="1069" w:hanging="360"/>
      </w:pPr>
      <w:rPr>
        <w:rFonts w:eastAsiaTheme="minorHAnsi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5684C27"/>
    <w:multiLevelType w:val="hybridMultilevel"/>
    <w:tmpl w:val="81B47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90"/>
    <w:rsid w:val="000162DC"/>
    <w:rsid w:val="00040A74"/>
    <w:rsid w:val="000470C3"/>
    <w:rsid w:val="000711D9"/>
    <w:rsid w:val="000838C5"/>
    <w:rsid w:val="000843AF"/>
    <w:rsid w:val="000B6955"/>
    <w:rsid w:val="000E1452"/>
    <w:rsid w:val="000E2AD6"/>
    <w:rsid w:val="0011469C"/>
    <w:rsid w:val="00123AB2"/>
    <w:rsid w:val="00160016"/>
    <w:rsid w:val="00176D2E"/>
    <w:rsid w:val="00195328"/>
    <w:rsid w:val="001B094B"/>
    <w:rsid w:val="001B5AD3"/>
    <w:rsid w:val="001C1EE8"/>
    <w:rsid w:val="001C4F18"/>
    <w:rsid w:val="001C6B66"/>
    <w:rsid w:val="00202C0C"/>
    <w:rsid w:val="002169FC"/>
    <w:rsid w:val="00296678"/>
    <w:rsid w:val="002B2A4A"/>
    <w:rsid w:val="002E6851"/>
    <w:rsid w:val="002F0C13"/>
    <w:rsid w:val="002F6BBD"/>
    <w:rsid w:val="00350DDE"/>
    <w:rsid w:val="00353B27"/>
    <w:rsid w:val="00353F98"/>
    <w:rsid w:val="00361461"/>
    <w:rsid w:val="00362978"/>
    <w:rsid w:val="00371C54"/>
    <w:rsid w:val="00373EB8"/>
    <w:rsid w:val="003759B0"/>
    <w:rsid w:val="00381E19"/>
    <w:rsid w:val="003C1E1B"/>
    <w:rsid w:val="003C5B15"/>
    <w:rsid w:val="003E3419"/>
    <w:rsid w:val="003E632A"/>
    <w:rsid w:val="00407478"/>
    <w:rsid w:val="0041583A"/>
    <w:rsid w:val="00440E96"/>
    <w:rsid w:val="00442D98"/>
    <w:rsid w:val="00454BF2"/>
    <w:rsid w:val="00463A48"/>
    <w:rsid w:val="00465483"/>
    <w:rsid w:val="00471F9D"/>
    <w:rsid w:val="004729E5"/>
    <w:rsid w:val="0047567E"/>
    <w:rsid w:val="00483B65"/>
    <w:rsid w:val="00486A0B"/>
    <w:rsid w:val="004B3BF0"/>
    <w:rsid w:val="004C1876"/>
    <w:rsid w:val="004E4B14"/>
    <w:rsid w:val="00501D99"/>
    <w:rsid w:val="00506AA7"/>
    <w:rsid w:val="005100EE"/>
    <w:rsid w:val="00513333"/>
    <w:rsid w:val="005174FE"/>
    <w:rsid w:val="00537118"/>
    <w:rsid w:val="00546F13"/>
    <w:rsid w:val="00547466"/>
    <w:rsid w:val="00552108"/>
    <w:rsid w:val="005576EF"/>
    <w:rsid w:val="00561572"/>
    <w:rsid w:val="0057433B"/>
    <w:rsid w:val="00592FCE"/>
    <w:rsid w:val="005A0D18"/>
    <w:rsid w:val="005A2979"/>
    <w:rsid w:val="005A5D05"/>
    <w:rsid w:val="005C5DF0"/>
    <w:rsid w:val="005F0199"/>
    <w:rsid w:val="00610BB5"/>
    <w:rsid w:val="00621477"/>
    <w:rsid w:val="006248FC"/>
    <w:rsid w:val="00643CFF"/>
    <w:rsid w:val="006549BE"/>
    <w:rsid w:val="006A0EBE"/>
    <w:rsid w:val="006A2C8D"/>
    <w:rsid w:val="006E3A57"/>
    <w:rsid w:val="006E6D62"/>
    <w:rsid w:val="00704289"/>
    <w:rsid w:val="00727186"/>
    <w:rsid w:val="0073672D"/>
    <w:rsid w:val="00756270"/>
    <w:rsid w:val="0078334C"/>
    <w:rsid w:val="007B4A37"/>
    <w:rsid w:val="007C2617"/>
    <w:rsid w:val="007F448E"/>
    <w:rsid w:val="00812A13"/>
    <w:rsid w:val="008377DA"/>
    <w:rsid w:val="00855734"/>
    <w:rsid w:val="00867A2E"/>
    <w:rsid w:val="0088180E"/>
    <w:rsid w:val="0089338F"/>
    <w:rsid w:val="008A5618"/>
    <w:rsid w:val="008B2C50"/>
    <w:rsid w:val="008D13D0"/>
    <w:rsid w:val="008D264A"/>
    <w:rsid w:val="009008E3"/>
    <w:rsid w:val="009206D7"/>
    <w:rsid w:val="00957D8C"/>
    <w:rsid w:val="009609C4"/>
    <w:rsid w:val="009733C9"/>
    <w:rsid w:val="00980989"/>
    <w:rsid w:val="009835A5"/>
    <w:rsid w:val="00990792"/>
    <w:rsid w:val="00990F2E"/>
    <w:rsid w:val="00991496"/>
    <w:rsid w:val="009A17EC"/>
    <w:rsid w:val="009B1903"/>
    <w:rsid w:val="009D0C32"/>
    <w:rsid w:val="009D6BAC"/>
    <w:rsid w:val="009E620C"/>
    <w:rsid w:val="009F1B3E"/>
    <w:rsid w:val="00A7343A"/>
    <w:rsid w:val="00A77ABC"/>
    <w:rsid w:val="00A93531"/>
    <w:rsid w:val="00AC4A86"/>
    <w:rsid w:val="00AE6F10"/>
    <w:rsid w:val="00AF55E0"/>
    <w:rsid w:val="00AF723C"/>
    <w:rsid w:val="00B51669"/>
    <w:rsid w:val="00B51A41"/>
    <w:rsid w:val="00B768B9"/>
    <w:rsid w:val="00B809C6"/>
    <w:rsid w:val="00B94D39"/>
    <w:rsid w:val="00BA0807"/>
    <w:rsid w:val="00BC08C7"/>
    <w:rsid w:val="00BD101A"/>
    <w:rsid w:val="00C21F90"/>
    <w:rsid w:val="00C277D6"/>
    <w:rsid w:val="00C63FC4"/>
    <w:rsid w:val="00C90AA8"/>
    <w:rsid w:val="00C948D0"/>
    <w:rsid w:val="00CA04BE"/>
    <w:rsid w:val="00CA3C1D"/>
    <w:rsid w:val="00CA4D8D"/>
    <w:rsid w:val="00CB205D"/>
    <w:rsid w:val="00CC5AB9"/>
    <w:rsid w:val="00CD0A4E"/>
    <w:rsid w:val="00CD28FF"/>
    <w:rsid w:val="00CE4655"/>
    <w:rsid w:val="00D22F7D"/>
    <w:rsid w:val="00D23C54"/>
    <w:rsid w:val="00D35E9D"/>
    <w:rsid w:val="00D41624"/>
    <w:rsid w:val="00D47F47"/>
    <w:rsid w:val="00D542CA"/>
    <w:rsid w:val="00D74FB4"/>
    <w:rsid w:val="00D850E4"/>
    <w:rsid w:val="00D87708"/>
    <w:rsid w:val="00DA22F4"/>
    <w:rsid w:val="00DB7553"/>
    <w:rsid w:val="00E361BB"/>
    <w:rsid w:val="00E44D0A"/>
    <w:rsid w:val="00E61639"/>
    <w:rsid w:val="00E61E33"/>
    <w:rsid w:val="00E93363"/>
    <w:rsid w:val="00E94A80"/>
    <w:rsid w:val="00EA50A8"/>
    <w:rsid w:val="00EA571C"/>
    <w:rsid w:val="00EB1E13"/>
    <w:rsid w:val="00EF2AEB"/>
    <w:rsid w:val="00F06EF6"/>
    <w:rsid w:val="00F11412"/>
    <w:rsid w:val="00F73E91"/>
    <w:rsid w:val="00FB1E8C"/>
    <w:rsid w:val="00FB76BB"/>
    <w:rsid w:val="00FE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,"/>
  <w:listSeparator w:val=";"/>
  <w14:docId w14:val="56EC0530"/>
  <w15:chartTrackingRefBased/>
  <w15:docId w15:val="{A5983E0D-21EF-4949-8142-E3A1037D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97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E4B1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4B1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semiHidden/>
    <w:unhideWhenUsed/>
    <w:rsid w:val="005A2979"/>
    <w:pPr>
      <w:suppressAutoHyphens/>
      <w:spacing w:after="2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5A2979"/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paragraph" w:styleId="a5">
    <w:name w:val="List Paragraph"/>
    <w:basedOn w:val="a"/>
    <w:uiPriority w:val="34"/>
    <w:qFormat/>
    <w:rsid w:val="005A2979"/>
    <w:pPr>
      <w:ind w:left="720"/>
      <w:contextualSpacing/>
    </w:pPr>
  </w:style>
  <w:style w:type="table" w:styleId="a6">
    <w:name w:val="Table Grid"/>
    <w:basedOn w:val="a1"/>
    <w:uiPriority w:val="39"/>
    <w:rsid w:val="005A297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5A297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E4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E4B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Placeholder Text"/>
    <w:basedOn w:val="a0"/>
    <w:uiPriority w:val="99"/>
    <w:semiHidden/>
    <w:rsid w:val="003759B0"/>
    <w:rPr>
      <w:color w:val="808080"/>
    </w:rPr>
  </w:style>
  <w:style w:type="paragraph" w:customStyle="1" w:styleId="a9">
    <w:name w:val="Курсовая"/>
    <w:basedOn w:val="aa"/>
    <w:link w:val="ab"/>
    <w:qFormat/>
    <w:rsid w:val="00DB7553"/>
    <w:pPr>
      <w:shd w:val="clear" w:color="auto" w:fill="FFFFFF"/>
      <w:spacing w:after="0" w:line="360" w:lineRule="auto"/>
      <w:ind w:firstLine="709"/>
      <w:jc w:val="both"/>
    </w:pPr>
    <w:rPr>
      <w:rFonts w:eastAsia="Times New Roman"/>
      <w:bCs/>
      <w:sz w:val="28"/>
      <w:szCs w:val="28"/>
      <w:lang w:eastAsia="ar-SA"/>
    </w:rPr>
  </w:style>
  <w:style w:type="character" w:customStyle="1" w:styleId="ab">
    <w:name w:val="Курсовая Знак"/>
    <w:basedOn w:val="a0"/>
    <w:link w:val="a9"/>
    <w:rsid w:val="00DB7553"/>
    <w:rPr>
      <w:rFonts w:ascii="Times New Roman" w:eastAsia="Times New Roman" w:hAnsi="Times New Roman" w:cs="Times New Roman"/>
      <w:bCs/>
      <w:sz w:val="28"/>
      <w:szCs w:val="28"/>
      <w:shd w:val="clear" w:color="auto" w:fill="FFFFFF"/>
      <w:lang w:eastAsia="ar-SA"/>
    </w:rPr>
  </w:style>
  <w:style w:type="paragraph" w:styleId="aa">
    <w:name w:val="Normal (Web)"/>
    <w:basedOn w:val="a"/>
    <w:uiPriority w:val="99"/>
    <w:semiHidden/>
    <w:unhideWhenUsed/>
    <w:rsid w:val="00DB7553"/>
    <w:rPr>
      <w:rFonts w:ascii="Times New Roman" w:hAnsi="Times New Roman" w:cs="Times New Roman"/>
      <w:sz w:val="24"/>
      <w:szCs w:val="24"/>
    </w:rPr>
  </w:style>
  <w:style w:type="character" w:customStyle="1" w:styleId="MTEquationSection">
    <w:name w:val="MTEquationSection"/>
    <w:basedOn w:val="a0"/>
    <w:rsid w:val="00C63FC4"/>
    <w:rPr>
      <w:rFonts w:ascii="Times New Roman" w:hAnsi="Times New Roman" w:cs="Times New Roman"/>
      <w:b/>
      <w:bCs/>
      <w:i/>
      <w:iCs/>
      <w:vanish/>
      <w:color w:val="FF0000"/>
      <w:sz w:val="28"/>
      <w:szCs w:val="28"/>
    </w:rPr>
  </w:style>
  <w:style w:type="paragraph" w:customStyle="1" w:styleId="MTDisplayEquation">
    <w:name w:val="MTDisplayEquation"/>
    <w:basedOn w:val="a"/>
    <w:next w:val="a"/>
    <w:link w:val="MTDisplayEquation0"/>
    <w:rsid w:val="00C63FC4"/>
    <w:pPr>
      <w:tabs>
        <w:tab w:val="center" w:pos="4680"/>
        <w:tab w:val="right" w:pos="9360"/>
      </w:tabs>
      <w:spacing w:line="360" w:lineRule="auto"/>
      <w:ind w:firstLine="709"/>
      <w:jc w:val="both"/>
    </w:pPr>
  </w:style>
  <w:style w:type="character" w:customStyle="1" w:styleId="MTDisplayEquation0">
    <w:name w:val="MTDisplayEquation Знак"/>
    <w:basedOn w:val="a0"/>
    <w:link w:val="MTDisplayEquation"/>
    <w:rsid w:val="00C63FC4"/>
  </w:style>
  <w:style w:type="paragraph" w:styleId="ac">
    <w:name w:val="header"/>
    <w:basedOn w:val="a"/>
    <w:link w:val="ad"/>
    <w:uiPriority w:val="99"/>
    <w:unhideWhenUsed/>
    <w:rsid w:val="00CA3C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A3C1D"/>
  </w:style>
  <w:style w:type="paragraph" w:styleId="ae">
    <w:name w:val="footer"/>
    <w:basedOn w:val="a"/>
    <w:link w:val="af"/>
    <w:uiPriority w:val="99"/>
    <w:unhideWhenUsed/>
    <w:rsid w:val="00CA3C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A3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9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png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image" Target="media/image40.png"/><Relationship Id="rId89" Type="http://schemas.openxmlformats.org/officeDocument/2006/relationships/image" Target="media/image45.png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image" Target="media/image43.png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png"/><Relationship Id="rId90" Type="http://schemas.openxmlformats.org/officeDocument/2006/relationships/image" Target="media/image46.wmf"/><Relationship Id="rId19" Type="http://schemas.openxmlformats.org/officeDocument/2006/relationships/image" Target="media/image6.wmf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image" Target="media/image41.png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image" Target="media/image39.png"/><Relationship Id="rId88" Type="http://schemas.openxmlformats.org/officeDocument/2006/relationships/image" Target="media/image44.png"/><Relationship Id="rId91" Type="http://schemas.openxmlformats.org/officeDocument/2006/relationships/oleObject" Target="embeddings/oleObject3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63BD0-EF47-4F0E-8846-06C6DD027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5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Дьяченко</dc:creator>
  <cp:keywords/>
  <dc:description/>
  <cp:lastModifiedBy>Кирилл Дьяченко</cp:lastModifiedBy>
  <cp:revision>119</cp:revision>
  <dcterms:created xsi:type="dcterms:W3CDTF">2025-04-03T17:44:00Z</dcterms:created>
  <dcterms:modified xsi:type="dcterms:W3CDTF">2025-04-13T17:19:00Z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(#C1)</vt:lpwstr>
  </property>
</Properties>
</file>