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C6C" w:rsidRDefault="007C567C" w:rsidP="003E172A">
      <w:pPr>
        <w:pStyle w:val="TitleTagline"/>
      </w:pPr>
      <w:r>
        <w:rPr>
          <w:noProof/>
          <w:lang w:eastAsia="en-GB"/>
        </w:rPr>
        <w:drawing>
          <wp:anchor distT="0" distB="0" distL="114300" distR="114300" simplePos="0" relativeHeight="251657216" behindDoc="0" locked="0" layoutInCell="1" allowOverlap="1" wp14:anchorId="5B0ADB3F" wp14:editId="4A89EA0F">
            <wp:simplePos x="0" y="0"/>
            <wp:positionH relativeFrom="column">
              <wp:posOffset>-10160</wp:posOffset>
            </wp:positionH>
            <wp:positionV relativeFrom="paragraph">
              <wp:posOffset>-523875</wp:posOffset>
            </wp:positionV>
            <wp:extent cx="2047875" cy="390525"/>
            <wp:effectExtent l="0" t="0" r="9525" b="9525"/>
            <wp:wrapNone/>
            <wp:docPr id="7" name="Picture 2" descr="dyalog_noa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alog_noap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390525"/>
                    </a:xfrm>
                    <a:prstGeom prst="rect">
                      <a:avLst/>
                    </a:prstGeom>
                    <a:noFill/>
                  </pic:spPr>
                </pic:pic>
              </a:graphicData>
            </a:graphic>
            <wp14:sizeRelH relativeFrom="page">
              <wp14:pctWidth>0</wp14:pctWidth>
            </wp14:sizeRelH>
            <wp14:sizeRelV relativeFrom="page">
              <wp14:pctHeight>0</wp14:pctHeight>
            </wp14:sizeRelV>
          </wp:anchor>
        </w:drawing>
      </w:r>
      <w:r w:rsidR="00AD0C6C">
        <w:t>The tool of thought for expert programming</w:t>
      </w:r>
    </w:p>
    <w:tbl>
      <w:tblPr>
        <w:tblW w:w="8364" w:type="dxa"/>
        <w:tblLayout w:type="fixed"/>
        <w:tblCellMar>
          <w:left w:w="0" w:type="dxa"/>
          <w:right w:w="0" w:type="dxa"/>
        </w:tblCellMar>
        <w:tblLook w:val="0000" w:firstRow="0" w:lastRow="0" w:firstColumn="0" w:lastColumn="0" w:noHBand="0" w:noVBand="0"/>
      </w:tblPr>
      <w:tblGrid>
        <w:gridCol w:w="8364"/>
      </w:tblGrid>
      <w:tr w:rsidR="00AD0C6C">
        <w:trPr>
          <w:cantSplit/>
          <w:trHeight w:val="192"/>
        </w:trPr>
        <w:tc>
          <w:tcPr>
            <w:tcW w:w="8364" w:type="dxa"/>
          </w:tcPr>
          <w:p w:rsidR="00AD0C6C" w:rsidRDefault="007C567C" w:rsidP="003E172A">
            <w:r>
              <w:rPr>
                <w:noProof/>
                <w:lang w:eastAsia="en-GB"/>
              </w:rPr>
              <w:drawing>
                <wp:inline distT="0" distB="0" distL="0" distR="0" wp14:anchorId="5AE28078" wp14:editId="3E675236">
                  <wp:extent cx="6993255" cy="102235"/>
                  <wp:effectExtent l="0" t="0" r="0" b="0"/>
                  <wp:docPr id="5" name="Picture 1" descr="pdfgrey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grey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3255" cy="102235"/>
                          </a:xfrm>
                          <a:prstGeom prst="rect">
                            <a:avLst/>
                          </a:prstGeom>
                          <a:noFill/>
                          <a:ln>
                            <a:noFill/>
                          </a:ln>
                        </pic:spPr>
                      </pic:pic>
                    </a:graphicData>
                  </a:graphic>
                </wp:inline>
              </w:drawing>
            </w:r>
          </w:p>
        </w:tc>
      </w:tr>
    </w:tbl>
    <w:p w:rsidR="00AD0C6C" w:rsidRPr="00662836" w:rsidRDefault="00662836" w:rsidP="00662836">
      <w:pPr>
        <w:pStyle w:val="Title"/>
        <w:rPr>
          <w:sz w:val="40"/>
          <w:szCs w:val="40"/>
        </w:rPr>
      </w:pPr>
      <w:r w:rsidRPr="00662836">
        <w:rPr>
          <w:sz w:val="56"/>
        </w:rPr>
        <w:t>Futures and Isolates</w:t>
      </w:r>
      <w:r>
        <w:br/>
      </w:r>
      <w:r>
        <w:rPr>
          <w:sz w:val="40"/>
          <w:szCs w:val="40"/>
        </w:rPr>
        <w:br/>
        <w:t>or</w:t>
      </w:r>
      <w:r>
        <w:rPr>
          <w:sz w:val="40"/>
          <w:szCs w:val="40"/>
        </w:rPr>
        <w:br/>
      </w:r>
      <w:r>
        <w:rPr>
          <w:sz w:val="40"/>
          <w:szCs w:val="40"/>
        </w:rPr>
        <w:br/>
      </w:r>
      <w:r w:rsidR="00800721" w:rsidRPr="00662836">
        <w:rPr>
          <w:sz w:val="40"/>
          <w:szCs w:val="40"/>
        </w:rPr>
        <w:t>Experimental Parallel Language Features</w:t>
      </w:r>
      <w:r>
        <w:rPr>
          <w:sz w:val="40"/>
          <w:szCs w:val="40"/>
        </w:rPr>
        <w:t xml:space="preserve"> </w:t>
      </w:r>
      <w:r w:rsidR="006D76D7" w:rsidRPr="00662836">
        <w:rPr>
          <w:sz w:val="40"/>
          <w:szCs w:val="40"/>
        </w:rPr>
        <w:t xml:space="preserve">in </w:t>
      </w:r>
      <w:r w:rsidR="00383CCE" w:rsidRPr="00662836">
        <w:rPr>
          <w:sz w:val="40"/>
          <w:szCs w:val="40"/>
        </w:rPr>
        <w:t xml:space="preserve">Dyalog APL </w:t>
      </w:r>
      <w:r w:rsidR="00AD0C6C" w:rsidRPr="00662836">
        <w:rPr>
          <w:sz w:val="40"/>
          <w:szCs w:val="40"/>
        </w:rPr>
        <w:t xml:space="preserve">Version </w:t>
      </w:r>
      <w:r w:rsidR="002A39CB" w:rsidRPr="00662836">
        <w:rPr>
          <w:sz w:val="40"/>
          <w:szCs w:val="40"/>
        </w:rPr>
        <w:t>1</w:t>
      </w:r>
      <w:r w:rsidR="00062719" w:rsidRPr="00662836">
        <w:rPr>
          <w:sz w:val="40"/>
          <w:szCs w:val="40"/>
        </w:rPr>
        <w:t>4</w:t>
      </w:r>
      <w:r w:rsidR="00B8793D" w:rsidRPr="00662836">
        <w:rPr>
          <w:sz w:val="40"/>
          <w:szCs w:val="40"/>
        </w:rPr>
        <w:t>.</w:t>
      </w:r>
      <w:r w:rsidR="00062719" w:rsidRPr="00662836">
        <w:rPr>
          <w:sz w:val="40"/>
          <w:szCs w:val="40"/>
        </w:rPr>
        <w:t>0</w:t>
      </w:r>
      <w:r w:rsidR="00D965A8">
        <w:br/>
      </w:r>
    </w:p>
    <w:p w:rsidR="00AD0C6C" w:rsidRDefault="00AD0C6C" w:rsidP="003E172A">
      <w:pPr>
        <w:pStyle w:val="TitleCompany"/>
      </w:pPr>
      <w:r>
        <w:t>Dyalog Limited</w:t>
      </w:r>
    </w:p>
    <w:p w:rsidR="00AD0C6C" w:rsidRDefault="00AD0C6C" w:rsidP="003E172A">
      <w:pPr>
        <w:pStyle w:val="TitleAddress"/>
      </w:pPr>
      <w:proofErr w:type="spellStart"/>
      <w:r>
        <w:t>Minchens</w:t>
      </w:r>
      <w:proofErr w:type="spellEnd"/>
      <w:r>
        <w:t xml:space="preserve"> Court</w:t>
      </w:r>
      <w:r w:rsidR="009F010F">
        <w:t xml:space="preserve">, </w:t>
      </w:r>
      <w:proofErr w:type="spellStart"/>
      <w:r>
        <w:t>Minchens</w:t>
      </w:r>
      <w:proofErr w:type="spellEnd"/>
      <w:r>
        <w:t xml:space="preserve"> Lane</w:t>
      </w:r>
      <w:r>
        <w:br/>
        <w:t>Bramley</w:t>
      </w:r>
      <w:r w:rsidR="009F010F">
        <w:t xml:space="preserve">, </w:t>
      </w:r>
      <w:r>
        <w:t>Hampshire</w:t>
      </w:r>
      <w:r>
        <w:br/>
        <w:t>RG26 5BH</w:t>
      </w:r>
      <w:r>
        <w:br/>
        <w:t>United Kingdom</w:t>
      </w:r>
    </w:p>
    <w:p w:rsidR="004B1C13" w:rsidRPr="00EF3F07" w:rsidRDefault="004B1C13" w:rsidP="003E172A"/>
    <w:p w:rsidR="008D6A6F" w:rsidRDefault="008D6A6F" w:rsidP="003E172A">
      <w:pPr>
        <w:pStyle w:val="TitleContact"/>
      </w:pPr>
      <w:proofErr w:type="spellStart"/>
      <w:proofErr w:type="gramStart"/>
      <w:r>
        <w:t>tel</w:t>
      </w:r>
      <w:proofErr w:type="spellEnd"/>
      <w:proofErr w:type="gramEnd"/>
      <w:r>
        <w:t>: +44(0)1256 830030</w:t>
      </w:r>
    </w:p>
    <w:p w:rsidR="00AD0C6C" w:rsidRDefault="00AD0C6C" w:rsidP="003E172A">
      <w:pPr>
        <w:pStyle w:val="TitleContact"/>
      </w:pPr>
      <w:proofErr w:type="gramStart"/>
      <w:r>
        <w:t>fax</w:t>
      </w:r>
      <w:proofErr w:type="gramEnd"/>
      <w:r>
        <w:t>: +44 (0)1256 830031</w:t>
      </w:r>
      <w:r>
        <w:br/>
        <w:t xml:space="preserve">email: </w:t>
      </w:r>
      <w:hyperlink r:id="rId10" w:history="1">
        <w:r>
          <w:rPr>
            <w:rStyle w:val="Hyperlink"/>
          </w:rPr>
          <w:t>support@dyalog.com</w:t>
        </w:r>
      </w:hyperlink>
      <w:r>
        <w:br/>
        <w:t>http://www.dyalog.com</w:t>
      </w:r>
    </w:p>
    <w:p w:rsidR="00AD0C6C" w:rsidRDefault="00AD0C6C" w:rsidP="003E172A">
      <w:pPr>
        <w:pStyle w:val="TitleTrademark"/>
      </w:pPr>
      <w:r>
        <w:t>Dyalog is a trademark of Dyalog Limited</w:t>
      </w:r>
      <w:r>
        <w:br/>
        <w:t xml:space="preserve">Copyright </w:t>
      </w:r>
      <w:r>
        <w:sym w:font="Symbol" w:char="F0D3"/>
      </w:r>
      <w:r w:rsidR="00B8793D">
        <w:t xml:space="preserve"> 1982-20</w:t>
      </w:r>
      <w:r w:rsidR="009F010F">
        <w:t>1</w:t>
      </w:r>
      <w:r w:rsidR="00067736">
        <w:t>4</w:t>
      </w:r>
      <w:r>
        <w:br/>
      </w:r>
      <w:r w:rsidR="007C567C">
        <w:rPr>
          <w:noProof/>
          <w:lang w:eastAsia="en-GB"/>
        </w:rPr>
        <w:drawing>
          <wp:inline distT="0" distB="0" distL="0" distR="0" wp14:anchorId="1CC9BA8F" wp14:editId="0206CABB">
            <wp:extent cx="1287780" cy="789940"/>
            <wp:effectExtent l="0" t="0" r="7620" b="0"/>
            <wp:docPr id="4" name="Picture 2" descr="jigsaw_high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igsaw_high_r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7780" cy="789940"/>
                    </a:xfrm>
                    <a:prstGeom prst="rect">
                      <a:avLst/>
                    </a:prstGeom>
                    <a:noFill/>
                    <a:ln>
                      <a:noFill/>
                    </a:ln>
                  </pic:spPr>
                </pic:pic>
              </a:graphicData>
            </a:graphic>
          </wp:inline>
        </w:drawing>
      </w:r>
    </w:p>
    <w:p w:rsidR="00067736" w:rsidRDefault="00067736" w:rsidP="003E172A">
      <w:pPr>
        <w:pStyle w:val="Frontmatter"/>
      </w:pPr>
      <w:r w:rsidRPr="0056194F">
        <w:lastRenderedPageBreak/>
        <w:t>Dyalog is a trademark of Dyalog Limited</w:t>
      </w:r>
      <w:r>
        <w:br/>
        <w:t xml:space="preserve">Copyright </w:t>
      </w:r>
      <w:r>
        <w:sym w:font="Symbol" w:char="F0E3"/>
      </w:r>
      <w:r>
        <w:t xml:space="preserve"> 1982 - 2014 by Dyalog Limited.</w:t>
      </w:r>
      <w:r>
        <w:br/>
        <w:t>All rights reserved.</w:t>
      </w:r>
    </w:p>
    <w:p w:rsidR="00067736" w:rsidRDefault="00067736" w:rsidP="003E172A">
      <w:pPr>
        <w:pStyle w:val="Frontmatter"/>
      </w:pPr>
      <w:r>
        <w:t>Version 14.0</w:t>
      </w:r>
    </w:p>
    <w:p w:rsidR="00067736" w:rsidRDefault="00067736" w:rsidP="003E172A">
      <w:pPr>
        <w:pStyle w:val="Frontmatter"/>
      </w:pPr>
      <w:r>
        <w:t>Revision: 201403</w:t>
      </w:r>
      <w:r w:rsidR="00947FB9">
        <w:t>1</w:t>
      </w:r>
      <w:r w:rsidR="008E4CC5">
        <w:t>1</w:t>
      </w:r>
      <w:r>
        <w:t>_140</w:t>
      </w:r>
    </w:p>
    <w:p w:rsidR="00067736" w:rsidRDefault="00067736" w:rsidP="003E172A">
      <w:pPr>
        <w:pStyle w:val="Frontmatter"/>
      </w:pPr>
      <w:r>
        <w:t xml:space="preserve">No part of this publication may be reproduced in any form by any means without the prior written permission of Dyalog Limited, </w:t>
      </w:r>
      <w:proofErr w:type="spellStart"/>
      <w:r>
        <w:t>Minchens</w:t>
      </w:r>
      <w:proofErr w:type="spellEnd"/>
      <w:r>
        <w:t xml:space="preserve"> Court, </w:t>
      </w:r>
      <w:proofErr w:type="spellStart"/>
      <w:r>
        <w:t>Minchens</w:t>
      </w:r>
      <w:proofErr w:type="spellEnd"/>
      <w:r>
        <w:t xml:space="preserve"> Lane, Bramley, </w:t>
      </w:r>
      <w:proofErr w:type="gramStart"/>
      <w:r>
        <w:t>Hampshire</w:t>
      </w:r>
      <w:proofErr w:type="gramEnd"/>
      <w:r>
        <w:t>, RG26 5BH, United Kingdom.</w:t>
      </w:r>
    </w:p>
    <w:p w:rsidR="00067736" w:rsidRDefault="00067736" w:rsidP="003E172A">
      <w:pPr>
        <w:pStyle w:val="Frontmatter"/>
      </w:pPr>
      <w:r>
        <w:t>Dyalog Limited makes no representations or warranties with respect to the contents hereof and specifically disclaims any implied warranties of merchantability or fitness for any particular purpose. Dyalog Limited reserves the right to revise this publication without notification.</w:t>
      </w:r>
    </w:p>
    <w:p w:rsidR="00067736" w:rsidRDefault="00067736" w:rsidP="003E172A">
      <w:pPr>
        <w:pStyle w:val="Frontmatter"/>
      </w:pPr>
      <w:r>
        <w:t>UNIX is a registered trademark of The Open Group.</w:t>
      </w:r>
      <w:r>
        <w:br/>
      </w:r>
      <w:r>
        <w:br/>
        <w:t>All other trademarks and copyrights are acknowledged.</w:t>
      </w:r>
    </w:p>
    <w:p w:rsidR="00AD0C6C" w:rsidRPr="00A202C7" w:rsidRDefault="00AD0C6C" w:rsidP="003E172A">
      <w:pPr>
        <w:pStyle w:val="Heading1not"/>
      </w:pPr>
      <w:r w:rsidRPr="00A202C7">
        <w:lastRenderedPageBreak/>
        <w:t>Contents</w:t>
      </w:r>
    </w:p>
    <w:p w:rsidR="008D6617" w:rsidRDefault="00102684">
      <w:pPr>
        <w:pStyle w:val="TOC1"/>
        <w:rPr>
          <w:rFonts w:asciiTheme="minorHAnsi" w:eastAsiaTheme="minorEastAsia" w:hAnsiTheme="minorHAnsi" w:cstheme="minorBidi"/>
          <w:caps w:val="0"/>
          <w:spacing w:val="0"/>
          <w:sz w:val="22"/>
          <w:szCs w:val="22"/>
          <w:lang w:eastAsia="en-GB"/>
        </w:rPr>
      </w:pPr>
      <w:r>
        <w:rPr>
          <w:rFonts w:asciiTheme="minorHAnsi" w:hAnsiTheme="minorHAnsi"/>
          <w:b/>
        </w:rPr>
        <w:fldChar w:fldCharType="begin"/>
      </w:r>
      <w:r>
        <w:rPr>
          <w:rFonts w:asciiTheme="minorHAnsi" w:hAnsiTheme="minorHAnsi"/>
          <w:b/>
        </w:rPr>
        <w:instrText xml:space="preserve"> TOC \o "1-7" \h \z \u </w:instrText>
      </w:r>
      <w:r>
        <w:rPr>
          <w:rFonts w:asciiTheme="minorHAnsi" w:hAnsiTheme="minorHAnsi"/>
          <w:b/>
        </w:rPr>
        <w:fldChar w:fldCharType="separate"/>
      </w:r>
      <w:hyperlink w:anchor="_Toc385366870" w:history="1">
        <w:r w:rsidR="008D6617" w:rsidRPr="004A1044">
          <w:rPr>
            <w:rStyle w:val="Hyperlink"/>
          </w:rPr>
          <w:t>1</w:t>
        </w:r>
        <w:r w:rsidR="008D6617">
          <w:rPr>
            <w:rFonts w:asciiTheme="minorHAnsi" w:eastAsiaTheme="minorEastAsia" w:hAnsiTheme="minorHAnsi" w:cstheme="minorBidi"/>
            <w:caps w:val="0"/>
            <w:spacing w:val="0"/>
            <w:sz w:val="22"/>
            <w:szCs w:val="22"/>
            <w:lang w:eastAsia="en-GB"/>
          </w:rPr>
          <w:tab/>
        </w:r>
        <w:r w:rsidR="008D6617" w:rsidRPr="004A1044">
          <w:rPr>
            <w:rStyle w:val="Hyperlink"/>
          </w:rPr>
          <w:t>About This Document</w:t>
        </w:r>
        <w:r w:rsidR="008D6617">
          <w:rPr>
            <w:webHidden/>
          </w:rPr>
          <w:tab/>
        </w:r>
        <w:r w:rsidR="008D6617">
          <w:rPr>
            <w:webHidden/>
          </w:rPr>
          <w:fldChar w:fldCharType="begin"/>
        </w:r>
        <w:r w:rsidR="008D6617">
          <w:rPr>
            <w:webHidden/>
          </w:rPr>
          <w:instrText xml:space="preserve"> PAGEREF _Toc385366870 \h </w:instrText>
        </w:r>
        <w:r w:rsidR="008D6617">
          <w:rPr>
            <w:webHidden/>
          </w:rPr>
        </w:r>
        <w:r w:rsidR="008D6617">
          <w:rPr>
            <w:webHidden/>
          </w:rPr>
          <w:fldChar w:fldCharType="separate"/>
        </w:r>
        <w:r w:rsidR="008D6617">
          <w:rPr>
            <w:webHidden/>
          </w:rPr>
          <w:t>1</w:t>
        </w:r>
        <w:r w:rsidR="008D6617">
          <w:rPr>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71" w:history="1">
        <w:r w:rsidR="008D6617" w:rsidRPr="004A1044">
          <w:rPr>
            <w:rStyle w:val="Hyperlink"/>
            <w:noProof/>
          </w:rPr>
          <w:t>1.1</w:t>
        </w:r>
        <w:r w:rsidR="008D6617">
          <w:rPr>
            <w:rFonts w:asciiTheme="minorHAnsi" w:eastAsiaTheme="minorEastAsia" w:hAnsiTheme="minorHAnsi" w:cstheme="minorBidi"/>
            <w:noProof/>
            <w:sz w:val="22"/>
            <w:szCs w:val="22"/>
            <w:lang w:eastAsia="en-GB"/>
          </w:rPr>
          <w:tab/>
        </w:r>
        <w:r w:rsidR="008D6617" w:rsidRPr="004A1044">
          <w:rPr>
            <w:rStyle w:val="Hyperlink"/>
            <w:noProof/>
          </w:rPr>
          <w:t>Audience</w:t>
        </w:r>
        <w:r w:rsidR="008D6617">
          <w:rPr>
            <w:noProof/>
            <w:webHidden/>
          </w:rPr>
          <w:tab/>
        </w:r>
        <w:r w:rsidR="008D6617">
          <w:rPr>
            <w:noProof/>
            <w:webHidden/>
          </w:rPr>
          <w:fldChar w:fldCharType="begin"/>
        </w:r>
        <w:r w:rsidR="008D6617">
          <w:rPr>
            <w:noProof/>
            <w:webHidden/>
          </w:rPr>
          <w:instrText xml:space="preserve"> PAGEREF _Toc385366871 \h </w:instrText>
        </w:r>
        <w:r w:rsidR="008D6617">
          <w:rPr>
            <w:noProof/>
            <w:webHidden/>
          </w:rPr>
        </w:r>
        <w:r w:rsidR="008D6617">
          <w:rPr>
            <w:noProof/>
            <w:webHidden/>
          </w:rPr>
          <w:fldChar w:fldCharType="separate"/>
        </w:r>
        <w:r w:rsidR="008D6617">
          <w:rPr>
            <w:noProof/>
            <w:webHidden/>
          </w:rPr>
          <w:t>1</w:t>
        </w:r>
        <w:r w:rsidR="008D6617">
          <w:rPr>
            <w:noProof/>
            <w:webHidden/>
          </w:rPr>
          <w:fldChar w:fldCharType="end"/>
        </w:r>
      </w:hyperlink>
    </w:p>
    <w:p w:rsidR="008D6617" w:rsidRDefault="00AB1F82">
      <w:pPr>
        <w:pStyle w:val="TOC1"/>
        <w:rPr>
          <w:rFonts w:asciiTheme="minorHAnsi" w:eastAsiaTheme="minorEastAsia" w:hAnsiTheme="minorHAnsi" w:cstheme="minorBidi"/>
          <w:caps w:val="0"/>
          <w:spacing w:val="0"/>
          <w:sz w:val="22"/>
          <w:szCs w:val="22"/>
          <w:lang w:eastAsia="en-GB"/>
        </w:rPr>
      </w:pPr>
      <w:hyperlink w:anchor="_Toc385366872" w:history="1">
        <w:r w:rsidR="008D6617" w:rsidRPr="004A1044">
          <w:rPr>
            <w:rStyle w:val="Hyperlink"/>
          </w:rPr>
          <w:t>2</w:t>
        </w:r>
        <w:r w:rsidR="008D6617">
          <w:rPr>
            <w:rFonts w:asciiTheme="minorHAnsi" w:eastAsiaTheme="minorEastAsia" w:hAnsiTheme="minorHAnsi" w:cstheme="minorBidi"/>
            <w:caps w:val="0"/>
            <w:spacing w:val="0"/>
            <w:sz w:val="22"/>
            <w:szCs w:val="22"/>
            <w:lang w:eastAsia="en-GB"/>
          </w:rPr>
          <w:tab/>
        </w:r>
        <w:r w:rsidR="008D6617" w:rsidRPr="004A1044">
          <w:rPr>
            <w:rStyle w:val="Hyperlink"/>
          </w:rPr>
          <w:t>Philosophical Preamble</w:t>
        </w:r>
        <w:r w:rsidR="008D6617">
          <w:rPr>
            <w:webHidden/>
          </w:rPr>
          <w:tab/>
        </w:r>
        <w:r w:rsidR="008D6617">
          <w:rPr>
            <w:webHidden/>
          </w:rPr>
          <w:fldChar w:fldCharType="begin"/>
        </w:r>
        <w:r w:rsidR="008D6617">
          <w:rPr>
            <w:webHidden/>
          </w:rPr>
          <w:instrText xml:space="preserve"> PAGEREF _Toc385366872 \h </w:instrText>
        </w:r>
        <w:r w:rsidR="008D6617">
          <w:rPr>
            <w:webHidden/>
          </w:rPr>
        </w:r>
        <w:r w:rsidR="008D6617">
          <w:rPr>
            <w:webHidden/>
          </w:rPr>
          <w:fldChar w:fldCharType="separate"/>
        </w:r>
        <w:r w:rsidR="008D6617">
          <w:rPr>
            <w:webHidden/>
          </w:rPr>
          <w:t>2</w:t>
        </w:r>
        <w:r w:rsidR="008D6617">
          <w:rPr>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73" w:history="1">
        <w:r w:rsidR="008D6617" w:rsidRPr="004A1044">
          <w:rPr>
            <w:rStyle w:val="Hyperlink"/>
            <w:noProof/>
          </w:rPr>
          <w:t>2.1</w:t>
        </w:r>
        <w:r w:rsidR="008D6617">
          <w:rPr>
            <w:rFonts w:asciiTheme="minorHAnsi" w:eastAsiaTheme="minorEastAsia" w:hAnsiTheme="minorHAnsi" w:cstheme="minorBidi"/>
            <w:noProof/>
            <w:sz w:val="22"/>
            <w:szCs w:val="22"/>
            <w:lang w:eastAsia="en-GB"/>
          </w:rPr>
          <w:tab/>
        </w:r>
        <w:r w:rsidR="008D6617" w:rsidRPr="004A1044">
          <w:rPr>
            <w:rStyle w:val="Hyperlink"/>
            <w:noProof/>
          </w:rPr>
          <w:t>Parallel Language Features in Dyalog APL</w:t>
        </w:r>
        <w:r w:rsidR="008D6617">
          <w:rPr>
            <w:noProof/>
            <w:webHidden/>
          </w:rPr>
          <w:tab/>
        </w:r>
        <w:r w:rsidR="008D6617">
          <w:rPr>
            <w:noProof/>
            <w:webHidden/>
          </w:rPr>
          <w:fldChar w:fldCharType="begin"/>
        </w:r>
        <w:r w:rsidR="008D6617">
          <w:rPr>
            <w:noProof/>
            <w:webHidden/>
          </w:rPr>
          <w:instrText xml:space="preserve"> PAGEREF _Toc385366873 \h </w:instrText>
        </w:r>
        <w:r w:rsidR="008D6617">
          <w:rPr>
            <w:noProof/>
            <w:webHidden/>
          </w:rPr>
        </w:r>
        <w:r w:rsidR="008D6617">
          <w:rPr>
            <w:noProof/>
            <w:webHidden/>
          </w:rPr>
          <w:fldChar w:fldCharType="separate"/>
        </w:r>
        <w:r w:rsidR="008D6617">
          <w:rPr>
            <w:noProof/>
            <w:webHidden/>
          </w:rPr>
          <w:t>2</w:t>
        </w:r>
        <w:r w:rsidR="008D6617">
          <w:rPr>
            <w:noProof/>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74" w:history="1">
        <w:r w:rsidR="008D6617" w:rsidRPr="004A1044">
          <w:rPr>
            <w:rStyle w:val="Hyperlink"/>
            <w:noProof/>
          </w:rPr>
          <w:t>2.2</w:t>
        </w:r>
        <w:r w:rsidR="008D6617">
          <w:rPr>
            <w:rFonts w:asciiTheme="minorHAnsi" w:eastAsiaTheme="minorEastAsia" w:hAnsiTheme="minorHAnsi" w:cstheme="minorBidi"/>
            <w:noProof/>
            <w:sz w:val="22"/>
            <w:szCs w:val="22"/>
            <w:lang w:eastAsia="en-GB"/>
          </w:rPr>
          <w:tab/>
        </w:r>
        <w:r w:rsidR="008D6617" w:rsidRPr="004A1044">
          <w:rPr>
            <w:rStyle w:val="Hyperlink"/>
            <w:noProof/>
          </w:rPr>
          <w:t>Automatic Parallelization</w:t>
        </w:r>
        <w:r w:rsidR="008D6617">
          <w:rPr>
            <w:noProof/>
            <w:webHidden/>
          </w:rPr>
          <w:tab/>
        </w:r>
        <w:r w:rsidR="008D6617">
          <w:rPr>
            <w:noProof/>
            <w:webHidden/>
          </w:rPr>
          <w:fldChar w:fldCharType="begin"/>
        </w:r>
        <w:r w:rsidR="008D6617">
          <w:rPr>
            <w:noProof/>
            <w:webHidden/>
          </w:rPr>
          <w:instrText xml:space="preserve"> PAGEREF _Toc385366874 \h </w:instrText>
        </w:r>
        <w:r w:rsidR="008D6617">
          <w:rPr>
            <w:noProof/>
            <w:webHidden/>
          </w:rPr>
        </w:r>
        <w:r w:rsidR="008D6617">
          <w:rPr>
            <w:noProof/>
            <w:webHidden/>
          </w:rPr>
          <w:fldChar w:fldCharType="separate"/>
        </w:r>
        <w:r w:rsidR="008D6617">
          <w:rPr>
            <w:noProof/>
            <w:webHidden/>
          </w:rPr>
          <w:t>2</w:t>
        </w:r>
        <w:r w:rsidR="008D6617">
          <w:rPr>
            <w:noProof/>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75" w:history="1">
        <w:r w:rsidR="008D6617" w:rsidRPr="004A1044">
          <w:rPr>
            <w:rStyle w:val="Hyperlink"/>
            <w:noProof/>
          </w:rPr>
          <w:t>2.3</w:t>
        </w:r>
        <w:r w:rsidR="008D6617">
          <w:rPr>
            <w:rFonts w:asciiTheme="minorHAnsi" w:eastAsiaTheme="minorEastAsia" w:hAnsiTheme="minorHAnsi" w:cstheme="minorBidi"/>
            <w:noProof/>
            <w:sz w:val="22"/>
            <w:szCs w:val="22"/>
            <w:lang w:eastAsia="en-GB"/>
          </w:rPr>
          <w:tab/>
        </w:r>
        <w:r w:rsidR="008D6617" w:rsidRPr="004A1044">
          <w:rPr>
            <w:rStyle w:val="Hyperlink"/>
            <w:noProof/>
          </w:rPr>
          <w:t>Explicit Parallelization</w:t>
        </w:r>
        <w:r w:rsidR="008D6617">
          <w:rPr>
            <w:noProof/>
            <w:webHidden/>
          </w:rPr>
          <w:tab/>
        </w:r>
        <w:r w:rsidR="008D6617">
          <w:rPr>
            <w:noProof/>
            <w:webHidden/>
          </w:rPr>
          <w:fldChar w:fldCharType="begin"/>
        </w:r>
        <w:r w:rsidR="008D6617">
          <w:rPr>
            <w:noProof/>
            <w:webHidden/>
          </w:rPr>
          <w:instrText xml:space="preserve"> PAGEREF _Toc385366875 \h </w:instrText>
        </w:r>
        <w:r w:rsidR="008D6617">
          <w:rPr>
            <w:noProof/>
            <w:webHidden/>
          </w:rPr>
        </w:r>
        <w:r w:rsidR="008D6617">
          <w:rPr>
            <w:noProof/>
            <w:webHidden/>
          </w:rPr>
          <w:fldChar w:fldCharType="separate"/>
        </w:r>
        <w:r w:rsidR="008D6617">
          <w:rPr>
            <w:noProof/>
            <w:webHidden/>
          </w:rPr>
          <w:t>3</w:t>
        </w:r>
        <w:r w:rsidR="008D6617">
          <w:rPr>
            <w:noProof/>
            <w:webHidden/>
          </w:rPr>
          <w:fldChar w:fldCharType="end"/>
        </w:r>
      </w:hyperlink>
    </w:p>
    <w:p w:rsidR="008D6617" w:rsidRDefault="00AB1F82">
      <w:pPr>
        <w:pStyle w:val="TOC1"/>
        <w:rPr>
          <w:rFonts w:asciiTheme="minorHAnsi" w:eastAsiaTheme="minorEastAsia" w:hAnsiTheme="minorHAnsi" w:cstheme="minorBidi"/>
          <w:caps w:val="0"/>
          <w:spacing w:val="0"/>
          <w:sz w:val="22"/>
          <w:szCs w:val="22"/>
          <w:lang w:eastAsia="en-GB"/>
        </w:rPr>
      </w:pPr>
      <w:hyperlink w:anchor="_Toc385366876" w:history="1">
        <w:r w:rsidR="008D6617" w:rsidRPr="004A1044">
          <w:rPr>
            <w:rStyle w:val="Hyperlink"/>
          </w:rPr>
          <w:t>3</w:t>
        </w:r>
        <w:r w:rsidR="008D6617">
          <w:rPr>
            <w:rFonts w:asciiTheme="minorHAnsi" w:eastAsiaTheme="minorEastAsia" w:hAnsiTheme="minorHAnsi" w:cstheme="minorBidi"/>
            <w:caps w:val="0"/>
            <w:spacing w:val="0"/>
            <w:sz w:val="22"/>
            <w:szCs w:val="22"/>
            <w:lang w:eastAsia="en-GB"/>
          </w:rPr>
          <w:tab/>
        </w:r>
        <w:r w:rsidR="008D6617" w:rsidRPr="004A1044">
          <w:rPr>
            <w:rStyle w:val="Hyperlink"/>
          </w:rPr>
          <w:t>Introducing Futures and Isolates</w:t>
        </w:r>
        <w:r w:rsidR="008D6617">
          <w:rPr>
            <w:webHidden/>
          </w:rPr>
          <w:tab/>
        </w:r>
        <w:r w:rsidR="008D6617">
          <w:rPr>
            <w:webHidden/>
          </w:rPr>
          <w:fldChar w:fldCharType="begin"/>
        </w:r>
        <w:r w:rsidR="008D6617">
          <w:rPr>
            <w:webHidden/>
          </w:rPr>
          <w:instrText xml:space="preserve"> PAGEREF _Toc385366876 \h </w:instrText>
        </w:r>
        <w:r w:rsidR="008D6617">
          <w:rPr>
            <w:webHidden/>
          </w:rPr>
        </w:r>
        <w:r w:rsidR="008D6617">
          <w:rPr>
            <w:webHidden/>
          </w:rPr>
          <w:fldChar w:fldCharType="separate"/>
        </w:r>
        <w:r w:rsidR="008D6617">
          <w:rPr>
            <w:webHidden/>
          </w:rPr>
          <w:t>4</w:t>
        </w:r>
        <w:r w:rsidR="008D6617">
          <w:rPr>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77" w:history="1">
        <w:r w:rsidR="008D6617" w:rsidRPr="004A1044">
          <w:rPr>
            <w:rStyle w:val="Hyperlink"/>
            <w:noProof/>
          </w:rPr>
          <w:t>3.1</w:t>
        </w:r>
        <w:r w:rsidR="008D6617">
          <w:rPr>
            <w:rFonts w:asciiTheme="minorHAnsi" w:eastAsiaTheme="minorEastAsia" w:hAnsiTheme="minorHAnsi" w:cstheme="minorBidi"/>
            <w:noProof/>
            <w:sz w:val="22"/>
            <w:szCs w:val="22"/>
            <w:lang w:eastAsia="en-GB"/>
          </w:rPr>
          <w:tab/>
        </w:r>
        <w:r w:rsidR="008D6617" w:rsidRPr="004A1044">
          <w:rPr>
            <w:rStyle w:val="Hyperlink"/>
            <w:noProof/>
          </w:rPr>
          <w:t>Isolates</w:t>
        </w:r>
        <w:r w:rsidR="008D6617">
          <w:rPr>
            <w:noProof/>
            <w:webHidden/>
          </w:rPr>
          <w:tab/>
        </w:r>
        <w:r w:rsidR="008D6617">
          <w:rPr>
            <w:noProof/>
            <w:webHidden/>
          </w:rPr>
          <w:fldChar w:fldCharType="begin"/>
        </w:r>
        <w:r w:rsidR="008D6617">
          <w:rPr>
            <w:noProof/>
            <w:webHidden/>
          </w:rPr>
          <w:instrText xml:space="preserve"> PAGEREF _Toc385366877 \h </w:instrText>
        </w:r>
        <w:r w:rsidR="008D6617">
          <w:rPr>
            <w:noProof/>
            <w:webHidden/>
          </w:rPr>
        </w:r>
        <w:r w:rsidR="008D6617">
          <w:rPr>
            <w:noProof/>
            <w:webHidden/>
          </w:rPr>
          <w:fldChar w:fldCharType="separate"/>
        </w:r>
        <w:r w:rsidR="008D6617">
          <w:rPr>
            <w:noProof/>
            <w:webHidden/>
          </w:rPr>
          <w:t>4</w:t>
        </w:r>
        <w:r w:rsidR="008D6617">
          <w:rPr>
            <w:noProof/>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78" w:history="1">
        <w:r w:rsidR="008D6617" w:rsidRPr="004A1044">
          <w:rPr>
            <w:rStyle w:val="Hyperlink"/>
            <w:noProof/>
          </w:rPr>
          <w:t>3.2</w:t>
        </w:r>
        <w:r w:rsidR="008D6617">
          <w:rPr>
            <w:rFonts w:asciiTheme="minorHAnsi" w:eastAsiaTheme="minorEastAsia" w:hAnsiTheme="minorHAnsi" w:cstheme="minorBidi"/>
            <w:noProof/>
            <w:sz w:val="22"/>
            <w:szCs w:val="22"/>
            <w:lang w:eastAsia="en-GB"/>
          </w:rPr>
          <w:tab/>
        </w:r>
        <w:r w:rsidR="008D6617" w:rsidRPr="004A1044">
          <w:rPr>
            <w:rStyle w:val="Hyperlink"/>
            <w:noProof/>
          </w:rPr>
          <w:t>Futures</w:t>
        </w:r>
        <w:r w:rsidR="008D6617">
          <w:rPr>
            <w:noProof/>
            <w:webHidden/>
          </w:rPr>
          <w:tab/>
        </w:r>
        <w:r w:rsidR="008D6617">
          <w:rPr>
            <w:noProof/>
            <w:webHidden/>
          </w:rPr>
          <w:fldChar w:fldCharType="begin"/>
        </w:r>
        <w:r w:rsidR="008D6617">
          <w:rPr>
            <w:noProof/>
            <w:webHidden/>
          </w:rPr>
          <w:instrText xml:space="preserve"> PAGEREF _Toc385366878 \h </w:instrText>
        </w:r>
        <w:r w:rsidR="008D6617">
          <w:rPr>
            <w:noProof/>
            <w:webHidden/>
          </w:rPr>
        </w:r>
        <w:r w:rsidR="008D6617">
          <w:rPr>
            <w:noProof/>
            <w:webHidden/>
          </w:rPr>
          <w:fldChar w:fldCharType="separate"/>
        </w:r>
        <w:r w:rsidR="008D6617">
          <w:rPr>
            <w:noProof/>
            <w:webHidden/>
          </w:rPr>
          <w:t>5</w:t>
        </w:r>
        <w:r w:rsidR="008D6617">
          <w:rPr>
            <w:noProof/>
            <w:webHidden/>
          </w:rPr>
          <w:fldChar w:fldCharType="end"/>
        </w:r>
      </w:hyperlink>
    </w:p>
    <w:p w:rsidR="008D6617" w:rsidRDefault="00AB1F82">
      <w:pPr>
        <w:pStyle w:val="TOC1"/>
        <w:rPr>
          <w:rFonts w:asciiTheme="minorHAnsi" w:eastAsiaTheme="minorEastAsia" w:hAnsiTheme="minorHAnsi" w:cstheme="minorBidi"/>
          <w:caps w:val="0"/>
          <w:spacing w:val="0"/>
          <w:sz w:val="22"/>
          <w:szCs w:val="22"/>
          <w:lang w:eastAsia="en-GB"/>
        </w:rPr>
      </w:pPr>
      <w:hyperlink w:anchor="_Toc385366879" w:history="1">
        <w:r w:rsidR="008D6617" w:rsidRPr="004A1044">
          <w:rPr>
            <w:rStyle w:val="Hyperlink"/>
          </w:rPr>
          <w:t>4</w:t>
        </w:r>
        <w:r w:rsidR="008D6617">
          <w:rPr>
            <w:rFonts w:asciiTheme="minorHAnsi" w:eastAsiaTheme="minorEastAsia" w:hAnsiTheme="minorHAnsi" w:cstheme="minorBidi"/>
            <w:caps w:val="0"/>
            <w:spacing w:val="0"/>
            <w:sz w:val="22"/>
            <w:szCs w:val="22"/>
            <w:lang w:eastAsia="en-GB"/>
          </w:rPr>
          <w:tab/>
        </w:r>
        <w:r w:rsidR="008D6617" w:rsidRPr="004A1044">
          <w:rPr>
            <w:rStyle w:val="Hyperlink"/>
          </w:rPr>
          <w:t>Getting Started</w:t>
        </w:r>
        <w:r w:rsidR="008D6617">
          <w:rPr>
            <w:webHidden/>
          </w:rPr>
          <w:tab/>
        </w:r>
        <w:r w:rsidR="008D6617">
          <w:rPr>
            <w:webHidden/>
          </w:rPr>
          <w:fldChar w:fldCharType="begin"/>
        </w:r>
        <w:r w:rsidR="008D6617">
          <w:rPr>
            <w:webHidden/>
          </w:rPr>
          <w:instrText xml:space="preserve"> PAGEREF _Toc385366879 \h </w:instrText>
        </w:r>
        <w:r w:rsidR="008D6617">
          <w:rPr>
            <w:webHidden/>
          </w:rPr>
        </w:r>
        <w:r w:rsidR="008D6617">
          <w:rPr>
            <w:webHidden/>
          </w:rPr>
          <w:fldChar w:fldCharType="separate"/>
        </w:r>
        <w:r w:rsidR="008D6617">
          <w:rPr>
            <w:webHidden/>
          </w:rPr>
          <w:t>6</w:t>
        </w:r>
        <w:r w:rsidR="008D6617">
          <w:rPr>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80" w:history="1">
        <w:r w:rsidR="008D6617" w:rsidRPr="004A1044">
          <w:rPr>
            <w:rStyle w:val="Hyperlink"/>
            <w:noProof/>
          </w:rPr>
          <w:t>4.1</w:t>
        </w:r>
        <w:r w:rsidR="008D6617">
          <w:rPr>
            <w:rFonts w:asciiTheme="minorHAnsi" w:eastAsiaTheme="minorEastAsia" w:hAnsiTheme="minorHAnsi" w:cstheme="minorBidi"/>
            <w:noProof/>
            <w:sz w:val="22"/>
            <w:szCs w:val="22"/>
            <w:lang w:eastAsia="en-GB"/>
          </w:rPr>
          <w:tab/>
        </w:r>
        <w:r w:rsidR="008D6617" w:rsidRPr="004A1044">
          <w:rPr>
            <w:rStyle w:val="Hyperlink"/>
            <w:noProof/>
          </w:rPr>
          <w:t>…</w:t>
        </w:r>
        <w:r w:rsidR="008D6617">
          <w:rPr>
            <w:noProof/>
            <w:webHidden/>
          </w:rPr>
          <w:tab/>
        </w:r>
        <w:r w:rsidR="008D6617">
          <w:rPr>
            <w:noProof/>
            <w:webHidden/>
          </w:rPr>
          <w:fldChar w:fldCharType="begin"/>
        </w:r>
        <w:r w:rsidR="008D6617">
          <w:rPr>
            <w:noProof/>
            <w:webHidden/>
          </w:rPr>
          <w:instrText xml:space="preserve"> PAGEREF _Toc385366880 \h </w:instrText>
        </w:r>
        <w:r w:rsidR="008D6617">
          <w:rPr>
            <w:noProof/>
            <w:webHidden/>
          </w:rPr>
        </w:r>
        <w:r w:rsidR="008D6617">
          <w:rPr>
            <w:noProof/>
            <w:webHidden/>
          </w:rPr>
          <w:fldChar w:fldCharType="separate"/>
        </w:r>
        <w:r w:rsidR="008D6617">
          <w:rPr>
            <w:noProof/>
            <w:webHidden/>
          </w:rPr>
          <w:t>6</w:t>
        </w:r>
        <w:r w:rsidR="008D6617">
          <w:rPr>
            <w:noProof/>
            <w:webHidden/>
          </w:rPr>
          <w:fldChar w:fldCharType="end"/>
        </w:r>
      </w:hyperlink>
    </w:p>
    <w:p w:rsidR="008D6617" w:rsidRDefault="00AB1F82">
      <w:pPr>
        <w:pStyle w:val="TOC1"/>
        <w:rPr>
          <w:rFonts w:asciiTheme="minorHAnsi" w:eastAsiaTheme="minorEastAsia" w:hAnsiTheme="minorHAnsi" w:cstheme="minorBidi"/>
          <w:caps w:val="0"/>
          <w:spacing w:val="0"/>
          <w:sz w:val="22"/>
          <w:szCs w:val="22"/>
          <w:lang w:eastAsia="en-GB"/>
        </w:rPr>
      </w:pPr>
      <w:hyperlink w:anchor="_Toc385366881" w:history="1">
        <w:r w:rsidR="008D6617" w:rsidRPr="004A1044">
          <w:rPr>
            <w:rStyle w:val="Hyperlink"/>
          </w:rPr>
          <w:t>5</w:t>
        </w:r>
        <w:r w:rsidR="008D6617">
          <w:rPr>
            <w:rFonts w:asciiTheme="minorHAnsi" w:eastAsiaTheme="minorEastAsia" w:hAnsiTheme="minorHAnsi" w:cstheme="minorBidi"/>
            <w:caps w:val="0"/>
            <w:spacing w:val="0"/>
            <w:sz w:val="22"/>
            <w:szCs w:val="22"/>
            <w:lang w:eastAsia="en-GB"/>
          </w:rPr>
          <w:tab/>
        </w:r>
        <w:r w:rsidR="008D6617" w:rsidRPr="004A1044">
          <w:rPr>
            <w:rStyle w:val="Hyperlink"/>
          </w:rPr>
          <w:t>Troubleshooting</w:t>
        </w:r>
        <w:r w:rsidR="008D6617">
          <w:rPr>
            <w:webHidden/>
          </w:rPr>
          <w:tab/>
        </w:r>
        <w:r w:rsidR="008D6617">
          <w:rPr>
            <w:webHidden/>
          </w:rPr>
          <w:fldChar w:fldCharType="begin"/>
        </w:r>
        <w:r w:rsidR="008D6617">
          <w:rPr>
            <w:webHidden/>
          </w:rPr>
          <w:instrText xml:space="preserve"> PAGEREF _Toc385366881 \h </w:instrText>
        </w:r>
        <w:r w:rsidR="008D6617">
          <w:rPr>
            <w:webHidden/>
          </w:rPr>
        </w:r>
        <w:r w:rsidR="008D6617">
          <w:rPr>
            <w:webHidden/>
          </w:rPr>
          <w:fldChar w:fldCharType="separate"/>
        </w:r>
        <w:r w:rsidR="008D6617">
          <w:rPr>
            <w:webHidden/>
          </w:rPr>
          <w:t>7</w:t>
        </w:r>
        <w:r w:rsidR="008D6617">
          <w:rPr>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82" w:history="1">
        <w:r w:rsidR="008D6617" w:rsidRPr="004A1044">
          <w:rPr>
            <w:rStyle w:val="Hyperlink"/>
            <w:noProof/>
          </w:rPr>
          <w:t>5.1</w:t>
        </w:r>
        <w:r w:rsidR="008D6617">
          <w:rPr>
            <w:rFonts w:asciiTheme="minorHAnsi" w:eastAsiaTheme="minorEastAsia" w:hAnsiTheme="minorHAnsi" w:cstheme="minorBidi"/>
            <w:noProof/>
            <w:sz w:val="22"/>
            <w:szCs w:val="22"/>
            <w:lang w:eastAsia="en-GB"/>
          </w:rPr>
          <w:tab/>
        </w:r>
        <w:r w:rsidR="008D6617" w:rsidRPr="004A1044">
          <w:rPr>
            <w:rStyle w:val="Hyperlink"/>
            <w:noProof/>
          </w:rPr>
          <w:t>Differences between Isolates and Namespaces</w:t>
        </w:r>
        <w:r w:rsidR="008D6617">
          <w:rPr>
            <w:noProof/>
            <w:webHidden/>
          </w:rPr>
          <w:tab/>
        </w:r>
        <w:r w:rsidR="008D6617">
          <w:rPr>
            <w:noProof/>
            <w:webHidden/>
          </w:rPr>
          <w:fldChar w:fldCharType="begin"/>
        </w:r>
        <w:r w:rsidR="008D6617">
          <w:rPr>
            <w:noProof/>
            <w:webHidden/>
          </w:rPr>
          <w:instrText xml:space="preserve"> PAGEREF _Toc385366882 \h </w:instrText>
        </w:r>
        <w:r w:rsidR="008D6617">
          <w:rPr>
            <w:noProof/>
            <w:webHidden/>
          </w:rPr>
        </w:r>
        <w:r w:rsidR="008D6617">
          <w:rPr>
            <w:noProof/>
            <w:webHidden/>
          </w:rPr>
          <w:fldChar w:fldCharType="separate"/>
        </w:r>
        <w:r w:rsidR="008D6617">
          <w:rPr>
            <w:noProof/>
            <w:webHidden/>
          </w:rPr>
          <w:t>7</w:t>
        </w:r>
        <w:r w:rsidR="008D6617">
          <w:rPr>
            <w:noProof/>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83" w:history="1">
        <w:r w:rsidR="008D6617" w:rsidRPr="004A1044">
          <w:rPr>
            <w:rStyle w:val="Hyperlink"/>
            <w:noProof/>
          </w:rPr>
          <w:t>5.1.1</w:t>
        </w:r>
        <w:r w:rsidR="008D6617">
          <w:rPr>
            <w:rFonts w:asciiTheme="minorHAnsi" w:eastAsiaTheme="minorEastAsia" w:hAnsiTheme="minorHAnsi" w:cstheme="minorBidi"/>
            <w:noProof/>
            <w:sz w:val="22"/>
            <w:szCs w:val="22"/>
            <w:lang w:eastAsia="en-GB"/>
          </w:rPr>
          <w:tab/>
        </w:r>
        <w:r w:rsidR="008D6617" w:rsidRPr="004A1044">
          <w:rPr>
            <w:rStyle w:val="Hyperlink"/>
            <w:noProof/>
          </w:rPr>
          <w:t>Trapped Errors</w:t>
        </w:r>
        <w:r w:rsidR="008D6617">
          <w:rPr>
            <w:noProof/>
            <w:webHidden/>
          </w:rPr>
          <w:tab/>
        </w:r>
        <w:r w:rsidR="008D6617">
          <w:rPr>
            <w:noProof/>
            <w:webHidden/>
          </w:rPr>
          <w:fldChar w:fldCharType="begin"/>
        </w:r>
        <w:r w:rsidR="008D6617">
          <w:rPr>
            <w:noProof/>
            <w:webHidden/>
          </w:rPr>
          <w:instrText xml:space="preserve"> PAGEREF _Toc385366883 \h </w:instrText>
        </w:r>
        <w:r w:rsidR="008D6617">
          <w:rPr>
            <w:noProof/>
            <w:webHidden/>
          </w:rPr>
        </w:r>
        <w:r w:rsidR="008D6617">
          <w:rPr>
            <w:noProof/>
            <w:webHidden/>
          </w:rPr>
          <w:fldChar w:fldCharType="separate"/>
        </w:r>
        <w:r w:rsidR="008D6617">
          <w:rPr>
            <w:noProof/>
            <w:webHidden/>
          </w:rPr>
          <w:t>7</w:t>
        </w:r>
        <w:r w:rsidR="008D6617">
          <w:rPr>
            <w:noProof/>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84" w:history="1">
        <w:r w:rsidR="008D6617" w:rsidRPr="004A1044">
          <w:rPr>
            <w:rStyle w:val="Hyperlink"/>
            <w:noProof/>
          </w:rPr>
          <w:t>5.1.2</w:t>
        </w:r>
        <w:r w:rsidR="008D6617">
          <w:rPr>
            <w:rFonts w:asciiTheme="minorHAnsi" w:eastAsiaTheme="minorEastAsia" w:hAnsiTheme="minorHAnsi" w:cstheme="minorBidi"/>
            <w:noProof/>
            <w:sz w:val="22"/>
            <w:szCs w:val="22"/>
            <w:lang w:eastAsia="en-GB"/>
          </w:rPr>
          <w:tab/>
        </w:r>
        <w:r w:rsidR="008D6617" w:rsidRPr="004A1044">
          <w:rPr>
            <w:rStyle w:val="Hyperlink"/>
            <w:noProof/>
          </w:rPr>
          <w:t>Unexpected Output</w:t>
        </w:r>
        <w:r w:rsidR="008D6617">
          <w:rPr>
            <w:noProof/>
            <w:webHidden/>
          </w:rPr>
          <w:tab/>
        </w:r>
        <w:r w:rsidR="008D6617">
          <w:rPr>
            <w:noProof/>
            <w:webHidden/>
          </w:rPr>
          <w:fldChar w:fldCharType="begin"/>
        </w:r>
        <w:r w:rsidR="008D6617">
          <w:rPr>
            <w:noProof/>
            <w:webHidden/>
          </w:rPr>
          <w:instrText xml:space="preserve"> PAGEREF _Toc385366884 \h </w:instrText>
        </w:r>
        <w:r w:rsidR="008D6617">
          <w:rPr>
            <w:noProof/>
            <w:webHidden/>
          </w:rPr>
        </w:r>
        <w:r w:rsidR="008D6617">
          <w:rPr>
            <w:noProof/>
            <w:webHidden/>
          </w:rPr>
          <w:fldChar w:fldCharType="separate"/>
        </w:r>
        <w:r w:rsidR="008D6617">
          <w:rPr>
            <w:noProof/>
            <w:webHidden/>
          </w:rPr>
          <w:t>7</w:t>
        </w:r>
        <w:r w:rsidR="008D6617">
          <w:rPr>
            <w:noProof/>
            <w:webHidden/>
          </w:rPr>
          <w:fldChar w:fldCharType="end"/>
        </w:r>
      </w:hyperlink>
    </w:p>
    <w:p w:rsidR="008D6617" w:rsidRDefault="00AB1F82">
      <w:pPr>
        <w:pStyle w:val="TOC3"/>
        <w:rPr>
          <w:rFonts w:asciiTheme="minorHAnsi" w:eastAsiaTheme="minorEastAsia" w:hAnsiTheme="minorHAnsi" w:cstheme="minorBidi"/>
          <w:noProof/>
          <w:sz w:val="22"/>
          <w:szCs w:val="22"/>
          <w:lang w:eastAsia="en-GB"/>
        </w:rPr>
      </w:pPr>
      <w:hyperlink w:anchor="_Toc385366885" w:history="1">
        <w:r w:rsidR="008D6617" w:rsidRPr="004A1044">
          <w:rPr>
            <w:rStyle w:val="Hyperlink"/>
            <w:noProof/>
          </w:rPr>
          <w:t>5.1.3</w:t>
        </w:r>
        <w:r w:rsidR="008D6617">
          <w:rPr>
            <w:rFonts w:asciiTheme="minorHAnsi" w:eastAsiaTheme="minorEastAsia" w:hAnsiTheme="minorHAnsi" w:cstheme="minorBidi"/>
            <w:noProof/>
            <w:sz w:val="22"/>
            <w:szCs w:val="22"/>
            <w:lang w:eastAsia="en-GB"/>
          </w:rPr>
          <w:tab/>
        </w:r>
        <w:r w:rsidR="008D6617" w:rsidRPr="004A1044">
          <w:rPr>
            <w:rStyle w:val="Hyperlink"/>
            <w:noProof/>
          </w:rPr>
          <w:t>File Ties Not Shared with Isolates</w:t>
        </w:r>
        <w:r w:rsidR="008D6617">
          <w:rPr>
            <w:noProof/>
            <w:webHidden/>
          </w:rPr>
          <w:tab/>
        </w:r>
        <w:r w:rsidR="008D6617">
          <w:rPr>
            <w:noProof/>
            <w:webHidden/>
          </w:rPr>
          <w:fldChar w:fldCharType="begin"/>
        </w:r>
        <w:r w:rsidR="008D6617">
          <w:rPr>
            <w:noProof/>
            <w:webHidden/>
          </w:rPr>
          <w:instrText xml:space="preserve"> PAGEREF _Toc385366885 \h </w:instrText>
        </w:r>
        <w:r w:rsidR="008D6617">
          <w:rPr>
            <w:noProof/>
            <w:webHidden/>
          </w:rPr>
        </w:r>
        <w:r w:rsidR="008D6617">
          <w:rPr>
            <w:noProof/>
            <w:webHidden/>
          </w:rPr>
          <w:fldChar w:fldCharType="separate"/>
        </w:r>
        <w:r w:rsidR="008D6617">
          <w:rPr>
            <w:noProof/>
            <w:webHidden/>
          </w:rPr>
          <w:t>7</w:t>
        </w:r>
        <w:r w:rsidR="008D6617">
          <w:rPr>
            <w:noProof/>
            <w:webHidden/>
          </w:rPr>
          <w:fldChar w:fldCharType="end"/>
        </w:r>
      </w:hyperlink>
    </w:p>
    <w:p w:rsidR="008D6617" w:rsidRDefault="00AB1F82">
      <w:pPr>
        <w:pStyle w:val="TOC1"/>
        <w:rPr>
          <w:rFonts w:asciiTheme="minorHAnsi" w:eastAsiaTheme="minorEastAsia" w:hAnsiTheme="minorHAnsi" w:cstheme="minorBidi"/>
          <w:caps w:val="0"/>
          <w:spacing w:val="0"/>
          <w:sz w:val="22"/>
          <w:szCs w:val="22"/>
          <w:lang w:eastAsia="en-GB"/>
        </w:rPr>
      </w:pPr>
      <w:hyperlink w:anchor="_Toc385366886" w:history="1">
        <w:r w:rsidR="008D6617" w:rsidRPr="004A1044">
          <w:rPr>
            <w:rStyle w:val="Hyperlink"/>
          </w:rPr>
          <w:t>6</w:t>
        </w:r>
        <w:r w:rsidR="008D6617">
          <w:rPr>
            <w:rFonts w:asciiTheme="minorHAnsi" w:eastAsiaTheme="minorEastAsia" w:hAnsiTheme="minorHAnsi" w:cstheme="minorBidi"/>
            <w:caps w:val="0"/>
            <w:spacing w:val="0"/>
            <w:sz w:val="22"/>
            <w:szCs w:val="22"/>
            <w:lang w:eastAsia="en-GB"/>
          </w:rPr>
          <w:tab/>
        </w:r>
        <w:r w:rsidR="008D6617" w:rsidRPr="004A1044">
          <w:rPr>
            <w:rStyle w:val="Hyperlink"/>
          </w:rPr>
          <w:t>Debugging Isolates</w:t>
        </w:r>
        <w:r w:rsidR="008D6617">
          <w:rPr>
            <w:webHidden/>
          </w:rPr>
          <w:tab/>
        </w:r>
        <w:r w:rsidR="008D6617">
          <w:rPr>
            <w:webHidden/>
          </w:rPr>
          <w:fldChar w:fldCharType="begin"/>
        </w:r>
        <w:r w:rsidR="008D6617">
          <w:rPr>
            <w:webHidden/>
          </w:rPr>
          <w:instrText xml:space="preserve"> PAGEREF _Toc385366886 \h </w:instrText>
        </w:r>
        <w:r w:rsidR="008D6617">
          <w:rPr>
            <w:webHidden/>
          </w:rPr>
        </w:r>
        <w:r w:rsidR="008D6617">
          <w:rPr>
            <w:webHidden/>
          </w:rPr>
          <w:fldChar w:fldCharType="separate"/>
        </w:r>
        <w:r w:rsidR="008D6617">
          <w:rPr>
            <w:webHidden/>
          </w:rPr>
          <w:t>8</w:t>
        </w:r>
        <w:r w:rsidR="008D6617">
          <w:rPr>
            <w:webHidden/>
          </w:rPr>
          <w:fldChar w:fldCharType="end"/>
        </w:r>
      </w:hyperlink>
    </w:p>
    <w:p w:rsidR="008D6617" w:rsidRDefault="00AB1F82">
      <w:pPr>
        <w:pStyle w:val="TOC1"/>
        <w:rPr>
          <w:rFonts w:asciiTheme="minorHAnsi" w:eastAsiaTheme="minorEastAsia" w:hAnsiTheme="minorHAnsi" w:cstheme="minorBidi"/>
          <w:caps w:val="0"/>
          <w:spacing w:val="0"/>
          <w:sz w:val="22"/>
          <w:szCs w:val="22"/>
          <w:lang w:eastAsia="en-GB"/>
        </w:rPr>
      </w:pPr>
      <w:hyperlink w:anchor="_Toc385366887" w:history="1">
        <w:r w:rsidR="008D6617" w:rsidRPr="004A1044">
          <w:rPr>
            <w:rStyle w:val="Hyperlink"/>
          </w:rPr>
          <w:t>Appendix Z: Implementation Details</w:t>
        </w:r>
        <w:r w:rsidR="008D6617">
          <w:rPr>
            <w:webHidden/>
          </w:rPr>
          <w:tab/>
        </w:r>
        <w:r w:rsidR="008D6617">
          <w:rPr>
            <w:webHidden/>
          </w:rPr>
          <w:fldChar w:fldCharType="begin"/>
        </w:r>
        <w:r w:rsidR="008D6617">
          <w:rPr>
            <w:webHidden/>
          </w:rPr>
          <w:instrText xml:space="preserve"> PAGEREF _Toc385366887 \h </w:instrText>
        </w:r>
        <w:r w:rsidR="008D6617">
          <w:rPr>
            <w:webHidden/>
          </w:rPr>
        </w:r>
        <w:r w:rsidR="008D6617">
          <w:rPr>
            <w:webHidden/>
          </w:rPr>
          <w:fldChar w:fldCharType="separate"/>
        </w:r>
        <w:r w:rsidR="008D6617">
          <w:rPr>
            <w:webHidden/>
          </w:rPr>
          <w:t>9</w:t>
        </w:r>
        <w:r w:rsidR="008D6617">
          <w:rPr>
            <w:webHidden/>
          </w:rPr>
          <w:fldChar w:fldCharType="end"/>
        </w:r>
      </w:hyperlink>
    </w:p>
    <w:p w:rsidR="00AD0C6C" w:rsidRPr="00A202C7" w:rsidRDefault="00102684" w:rsidP="00893E18">
      <w:pPr>
        <w:spacing w:before="40" w:after="40"/>
        <w:jc w:val="right"/>
        <w:sectPr w:rsidR="00AD0C6C" w:rsidRPr="00A202C7">
          <w:headerReference w:type="even" r:id="rId12"/>
          <w:headerReference w:type="first" r:id="rId13"/>
          <w:pgSz w:w="11906" w:h="16838"/>
          <w:pgMar w:top="1440" w:right="1800" w:bottom="1440" w:left="1800" w:header="720" w:footer="720" w:gutter="0"/>
          <w:cols w:space="720"/>
        </w:sectPr>
      </w:pPr>
      <w:r>
        <w:rPr>
          <w:noProof/>
        </w:rPr>
        <w:fldChar w:fldCharType="end"/>
      </w:r>
    </w:p>
    <w:p w:rsidR="00AD0C6C" w:rsidRPr="00A202C7" w:rsidRDefault="00A202C7" w:rsidP="003E172A">
      <w:pPr>
        <w:pStyle w:val="Heading1"/>
        <w:numPr>
          <w:ilvl w:val="0"/>
          <w:numId w:val="4"/>
        </w:numPr>
      </w:pPr>
      <w:r>
        <w:lastRenderedPageBreak/>
        <w:t xml:space="preserve">  </w:t>
      </w:r>
      <w:r w:rsidR="00502EB4">
        <w:t>Introduction</w:t>
      </w:r>
    </w:p>
    <w:p w:rsidR="00FD462B" w:rsidRDefault="00FD462B" w:rsidP="007A42F8">
      <w:pPr>
        <w:pStyle w:val="Warning"/>
      </w:pPr>
      <w:r>
        <w:t xml:space="preserve">Dyalog believes that the </w:t>
      </w:r>
      <w:r w:rsidRPr="00FD462B">
        <w:rPr>
          <w:rFonts w:ascii="APL385 Unicode" w:hAnsi="APL385 Unicode"/>
        </w:rPr>
        <w:t>isolate</w:t>
      </w:r>
      <w:r>
        <w:t xml:space="preserve"> workspace and language support for futures are </w:t>
      </w:r>
      <w:r w:rsidR="007A42F8">
        <w:t xml:space="preserve">now close to complete, but this document was still very much “work in progress” at the time that Beta 4 was shipped. If you are interested in testing these features, write to </w:t>
      </w:r>
      <w:hyperlink r:id="rId14" w:history="1">
        <w:r w:rsidR="007A42F8" w:rsidRPr="00AE3387">
          <w:rPr>
            <w:rStyle w:val="Hyperlink"/>
          </w:rPr>
          <w:t>beta140@dyalog.com</w:t>
        </w:r>
      </w:hyperlink>
      <w:r w:rsidR="007A42F8">
        <w:t xml:space="preserve"> to register your interest in receiving updated documentation as it becomes available.</w:t>
      </w:r>
    </w:p>
    <w:p w:rsidR="00F90B74" w:rsidRDefault="002C3F34" w:rsidP="00F90B74">
      <w:r>
        <w:t>This document describes proposals for t</w:t>
      </w:r>
      <w:r w:rsidR="00F90B74">
        <w:t>wo new primitives</w:t>
      </w:r>
      <w:r>
        <w:t>, and a new type of array,</w:t>
      </w:r>
      <w:r w:rsidR="00F90B74">
        <w:t xml:space="preserve"> </w:t>
      </w:r>
      <w:r w:rsidR="00662836">
        <w:t xml:space="preserve">designed </w:t>
      </w:r>
      <w:proofErr w:type="gramStart"/>
      <w:r w:rsidR="00662836">
        <w:t>to</w:t>
      </w:r>
      <w:proofErr w:type="gramEnd"/>
      <w:r w:rsidR="00662836">
        <w:t xml:space="preserve"> </w:t>
      </w:r>
      <w:r w:rsidR="00452E1C">
        <w:t xml:space="preserve">allow APL developers to </w:t>
      </w:r>
      <w:r w:rsidR="00662836">
        <w:t>take advantage of multiple processors to execute code in parallel</w:t>
      </w:r>
      <w:r w:rsidR="00F90B74">
        <w:t>:</w:t>
      </w:r>
    </w:p>
    <w:p w:rsidR="00F90B74" w:rsidRDefault="00F90B74" w:rsidP="00F90B74">
      <w:pPr>
        <w:pStyle w:val="ListParagraph"/>
        <w:numPr>
          <w:ilvl w:val="0"/>
          <w:numId w:val="42"/>
        </w:numPr>
        <w:rPr>
          <w:lang w:val="en-GB"/>
        </w:rPr>
      </w:pPr>
      <w:r w:rsidRPr="00F90B74">
        <w:rPr>
          <w:lang w:val="en-GB"/>
        </w:rPr>
        <w:t xml:space="preserve">The function </w:t>
      </w:r>
      <w:r>
        <w:rPr>
          <w:lang w:val="en-GB"/>
        </w:rPr>
        <w:t>“</w:t>
      </w:r>
      <w:r w:rsidRPr="00F90B74">
        <w:rPr>
          <w:lang w:val="en-GB"/>
        </w:rPr>
        <w:t>isolate</w:t>
      </w:r>
      <w:r>
        <w:rPr>
          <w:lang w:val="en-GB"/>
        </w:rPr>
        <w:t>”</w:t>
      </w:r>
      <w:r w:rsidRPr="00F90B74">
        <w:rPr>
          <w:lang w:val="en-GB"/>
        </w:rPr>
        <w:t xml:space="preserve"> (</w:t>
      </w:r>
      <w:r w:rsidRPr="002C3F34">
        <w:rPr>
          <w:rFonts w:ascii="APL385 Unicode" w:hAnsi="APL385 Unicode"/>
          <w:b/>
          <w:lang w:val="en-GB"/>
        </w:rPr>
        <w:t>¤</w:t>
      </w:r>
      <w:r w:rsidRPr="00F90B74">
        <w:rPr>
          <w:lang w:val="en-GB"/>
        </w:rPr>
        <w:t xml:space="preserve">), which creates a special kind of namespace known as an </w:t>
      </w:r>
      <w:r w:rsidRPr="00F90B74">
        <w:rPr>
          <w:i/>
          <w:lang w:val="en-GB"/>
        </w:rPr>
        <w:t>isolate</w:t>
      </w:r>
      <w:r w:rsidR="00502EB4">
        <w:rPr>
          <w:lang w:val="en-GB"/>
        </w:rPr>
        <w:t>, inside which all APL language statements are executed in parallel with the main APL process.</w:t>
      </w:r>
    </w:p>
    <w:p w:rsidR="002C3F34" w:rsidRDefault="00F90B74" w:rsidP="008C2E81">
      <w:pPr>
        <w:pStyle w:val="ListParagraph"/>
        <w:numPr>
          <w:ilvl w:val="0"/>
          <w:numId w:val="42"/>
        </w:numPr>
        <w:rPr>
          <w:lang w:val="en-GB"/>
        </w:rPr>
      </w:pPr>
      <w:r>
        <w:rPr>
          <w:lang w:val="en-GB"/>
        </w:rPr>
        <w:t>The monadic operator “parallel” (</w:t>
      </w:r>
      <w:r w:rsidRPr="002C3F34">
        <w:rPr>
          <w:rFonts w:ascii="Cambria Math" w:hAnsi="Cambria Math" w:cs="Cambria Math"/>
          <w:b/>
          <w:lang w:val="en-GB"/>
        </w:rPr>
        <w:t>∥</w:t>
      </w:r>
      <w:r>
        <w:rPr>
          <w:lang w:val="en-GB"/>
        </w:rPr>
        <w:t>), which derives a function that will execute the le</w:t>
      </w:r>
      <w:r w:rsidR="00502EB4">
        <w:rPr>
          <w:lang w:val="en-GB"/>
        </w:rPr>
        <w:t>ft operand in an empty isolate</w:t>
      </w:r>
      <w:r>
        <w:rPr>
          <w:lang w:val="en-GB"/>
        </w:rPr>
        <w:t>.</w:t>
      </w:r>
    </w:p>
    <w:p w:rsidR="00F90B74" w:rsidRDefault="002C3F34" w:rsidP="008C2E81">
      <w:pPr>
        <w:pStyle w:val="ListParagraph"/>
        <w:numPr>
          <w:ilvl w:val="0"/>
          <w:numId w:val="42"/>
        </w:numPr>
        <w:rPr>
          <w:lang w:val="en-GB"/>
        </w:rPr>
      </w:pPr>
      <w:r>
        <w:rPr>
          <w:lang w:val="en-GB"/>
        </w:rPr>
        <w:t>A new type of array known as a “future”, which is a pointer to the future result of an expression currently being executed in an isolate. Futures can be passed around as function arguments and as items of nested arrays, but will “block” any expression which actually needs the value pointed to by the future.</w:t>
      </w:r>
      <w:r w:rsidR="00F90B74">
        <w:rPr>
          <w:lang w:val="en-GB"/>
        </w:rPr>
        <w:br/>
      </w:r>
    </w:p>
    <w:p w:rsidR="002C3F34" w:rsidRPr="002C3F34" w:rsidRDefault="002C3F34" w:rsidP="002C3F34">
      <w:r>
        <w:t xml:space="preserve">In version 14.0, futures are implemented as a new primitive feature supported by the interpreter. The isolate function and the parallel operator are provided as models which are partly implemented in APL, provided in the distributed workspace </w:t>
      </w:r>
      <w:proofErr w:type="spellStart"/>
      <w:r w:rsidRPr="00F90B74">
        <w:rPr>
          <w:rFonts w:ascii="APL385 Unicode" w:hAnsi="APL385 Unicode"/>
        </w:rPr>
        <w:t>ws</w:t>
      </w:r>
      <w:proofErr w:type="spellEnd"/>
      <w:r w:rsidRPr="00F90B74">
        <w:rPr>
          <w:rFonts w:ascii="APL385 Unicode" w:hAnsi="APL385 Unicode"/>
        </w:rPr>
        <w:t>\</w:t>
      </w:r>
      <w:proofErr w:type="spellStart"/>
      <w:r w:rsidRPr="00F90B74">
        <w:rPr>
          <w:rFonts w:ascii="APL385 Unicode" w:hAnsi="APL385 Unicode"/>
        </w:rPr>
        <w:t>isolate.dws</w:t>
      </w:r>
      <w:proofErr w:type="spellEnd"/>
      <w:r>
        <w:t>.</w:t>
      </w:r>
    </w:p>
    <w:p w:rsidR="006A1563" w:rsidRDefault="002C3F34" w:rsidP="00502EB4">
      <w:r w:rsidRPr="002C3F34">
        <w:rPr>
          <w:b/>
        </w:rPr>
        <w:t>Important:</w:t>
      </w:r>
      <w:r>
        <w:t xml:space="preserve"> </w:t>
      </w:r>
      <w:r w:rsidR="00502EB4">
        <w:t xml:space="preserve">Although version 14.0 only provides a model, </w:t>
      </w:r>
      <w:r w:rsidR="00D60F0E">
        <w:t>Dyalog believes that the design is very close to being complete, and urges</w:t>
      </w:r>
      <w:r w:rsidR="00E52735">
        <w:t xml:space="preserve"> all users with applications containing potential parallelism to </w:t>
      </w:r>
      <w:r w:rsidR="00502EB4">
        <w:t xml:space="preserve">make use of </w:t>
      </w:r>
      <w:r w:rsidR="00F52A42">
        <w:t>the experim</w:t>
      </w:r>
      <w:r w:rsidR="00502EB4">
        <w:t>ental implementation</w:t>
      </w:r>
      <w:r w:rsidR="00F52A42">
        <w:t xml:space="preserve">, to </w:t>
      </w:r>
      <w:r w:rsidR="000E7199">
        <w:t>help</w:t>
      </w:r>
      <w:r w:rsidR="00E52735">
        <w:t xml:space="preserve"> confirm</w:t>
      </w:r>
      <w:r w:rsidR="000E7199">
        <w:t xml:space="preserve"> the design and </w:t>
      </w:r>
      <w:r w:rsidR="00D60F0E">
        <w:t xml:space="preserve">reveal any weaknesses that need to be worked on in the final </w:t>
      </w:r>
      <w:r w:rsidR="00502EB4">
        <w:t>implementation as part of the core language.</w:t>
      </w:r>
    </w:p>
    <w:p w:rsidR="00662836" w:rsidRDefault="006A1563" w:rsidP="00662836">
      <w:r>
        <w:t xml:space="preserve">The current plan (subject to change without notice) is to produce a revised model </w:t>
      </w:r>
      <w:r w:rsidR="00502EB4">
        <w:t>based on user feedback for</w:t>
      </w:r>
      <w:r>
        <w:t xml:space="preserve"> version 14.1, and a fully “primitive” implementation in version 15.0.</w:t>
      </w:r>
    </w:p>
    <w:p w:rsidR="00F90B74" w:rsidRDefault="00F90B74">
      <w:pPr>
        <w:spacing w:after="0"/>
        <w:ind w:left="0"/>
      </w:pPr>
      <w:r>
        <w:br w:type="page"/>
      </w:r>
    </w:p>
    <w:p w:rsidR="007F733A" w:rsidRPr="00A202C7" w:rsidRDefault="007F733A" w:rsidP="003E172A">
      <w:pPr>
        <w:pStyle w:val="Heading1"/>
        <w:numPr>
          <w:ilvl w:val="0"/>
          <w:numId w:val="2"/>
        </w:numPr>
      </w:pPr>
      <w:r w:rsidRPr="00A202C7">
        <w:lastRenderedPageBreak/>
        <w:t xml:space="preserve"> </w:t>
      </w:r>
      <w:r w:rsidR="00A202C7">
        <w:t xml:space="preserve">  </w:t>
      </w:r>
      <w:r w:rsidR="00502EB4">
        <w:t>Philosophical Preamble</w:t>
      </w:r>
    </w:p>
    <w:p w:rsidR="00F52A42" w:rsidRDefault="00F52A42" w:rsidP="003E172A">
      <w:r>
        <w:t>This section contains a discussion of issues surrounding the parallelisation of APL code. If you are looking to quickly get started with using</w:t>
      </w:r>
      <w:r w:rsidR="006A1563">
        <w:t xml:space="preserve"> f</w:t>
      </w:r>
      <w:r>
        <w:t xml:space="preserve">utures and isolates, skip to section </w:t>
      </w:r>
      <w:r w:rsidR="006A1563">
        <w:fldChar w:fldCharType="begin"/>
      </w:r>
      <w:r w:rsidR="006A1563">
        <w:instrText xml:space="preserve"> REF _Ref382727784 \r \h </w:instrText>
      </w:r>
      <w:r w:rsidR="006A1563">
        <w:fldChar w:fldCharType="separate"/>
      </w:r>
      <w:r w:rsidR="006A1563">
        <w:t>3</w:t>
      </w:r>
      <w:r w:rsidR="006A1563">
        <w:fldChar w:fldCharType="end"/>
      </w:r>
      <w:r>
        <w:t>.</w:t>
      </w:r>
    </w:p>
    <w:p w:rsidR="006A1563" w:rsidRPr="00630D98" w:rsidRDefault="006A1563" w:rsidP="006A1563">
      <w:pPr>
        <w:pStyle w:val="Heading3"/>
        <w:numPr>
          <w:ilvl w:val="1"/>
          <w:numId w:val="3"/>
        </w:numPr>
      </w:pPr>
      <w:r w:rsidRPr="00A202C7">
        <w:t xml:space="preserve">    </w:t>
      </w:r>
      <w:bookmarkStart w:id="0" w:name="_Toc385366873"/>
      <w:r>
        <w:t>Parallel Language Features in Dyalog APL</w:t>
      </w:r>
      <w:bookmarkEnd w:id="0"/>
    </w:p>
    <w:p w:rsidR="00887E1C" w:rsidRDefault="00A11542" w:rsidP="003E172A">
      <w:r>
        <w:t>Ever since the first implementation, Dyalog APL has included many language features which are parallel in nature, although the implementation</w:t>
      </w:r>
      <w:r w:rsidR="00630D98">
        <w:t>s</w:t>
      </w:r>
      <w:r w:rsidR="0021139F">
        <w:t xml:space="preserve"> did not perform actual </w:t>
      </w:r>
      <w:r>
        <w:t>parallel execution:</w:t>
      </w:r>
    </w:p>
    <w:p w:rsidR="00A11542" w:rsidRDefault="00A11542" w:rsidP="00A11542">
      <w:pPr>
        <w:pStyle w:val="ListParagraph"/>
        <w:numPr>
          <w:ilvl w:val="0"/>
          <w:numId w:val="38"/>
        </w:numPr>
        <w:rPr>
          <w:lang w:val="en-GB"/>
        </w:rPr>
      </w:pPr>
      <w:r w:rsidRPr="00A11542">
        <w:rPr>
          <w:lang w:val="en-GB"/>
        </w:rPr>
        <w:t xml:space="preserve">Most </w:t>
      </w:r>
      <w:r>
        <w:rPr>
          <w:lang w:val="en-GB"/>
        </w:rPr>
        <w:t>primitive functions work on arrays, performing operations on all the elements of argument</w:t>
      </w:r>
      <w:r w:rsidR="00630D98">
        <w:rPr>
          <w:lang w:val="en-GB"/>
        </w:rPr>
        <w:t>(s)</w:t>
      </w:r>
      <w:r>
        <w:rPr>
          <w:lang w:val="en-GB"/>
        </w:rPr>
        <w:t>.</w:t>
      </w:r>
    </w:p>
    <w:p w:rsidR="00A11542" w:rsidRDefault="00A11542" w:rsidP="00A11542">
      <w:pPr>
        <w:pStyle w:val="ListParagraph"/>
        <w:numPr>
          <w:ilvl w:val="0"/>
          <w:numId w:val="38"/>
        </w:numPr>
        <w:rPr>
          <w:lang w:val="en-GB"/>
        </w:rPr>
      </w:pPr>
      <w:r>
        <w:rPr>
          <w:lang w:val="en-GB"/>
        </w:rPr>
        <w:t xml:space="preserve">Many </w:t>
      </w:r>
      <w:r w:rsidR="00630D98">
        <w:rPr>
          <w:lang w:val="en-GB"/>
        </w:rPr>
        <w:t xml:space="preserve">classical </w:t>
      </w:r>
      <w:r>
        <w:rPr>
          <w:lang w:val="en-GB"/>
        </w:rPr>
        <w:t xml:space="preserve">primitive operators </w:t>
      </w:r>
      <w:r w:rsidR="00630D98">
        <w:rPr>
          <w:lang w:val="en-GB"/>
        </w:rPr>
        <w:t xml:space="preserve">from APL2 </w:t>
      </w:r>
      <w:r>
        <w:rPr>
          <w:lang w:val="en-GB"/>
        </w:rPr>
        <w:t>such as each</w:t>
      </w:r>
      <w:r w:rsidR="00630D98">
        <w:rPr>
          <w:lang w:val="en-GB"/>
        </w:rPr>
        <w:t xml:space="preserve"> (</w:t>
      </w:r>
      <w:r w:rsidR="00630D98" w:rsidRPr="00630D98">
        <w:rPr>
          <w:rFonts w:ascii="APL385 Unicode" w:hAnsi="APL385 Unicode"/>
          <w:lang w:val="en-GB"/>
        </w:rPr>
        <w:t>f¨</w:t>
      </w:r>
      <w:r w:rsidR="00630D98">
        <w:rPr>
          <w:lang w:val="en-GB"/>
        </w:rPr>
        <w:t>), inner product (</w:t>
      </w:r>
      <w:proofErr w:type="spellStart"/>
      <w:r w:rsidR="00630D98" w:rsidRPr="00630D98">
        <w:rPr>
          <w:rFonts w:ascii="APL385 Unicode" w:hAnsi="APL385 Unicode"/>
          <w:lang w:val="en-GB"/>
        </w:rPr>
        <w:t>f.g</w:t>
      </w:r>
      <w:proofErr w:type="spellEnd"/>
      <w:r w:rsidR="00630D98">
        <w:rPr>
          <w:lang w:val="en-GB"/>
        </w:rPr>
        <w:t>), outer product (</w:t>
      </w:r>
      <w:r w:rsidR="00630D98" w:rsidRPr="00630D98">
        <w:rPr>
          <w:rFonts w:ascii="APL385 Unicode" w:hAnsi="APL385 Unicode"/>
          <w:lang w:val="en-GB"/>
        </w:rPr>
        <w:t>∘.g</w:t>
      </w:r>
      <w:r w:rsidR="00630D98">
        <w:rPr>
          <w:rFonts w:ascii="Cambria Math" w:hAnsi="Cambria Math"/>
          <w:lang w:val="en-GB"/>
        </w:rPr>
        <w:t>)</w:t>
      </w:r>
      <w:r w:rsidR="00630D98">
        <w:rPr>
          <w:lang w:val="en-GB"/>
        </w:rPr>
        <w:t>, and some reductions (</w:t>
      </w:r>
      <w:r w:rsidR="00630D98" w:rsidRPr="00630D98">
        <w:rPr>
          <w:rFonts w:ascii="APL385 Unicode" w:hAnsi="APL385 Unicode"/>
          <w:lang w:val="en-GB"/>
        </w:rPr>
        <w:t>f/</w:t>
      </w:r>
      <w:r w:rsidR="00630D98">
        <w:rPr>
          <w:lang w:val="en-GB"/>
        </w:rPr>
        <w:t>) and scans (</w:t>
      </w:r>
      <w:r w:rsidR="00630D98" w:rsidRPr="00630D98">
        <w:rPr>
          <w:rFonts w:ascii="APL385 Unicode" w:hAnsi="APL385 Unicode"/>
          <w:lang w:val="en-GB"/>
        </w:rPr>
        <w:t>f\</w:t>
      </w:r>
      <w:r w:rsidR="00630D98">
        <w:rPr>
          <w:lang w:val="en-GB"/>
        </w:rPr>
        <w:t>),</w:t>
      </w:r>
      <w:r w:rsidR="00630D98">
        <w:rPr>
          <w:rFonts w:ascii="Cambria Math" w:hAnsi="Cambria Math"/>
          <w:lang w:val="en-GB"/>
        </w:rPr>
        <w:t xml:space="preserve"> </w:t>
      </w:r>
      <w:r w:rsidR="00630D98">
        <w:rPr>
          <w:lang w:val="en-GB"/>
        </w:rPr>
        <w:t>express repeated and thus potentially parallel execution of one or more functions.</w:t>
      </w:r>
    </w:p>
    <w:p w:rsidR="00630D98" w:rsidRDefault="00630D98" w:rsidP="00A11542">
      <w:pPr>
        <w:pStyle w:val="ListParagraph"/>
        <w:numPr>
          <w:ilvl w:val="0"/>
          <w:numId w:val="38"/>
        </w:numPr>
        <w:rPr>
          <w:lang w:val="en-GB"/>
        </w:rPr>
      </w:pPr>
      <w:r>
        <w:rPr>
          <w:lang w:val="en-GB"/>
        </w:rPr>
        <w:t>New operators added to Dyalog APL more recently, such as rank (</w:t>
      </w:r>
      <w:proofErr w:type="spellStart"/>
      <w:r w:rsidRPr="00630D98">
        <w:rPr>
          <w:rFonts w:ascii="APL385 Unicode" w:hAnsi="APL385 Unicode"/>
          <w:lang w:val="en-GB"/>
        </w:rPr>
        <w:t>f⍤n</w:t>
      </w:r>
      <w:proofErr w:type="spellEnd"/>
      <w:r>
        <w:rPr>
          <w:lang w:val="en-GB"/>
        </w:rPr>
        <w:t>), key (</w:t>
      </w:r>
      <w:r w:rsidRPr="00630D98">
        <w:rPr>
          <w:rFonts w:ascii="APL385 Unicode" w:hAnsi="APL385 Unicode"/>
          <w:lang w:val="en-GB"/>
        </w:rPr>
        <w:t>f⌸</w:t>
      </w:r>
      <w:r>
        <w:rPr>
          <w:rFonts w:ascii="Cambria Math" w:hAnsi="Cambria Math"/>
          <w:lang w:val="en-GB"/>
        </w:rPr>
        <w:t xml:space="preserve">), </w:t>
      </w:r>
      <w:r>
        <w:rPr>
          <w:lang w:val="en-GB"/>
        </w:rPr>
        <w:t>and even some uses of the power operator (</w:t>
      </w:r>
      <w:proofErr w:type="spellStart"/>
      <w:r w:rsidRPr="00630D98">
        <w:rPr>
          <w:rFonts w:ascii="APL385 Unicode" w:hAnsi="APL385 Unicode"/>
          <w:lang w:val="en-GB"/>
        </w:rPr>
        <w:t>f⍣g</w:t>
      </w:r>
      <w:proofErr w:type="spellEnd"/>
      <w:r>
        <w:rPr>
          <w:rFonts w:ascii="Cambria Math" w:hAnsi="Cambria Math"/>
          <w:lang w:val="en-GB"/>
        </w:rPr>
        <w:t>)</w:t>
      </w:r>
      <w:r w:rsidRPr="00630D98">
        <w:rPr>
          <w:lang w:val="en-GB"/>
        </w:rPr>
        <w:t xml:space="preserve">, </w:t>
      </w:r>
      <w:r>
        <w:rPr>
          <w:lang w:val="en-GB"/>
        </w:rPr>
        <w:t xml:space="preserve">also </w:t>
      </w:r>
      <w:r w:rsidRPr="00630D98">
        <w:rPr>
          <w:lang w:val="en-GB"/>
        </w:rPr>
        <w:t>express potentially parallel operations.</w:t>
      </w:r>
    </w:p>
    <w:p w:rsidR="00586903" w:rsidRDefault="00630D98" w:rsidP="00586903">
      <w:pPr>
        <w:pStyle w:val="ListParagraph"/>
        <w:numPr>
          <w:ilvl w:val="0"/>
          <w:numId w:val="38"/>
        </w:numPr>
        <w:rPr>
          <w:lang w:val="en-GB"/>
        </w:rPr>
      </w:pPr>
      <w:r>
        <w:rPr>
          <w:lang w:val="en-GB"/>
        </w:rPr>
        <w:t>In Dyalog APL, the use of the dot to execute an expression within the scope of an array of objects or namespaces, expresses potentially parallel execution (</w:t>
      </w:r>
      <w:proofErr w:type="spellStart"/>
      <w:r w:rsidRPr="00586903">
        <w:rPr>
          <w:rFonts w:ascii="APL385 Unicode" w:hAnsi="APL385 Unicode"/>
          <w:lang w:val="en-GB"/>
        </w:rPr>
        <w:t>namespaces.foo</w:t>
      </w:r>
      <w:proofErr w:type="spellEnd"/>
      <w:r>
        <w:rPr>
          <w:lang w:val="en-GB"/>
        </w:rPr>
        <w:t>).</w:t>
      </w:r>
    </w:p>
    <w:p w:rsidR="00630D98" w:rsidRDefault="00586903" w:rsidP="00C06C19">
      <w:r>
        <w:br/>
      </w:r>
      <w:r w:rsidR="00C06C19">
        <w:t>Until recently, none of the above language constructs caused actual parallel execution. Starting with version 14.0, Dyalog intends to give high priority to implementing actual parallel execution of APL language statements.</w:t>
      </w:r>
    </w:p>
    <w:p w:rsidR="00C06C19" w:rsidRDefault="00C06C19" w:rsidP="00C06C19">
      <w:r>
        <w:t>There are two main tracks to pursue:</w:t>
      </w:r>
    </w:p>
    <w:p w:rsidR="00C06C19" w:rsidRPr="00C06C19" w:rsidRDefault="00C06C19" w:rsidP="00C06C19">
      <w:pPr>
        <w:pStyle w:val="ListParagraph"/>
        <w:numPr>
          <w:ilvl w:val="0"/>
          <w:numId w:val="38"/>
        </w:numPr>
        <w:rPr>
          <w:lang w:val="en-GB"/>
        </w:rPr>
      </w:pPr>
      <w:r w:rsidRPr="00C06C19">
        <w:rPr>
          <w:lang w:val="en-GB"/>
        </w:rPr>
        <w:t xml:space="preserve">Automatic parallelization, where the interpreter automatically infers that </w:t>
      </w:r>
      <w:proofErr w:type="gramStart"/>
      <w:r w:rsidR="005F34E2" w:rsidRPr="00C06C19">
        <w:rPr>
          <w:lang w:val="en-GB"/>
        </w:rPr>
        <w:t>a</w:t>
      </w:r>
      <w:r w:rsidR="005F34E2">
        <w:rPr>
          <w:lang w:val="en-GB"/>
        </w:rPr>
        <w:t xml:space="preserve"> </w:t>
      </w:r>
      <w:r w:rsidR="005F34E2" w:rsidRPr="00C06C19">
        <w:rPr>
          <w:lang w:val="en-GB"/>
        </w:rPr>
        <w:t>”</w:t>
      </w:r>
      <w:proofErr w:type="gramEnd"/>
      <w:r w:rsidRPr="00C06C19">
        <w:rPr>
          <w:lang w:val="en-GB"/>
        </w:rPr>
        <w:t xml:space="preserve">traditional” APL language statement can be parallelised, and </w:t>
      </w:r>
      <w:r w:rsidR="00F52A42">
        <w:rPr>
          <w:lang w:val="en-GB"/>
        </w:rPr>
        <w:t xml:space="preserve">automatically decides to execute code in </w:t>
      </w:r>
      <w:r w:rsidRPr="00C06C19">
        <w:rPr>
          <w:lang w:val="en-GB"/>
        </w:rPr>
        <w:t xml:space="preserve">parallel </w:t>
      </w:r>
      <w:r w:rsidR="00F52A42">
        <w:rPr>
          <w:lang w:val="en-GB"/>
        </w:rPr>
        <w:t>when this will improve the performance of an application</w:t>
      </w:r>
      <w:r w:rsidRPr="00C06C19">
        <w:rPr>
          <w:lang w:val="en-GB"/>
        </w:rPr>
        <w:t>.</w:t>
      </w:r>
    </w:p>
    <w:p w:rsidR="00C06C19" w:rsidRPr="00C06C19" w:rsidRDefault="00C06C19" w:rsidP="00C06C19">
      <w:pPr>
        <w:pStyle w:val="ListParagraph"/>
        <w:numPr>
          <w:ilvl w:val="0"/>
          <w:numId w:val="38"/>
        </w:numPr>
        <w:rPr>
          <w:lang w:val="en-GB"/>
        </w:rPr>
      </w:pPr>
      <w:r>
        <w:rPr>
          <w:lang w:val="en-GB"/>
        </w:rPr>
        <w:t xml:space="preserve">Explicit parallelization, where the language provides new mechanisms that allow the programmer to declare that certain parts of the application </w:t>
      </w:r>
      <w:r w:rsidR="00F52A42">
        <w:rPr>
          <w:lang w:val="en-GB"/>
        </w:rPr>
        <w:t xml:space="preserve">could or </w:t>
      </w:r>
      <w:r>
        <w:rPr>
          <w:lang w:val="en-GB"/>
        </w:rPr>
        <w:t>should be executed in parallel.</w:t>
      </w:r>
    </w:p>
    <w:p w:rsidR="00630D98" w:rsidRPr="00630D98" w:rsidRDefault="00630D98" w:rsidP="00630D98">
      <w:pPr>
        <w:pStyle w:val="Heading3"/>
        <w:numPr>
          <w:ilvl w:val="1"/>
          <w:numId w:val="3"/>
        </w:numPr>
      </w:pPr>
      <w:r w:rsidRPr="00A202C7">
        <w:t xml:space="preserve">    </w:t>
      </w:r>
      <w:bookmarkStart w:id="1" w:name="_Toc385366874"/>
      <w:r w:rsidRPr="00A202C7">
        <w:t>Au</w:t>
      </w:r>
      <w:r>
        <w:t>tomatic Parallelization</w:t>
      </w:r>
      <w:bookmarkEnd w:id="1"/>
    </w:p>
    <w:p w:rsidR="00F52A42" w:rsidRDefault="00F52A42" w:rsidP="00F52A42">
      <w:r>
        <w:t xml:space="preserve">Given the number of parallel language construct in the APL language, it might appear that automatic parallelisation should be easy to implement. </w:t>
      </w:r>
      <w:r w:rsidR="006A1563">
        <w:t xml:space="preserve">In fact, parallel execution of </w:t>
      </w:r>
      <w:r w:rsidR="00586903">
        <w:t>a number of scalar dyadic functions on floating-point arguments</w:t>
      </w:r>
      <w:r w:rsidR="006A1563">
        <w:t xml:space="preserve"> was introduced in version 12.1 of Dyalog APL, and some user applications did realise noticeable speed-ups. </w:t>
      </w:r>
      <w:r>
        <w:t>However, automatic parallelisation of traditional APL expressions faces a number of significant challenges:</w:t>
      </w:r>
    </w:p>
    <w:p w:rsidR="00F52A42" w:rsidRPr="00F52A42" w:rsidRDefault="00F52A42" w:rsidP="00F52A42">
      <w:pPr>
        <w:pStyle w:val="ListParagraph"/>
        <w:numPr>
          <w:ilvl w:val="0"/>
          <w:numId w:val="40"/>
        </w:numPr>
        <w:rPr>
          <w:lang w:val="en-GB"/>
        </w:rPr>
      </w:pPr>
      <w:r w:rsidRPr="00F52A42">
        <w:rPr>
          <w:lang w:val="en-GB"/>
        </w:rPr>
        <w:t xml:space="preserve">Most arguments are small: </w:t>
      </w:r>
      <w:r w:rsidR="006A1563">
        <w:rPr>
          <w:lang w:val="en-GB"/>
        </w:rPr>
        <w:t xml:space="preserve">Parallel execution has a set-up time to start parallel threads or processes, and a synchronization cost when the results computed by separate processes are coalesced into a single array result. </w:t>
      </w:r>
      <w:r w:rsidRPr="00F52A42">
        <w:rPr>
          <w:lang w:val="en-GB"/>
        </w:rPr>
        <w:t>In typical rea</w:t>
      </w:r>
      <w:r w:rsidR="006A1563">
        <w:rPr>
          <w:lang w:val="en-GB"/>
        </w:rPr>
        <w:t xml:space="preserve">l applications, the arguments to most primitive functions only have a very small number of elements. Any potential speed-up from parallel execution will be lost in the setup </w:t>
      </w:r>
      <w:r w:rsidR="00182943">
        <w:rPr>
          <w:lang w:val="en-GB"/>
        </w:rPr>
        <w:br/>
      </w:r>
    </w:p>
    <w:p w:rsidR="00217470" w:rsidRDefault="00217470" w:rsidP="00F52A42">
      <w:pPr>
        <w:pStyle w:val="ListParagraph"/>
        <w:numPr>
          <w:ilvl w:val="0"/>
          <w:numId w:val="40"/>
        </w:numPr>
        <w:rPr>
          <w:lang w:val="en-GB"/>
        </w:rPr>
      </w:pPr>
      <w:r>
        <w:rPr>
          <w:lang w:val="en-GB"/>
        </w:rPr>
        <w:lastRenderedPageBreak/>
        <w:t>Cost of memory access: Although it is common for modern hardware to have multiple cores, the memory cannot support many cores reading or writing significant volumes of data simultaneously: a queue will form. Thus, operations which perform small quantities of processing compared to data movement (such as adding or multiplying large arrays), cannot be parallelized efficiently on current hardware.</w:t>
      </w:r>
      <w:r w:rsidR="00182943">
        <w:rPr>
          <w:lang w:val="en-GB"/>
        </w:rPr>
        <w:br/>
      </w:r>
    </w:p>
    <w:p w:rsidR="00217470" w:rsidRPr="00217470" w:rsidRDefault="00217470" w:rsidP="00217470">
      <w:pPr>
        <w:pStyle w:val="ListParagraph"/>
        <w:numPr>
          <w:ilvl w:val="0"/>
          <w:numId w:val="40"/>
        </w:numPr>
        <w:rPr>
          <w:lang w:val="en-GB"/>
        </w:rPr>
      </w:pPr>
      <w:r>
        <w:rPr>
          <w:lang w:val="en-GB"/>
        </w:rPr>
        <w:t>Side-effects: When operator expressions are applied to user-defined functions, those functions can have side-effects. Many existing applications rely on the current order of execution of operator expressions and would fail or produce incorrect results if user-defined functions started executing in parallel.</w:t>
      </w:r>
      <w:r>
        <w:rPr>
          <w:lang w:val="en-GB"/>
        </w:rPr>
        <w:br/>
      </w:r>
    </w:p>
    <w:p w:rsidR="00217470" w:rsidRDefault="00217470" w:rsidP="00217470">
      <w:r>
        <w:t>Successful automatic parallelization</w:t>
      </w:r>
      <w:r w:rsidR="00B06F6C">
        <w:t xml:space="preserve"> on existing hardware will require and APL language system which is able to coalesce multiple primitive APL operations into larger units which can be effectively executed in parallel – plus the ability to detect that user-defined functions are free from side-effects. Dyalog is conducting and funding research into these areas and does expects to increase the amount of automatic parallelization that Dyalog APL supports.</w:t>
      </w:r>
    </w:p>
    <w:p w:rsidR="00B06F6C" w:rsidRPr="00217470" w:rsidRDefault="00B06F6C" w:rsidP="00217470">
      <w:r>
        <w:t>However, in the short term, explicit parallelization though futures and isolates promise to provide more “bang for the buck” for the application developer.</w:t>
      </w:r>
    </w:p>
    <w:p w:rsidR="006A1563" w:rsidRPr="00630D98" w:rsidRDefault="006A1563" w:rsidP="006A1563">
      <w:pPr>
        <w:pStyle w:val="Heading3"/>
        <w:numPr>
          <w:ilvl w:val="1"/>
          <w:numId w:val="3"/>
        </w:numPr>
      </w:pPr>
      <w:r w:rsidRPr="00A202C7">
        <w:t xml:space="preserve">    </w:t>
      </w:r>
      <w:bookmarkStart w:id="2" w:name="_Toc385366875"/>
      <w:r>
        <w:t>Explicit Parallelization</w:t>
      </w:r>
      <w:bookmarkEnd w:id="2"/>
    </w:p>
    <w:p w:rsidR="006A1563" w:rsidRDefault="005F34E2" w:rsidP="005F34E2">
      <w:r>
        <w:t xml:space="preserve">As mentioned in the previous section, it can be difficult for the APL engine to determine whether parallelization is both safe and worthwhile. </w:t>
      </w:r>
      <w:r w:rsidR="00182943">
        <w:t>However, in many cases</w:t>
      </w:r>
      <w:r>
        <w:t xml:space="preserve"> the programmer will know whe</w:t>
      </w:r>
      <w:r w:rsidR="00182943">
        <w:t>re the potential for significant parallel execution lies in an application, and be able to identify s</w:t>
      </w:r>
      <w:r>
        <w:t>ection</w:t>
      </w:r>
      <w:r w:rsidR="00182943">
        <w:t>s</w:t>
      </w:r>
      <w:r>
        <w:t xml:space="preserve"> of code </w:t>
      </w:r>
      <w:r w:rsidR="00182943">
        <w:t>that are</w:t>
      </w:r>
      <w:r>
        <w:t xml:space="preserve"> free of side-effects (or able to “manage” any side-effects</w:t>
      </w:r>
      <w:r w:rsidR="00182943">
        <w:t xml:space="preserve"> that </w:t>
      </w:r>
      <w:r>
        <w:t xml:space="preserve">might </w:t>
      </w:r>
      <w:r w:rsidR="00182943">
        <w:t>exist</w:t>
      </w:r>
      <w:r>
        <w:t>)</w:t>
      </w:r>
      <w:r w:rsidR="00333BD0">
        <w:t xml:space="preserve"> - and</w:t>
      </w:r>
      <w:r>
        <w:t xml:space="preserve"> </w:t>
      </w:r>
      <w:r w:rsidR="00333BD0">
        <w:t>represent</w:t>
      </w:r>
      <w:r>
        <w:t xml:space="preserve"> enough work for the setup and synchr</w:t>
      </w:r>
      <w:r w:rsidR="00333BD0">
        <w:t>onization costs to be worthwhile.</w:t>
      </w:r>
    </w:p>
    <w:p w:rsidR="00333BD0" w:rsidRDefault="00B5626C" w:rsidP="005F34E2">
      <w:r>
        <w:t>In the past, many languages have provided language extensions</w:t>
      </w:r>
      <w:r>
        <w:rPr>
          <w:rStyle w:val="FootnoteReference"/>
        </w:rPr>
        <w:footnoteReference w:id="1"/>
      </w:r>
      <w:r>
        <w:t xml:space="preserve"> aimed at allowing parallel processing. These have typically depended on the programmer to make use of explicit synchronization features such as “semaphores”, which allow threads to mutually exclude each other from interfering with each other as they modify shared data, notify each other of progress, and wait for the one step to complete before a dependent task can be started. These features are notoriously difficult to use and often give rise to deadlocks and other difficult-to-detect defects in code, even when used carefully.</w:t>
      </w:r>
    </w:p>
    <w:p w:rsidR="00B5626C" w:rsidRDefault="00B5626C" w:rsidP="005F34E2">
      <w:r>
        <w:t xml:space="preserve">The challenge is to come up with new language features which make it easy for APL users to introduce parallelism, without reducing the readability of the code – and without making the application fragile and prone to synchronization of timing errors. </w:t>
      </w:r>
    </w:p>
    <w:p w:rsidR="00333BD0" w:rsidRDefault="00333BD0" w:rsidP="005F34E2">
      <w:r>
        <w:t>This has been the main design goal for futures and isolates.</w:t>
      </w:r>
    </w:p>
    <w:p w:rsidR="00383CCE" w:rsidRPr="00A202C7" w:rsidRDefault="00A202C7" w:rsidP="003E172A">
      <w:pPr>
        <w:pStyle w:val="Heading1"/>
        <w:numPr>
          <w:ilvl w:val="0"/>
          <w:numId w:val="2"/>
        </w:numPr>
      </w:pPr>
      <w:r>
        <w:lastRenderedPageBreak/>
        <w:t xml:space="preserve">  </w:t>
      </w:r>
      <w:bookmarkStart w:id="3" w:name="_Ref382727784"/>
      <w:bookmarkStart w:id="4" w:name="_Toc385366876"/>
      <w:r w:rsidR="00F52A42">
        <w:t>Introducing Futures and Isolates</w:t>
      </w:r>
      <w:bookmarkEnd w:id="3"/>
      <w:bookmarkEnd w:id="4"/>
    </w:p>
    <w:p w:rsidR="007426B1" w:rsidRDefault="007426B1" w:rsidP="003E172A">
      <w:r w:rsidRPr="00B5626C">
        <w:rPr>
          <w:i/>
        </w:rPr>
        <w:t>Futures</w:t>
      </w:r>
      <w:r>
        <w:t xml:space="preserve"> and </w:t>
      </w:r>
      <w:r w:rsidRPr="00B5626C">
        <w:rPr>
          <w:i/>
        </w:rPr>
        <w:t>Isolates</w:t>
      </w:r>
      <w:r>
        <w:t xml:space="preserve"> are extensions to the APL language which are intended to</w:t>
      </w:r>
      <w:r w:rsidR="00F401E6">
        <w:t xml:space="preserve"> provide the APL programmer with mechanisms for expressing the existence of potentially parallel sections of code in a </w:t>
      </w:r>
      <w:r w:rsidR="00F401E6" w:rsidRPr="00F401E6">
        <w:rPr>
          <w:i/>
        </w:rPr>
        <w:t>deterministic</w:t>
      </w:r>
      <w:r w:rsidR="00414B5A">
        <w:t xml:space="preserve"> fashion. Briefly:</w:t>
      </w:r>
    </w:p>
    <w:p w:rsidR="00414B5A" w:rsidRPr="00414B5A" w:rsidRDefault="00414B5A" w:rsidP="00414B5A">
      <w:pPr>
        <w:pStyle w:val="ListParagraph"/>
        <w:numPr>
          <w:ilvl w:val="0"/>
          <w:numId w:val="38"/>
        </w:numPr>
        <w:rPr>
          <w:lang w:val="en-GB"/>
        </w:rPr>
      </w:pPr>
      <w:r w:rsidRPr="00414B5A">
        <w:rPr>
          <w:lang w:val="en-GB"/>
        </w:rPr>
        <w:t xml:space="preserve">An </w:t>
      </w:r>
      <w:r>
        <w:rPr>
          <w:i/>
          <w:lang w:val="en-GB"/>
        </w:rPr>
        <w:t>i</w:t>
      </w:r>
      <w:r w:rsidRPr="00414B5A">
        <w:rPr>
          <w:i/>
          <w:lang w:val="en-GB"/>
        </w:rPr>
        <w:t>solate</w:t>
      </w:r>
      <w:r w:rsidRPr="00414B5A">
        <w:rPr>
          <w:lang w:val="en-GB"/>
        </w:rPr>
        <w:t xml:space="preserve"> is a namespace which is semantically equivalent to a normal namespace, except that expressions which are executed inside an isolate can run in parallel (in a separate process) to the main application process. The current proposal is to create isolates using a new primitive function </w:t>
      </w:r>
      <w:r w:rsidRPr="00414B5A">
        <w:rPr>
          <w:rFonts w:ascii="APL385 Unicode" w:hAnsi="APL385 Unicode"/>
          <w:lang w:val="en-GB"/>
        </w:rPr>
        <w:t>¤</w:t>
      </w:r>
      <w:r w:rsidRPr="00414B5A">
        <w:rPr>
          <w:lang w:val="en-GB"/>
        </w:rPr>
        <w:t xml:space="preserve"> (isolate).</w:t>
      </w:r>
    </w:p>
    <w:p w:rsidR="00414B5A" w:rsidRPr="00414B5A" w:rsidRDefault="00414B5A" w:rsidP="00414B5A">
      <w:pPr>
        <w:pStyle w:val="ListParagraph"/>
        <w:numPr>
          <w:ilvl w:val="0"/>
          <w:numId w:val="38"/>
        </w:numPr>
        <w:rPr>
          <w:lang w:val="en-GB"/>
        </w:rPr>
      </w:pPr>
      <w:r w:rsidRPr="00414B5A">
        <w:rPr>
          <w:lang w:val="en-GB"/>
        </w:rPr>
        <w:t xml:space="preserve">A </w:t>
      </w:r>
      <w:r w:rsidRPr="00414B5A">
        <w:rPr>
          <w:i/>
          <w:lang w:val="en-GB"/>
        </w:rPr>
        <w:t>future</w:t>
      </w:r>
      <w:r w:rsidRPr="00414B5A">
        <w:rPr>
          <w:lang w:val="en-GB"/>
        </w:rPr>
        <w:t xml:space="preserve"> is an array of unknown rank, shape and content, which is returned as the result of any expression that is executed inside an isolate.</w:t>
      </w:r>
      <w:r>
        <w:rPr>
          <w:lang w:val="en-GB"/>
        </w:rPr>
        <w:t xml:space="preserve"> Futures can be passed as arguments to user-defined functions and arrays containing futures can be subject to structural tran</w:t>
      </w:r>
      <w:r w:rsidR="00B31727">
        <w:rPr>
          <w:lang w:val="en-GB"/>
        </w:rPr>
        <w:t>s</w:t>
      </w:r>
      <w:r>
        <w:rPr>
          <w:lang w:val="en-GB"/>
        </w:rPr>
        <w:t>formations such as reshape or partitioned enclose, without blocking. Blocking (until the isolate manufactures a result) occurs if a future is passed to a function which needs to know the actual value (for example, a mathematical primitive function).</w:t>
      </w:r>
      <w:r>
        <w:rPr>
          <w:lang w:val="en-GB"/>
        </w:rPr>
        <w:br/>
      </w:r>
    </w:p>
    <w:p w:rsidR="00414B5A" w:rsidRPr="00414B5A" w:rsidRDefault="00414B5A" w:rsidP="00977FF1">
      <w:r>
        <w:t>Between them, futures and isolates make it easy to divide application code into sections w</w:t>
      </w:r>
      <w:r w:rsidR="00977FF1">
        <w:t xml:space="preserve">hich can run in parallel: If one function required the result of code which is still executing in parallel, the “dependent” function will </w:t>
      </w:r>
      <w:r w:rsidR="00B31727">
        <w:t xml:space="preserve">automatically wait until the </w:t>
      </w:r>
      <w:r w:rsidR="00977FF1">
        <w:t>data that it needs is available.</w:t>
      </w:r>
    </w:p>
    <w:p w:rsidR="00B8227F" w:rsidRPr="00F401E6" w:rsidRDefault="00B8227F" w:rsidP="00B8227F">
      <w:pPr>
        <w:pStyle w:val="Heading3"/>
        <w:numPr>
          <w:ilvl w:val="1"/>
          <w:numId w:val="2"/>
        </w:numPr>
      </w:pPr>
      <w:r w:rsidRPr="00F401E6">
        <w:t xml:space="preserve">    </w:t>
      </w:r>
      <w:bookmarkStart w:id="5" w:name="_Toc385366877"/>
      <w:r>
        <w:t>Isolates</w:t>
      </w:r>
      <w:bookmarkEnd w:id="5"/>
    </w:p>
    <w:p w:rsidR="00D56228" w:rsidRDefault="00B31727" w:rsidP="00D56228">
      <w:r>
        <w:t xml:space="preserve">An isolate created using </w:t>
      </w:r>
      <w:r w:rsidRPr="00B31727">
        <w:rPr>
          <w:rFonts w:ascii="APL385 Unicode" w:hAnsi="APL385 Unicode"/>
        </w:rPr>
        <w:t>¤</w:t>
      </w:r>
      <w:r w:rsidR="002C3F34">
        <w:t xml:space="preserve"> is</w:t>
      </w:r>
      <w:r>
        <w:t xml:space="preserve"> almost identical to a namespace created using </w:t>
      </w:r>
      <w:r w:rsidRPr="00B31727">
        <w:rPr>
          <w:rFonts w:ascii="APL385 Unicode" w:hAnsi="APL385 Unicode"/>
        </w:rPr>
        <w:t>⎕NS</w:t>
      </w:r>
      <w:r>
        <w:t xml:space="preserve">. </w:t>
      </w:r>
      <w:r w:rsidR="00F23C01">
        <w:t>The contents of an isolate can be referenced using the same “dot notation” that is used to refer to the contents of a regular namespace</w:t>
      </w:r>
      <w:r>
        <w:t xml:space="preserve"> – and it is possible for code running inside an isolate to refer back to the parent space using the </w:t>
      </w:r>
      <w:r w:rsidRPr="00B31727">
        <w:rPr>
          <w:rFonts w:ascii="APL385 Unicode" w:hAnsi="APL385 Unicode"/>
        </w:rPr>
        <w:t>##</w:t>
      </w:r>
      <w:r>
        <w:t xml:space="preserve"> (Parent) symbol. However, isolates reside in separate processes and do not share a common workspace with the main process, and this does introduce some restrictions.</w:t>
      </w:r>
    </w:p>
    <w:p w:rsidR="00B8227F" w:rsidRDefault="00EC7639" w:rsidP="003E172A">
      <w:r>
        <w:t xml:space="preserve">The most important </w:t>
      </w:r>
      <w:r w:rsidR="00D56228">
        <w:t>d</w:t>
      </w:r>
      <w:r w:rsidR="00B8227F">
        <w:t>ifferences betw</w:t>
      </w:r>
      <w:r>
        <w:t>een isolates and namespaces are the features that make isolates a tool for simple implementation of parallel execution within an application:</w:t>
      </w:r>
    </w:p>
    <w:p w:rsidR="007426B1" w:rsidRDefault="00F23C01" w:rsidP="00F23C01">
      <w:pPr>
        <w:pStyle w:val="ListParagraph"/>
        <w:numPr>
          <w:ilvl w:val="0"/>
          <w:numId w:val="38"/>
        </w:numPr>
        <w:rPr>
          <w:lang w:val="en-GB"/>
        </w:rPr>
      </w:pPr>
      <w:r>
        <w:rPr>
          <w:lang w:val="en-GB"/>
        </w:rPr>
        <w:t>A</w:t>
      </w:r>
      <w:r w:rsidR="00B5626C" w:rsidRPr="00F23C01">
        <w:rPr>
          <w:lang w:val="en-GB"/>
        </w:rPr>
        <w:t>ny evaluation which occurs</w:t>
      </w:r>
      <w:r w:rsidRPr="00F23C01">
        <w:rPr>
          <w:lang w:val="en-GB"/>
        </w:rPr>
        <w:t xml:space="preserve"> within an isolate is handled </w:t>
      </w:r>
      <w:r>
        <w:rPr>
          <w:lang w:val="en-GB"/>
        </w:rPr>
        <w:t>in a separate process</w:t>
      </w:r>
      <w:r w:rsidR="004B782E">
        <w:rPr>
          <w:lang w:val="en-GB"/>
        </w:rPr>
        <w:t>. If more than one processor is available,</w:t>
      </w:r>
      <w:r w:rsidR="00B8227F">
        <w:rPr>
          <w:lang w:val="en-GB"/>
        </w:rPr>
        <w:t xml:space="preserve"> expressions </w:t>
      </w:r>
      <w:r w:rsidR="004B782E">
        <w:rPr>
          <w:lang w:val="en-GB"/>
        </w:rPr>
        <w:t>inside isolates will run in parallel with the main process. If more than one isolate exists, execution proceeds independently within each isolate.</w:t>
      </w:r>
    </w:p>
    <w:p w:rsidR="0078655E" w:rsidRPr="0078655E" w:rsidRDefault="004B782E" w:rsidP="0078655E">
      <w:pPr>
        <w:pStyle w:val="ListParagraph"/>
        <w:numPr>
          <w:ilvl w:val="0"/>
          <w:numId w:val="38"/>
        </w:numPr>
        <w:rPr>
          <w:lang w:val="en-GB"/>
        </w:rPr>
      </w:pPr>
      <w:r>
        <w:rPr>
          <w:lang w:val="en-GB"/>
        </w:rPr>
        <w:t xml:space="preserve">An expression executed within an isolate immediately returns a </w:t>
      </w:r>
      <w:r w:rsidRPr="004B782E">
        <w:rPr>
          <w:i/>
          <w:lang w:val="en-GB"/>
        </w:rPr>
        <w:t>future</w:t>
      </w:r>
      <w:r>
        <w:rPr>
          <w:lang w:val="en-GB"/>
        </w:rPr>
        <w:t xml:space="preserve">, without waiting for the expression to finish execution. A future is a placeholder for an as yet un-computed value (see section </w:t>
      </w:r>
      <w:r>
        <w:rPr>
          <w:lang w:val="en-GB"/>
        </w:rPr>
        <w:fldChar w:fldCharType="begin"/>
      </w:r>
      <w:r>
        <w:rPr>
          <w:lang w:val="en-GB"/>
        </w:rPr>
        <w:instrText xml:space="preserve"> REF _Ref385358991 \r \h </w:instrText>
      </w:r>
      <w:r>
        <w:rPr>
          <w:lang w:val="en-GB"/>
        </w:rPr>
      </w:r>
      <w:r>
        <w:rPr>
          <w:lang w:val="en-GB"/>
        </w:rPr>
        <w:fldChar w:fldCharType="separate"/>
      </w:r>
      <w:r>
        <w:rPr>
          <w:lang w:val="en-GB"/>
        </w:rPr>
        <w:t>3.2</w:t>
      </w:r>
      <w:r>
        <w:rPr>
          <w:lang w:val="en-GB"/>
        </w:rPr>
        <w:fldChar w:fldCharType="end"/>
      </w:r>
      <w:r>
        <w:rPr>
          <w:lang w:val="en-GB"/>
        </w:rPr>
        <w:t xml:space="preserve"> for </w:t>
      </w:r>
      <w:r w:rsidR="00EC7639">
        <w:rPr>
          <w:lang w:val="en-GB"/>
        </w:rPr>
        <w:t>more information</w:t>
      </w:r>
      <w:r>
        <w:rPr>
          <w:lang w:val="en-GB"/>
        </w:rPr>
        <w:t>).</w:t>
      </w:r>
      <w:r w:rsidR="00EC7639">
        <w:rPr>
          <w:lang w:val="en-GB"/>
        </w:rPr>
        <w:t xml:space="preserve"> The future</w:t>
      </w:r>
      <w:r w:rsidR="006841D4">
        <w:rPr>
          <w:lang w:val="en-GB"/>
        </w:rPr>
        <w:t xml:space="preserve"> automatically </w:t>
      </w:r>
      <w:r w:rsidR="00EC7639">
        <w:rPr>
          <w:lang w:val="en-GB"/>
        </w:rPr>
        <w:t>turns into a real value when the ex</w:t>
      </w:r>
      <w:r w:rsidR="006841D4">
        <w:rPr>
          <w:lang w:val="en-GB"/>
        </w:rPr>
        <w:t>pression</w:t>
      </w:r>
      <w:r w:rsidR="00EC7639">
        <w:rPr>
          <w:lang w:val="en-GB"/>
        </w:rPr>
        <w:t xml:space="preserve"> produces a result.</w:t>
      </w:r>
    </w:p>
    <w:p w:rsidR="00EC7639" w:rsidRPr="00EC7639" w:rsidRDefault="00EC7639" w:rsidP="00EC7639">
      <w:r>
        <w:br/>
        <w:t>A number of differences are due to the fact that</w:t>
      </w:r>
      <w:r w:rsidR="008F6181">
        <w:t xml:space="preserve"> the isolate is actually inside a separate</w:t>
      </w:r>
      <w:r>
        <w:t xml:space="preserve"> process. Although the contents – both code and data – are “only a dot away”, there are some restrictions on making references</w:t>
      </w:r>
      <w:r w:rsidR="008F6181">
        <w:t xml:space="preserve"> between isolates</w:t>
      </w:r>
      <w:r>
        <w:t xml:space="preserve"> (</w:t>
      </w:r>
      <w:r w:rsidR="008F6181">
        <w:t>or they would not deserve the name</w:t>
      </w:r>
      <w:r>
        <w:t>).</w:t>
      </w:r>
    </w:p>
    <w:p w:rsidR="00D56228" w:rsidRDefault="00D56228" w:rsidP="00D56228">
      <w:pPr>
        <w:pStyle w:val="ListParagraph"/>
        <w:numPr>
          <w:ilvl w:val="0"/>
          <w:numId w:val="38"/>
        </w:numPr>
        <w:rPr>
          <w:lang w:val="en-GB"/>
        </w:rPr>
      </w:pPr>
      <w:r w:rsidRPr="00F23C01">
        <w:rPr>
          <w:lang w:val="en-GB"/>
        </w:rPr>
        <w:lastRenderedPageBreak/>
        <w:t>Because the isolate is running in a separate process, it does not share file ties or a</w:t>
      </w:r>
      <w:r>
        <w:rPr>
          <w:lang w:val="en-GB"/>
        </w:rPr>
        <w:t>ny process-related handles or resources with its parent process</w:t>
      </w:r>
      <w:r>
        <w:rPr>
          <w:rStyle w:val="FootnoteReference"/>
          <w:lang w:val="en-GB"/>
        </w:rPr>
        <w:footnoteReference w:id="2"/>
      </w:r>
      <w:r>
        <w:rPr>
          <w:lang w:val="en-GB"/>
        </w:rPr>
        <w:t>.</w:t>
      </w:r>
    </w:p>
    <w:p w:rsidR="00EF5B64" w:rsidRDefault="00D56228" w:rsidP="00D56228">
      <w:pPr>
        <w:pStyle w:val="ListParagraph"/>
        <w:numPr>
          <w:ilvl w:val="0"/>
          <w:numId w:val="38"/>
        </w:numPr>
        <w:rPr>
          <w:lang w:val="en-GB"/>
        </w:rPr>
      </w:pPr>
      <w:r>
        <w:rPr>
          <w:lang w:val="en-GB"/>
        </w:rPr>
        <w:t xml:space="preserve">Inside an isolate, the special symbol </w:t>
      </w:r>
      <w:r w:rsidRPr="008F6181">
        <w:rPr>
          <w:rFonts w:ascii="APL385 Unicode" w:hAnsi="APL385 Unicode"/>
          <w:lang w:val="en-GB"/>
        </w:rPr>
        <w:t>##</w:t>
      </w:r>
      <w:r>
        <w:rPr>
          <w:lang w:val="en-GB"/>
        </w:rPr>
        <w:t xml:space="preserve"> (aka “Parent”</w:t>
      </w:r>
      <w:r w:rsidR="004B782E">
        <w:rPr>
          <w:lang w:val="en-GB"/>
        </w:rPr>
        <w:t>)</w:t>
      </w:r>
      <w:r>
        <w:rPr>
          <w:lang w:val="en-GB"/>
        </w:rPr>
        <w:t xml:space="preserve"> </w:t>
      </w:r>
      <w:r w:rsidR="00EC7639">
        <w:rPr>
          <w:lang w:val="en-GB"/>
        </w:rPr>
        <w:t>can be used to refer</w:t>
      </w:r>
      <w:r>
        <w:rPr>
          <w:lang w:val="en-GB"/>
        </w:rPr>
        <w:t xml:space="preserve"> to the root of the parent </w:t>
      </w:r>
      <w:r w:rsidR="004B782E">
        <w:rPr>
          <w:lang w:val="en-GB"/>
        </w:rPr>
        <w:t xml:space="preserve">processes </w:t>
      </w:r>
      <w:r>
        <w:rPr>
          <w:lang w:val="en-GB"/>
        </w:rPr>
        <w:t>workspace</w:t>
      </w:r>
      <w:r w:rsidR="004B782E">
        <w:rPr>
          <w:lang w:val="en-GB"/>
        </w:rPr>
        <w:t>. In a namespace, it would refer to the</w:t>
      </w:r>
      <w:r>
        <w:rPr>
          <w:lang w:val="en-GB"/>
        </w:rPr>
        <w:t xml:space="preserve"> space </w:t>
      </w:r>
      <w:r w:rsidR="004B782E">
        <w:rPr>
          <w:lang w:val="en-GB"/>
        </w:rPr>
        <w:t xml:space="preserve">inside </w:t>
      </w:r>
      <w:r>
        <w:rPr>
          <w:lang w:val="en-GB"/>
        </w:rPr>
        <w:t xml:space="preserve">which the isolate was created. </w:t>
      </w:r>
    </w:p>
    <w:p w:rsidR="00D56228" w:rsidRPr="00BE14EF" w:rsidRDefault="00D56228" w:rsidP="00BE14EF">
      <w:pPr>
        <w:pStyle w:val="ListParagraph"/>
        <w:numPr>
          <w:ilvl w:val="0"/>
          <w:numId w:val="38"/>
        </w:numPr>
        <w:rPr>
          <w:lang w:val="en-GB"/>
        </w:rPr>
      </w:pPr>
      <w:r>
        <w:rPr>
          <w:lang w:val="en-GB"/>
        </w:rPr>
        <w:t xml:space="preserve">Code running inside an isolate can </w:t>
      </w:r>
      <w:r w:rsidRPr="00B8227F">
        <w:rPr>
          <w:b/>
          <w:i/>
          <w:lang w:val="en-GB"/>
        </w:rPr>
        <w:t>only</w:t>
      </w:r>
      <w:r>
        <w:rPr>
          <w:lang w:val="en-GB"/>
        </w:rPr>
        <w:t xml:space="preserve"> refer to spaces that are not contained within itself </w:t>
      </w:r>
      <w:r w:rsidRPr="00EC7639">
        <w:rPr>
          <w:b/>
          <w:i/>
          <w:lang w:val="en-GB"/>
        </w:rPr>
        <w:t>via</w:t>
      </w:r>
      <w:r>
        <w:rPr>
          <w:lang w:val="en-GB"/>
        </w:rPr>
        <w:t xml:space="preserve"> t</w:t>
      </w:r>
      <w:r w:rsidR="00EF5B64">
        <w:rPr>
          <w:lang w:val="en-GB"/>
        </w:rPr>
        <w:t xml:space="preserve">he root of the parent workspace (referenced using </w:t>
      </w:r>
      <w:r w:rsidR="00EF5B64" w:rsidRPr="008F6181">
        <w:rPr>
          <w:rFonts w:ascii="APL385 Unicode" w:hAnsi="APL385 Unicode"/>
          <w:lang w:val="en-GB"/>
        </w:rPr>
        <w:t>##</w:t>
      </w:r>
      <w:r w:rsidR="00EF5B64">
        <w:rPr>
          <w:lang w:val="en-GB"/>
        </w:rPr>
        <w:t>, as mentioned above).</w:t>
      </w:r>
      <w:r w:rsidR="00EC7639">
        <w:rPr>
          <w:lang w:val="en-GB"/>
        </w:rPr>
        <w:t xml:space="preserve"> You cannot pass a reference to something contained within one isolate to another isolate.</w:t>
      </w:r>
      <w:r w:rsidRPr="00BE14EF">
        <w:rPr>
          <w:lang w:val="en-GB"/>
        </w:rPr>
        <w:br/>
      </w:r>
    </w:p>
    <w:p w:rsidR="00D56228" w:rsidRPr="00D56228" w:rsidRDefault="009F4079" w:rsidP="00D56228">
      <w:r>
        <w:t xml:space="preserve">A handful of differences are due to the current implementation. These may disappear or change as we collect feedback and the implementation improves and eventually becomes completely integrated with the interpreter. </w:t>
      </w:r>
      <w:r w:rsidR="0078655E">
        <w:t>Examples of these differences</w:t>
      </w:r>
      <w:r w:rsidR="00D56228">
        <w:t xml:space="preserve"> include:</w:t>
      </w:r>
    </w:p>
    <w:p w:rsidR="00042797" w:rsidRDefault="0078655E" w:rsidP="0078655E">
      <w:pPr>
        <w:pStyle w:val="ListParagraph"/>
        <w:numPr>
          <w:ilvl w:val="0"/>
          <w:numId w:val="38"/>
        </w:numPr>
        <w:rPr>
          <w:lang w:val="en-GB"/>
        </w:rPr>
      </w:pPr>
      <w:r>
        <w:rPr>
          <w:lang w:val="en-GB"/>
        </w:rPr>
        <w:t>E</w:t>
      </w:r>
      <w:r w:rsidR="00F157D9">
        <w:rPr>
          <w:lang w:val="en-GB"/>
        </w:rPr>
        <w:t xml:space="preserve">xpressions which </w:t>
      </w:r>
      <w:r>
        <w:rPr>
          <w:lang w:val="en-GB"/>
        </w:rPr>
        <w:t xml:space="preserve">produce a shy result </w:t>
      </w:r>
      <w:r w:rsidR="00F157D9">
        <w:rPr>
          <w:lang w:val="en-GB"/>
        </w:rPr>
        <w:t xml:space="preserve">when executed in a namespace </w:t>
      </w:r>
      <w:r>
        <w:rPr>
          <w:lang w:val="en-GB"/>
        </w:rPr>
        <w:t xml:space="preserve">may no longer be shy when executed in an isolate, because a future was returned and was “materialised” in a subsequent step – for session display. </w:t>
      </w:r>
      <w:r w:rsidR="00F157D9">
        <w:rPr>
          <w:lang w:val="en-GB"/>
        </w:rPr>
        <w:t xml:space="preserve">For example:      </w:t>
      </w:r>
      <w:proofErr w:type="spellStart"/>
      <w:r w:rsidR="00F157D9" w:rsidRPr="00F157D9">
        <w:rPr>
          <w:rStyle w:val="code"/>
          <w:lang w:val="en-GB"/>
        </w:rPr>
        <w:t>nsref</w:t>
      </w:r>
      <w:proofErr w:type="spellEnd"/>
      <w:proofErr w:type="gramStart"/>
      <w:r w:rsidR="00F157D9" w:rsidRPr="00F157D9">
        <w:rPr>
          <w:rStyle w:val="code"/>
          <w:lang w:val="en-GB"/>
        </w:rPr>
        <w:t>.(</w:t>
      </w:r>
      <w:proofErr w:type="gramEnd"/>
      <w:r w:rsidR="00F157D9" w:rsidRPr="00F157D9">
        <w:rPr>
          <w:rStyle w:val="code"/>
          <w:lang w:val="en-GB"/>
        </w:rPr>
        <w:t>X←42)</w:t>
      </w:r>
      <w:r>
        <w:rPr>
          <w:rStyle w:val="code"/>
          <w:lang w:val="en-GB"/>
        </w:rPr>
        <w:t>.</w:t>
      </w:r>
    </w:p>
    <w:p w:rsidR="00042797" w:rsidRPr="0078655E" w:rsidRDefault="00D56228" w:rsidP="0078655E">
      <w:pPr>
        <w:pStyle w:val="ListParagraph"/>
        <w:numPr>
          <w:ilvl w:val="0"/>
          <w:numId w:val="38"/>
        </w:numPr>
        <w:rPr>
          <w:lang w:val="en-GB"/>
        </w:rPr>
      </w:pPr>
      <w:r>
        <w:rPr>
          <w:lang w:val="en-GB"/>
        </w:rPr>
        <w:t xml:space="preserve">By default, errors occurring within an isolate will be trapped and reported to the calling environment. See the section </w:t>
      </w:r>
      <w:r>
        <w:rPr>
          <w:lang w:val="en-GB"/>
        </w:rPr>
        <w:fldChar w:fldCharType="begin"/>
      </w:r>
      <w:r>
        <w:rPr>
          <w:lang w:val="en-GB"/>
        </w:rPr>
        <w:instrText xml:space="preserve"> REF _Ref385358441 \r \h </w:instrText>
      </w:r>
      <w:r>
        <w:rPr>
          <w:lang w:val="en-GB"/>
        </w:rPr>
      </w:r>
      <w:r>
        <w:rPr>
          <w:lang w:val="en-GB"/>
        </w:rPr>
        <w:fldChar w:fldCharType="separate"/>
      </w:r>
      <w:r>
        <w:rPr>
          <w:lang w:val="en-GB"/>
        </w:rPr>
        <w:t>4</w:t>
      </w:r>
      <w:r>
        <w:rPr>
          <w:lang w:val="en-GB"/>
        </w:rPr>
        <w:fldChar w:fldCharType="end"/>
      </w:r>
      <w:r>
        <w:rPr>
          <w:lang w:val="en-GB"/>
        </w:rPr>
        <w:t xml:space="preserve"> for information on how to disable error trapping and debug errors inside isolates.</w:t>
      </w:r>
    </w:p>
    <w:p w:rsidR="00470FBB" w:rsidRPr="00F401E6" w:rsidRDefault="0000250D" w:rsidP="003E172A">
      <w:pPr>
        <w:pStyle w:val="Heading3"/>
        <w:numPr>
          <w:ilvl w:val="1"/>
          <w:numId w:val="2"/>
        </w:numPr>
      </w:pPr>
      <w:r w:rsidRPr="00F401E6">
        <w:t xml:space="preserve">    </w:t>
      </w:r>
      <w:bookmarkStart w:id="6" w:name="_Ref385358991"/>
      <w:bookmarkStart w:id="7" w:name="_Toc385366878"/>
      <w:r w:rsidR="00B8227F">
        <w:t>Futures</w:t>
      </w:r>
      <w:bookmarkEnd w:id="6"/>
      <w:bookmarkEnd w:id="7"/>
    </w:p>
    <w:p w:rsidR="00CD76C2" w:rsidRDefault="006841D4" w:rsidP="004F5B17">
      <w:pPr>
        <w:pStyle w:val="NormalIndent"/>
      </w:pPr>
      <w:r>
        <w:t xml:space="preserve">A future is an array of unknown rank, shape and content, which is returned as the result of any expression </w:t>
      </w:r>
      <w:r w:rsidR="00CD76C2">
        <w:t>that is executed inside an isolate. Futures have the following characteristics:</w:t>
      </w:r>
    </w:p>
    <w:p w:rsidR="003E172A" w:rsidRDefault="00CD76C2" w:rsidP="00CD76C2">
      <w:pPr>
        <w:pStyle w:val="NormalIndent"/>
        <w:numPr>
          <w:ilvl w:val="0"/>
          <w:numId w:val="41"/>
        </w:numPr>
      </w:pPr>
      <w:r>
        <w:t>A future can be assigned to a variable, passed as the argument to a function or operator, stranded together with other elements to form an array,</w:t>
      </w:r>
      <w:r w:rsidR="00F836EF">
        <w:t xml:space="preserve"> or be inserted into a nested</w:t>
      </w:r>
      <w:r>
        <w:t xml:space="preserve"> array, while remaining a future (with unknown content).</w:t>
      </w:r>
    </w:p>
    <w:p w:rsidR="00CD76C2" w:rsidRDefault="00CD76C2" w:rsidP="00CD76C2">
      <w:pPr>
        <w:pStyle w:val="NormalIndent"/>
        <w:numPr>
          <w:ilvl w:val="0"/>
          <w:numId w:val="41"/>
        </w:numPr>
      </w:pPr>
      <w:r>
        <w:t xml:space="preserve">Arrays </w:t>
      </w:r>
      <w:r w:rsidRPr="00CD76C2">
        <w:rPr>
          <w:i/>
        </w:rPr>
        <w:t>containing</w:t>
      </w:r>
      <w:r>
        <w:t xml:space="preserve"> nested (enclosed) futures can be passed as arguments to user-defined functions or operators, or subjected to primitive structural functions such as reshape or compress, so long as no function which needs to know the shape or content of the future is encountered.</w:t>
      </w:r>
    </w:p>
    <w:p w:rsidR="00CD76C2" w:rsidRDefault="00F836EF" w:rsidP="00CD76C2">
      <w:pPr>
        <w:pStyle w:val="NormalIndent"/>
        <w:numPr>
          <w:ilvl w:val="0"/>
          <w:numId w:val="41"/>
        </w:numPr>
      </w:pPr>
      <w:r>
        <w:t>If</w:t>
      </w:r>
      <w:r w:rsidR="00CD76C2">
        <w:t xml:space="preserve"> a primitive or system function which needs to </w:t>
      </w:r>
      <w:r>
        <w:t>reference the contents of the future is encountered,</w:t>
      </w:r>
      <w:r w:rsidR="00CD76C2">
        <w:t xml:space="preserve"> an attempt</w:t>
      </w:r>
      <w:r>
        <w:t xml:space="preserve"> is made to display the future in the session</w:t>
      </w:r>
      <w:r w:rsidR="00CD76C2">
        <w:t xml:space="preserve">, or pass </w:t>
      </w:r>
      <w:r>
        <w:t>it</w:t>
      </w:r>
      <w:r w:rsidR="00CD76C2">
        <w:t xml:space="preserve"> to an external program such as a Microsoft.Net method or a shared library function, the current thread will suspend until the expression which produced the future completes, and an actual value is assigned.</w:t>
      </w:r>
    </w:p>
    <w:p w:rsidR="006841D4" w:rsidRDefault="00F836EF" w:rsidP="004F5B17">
      <w:pPr>
        <w:pStyle w:val="NormalIndent"/>
      </w:pPr>
      <w:r>
        <w:t>In other words, future results of expressions that are currently being executed inside one or more isolates</w:t>
      </w:r>
      <w:r w:rsidR="006841D4">
        <w:t xml:space="preserve"> </w:t>
      </w:r>
      <w:r>
        <w:t xml:space="preserve">(which are running in separate processes) </w:t>
      </w:r>
      <w:r w:rsidR="006841D4">
        <w:t xml:space="preserve">can be passed around an application until the </w:t>
      </w:r>
      <w:r>
        <w:t xml:space="preserve">actual </w:t>
      </w:r>
      <w:r w:rsidR="006841D4">
        <w:t>value</w:t>
      </w:r>
      <w:r>
        <w:t>s</w:t>
      </w:r>
      <w:r w:rsidR="006841D4">
        <w:t xml:space="preserve"> </w:t>
      </w:r>
      <w:r>
        <w:t>are</w:t>
      </w:r>
      <w:r w:rsidR="006841D4">
        <w:t xml:space="preserve"> needed for the next computational step, at which point the code </w:t>
      </w:r>
      <w:r>
        <w:t xml:space="preserve">(the thread) </w:t>
      </w:r>
      <w:r w:rsidR="006841D4">
        <w:t>that needs it will automatically block until the value is available.</w:t>
      </w:r>
    </w:p>
    <w:p w:rsidR="00F836EF" w:rsidRDefault="00F836EF" w:rsidP="004F5B17">
      <w:pPr>
        <w:pStyle w:val="NormalIndent"/>
      </w:pPr>
      <w:r>
        <w:t>Together, isolates and futures are designed to make it straightforward to write applications which contain sections that can run in parallel. No semaphores or special mechanisms are required to synchronize the independent expressions: When a result that is being computed asynchronously is required, the “consume” of this result will simply wait until it can proceed.</w:t>
      </w:r>
    </w:p>
    <w:p w:rsidR="00414B5A" w:rsidRPr="00F401E6" w:rsidRDefault="00414B5A" w:rsidP="00414B5A">
      <w:pPr>
        <w:pStyle w:val="Heading3"/>
        <w:numPr>
          <w:ilvl w:val="1"/>
          <w:numId w:val="2"/>
        </w:numPr>
      </w:pPr>
      <w:r w:rsidRPr="00F401E6">
        <w:lastRenderedPageBreak/>
        <w:t xml:space="preserve">    </w:t>
      </w:r>
      <w:r>
        <w:t>Parallel Operator</w:t>
      </w:r>
    </w:p>
    <w:p w:rsidR="009D2D63" w:rsidRDefault="009D2D63" w:rsidP="004F5B17">
      <w:pPr>
        <w:pStyle w:val="NormalIndent"/>
      </w:pPr>
      <w:r>
        <w:t>Parallel (</w:t>
      </w:r>
      <w:r w:rsidRPr="009D2D63">
        <w:rPr>
          <w:rFonts w:ascii="Cambria Math" w:hAnsi="Cambria Math" w:cs="Cambria Math"/>
        </w:rPr>
        <w:t>∥</w:t>
      </w:r>
      <w:r>
        <w:t>) is a monadic operator which returns a derived function which will immediately return a future, and execute the operand function within an empty isolate: It provides a mechanism for parallel execution of a function without the overhead of explicitly creating an isolate.</w:t>
      </w:r>
    </w:p>
    <w:p w:rsidR="009D2D63" w:rsidRDefault="009D2D63" w:rsidP="004F5B17">
      <w:pPr>
        <w:pStyle w:val="NormalIndent"/>
      </w:pPr>
      <w:r>
        <w:t>The parallel operator is typically combined with each</w:t>
      </w:r>
      <w:r w:rsidR="00942606">
        <w:t xml:space="preserve"> (</w:t>
      </w:r>
      <w:r w:rsidR="00942606" w:rsidRPr="00942606">
        <w:rPr>
          <w:rFonts w:ascii="APL385 Unicode" w:hAnsi="APL385 Unicode"/>
        </w:rPr>
        <w:t>¨</w:t>
      </w:r>
      <w:r w:rsidR="00942606">
        <w:t>)</w:t>
      </w:r>
      <w:r>
        <w:t>, in which case the operand function is invoked multiple times. For example, the elapsed time for the following expression should be slightly more than 3 seconds (without the parallel operator, it would be roughly 12 seconds):</w:t>
      </w:r>
    </w:p>
    <w:p w:rsidR="009D2D63" w:rsidRPr="009D2D63" w:rsidRDefault="009D2D63" w:rsidP="009D2D63">
      <w:pPr>
        <w:pStyle w:val="NormalIndent"/>
        <w:rPr>
          <w:rStyle w:val="code"/>
        </w:rPr>
      </w:pPr>
      <w:r w:rsidRPr="009D2D63">
        <w:rPr>
          <w:rStyle w:val="code"/>
        </w:rPr>
        <w:t xml:space="preserve">      ⎕DL </w:t>
      </w:r>
      <w:r w:rsidRPr="009D2D63">
        <w:rPr>
          <w:rFonts w:ascii="Cambria Math" w:hAnsi="Cambria Math" w:cs="Cambria Math"/>
        </w:rPr>
        <w:t>∥</w:t>
      </w:r>
      <w:r w:rsidRPr="009D2D63">
        <w:rPr>
          <w:rStyle w:val="code"/>
        </w:rPr>
        <w:t>¨3 3 3</w:t>
      </w:r>
      <w:r>
        <w:rPr>
          <w:rStyle w:val="code"/>
        </w:rPr>
        <w:t xml:space="preserve"> 3</w:t>
      </w:r>
      <w:r w:rsidRPr="009D2D63">
        <w:rPr>
          <w:rStyle w:val="code"/>
        </w:rPr>
        <w:br/>
        <w:t>3.003 3.004 3.003</w:t>
      </w:r>
      <w:r>
        <w:rPr>
          <w:rStyle w:val="code"/>
        </w:rPr>
        <w:t xml:space="preserve"> 3.003</w:t>
      </w:r>
    </w:p>
    <w:p w:rsidR="00D56228" w:rsidRDefault="00834349" w:rsidP="004B46D1">
      <w:pPr>
        <w:pStyle w:val="NormalIndent"/>
      </w:pPr>
      <w:r>
        <w:t>The temporary isolate is empty when the function starts running: t</w:t>
      </w:r>
      <w:r w:rsidR="001603B4">
        <w:t xml:space="preserve">he operand function </w:t>
      </w:r>
      <w:r>
        <w:t xml:space="preserve">may create </w:t>
      </w:r>
      <w:r w:rsidR="001603B4">
        <w:t>global names</w:t>
      </w:r>
      <w:r>
        <w:t xml:space="preserve"> for its own use, but</w:t>
      </w:r>
      <w:r w:rsidR="001603B4">
        <w:t xml:space="preserve"> they will be discarded </w:t>
      </w:r>
      <w:r>
        <w:t>together with the temporary isolate</w:t>
      </w:r>
      <w:r w:rsidR="001603B4">
        <w:t>.</w:t>
      </w:r>
    </w:p>
    <w:p w:rsidR="000F6598" w:rsidRDefault="00D56228" w:rsidP="00D56228">
      <w:pPr>
        <w:pStyle w:val="Heading1"/>
        <w:numPr>
          <w:ilvl w:val="0"/>
          <w:numId w:val="2"/>
        </w:numPr>
      </w:pPr>
      <w:r>
        <w:lastRenderedPageBreak/>
        <w:t xml:space="preserve">  </w:t>
      </w:r>
      <w:bookmarkStart w:id="8" w:name="_Toc385366879"/>
      <w:bookmarkStart w:id="9" w:name="_Ref385358441"/>
      <w:r w:rsidR="000F6598">
        <w:t>Getting Started</w:t>
      </w:r>
      <w:bookmarkEnd w:id="8"/>
    </w:p>
    <w:p w:rsidR="00834349" w:rsidRDefault="00834349" w:rsidP="00834349">
      <w:pPr>
        <w:pStyle w:val="NormalIndent"/>
      </w:pPr>
      <w:r>
        <w:t xml:space="preserve">While the ability to deal with the new type of array known as a future is a primitive feature of Dyalog APL version 14.0, the mechanisms for the creation of isolates and the execution of expressions within them are modelled in APL with the help of some undocumented I-Beams. </w:t>
      </w:r>
    </w:p>
    <w:p w:rsidR="00834349" w:rsidRDefault="00834349" w:rsidP="00834349">
      <w:pPr>
        <w:pStyle w:val="NormalIndent"/>
      </w:pPr>
      <w:r>
        <w:t xml:space="preserve">The model can be found in the distributed workspace </w:t>
      </w:r>
      <w:proofErr w:type="spellStart"/>
      <w:r w:rsidRPr="00834349">
        <w:rPr>
          <w:rFonts w:ascii="APL385 Unicode" w:hAnsi="APL385 Unicode"/>
        </w:rPr>
        <w:t>ws</w:t>
      </w:r>
      <w:proofErr w:type="spellEnd"/>
      <w:r w:rsidRPr="00834349">
        <w:rPr>
          <w:rFonts w:ascii="APL385 Unicode" w:hAnsi="APL385 Unicode"/>
        </w:rPr>
        <w:t>\</w:t>
      </w:r>
      <w:proofErr w:type="spellStart"/>
      <w:r w:rsidRPr="00834349">
        <w:rPr>
          <w:rFonts w:ascii="APL385 Unicode" w:hAnsi="APL385 Unicode"/>
        </w:rPr>
        <w:t>isolate.dws</w:t>
      </w:r>
      <w:proofErr w:type="spellEnd"/>
      <w:r>
        <w:t xml:space="preserve">, in the form of a namespace called </w:t>
      </w:r>
      <w:r w:rsidRPr="00834349">
        <w:rPr>
          <w:rFonts w:ascii="APL385 Unicode" w:hAnsi="APL385 Unicode"/>
        </w:rPr>
        <w:t>isolate</w:t>
      </w:r>
      <w:r>
        <w:t xml:space="preserve">, a function called </w:t>
      </w:r>
      <w:r w:rsidRPr="00834349">
        <w:rPr>
          <w:rFonts w:ascii="APL385 Unicode" w:hAnsi="APL385 Unicode"/>
        </w:rPr>
        <w:t>ø</w:t>
      </w:r>
      <w:r>
        <w:t xml:space="preserve"> and an operator named </w:t>
      </w:r>
      <w:r w:rsidRPr="00834349">
        <w:rPr>
          <w:rFonts w:ascii="APL385 Unicode" w:hAnsi="APL385 Unicode"/>
        </w:rPr>
        <w:t>IÏ</w:t>
      </w:r>
      <w:r>
        <w:t xml:space="preserve">. The following functions and operators </w:t>
      </w:r>
      <w:r w:rsidR="00B51B5F">
        <w:t>expose models of future primitive functions or operators</w:t>
      </w:r>
      <w:r>
        <w:t>:</w:t>
      </w:r>
    </w:p>
    <w:tbl>
      <w:tblPr>
        <w:tblStyle w:val="TableGrid"/>
        <w:tblW w:w="0" w:type="auto"/>
        <w:tblInd w:w="2155" w:type="dxa"/>
        <w:tblLook w:val="04A0" w:firstRow="1" w:lastRow="0" w:firstColumn="1" w:lastColumn="0" w:noHBand="0" w:noVBand="1"/>
      </w:tblPr>
      <w:tblGrid>
        <w:gridCol w:w="2075"/>
        <w:gridCol w:w="921"/>
        <w:gridCol w:w="3957"/>
      </w:tblGrid>
      <w:tr w:rsidR="00B51B5F" w:rsidRPr="007A42F8" w:rsidTr="00B51B5F">
        <w:tc>
          <w:tcPr>
            <w:tcW w:w="2078" w:type="dxa"/>
          </w:tcPr>
          <w:p w:rsidR="00B51B5F" w:rsidRPr="007A42F8" w:rsidRDefault="00B51B5F" w:rsidP="007A42F8">
            <w:pPr>
              <w:pStyle w:val="NormalIndent"/>
              <w:spacing w:before="60" w:after="60"/>
              <w:ind w:left="0"/>
              <w:rPr>
                <w:rStyle w:val="Tablecode"/>
                <w:rFonts w:asciiTheme="minorHAnsi" w:hAnsiTheme="minorHAnsi"/>
                <w:b/>
              </w:rPr>
            </w:pPr>
            <w:r w:rsidRPr="007A42F8">
              <w:rPr>
                <w:rStyle w:val="Tablecode"/>
                <w:rFonts w:asciiTheme="minorHAnsi" w:hAnsiTheme="minorHAnsi"/>
                <w:b/>
              </w:rPr>
              <w:t>Name</w:t>
            </w:r>
            <w:r w:rsidR="007A42F8">
              <w:rPr>
                <w:rStyle w:val="Tablecode"/>
                <w:rFonts w:asciiTheme="minorHAnsi" w:hAnsiTheme="minorHAnsi"/>
                <w:b/>
              </w:rPr>
              <w:br/>
            </w:r>
            <w:r w:rsidRPr="007A42F8">
              <w:rPr>
                <w:rStyle w:val="Tablecode"/>
                <w:rFonts w:asciiTheme="minorHAnsi" w:hAnsiTheme="minorHAnsi"/>
                <w:b/>
              </w:rPr>
              <w:t xml:space="preserve">(within </w:t>
            </w:r>
            <w:r w:rsidRPr="007A42F8">
              <w:rPr>
                <w:rStyle w:val="Tablecode"/>
                <w:b/>
              </w:rPr>
              <w:t>#.isolate</w:t>
            </w:r>
            <w:r w:rsidRPr="007A42F8">
              <w:rPr>
                <w:rStyle w:val="Tablecode"/>
                <w:rFonts w:asciiTheme="minorHAnsi" w:hAnsiTheme="minorHAnsi"/>
                <w:b/>
              </w:rPr>
              <w:t>)</w:t>
            </w:r>
          </w:p>
        </w:tc>
        <w:tc>
          <w:tcPr>
            <w:tcW w:w="909" w:type="dxa"/>
          </w:tcPr>
          <w:p w:rsidR="00B51B5F" w:rsidRPr="007A42F8" w:rsidRDefault="00B51B5F" w:rsidP="008C2E81">
            <w:pPr>
              <w:pStyle w:val="NormalIndent"/>
              <w:spacing w:before="60" w:after="60"/>
              <w:ind w:left="0"/>
              <w:rPr>
                <w:rStyle w:val="Tablecode"/>
                <w:rFonts w:asciiTheme="minorHAnsi" w:hAnsiTheme="minorHAnsi"/>
                <w:b/>
              </w:rPr>
            </w:pPr>
            <w:r w:rsidRPr="007A42F8">
              <w:rPr>
                <w:rStyle w:val="Tablecode"/>
                <w:rFonts w:asciiTheme="minorHAnsi" w:hAnsiTheme="minorHAnsi"/>
                <w:b/>
              </w:rPr>
              <w:t>Primitive</w:t>
            </w:r>
            <w:r w:rsidRPr="007A42F8">
              <w:rPr>
                <w:rStyle w:val="Tablecode"/>
                <w:rFonts w:asciiTheme="minorHAnsi" w:hAnsiTheme="minorHAnsi"/>
                <w:b/>
              </w:rPr>
              <w:br/>
              <w:t>Equivalent</w:t>
            </w:r>
          </w:p>
        </w:tc>
        <w:tc>
          <w:tcPr>
            <w:tcW w:w="3966" w:type="dxa"/>
          </w:tcPr>
          <w:p w:rsidR="00B51B5F" w:rsidRPr="007A42F8" w:rsidRDefault="000946DF" w:rsidP="000946DF">
            <w:pPr>
              <w:pStyle w:val="NormalIndent"/>
              <w:spacing w:before="60" w:after="60"/>
              <w:ind w:left="0"/>
              <w:rPr>
                <w:rStyle w:val="Tablecode"/>
                <w:rFonts w:asciiTheme="minorHAnsi" w:hAnsiTheme="minorHAnsi"/>
                <w:b/>
              </w:rPr>
            </w:pPr>
            <w:r w:rsidRPr="007A42F8">
              <w:rPr>
                <w:rStyle w:val="Tablecode"/>
                <w:rFonts w:asciiTheme="minorHAnsi" w:hAnsiTheme="minorHAnsi"/>
                <w:b/>
              </w:rPr>
              <w:br/>
              <w:t>Description</w:t>
            </w:r>
          </w:p>
        </w:tc>
      </w:tr>
      <w:tr w:rsidR="00B51B5F" w:rsidRPr="00E64B20" w:rsidTr="00B51B5F">
        <w:tc>
          <w:tcPr>
            <w:tcW w:w="2083" w:type="dxa"/>
          </w:tcPr>
          <w:p w:rsidR="00B51B5F" w:rsidRPr="00E64B20" w:rsidRDefault="00B51B5F" w:rsidP="008C2E81">
            <w:pPr>
              <w:pStyle w:val="NormalIndent"/>
              <w:spacing w:before="60" w:after="60"/>
              <w:ind w:left="0"/>
              <w:rPr>
                <w:rStyle w:val="Tablecode"/>
              </w:rPr>
            </w:pPr>
            <w:r>
              <w:rPr>
                <w:rStyle w:val="Tablecode"/>
              </w:rPr>
              <w:t xml:space="preserve">New </w:t>
            </w:r>
            <w:r w:rsidRPr="00B51B5F">
              <w:rPr>
                <w:rStyle w:val="Tablecode"/>
              </w:rPr>
              <w:t>''</w:t>
            </w:r>
            <w:r>
              <w:rPr>
                <w:rStyle w:val="Tablecode"/>
              </w:rPr>
              <w:t>|</w:t>
            </w:r>
            <w:r w:rsidRPr="00560CB3">
              <w:rPr>
                <w:rStyle w:val="Tablecode"/>
                <w:i/>
              </w:rPr>
              <w:t>ns</w:t>
            </w:r>
          </w:p>
        </w:tc>
        <w:tc>
          <w:tcPr>
            <w:tcW w:w="887" w:type="dxa"/>
          </w:tcPr>
          <w:p w:rsidR="00B51B5F" w:rsidRPr="00B51B5F" w:rsidRDefault="00B51B5F" w:rsidP="008C2E81">
            <w:pPr>
              <w:pStyle w:val="NormalIndent"/>
              <w:spacing w:before="60" w:after="60"/>
              <w:ind w:left="0"/>
              <w:rPr>
                <w:rStyle w:val="Tablecode"/>
              </w:rPr>
            </w:pPr>
            <w:r w:rsidRPr="00B51B5F">
              <w:rPr>
                <w:rStyle w:val="Tablecode"/>
              </w:rPr>
              <w:t xml:space="preserve">¤ </w:t>
            </w:r>
            <w:proofErr w:type="spellStart"/>
            <w:r w:rsidRPr="00B51B5F">
              <w:rPr>
                <w:rStyle w:val="Tablecode"/>
              </w:rPr>
              <w:t>arg</w:t>
            </w:r>
            <w:proofErr w:type="spellEnd"/>
          </w:p>
        </w:tc>
        <w:tc>
          <w:tcPr>
            <w:tcW w:w="3983" w:type="dxa"/>
          </w:tcPr>
          <w:p w:rsidR="00B51B5F" w:rsidRPr="00E64B20" w:rsidRDefault="00B51B5F" w:rsidP="008C2E81">
            <w:pPr>
              <w:pStyle w:val="NormalIndent"/>
              <w:spacing w:before="60" w:after="60"/>
              <w:ind w:left="0"/>
              <w:rPr>
                <w:rStyle w:val="Tablecode"/>
                <w:rFonts w:asciiTheme="minorHAnsi" w:hAnsiTheme="minorHAnsi"/>
              </w:rPr>
            </w:pPr>
            <w:r>
              <w:rPr>
                <w:rStyle w:val="Tablecode"/>
                <w:rFonts w:asciiTheme="minorHAnsi" w:hAnsiTheme="minorHAnsi"/>
              </w:rPr>
              <w:t>Creates a new isolate – empty or cloned from ns</w:t>
            </w:r>
          </w:p>
        </w:tc>
      </w:tr>
      <w:tr w:rsidR="00B51B5F" w:rsidRPr="00E64B20" w:rsidTr="00B51B5F">
        <w:tc>
          <w:tcPr>
            <w:tcW w:w="2083" w:type="dxa"/>
          </w:tcPr>
          <w:p w:rsidR="00B51B5F" w:rsidRPr="00E64B20" w:rsidRDefault="00B51B5F" w:rsidP="008C2E81">
            <w:pPr>
              <w:pStyle w:val="NormalIndent"/>
              <w:spacing w:before="60" w:after="60"/>
              <w:ind w:left="0"/>
              <w:rPr>
                <w:rStyle w:val="Tablecode"/>
              </w:rPr>
            </w:pPr>
            <w:r>
              <w:rPr>
                <w:rStyle w:val="Tablecode"/>
              </w:rPr>
              <w:t xml:space="preserve">f </w:t>
            </w:r>
            <w:proofErr w:type="spellStart"/>
            <w:r>
              <w:rPr>
                <w:rStyle w:val="Tablecode"/>
              </w:rPr>
              <w:t>ll</w:t>
            </w:r>
            <w:proofErr w:type="spellEnd"/>
          </w:p>
        </w:tc>
        <w:tc>
          <w:tcPr>
            <w:tcW w:w="887" w:type="dxa"/>
          </w:tcPr>
          <w:p w:rsidR="00B51B5F" w:rsidRPr="00B51B5F" w:rsidRDefault="00B51B5F" w:rsidP="008C2E81">
            <w:pPr>
              <w:pStyle w:val="NormalIndent"/>
              <w:spacing w:before="60" w:after="60"/>
              <w:ind w:left="0"/>
              <w:rPr>
                <w:rStyle w:val="Tablecode"/>
              </w:rPr>
            </w:pPr>
            <w:r w:rsidRPr="00B51B5F">
              <w:rPr>
                <w:rFonts w:ascii="APL385 Unicode" w:hAnsi="APL385 Unicode" w:cs="Cambria Math"/>
              </w:rPr>
              <w:t>f</w:t>
            </w:r>
            <w:r w:rsidRPr="00B51B5F">
              <w:rPr>
                <w:rFonts w:ascii="Cambria Math" w:hAnsi="Cambria Math" w:cs="Cambria Math"/>
              </w:rPr>
              <w:t>∥</w:t>
            </w:r>
          </w:p>
        </w:tc>
        <w:tc>
          <w:tcPr>
            <w:tcW w:w="3983" w:type="dxa"/>
          </w:tcPr>
          <w:p w:rsidR="00B51B5F" w:rsidRPr="00E64B20" w:rsidRDefault="00B51B5F" w:rsidP="00966401">
            <w:pPr>
              <w:pStyle w:val="NormalIndent"/>
              <w:spacing w:before="60" w:after="60"/>
              <w:ind w:left="0"/>
              <w:rPr>
                <w:rStyle w:val="Tablecode"/>
                <w:rFonts w:asciiTheme="minorHAnsi" w:hAnsiTheme="minorHAnsi"/>
              </w:rPr>
            </w:pPr>
            <w:r>
              <w:rPr>
                <w:rStyle w:val="Tablecode"/>
                <w:rFonts w:asciiTheme="minorHAnsi" w:hAnsiTheme="minorHAnsi"/>
              </w:rPr>
              <w:t>Parallel operator</w:t>
            </w:r>
          </w:p>
        </w:tc>
      </w:tr>
      <w:tr w:rsidR="00B51B5F" w:rsidRPr="00E64B20" w:rsidTr="00B51B5F">
        <w:tc>
          <w:tcPr>
            <w:tcW w:w="2083" w:type="dxa"/>
          </w:tcPr>
          <w:p w:rsidR="00B51B5F" w:rsidRDefault="00B51B5F" w:rsidP="008C2E81">
            <w:pPr>
              <w:pStyle w:val="NormalIndent"/>
              <w:spacing w:before="60" w:after="60"/>
              <w:ind w:left="0"/>
              <w:rPr>
                <w:rStyle w:val="Tablecode"/>
              </w:rPr>
            </w:pPr>
            <w:r>
              <w:rPr>
                <w:rStyle w:val="Tablecode"/>
              </w:rPr>
              <w:t xml:space="preserve">f </w:t>
            </w:r>
            <w:proofErr w:type="spellStart"/>
            <w:r>
              <w:rPr>
                <w:rStyle w:val="Tablecode"/>
              </w:rPr>
              <w:t>llEach</w:t>
            </w:r>
            <w:proofErr w:type="spellEnd"/>
          </w:p>
        </w:tc>
        <w:tc>
          <w:tcPr>
            <w:tcW w:w="887" w:type="dxa"/>
          </w:tcPr>
          <w:p w:rsidR="00B51B5F" w:rsidRPr="00B51B5F" w:rsidRDefault="00B51B5F" w:rsidP="008C2E81">
            <w:pPr>
              <w:pStyle w:val="NormalIndent"/>
              <w:spacing w:before="60" w:after="60"/>
              <w:ind w:left="0"/>
              <w:rPr>
                <w:rFonts w:ascii="APL385 Unicode" w:hAnsi="APL385 Unicode" w:cs="Cambria Math"/>
              </w:rPr>
            </w:pPr>
            <w:r w:rsidRPr="00B51B5F">
              <w:rPr>
                <w:rFonts w:ascii="APL385 Unicode" w:hAnsi="APL385 Unicode" w:cs="Cambria Math"/>
              </w:rPr>
              <w:t>f</w:t>
            </w:r>
            <w:r w:rsidRPr="00B51B5F">
              <w:rPr>
                <w:rFonts w:ascii="Cambria Math" w:hAnsi="Cambria Math" w:cs="Cambria Math"/>
              </w:rPr>
              <w:t>∥</w:t>
            </w:r>
            <w:r w:rsidRPr="00B51B5F">
              <w:rPr>
                <w:rFonts w:ascii="APL385 Unicode" w:hAnsi="APL385 Unicode" w:cs="Cambria Math"/>
              </w:rPr>
              <w:t>¨</w:t>
            </w:r>
          </w:p>
        </w:tc>
        <w:tc>
          <w:tcPr>
            <w:tcW w:w="3983" w:type="dxa"/>
          </w:tcPr>
          <w:p w:rsidR="00B51B5F" w:rsidRDefault="00B51B5F" w:rsidP="00B51B5F">
            <w:pPr>
              <w:pStyle w:val="NormalIndent"/>
              <w:spacing w:before="60" w:after="60"/>
              <w:ind w:left="0"/>
              <w:rPr>
                <w:rStyle w:val="Tablecode"/>
                <w:rFonts w:asciiTheme="minorHAnsi" w:hAnsiTheme="minorHAnsi"/>
              </w:rPr>
            </w:pPr>
            <w:r>
              <w:rPr>
                <w:rStyle w:val="Tablecode"/>
                <w:rFonts w:asciiTheme="minorHAnsi" w:hAnsiTheme="minorHAnsi"/>
              </w:rPr>
              <w:t>Equivalent of Parallel Each</w:t>
            </w:r>
          </w:p>
        </w:tc>
      </w:tr>
      <w:tr w:rsidR="00B51B5F" w:rsidRPr="00E64B20" w:rsidTr="00B51B5F">
        <w:tc>
          <w:tcPr>
            <w:tcW w:w="2083" w:type="dxa"/>
          </w:tcPr>
          <w:p w:rsidR="00B51B5F" w:rsidRDefault="00B51B5F" w:rsidP="008C2E81">
            <w:pPr>
              <w:pStyle w:val="NormalIndent"/>
              <w:spacing w:before="60" w:after="60"/>
              <w:ind w:left="0"/>
              <w:rPr>
                <w:rStyle w:val="Tablecode"/>
              </w:rPr>
            </w:pPr>
            <w:r>
              <w:rPr>
                <w:rStyle w:val="Tablecode"/>
              </w:rPr>
              <w:t xml:space="preserve">f </w:t>
            </w:r>
            <w:proofErr w:type="spellStart"/>
            <w:r>
              <w:rPr>
                <w:rStyle w:val="Tablecode"/>
              </w:rPr>
              <w:t>llOuter</w:t>
            </w:r>
            <w:proofErr w:type="spellEnd"/>
          </w:p>
        </w:tc>
        <w:tc>
          <w:tcPr>
            <w:tcW w:w="887" w:type="dxa"/>
          </w:tcPr>
          <w:p w:rsidR="00B51B5F" w:rsidRPr="00B51B5F" w:rsidRDefault="00B51B5F" w:rsidP="008C2E81">
            <w:pPr>
              <w:pStyle w:val="NormalIndent"/>
              <w:spacing w:before="60" w:after="60"/>
              <w:ind w:left="0"/>
              <w:rPr>
                <w:rFonts w:ascii="APL385 Unicode" w:hAnsi="APL385 Unicode" w:cs="Cambria Math"/>
              </w:rPr>
            </w:pPr>
            <w:r w:rsidRPr="00B51B5F">
              <w:rPr>
                <w:rFonts w:ascii="APL385 Unicode" w:hAnsi="APL385 Unicode" w:cs="Cambria Math"/>
              </w:rPr>
              <w:t>∘.(f</w:t>
            </w:r>
            <w:r w:rsidRPr="00B51B5F">
              <w:rPr>
                <w:rFonts w:ascii="Cambria Math" w:hAnsi="Cambria Math" w:cs="Cambria Math"/>
              </w:rPr>
              <w:t>∥</w:t>
            </w:r>
            <w:r w:rsidRPr="00B51B5F">
              <w:rPr>
                <w:rFonts w:ascii="APL385 Unicode" w:hAnsi="APL385 Unicode" w:cs="Cambria Math"/>
              </w:rPr>
              <w:t>)</w:t>
            </w:r>
          </w:p>
        </w:tc>
        <w:tc>
          <w:tcPr>
            <w:tcW w:w="3983" w:type="dxa"/>
          </w:tcPr>
          <w:p w:rsidR="00B51B5F" w:rsidRDefault="00B51B5F" w:rsidP="00B51B5F">
            <w:pPr>
              <w:pStyle w:val="NormalIndent"/>
              <w:spacing w:before="60" w:after="60"/>
              <w:ind w:left="0"/>
              <w:rPr>
                <w:rStyle w:val="Tablecode"/>
                <w:rFonts w:asciiTheme="minorHAnsi" w:hAnsiTheme="minorHAnsi"/>
              </w:rPr>
            </w:pPr>
            <w:r>
              <w:rPr>
                <w:rStyle w:val="Tablecode"/>
                <w:rFonts w:asciiTheme="minorHAnsi" w:hAnsiTheme="minorHAnsi"/>
              </w:rPr>
              <w:t>Parallel outer product</w:t>
            </w:r>
          </w:p>
        </w:tc>
      </w:tr>
      <w:tr w:rsidR="00B51B5F" w:rsidRPr="00E64B20" w:rsidTr="00B51B5F">
        <w:tc>
          <w:tcPr>
            <w:tcW w:w="2083" w:type="dxa"/>
          </w:tcPr>
          <w:p w:rsidR="00B51B5F" w:rsidRDefault="00B51B5F" w:rsidP="00B51B5F">
            <w:pPr>
              <w:pStyle w:val="NormalIndent"/>
              <w:spacing w:before="60" w:after="60"/>
              <w:ind w:left="0"/>
              <w:rPr>
                <w:rStyle w:val="Tablecode"/>
              </w:rPr>
            </w:pPr>
            <w:r>
              <w:rPr>
                <w:rStyle w:val="Tablecode"/>
              </w:rPr>
              <w:t xml:space="preserve">f </w:t>
            </w:r>
            <w:proofErr w:type="spellStart"/>
            <w:r>
              <w:rPr>
                <w:rStyle w:val="Tablecode"/>
              </w:rPr>
              <w:t>llRank</w:t>
            </w:r>
            <w:proofErr w:type="spellEnd"/>
            <w:r>
              <w:rPr>
                <w:rStyle w:val="Tablecode"/>
              </w:rPr>
              <w:t xml:space="preserve"> m</w:t>
            </w:r>
          </w:p>
        </w:tc>
        <w:tc>
          <w:tcPr>
            <w:tcW w:w="887" w:type="dxa"/>
          </w:tcPr>
          <w:p w:rsidR="00B51B5F" w:rsidRPr="00B51B5F" w:rsidRDefault="00B51B5F" w:rsidP="00B51B5F">
            <w:pPr>
              <w:pStyle w:val="NormalIndent"/>
              <w:spacing w:before="60" w:after="60"/>
              <w:ind w:left="0"/>
              <w:rPr>
                <w:rFonts w:ascii="APL385 Unicode" w:hAnsi="APL385 Unicode" w:cs="Cambria Math"/>
              </w:rPr>
            </w:pPr>
            <w:r w:rsidRPr="00B51B5F">
              <w:rPr>
                <w:rFonts w:ascii="APL385 Unicode" w:hAnsi="APL385 Unicode" w:cs="Cambria Math"/>
              </w:rPr>
              <w:t>(f</w:t>
            </w:r>
            <w:r w:rsidRPr="00B51B5F">
              <w:rPr>
                <w:rFonts w:ascii="Cambria Math" w:hAnsi="Cambria Math" w:cs="Cambria Math"/>
              </w:rPr>
              <w:t>∥</w:t>
            </w:r>
            <w:r w:rsidRPr="00B51B5F">
              <w:rPr>
                <w:rFonts w:ascii="APL385 Unicode" w:hAnsi="APL385 Unicode" w:cs="Cambria Math"/>
              </w:rPr>
              <w:t>)</w:t>
            </w:r>
            <w:r>
              <w:rPr>
                <w:rFonts w:ascii="APL385 Unicode" w:hAnsi="APL385 Unicode" w:cs="Cambria Math"/>
              </w:rPr>
              <w:t>⍤m</w:t>
            </w:r>
          </w:p>
        </w:tc>
        <w:tc>
          <w:tcPr>
            <w:tcW w:w="3983" w:type="dxa"/>
          </w:tcPr>
          <w:p w:rsidR="00B51B5F" w:rsidRDefault="00B51B5F" w:rsidP="000946DF">
            <w:pPr>
              <w:pStyle w:val="NormalIndent"/>
              <w:spacing w:before="60" w:after="60"/>
              <w:ind w:left="0"/>
              <w:rPr>
                <w:rStyle w:val="Tablecode"/>
                <w:rFonts w:asciiTheme="minorHAnsi" w:hAnsiTheme="minorHAnsi"/>
              </w:rPr>
            </w:pPr>
            <w:r>
              <w:rPr>
                <w:rStyle w:val="Tablecode"/>
                <w:rFonts w:asciiTheme="minorHAnsi" w:hAnsiTheme="minorHAnsi"/>
              </w:rPr>
              <w:t>Parallel rank operator</w:t>
            </w:r>
            <w:bookmarkStart w:id="10" w:name="_Ref385970935"/>
            <w:r w:rsidR="000946DF">
              <w:rPr>
                <w:rStyle w:val="FootnoteReference"/>
                <w:sz w:val="16"/>
                <w:szCs w:val="18"/>
              </w:rPr>
              <w:footnoteReference w:id="3"/>
            </w:r>
            <w:bookmarkEnd w:id="10"/>
          </w:p>
        </w:tc>
      </w:tr>
      <w:tr w:rsidR="007A42F8" w:rsidRPr="00E64B20" w:rsidTr="00B51B5F">
        <w:tc>
          <w:tcPr>
            <w:tcW w:w="2083" w:type="dxa"/>
          </w:tcPr>
          <w:p w:rsidR="007A42F8" w:rsidRDefault="007A42F8" w:rsidP="00B51B5F">
            <w:pPr>
              <w:pStyle w:val="NormalIndent"/>
              <w:spacing w:before="60" w:after="60"/>
              <w:ind w:left="0"/>
              <w:rPr>
                <w:rStyle w:val="Tablecode"/>
              </w:rPr>
            </w:pPr>
            <w:r>
              <w:rPr>
                <w:rStyle w:val="Tablecode"/>
              </w:rPr>
              <w:t xml:space="preserve">f </w:t>
            </w:r>
            <w:proofErr w:type="spellStart"/>
            <w:r>
              <w:rPr>
                <w:rStyle w:val="Tablecode"/>
              </w:rPr>
              <w:t>llKey</w:t>
            </w:r>
            <w:proofErr w:type="spellEnd"/>
          </w:p>
        </w:tc>
        <w:tc>
          <w:tcPr>
            <w:tcW w:w="887" w:type="dxa"/>
          </w:tcPr>
          <w:p w:rsidR="007A42F8" w:rsidRPr="00B51B5F" w:rsidRDefault="007A42F8" w:rsidP="007A42F8">
            <w:pPr>
              <w:pStyle w:val="NormalIndent"/>
              <w:spacing w:before="60" w:after="60"/>
              <w:ind w:left="0"/>
              <w:rPr>
                <w:rFonts w:ascii="APL385 Unicode" w:hAnsi="APL385 Unicode" w:cs="Cambria Math"/>
              </w:rPr>
            </w:pPr>
            <w:r w:rsidRPr="00B51B5F">
              <w:rPr>
                <w:rFonts w:ascii="APL385 Unicode" w:hAnsi="APL385 Unicode" w:cs="Cambria Math"/>
              </w:rPr>
              <w:t>(f</w:t>
            </w:r>
            <w:r w:rsidRPr="00B51B5F">
              <w:rPr>
                <w:rFonts w:ascii="Cambria Math" w:hAnsi="Cambria Math" w:cs="Cambria Math"/>
              </w:rPr>
              <w:t>∥</w:t>
            </w:r>
            <w:r w:rsidRPr="00B51B5F">
              <w:rPr>
                <w:rFonts w:ascii="APL385 Unicode" w:hAnsi="APL385 Unicode" w:cs="Cambria Math"/>
              </w:rPr>
              <w:t>)</w:t>
            </w:r>
            <w:r w:rsidRPr="007A42F8">
              <w:rPr>
                <w:rFonts w:ascii="APL385 Unicode" w:hAnsi="APL385 Unicode" w:cs="Cambria Math"/>
              </w:rPr>
              <w:t>⌸</w:t>
            </w:r>
            <w:r>
              <w:rPr>
                <w:rFonts w:ascii="APL385 Unicode" w:hAnsi="APL385 Unicode" w:cs="Cambria Math"/>
                <w:vanish/>
              </w:rPr>
              <w:t>⌸</w:t>
            </w:r>
          </w:p>
        </w:tc>
        <w:tc>
          <w:tcPr>
            <w:tcW w:w="3983" w:type="dxa"/>
          </w:tcPr>
          <w:p w:rsidR="007A42F8" w:rsidRDefault="007A42F8" w:rsidP="00966401">
            <w:pPr>
              <w:pStyle w:val="NormalIndent"/>
              <w:spacing w:before="60" w:after="60"/>
              <w:ind w:left="0"/>
              <w:rPr>
                <w:rStyle w:val="Tablecode"/>
                <w:rFonts w:asciiTheme="minorHAnsi" w:hAnsiTheme="minorHAnsi"/>
              </w:rPr>
            </w:pPr>
            <w:r>
              <w:rPr>
                <w:rStyle w:val="Tablecode"/>
                <w:rFonts w:asciiTheme="minorHAnsi" w:hAnsiTheme="minorHAnsi"/>
              </w:rPr>
              <w:t>Parallel key operator</w:t>
            </w:r>
            <w:r w:rsidR="00966401" w:rsidRPr="00966401">
              <w:rPr>
                <w:rStyle w:val="Tablecode"/>
                <w:rFonts w:asciiTheme="minorHAnsi" w:hAnsiTheme="minorHAnsi"/>
                <w:vertAlign w:val="superscript"/>
              </w:rPr>
              <w:fldChar w:fldCharType="begin"/>
            </w:r>
            <w:r w:rsidR="00966401" w:rsidRPr="00966401">
              <w:rPr>
                <w:rStyle w:val="Tablecode"/>
                <w:rFonts w:asciiTheme="minorHAnsi" w:hAnsiTheme="minorHAnsi"/>
                <w:vertAlign w:val="superscript"/>
              </w:rPr>
              <w:instrText xml:space="preserve"> NOTEREF _Ref385970935 \h </w:instrText>
            </w:r>
            <w:r w:rsidR="00966401" w:rsidRPr="00966401">
              <w:rPr>
                <w:rStyle w:val="Tablecode"/>
                <w:rFonts w:asciiTheme="minorHAnsi" w:hAnsiTheme="minorHAnsi"/>
                <w:vertAlign w:val="superscript"/>
              </w:rPr>
            </w:r>
            <w:r w:rsidR="00966401">
              <w:rPr>
                <w:rStyle w:val="Tablecode"/>
                <w:rFonts w:asciiTheme="minorHAnsi" w:hAnsiTheme="minorHAnsi"/>
                <w:vertAlign w:val="superscript"/>
              </w:rPr>
              <w:instrText xml:space="preserve"> \* MERGEFORMAT </w:instrText>
            </w:r>
            <w:r w:rsidR="00966401" w:rsidRPr="00966401">
              <w:rPr>
                <w:rStyle w:val="Tablecode"/>
                <w:rFonts w:asciiTheme="minorHAnsi" w:hAnsiTheme="minorHAnsi"/>
                <w:vertAlign w:val="superscript"/>
              </w:rPr>
              <w:fldChar w:fldCharType="separate"/>
            </w:r>
            <w:r w:rsidR="00966401" w:rsidRPr="00966401">
              <w:rPr>
                <w:rStyle w:val="Tablecode"/>
                <w:rFonts w:asciiTheme="minorHAnsi" w:hAnsiTheme="minorHAnsi"/>
                <w:vertAlign w:val="superscript"/>
              </w:rPr>
              <w:t>3</w:t>
            </w:r>
            <w:r w:rsidR="00966401" w:rsidRPr="00966401">
              <w:rPr>
                <w:rStyle w:val="Tablecode"/>
                <w:rFonts w:asciiTheme="minorHAnsi" w:hAnsiTheme="minorHAnsi"/>
                <w:vertAlign w:val="superscript"/>
              </w:rPr>
              <w:fldChar w:fldCharType="end"/>
            </w:r>
          </w:p>
        </w:tc>
      </w:tr>
    </w:tbl>
    <w:p w:rsidR="000946DF" w:rsidRDefault="001F464E" w:rsidP="00834349">
      <w:pPr>
        <w:pStyle w:val="NormalIndent"/>
      </w:pPr>
      <w:r>
        <w:br/>
      </w:r>
      <w:r w:rsidR="00E47855">
        <w:t xml:space="preserve">The </w:t>
      </w:r>
      <w:r w:rsidR="00E47855" w:rsidRPr="004B46D1">
        <w:rPr>
          <w:rFonts w:ascii="APL385 Unicode" w:hAnsi="APL385 Unicode"/>
        </w:rPr>
        <w:t>i</w:t>
      </w:r>
      <w:r w:rsidR="004B46D1" w:rsidRPr="004B46D1">
        <w:rPr>
          <w:rFonts w:ascii="APL385 Unicode" w:hAnsi="APL385 Unicode"/>
        </w:rPr>
        <w:t>solate</w:t>
      </w:r>
      <w:r w:rsidR="004B46D1">
        <w:t xml:space="preserve"> namespace</w:t>
      </w:r>
      <w:r w:rsidR="000946DF">
        <w:t xml:space="preserve"> exposes </w:t>
      </w:r>
      <w:r w:rsidR="00E47855">
        <w:t xml:space="preserve">the </w:t>
      </w:r>
      <w:r w:rsidR="000946DF">
        <w:t xml:space="preserve">functions </w:t>
      </w:r>
      <w:proofErr w:type="spellStart"/>
      <w:r w:rsidR="000946DF" w:rsidRPr="000946DF">
        <w:rPr>
          <w:rFonts w:ascii="APL385 Unicode" w:hAnsi="APL385 Unicode"/>
        </w:rPr>
        <w:t>Config</w:t>
      </w:r>
      <w:proofErr w:type="spellEnd"/>
      <w:r w:rsidR="000946DF">
        <w:t xml:space="preserve">, </w:t>
      </w:r>
      <w:proofErr w:type="spellStart"/>
      <w:r w:rsidR="000946DF" w:rsidRPr="000946DF">
        <w:rPr>
          <w:rFonts w:ascii="APL385 Unicode" w:hAnsi="APL385 Unicode"/>
        </w:rPr>
        <w:t>AddServer</w:t>
      </w:r>
      <w:proofErr w:type="spellEnd"/>
      <w:r w:rsidR="000946DF">
        <w:t xml:space="preserve"> and </w:t>
      </w:r>
      <w:proofErr w:type="spellStart"/>
      <w:r w:rsidR="000946DF" w:rsidRPr="000946DF">
        <w:rPr>
          <w:rFonts w:ascii="APL385 Unicode" w:hAnsi="APL385 Unicode"/>
        </w:rPr>
        <w:t>StartServer</w:t>
      </w:r>
      <w:proofErr w:type="spellEnd"/>
      <w:r w:rsidR="000946DF">
        <w:t xml:space="preserve">, which allow the setting of configuration options and the ability to start and use “remote” isolate servers. For more on these, see section </w:t>
      </w:r>
      <w:r w:rsidR="000946DF">
        <w:fldChar w:fldCharType="begin"/>
      </w:r>
      <w:r w:rsidR="000946DF">
        <w:instrText xml:space="preserve"> REF _Ref385859170 \r \h </w:instrText>
      </w:r>
      <w:r w:rsidR="000946DF">
        <w:fldChar w:fldCharType="separate"/>
      </w:r>
      <w:r w:rsidR="000946DF">
        <w:t>5</w:t>
      </w:r>
      <w:r w:rsidR="000946DF">
        <w:fldChar w:fldCharType="end"/>
      </w:r>
      <w:r w:rsidR="000946DF">
        <w:t>.</w:t>
      </w:r>
    </w:p>
    <w:p w:rsidR="001F464E" w:rsidRDefault="004B46D1" w:rsidP="00834349">
      <w:pPr>
        <w:pStyle w:val="NormalIndent"/>
      </w:pPr>
      <w:r>
        <w:t>Finally, t</w:t>
      </w:r>
      <w:r w:rsidR="001F464E">
        <w:t>he following globa</w:t>
      </w:r>
      <w:r w:rsidR="00966401">
        <w:t>l names are defined as shortcuts to the two most commonly used names in the isolate namespace</w:t>
      </w:r>
      <w:r w:rsidR="000946DF">
        <w:t xml:space="preserve">, in order to provide closer visual fidelity with the final expressions </w:t>
      </w:r>
      <w:r w:rsidR="00966401">
        <w:t xml:space="preserve">that will </w:t>
      </w:r>
      <w:r w:rsidR="000946DF">
        <w:t>us</w:t>
      </w:r>
      <w:r w:rsidR="00966401">
        <w:t>e</w:t>
      </w:r>
      <w:r w:rsidR="000946DF">
        <w:t xml:space="preserve"> primitives.</w:t>
      </w:r>
    </w:p>
    <w:tbl>
      <w:tblPr>
        <w:tblStyle w:val="TableGrid"/>
        <w:tblW w:w="0" w:type="auto"/>
        <w:tblInd w:w="2155" w:type="dxa"/>
        <w:tblLook w:val="04A0" w:firstRow="1" w:lastRow="0" w:firstColumn="1" w:lastColumn="0" w:noHBand="0" w:noVBand="1"/>
      </w:tblPr>
      <w:tblGrid>
        <w:gridCol w:w="2070"/>
        <w:gridCol w:w="4883"/>
      </w:tblGrid>
      <w:tr w:rsidR="00E64B20" w:rsidRPr="00E64B20" w:rsidTr="000946DF">
        <w:tc>
          <w:tcPr>
            <w:tcW w:w="2070" w:type="dxa"/>
          </w:tcPr>
          <w:p w:rsidR="00E64B20" w:rsidRPr="00E64B20" w:rsidRDefault="00E64B20" w:rsidP="00E64B20">
            <w:pPr>
              <w:pStyle w:val="NormalIndent"/>
              <w:spacing w:before="60" w:after="60"/>
              <w:ind w:left="0"/>
              <w:rPr>
                <w:rStyle w:val="Tablecode"/>
                <w:rFonts w:asciiTheme="minorHAnsi" w:hAnsiTheme="minorHAnsi"/>
              </w:rPr>
            </w:pPr>
            <w:r w:rsidRPr="00E64B20">
              <w:rPr>
                <w:rStyle w:val="Tablecode"/>
                <w:rFonts w:asciiTheme="minorHAnsi" w:hAnsiTheme="minorHAnsi"/>
              </w:rPr>
              <w:t>Name</w:t>
            </w:r>
          </w:p>
        </w:tc>
        <w:tc>
          <w:tcPr>
            <w:tcW w:w="4883" w:type="dxa"/>
          </w:tcPr>
          <w:p w:rsidR="00E64B20" w:rsidRPr="00E64B20" w:rsidRDefault="000946DF" w:rsidP="00E64B20">
            <w:pPr>
              <w:pStyle w:val="NormalIndent"/>
              <w:spacing w:before="60" w:after="60"/>
              <w:ind w:left="0"/>
              <w:rPr>
                <w:rStyle w:val="Tablecode"/>
                <w:rFonts w:asciiTheme="minorHAnsi" w:hAnsiTheme="minorHAnsi"/>
              </w:rPr>
            </w:pPr>
            <w:r>
              <w:rPr>
                <w:rStyle w:val="Tablecode"/>
                <w:rFonts w:asciiTheme="minorHAnsi" w:hAnsiTheme="minorHAnsi"/>
              </w:rPr>
              <w:t>Description</w:t>
            </w:r>
          </w:p>
        </w:tc>
      </w:tr>
      <w:tr w:rsidR="00E64B20" w:rsidRPr="00E64B20" w:rsidTr="000946DF">
        <w:tc>
          <w:tcPr>
            <w:tcW w:w="2070" w:type="dxa"/>
          </w:tcPr>
          <w:p w:rsidR="00E64B20" w:rsidRPr="00E64B20" w:rsidRDefault="00E64B20" w:rsidP="00E64B20">
            <w:pPr>
              <w:pStyle w:val="NormalIndent"/>
              <w:spacing w:before="60" w:after="60"/>
              <w:ind w:left="0"/>
              <w:rPr>
                <w:rStyle w:val="Tablecode"/>
              </w:rPr>
            </w:pPr>
            <w:r w:rsidRPr="00E64B20">
              <w:rPr>
                <w:rStyle w:val="Tablecode"/>
              </w:rPr>
              <w:t>ø</w:t>
            </w:r>
          </w:p>
        </w:tc>
        <w:tc>
          <w:tcPr>
            <w:tcW w:w="4883" w:type="dxa"/>
          </w:tcPr>
          <w:p w:rsidR="00E64B20" w:rsidRPr="00E64B20" w:rsidRDefault="00E64B20" w:rsidP="00E64B20">
            <w:pPr>
              <w:pStyle w:val="NormalIndent"/>
              <w:spacing w:before="60" w:after="60"/>
              <w:ind w:left="0"/>
              <w:rPr>
                <w:rStyle w:val="Tablecode"/>
                <w:rFonts w:asciiTheme="minorHAnsi" w:hAnsiTheme="minorHAnsi"/>
              </w:rPr>
            </w:pPr>
            <w:r>
              <w:rPr>
                <w:rStyle w:val="Tablecode"/>
                <w:rFonts w:asciiTheme="minorHAnsi" w:hAnsiTheme="minorHAnsi"/>
              </w:rPr>
              <w:t>Model of</w:t>
            </w:r>
            <w:r w:rsidRPr="00E64B20">
              <w:rPr>
                <w:rStyle w:val="Tablecode"/>
                <w:rFonts w:asciiTheme="minorHAnsi" w:hAnsiTheme="minorHAnsi"/>
              </w:rPr>
              <w:t xml:space="preserve"> </w:t>
            </w:r>
            <w:r w:rsidRPr="00E64B20">
              <w:rPr>
                <w:rStyle w:val="Tablecode"/>
              </w:rPr>
              <w:t>¤</w:t>
            </w:r>
            <w:r w:rsidR="004B46D1">
              <w:rPr>
                <w:rStyle w:val="Tablecode"/>
                <w:rFonts w:asciiTheme="minorHAnsi" w:hAnsiTheme="minorHAnsi"/>
              </w:rPr>
              <w:t xml:space="preserve"> function (cover for</w:t>
            </w:r>
            <w:r w:rsidRPr="00E64B20">
              <w:rPr>
                <w:rStyle w:val="Tablecode"/>
                <w:rFonts w:asciiTheme="minorHAnsi" w:hAnsiTheme="minorHAnsi"/>
              </w:rPr>
              <w:t xml:space="preserve"> </w:t>
            </w:r>
            <w:proofErr w:type="spellStart"/>
            <w:r w:rsidRPr="00E64B20">
              <w:rPr>
                <w:rStyle w:val="Tablecode"/>
              </w:rPr>
              <w:t>isolate.New</w:t>
            </w:r>
            <w:proofErr w:type="spellEnd"/>
            <w:r w:rsidRPr="00E64B20">
              <w:rPr>
                <w:rStyle w:val="Tablecode"/>
                <w:rFonts w:asciiTheme="minorHAnsi" w:hAnsiTheme="minorHAnsi"/>
              </w:rPr>
              <w:t>)</w:t>
            </w:r>
          </w:p>
        </w:tc>
      </w:tr>
      <w:tr w:rsidR="00E64B20" w:rsidRPr="00E64B20" w:rsidTr="000946DF">
        <w:tc>
          <w:tcPr>
            <w:tcW w:w="2070" w:type="dxa"/>
          </w:tcPr>
          <w:p w:rsidR="00E64B20" w:rsidRPr="00E64B20" w:rsidRDefault="00E64B20" w:rsidP="00E64B20">
            <w:pPr>
              <w:pStyle w:val="NormalIndent"/>
              <w:spacing w:before="60" w:after="60"/>
              <w:ind w:left="0"/>
              <w:rPr>
                <w:rStyle w:val="Tablecode"/>
              </w:rPr>
            </w:pPr>
            <w:r>
              <w:rPr>
                <w:rStyle w:val="Tablecode"/>
              </w:rPr>
              <w:t>IÏ</w:t>
            </w:r>
          </w:p>
        </w:tc>
        <w:tc>
          <w:tcPr>
            <w:tcW w:w="4883" w:type="dxa"/>
          </w:tcPr>
          <w:p w:rsidR="00E64B20" w:rsidRPr="00E64B20" w:rsidRDefault="00E64B20" w:rsidP="00E64B20">
            <w:pPr>
              <w:pStyle w:val="NormalIndent"/>
              <w:spacing w:before="60" w:after="60"/>
              <w:ind w:left="0"/>
              <w:rPr>
                <w:rStyle w:val="Tablecode"/>
                <w:rFonts w:asciiTheme="minorHAnsi" w:hAnsiTheme="minorHAnsi"/>
              </w:rPr>
            </w:pPr>
            <w:r>
              <w:rPr>
                <w:rStyle w:val="Tablecode"/>
                <w:rFonts w:asciiTheme="minorHAnsi" w:hAnsiTheme="minorHAnsi"/>
              </w:rPr>
              <w:t xml:space="preserve">Model of </w:t>
            </w:r>
            <w:r w:rsidRPr="009D2D63">
              <w:rPr>
                <w:rFonts w:ascii="Cambria Math" w:hAnsi="Cambria Math" w:cs="Cambria Math"/>
              </w:rPr>
              <w:t>∥</w:t>
            </w:r>
            <w:r w:rsidRPr="009D2D63">
              <w:rPr>
                <w:rStyle w:val="code"/>
              </w:rPr>
              <w:t>¨</w:t>
            </w:r>
            <w:r w:rsidR="004B46D1">
              <w:rPr>
                <w:rStyle w:val="Tablecode"/>
                <w:rFonts w:asciiTheme="minorHAnsi" w:hAnsiTheme="minorHAnsi"/>
              </w:rPr>
              <w:t xml:space="preserve"> (cover for</w:t>
            </w:r>
            <w:r>
              <w:rPr>
                <w:rStyle w:val="Tablecode"/>
                <w:rFonts w:asciiTheme="minorHAnsi" w:hAnsiTheme="minorHAnsi"/>
              </w:rPr>
              <w:t xml:space="preserve"> </w:t>
            </w:r>
            <w:proofErr w:type="spellStart"/>
            <w:r w:rsidRPr="001F464E">
              <w:rPr>
                <w:rStyle w:val="Tablecode"/>
              </w:rPr>
              <w:t>isolate.llEach</w:t>
            </w:r>
            <w:proofErr w:type="spellEnd"/>
            <w:r>
              <w:rPr>
                <w:rStyle w:val="Tablecode"/>
                <w:rFonts w:asciiTheme="minorHAnsi" w:hAnsiTheme="minorHAnsi"/>
              </w:rPr>
              <w:t>)</w:t>
            </w:r>
          </w:p>
        </w:tc>
      </w:tr>
    </w:tbl>
    <w:p w:rsidR="000946DF" w:rsidRDefault="001F464E" w:rsidP="000946DF">
      <w:r>
        <w:br/>
      </w:r>
      <w:r w:rsidR="000946DF">
        <w:t>In the rest of this document,</w:t>
      </w:r>
      <w:r w:rsidR="007A42F8">
        <w:t xml:space="preserve"> most parallel examples will make use of the above shortcuts:</w:t>
      </w:r>
      <w:r w:rsidR="000946DF">
        <w:t xml:space="preserve"> </w:t>
      </w:r>
      <w:r w:rsidR="000946DF" w:rsidRPr="000946DF">
        <w:rPr>
          <w:rFonts w:ascii="APL385 Unicode" w:hAnsi="APL385 Unicode"/>
        </w:rPr>
        <w:t>ø</w:t>
      </w:r>
      <w:r w:rsidR="007F71F7">
        <w:t xml:space="preserve"> </w:t>
      </w:r>
      <w:r w:rsidR="007A42F8">
        <w:t>is</w:t>
      </w:r>
      <w:r w:rsidR="007F71F7">
        <w:t xml:space="preserve"> used as a placeholder for the future</w:t>
      </w:r>
      <w:r w:rsidR="000946DF">
        <w:t xml:space="preserve"> </w:t>
      </w:r>
      <w:r w:rsidR="000946DF" w:rsidRPr="000946DF">
        <w:rPr>
          <w:rFonts w:ascii="APL385 Unicode" w:hAnsi="APL385 Unicode"/>
        </w:rPr>
        <w:t>¤</w:t>
      </w:r>
      <w:r w:rsidR="000946DF">
        <w:t xml:space="preserve"> and </w:t>
      </w:r>
      <w:r w:rsidR="000946DF" w:rsidRPr="000946DF">
        <w:rPr>
          <w:rFonts w:ascii="APL385 Unicode" w:hAnsi="APL385 Unicode"/>
        </w:rPr>
        <w:t>IÏ</w:t>
      </w:r>
      <w:r w:rsidR="000946DF">
        <w:t xml:space="preserve"> in place of </w:t>
      </w:r>
      <w:r w:rsidR="000946DF" w:rsidRPr="000946DF">
        <w:rPr>
          <w:rFonts w:ascii="Cambria Math" w:hAnsi="Cambria Math" w:cs="Cambria Math"/>
        </w:rPr>
        <w:t>∥</w:t>
      </w:r>
      <w:r w:rsidR="000946DF" w:rsidRPr="000946DF">
        <w:rPr>
          <w:rStyle w:val="code"/>
        </w:rPr>
        <w:t>¨</w:t>
      </w:r>
      <w:r w:rsidR="000946DF">
        <w:t>.</w:t>
      </w:r>
      <w:r w:rsidR="00966401">
        <w:t xml:space="preserve"> Let us take a closer look at them:</w:t>
      </w:r>
    </w:p>
    <w:p w:rsidR="000F6598" w:rsidRPr="00F401E6" w:rsidRDefault="000F6598" w:rsidP="000F6598">
      <w:pPr>
        <w:pStyle w:val="Heading3"/>
        <w:numPr>
          <w:ilvl w:val="1"/>
          <w:numId w:val="2"/>
        </w:numPr>
      </w:pPr>
      <w:r>
        <w:t xml:space="preserve">     </w:t>
      </w:r>
      <w:r w:rsidR="00CA7CFD">
        <w:t>Parallel Each</w:t>
      </w:r>
    </w:p>
    <w:p w:rsidR="00EC3E33" w:rsidRDefault="008465C1" w:rsidP="000F6598">
      <w:pPr>
        <w:pStyle w:val="NormalIndent"/>
      </w:pPr>
      <w:r>
        <w:t xml:space="preserve">A very simple example, which illustrates the </w:t>
      </w:r>
      <w:r w:rsidR="00702ADE">
        <w:t xml:space="preserve">potential of isolates very </w:t>
      </w:r>
      <w:r>
        <w:t xml:space="preserve">well, is </w:t>
      </w:r>
      <w:r w:rsidR="008C2E81">
        <w:t xml:space="preserve">the behaviour of parallel invocations of the system function </w:t>
      </w:r>
      <w:r w:rsidR="008C2E81" w:rsidRPr="008C2E81">
        <w:rPr>
          <w:rFonts w:ascii="APL385 Unicode" w:hAnsi="APL385 Unicode"/>
        </w:rPr>
        <w:t>⎕DL</w:t>
      </w:r>
      <w:r w:rsidR="008C2E81">
        <w:t xml:space="preserve">, which consumes almost no system resources, but takes a fixed amount of elapsed time. In </w:t>
      </w:r>
      <w:r w:rsidR="00C24C88">
        <w:t xml:space="preserve">“normal” </w:t>
      </w:r>
      <w:r w:rsidR="008C2E81">
        <w:t>Dyalog APL:</w:t>
      </w:r>
    </w:p>
    <w:p w:rsidR="00EC3E33" w:rsidRDefault="008C2E81" w:rsidP="00563852">
      <w:pPr>
        <w:pStyle w:val="NormalIndent"/>
        <w:keepLines/>
        <w:ind w:left="1411"/>
      </w:pPr>
      <w:r w:rsidRPr="00D93777">
        <w:rPr>
          <w:rStyle w:val="code"/>
        </w:rPr>
        <w:lastRenderedPageBreak/>
        <w:t xml:space="preserve">      </w:t>
      </w:r>
      <w:r w:rsidR="00D93777">
        <w:rPr>
          <w:rStyle w:val="code"/>
        </w:rPr>
        <w:t xml:space="preserve"> </w:t>
      </w:r>
      <w:r w:rsidR="00563852">
        <w:rPr>
          <w:rStyle w:val="code"/>
        </w:rPr>
        <w:t xml:space="preserve">T←⎕AI ⋄ </w:t>
      </w:r>
      <w:r w:rsidR="00D93777">
        <w:rPr>
          <w:rStyle w:val="code"/>
        </w:rPr>
        <w:t>⎕←⎕DL¨8</w:t>
      </w:r>
      <w:r w:rsidR="00D93777" w:rsidRPr="00D93777">
        <w:rPr>
          <w:rStyle w:val="code"/>
        </w:rPr>
        <w:t>⍴3</w:t>
      </w:r>
      <w:r w:rsidR="00563852">
        <w:rPr>
          <w:rStyle w:val="code"/>
        </w:rPr>
        <w:t xml:space="preserve"> ⋄ ⎕←⎕AI-T</w:t>
      </w:r>
      <w:r w:rsidR="00D93777">
        <w:rPr>
          <w:rStyle w:val="code"/>
        </w:rPr>
        <w:br/>
      </w:r>
      <w:r w:rsidR="00563852" w:rsidRPr="00563852">
        <w:rPr>
          <w:rStyle w:val="code"/>
        </w:rPr>
        <w:t>3.008 3.004 3.005 3.004 3.007 3.009 3.007 3.007</w:t>
      </w:r>
      <w:r w:rsidR="00563852">
        <w:rPr>
          <w:rStyle w:val="code"/>
        </w:rPr>
        <w:br/>
      </w:r>
      <w:r w:rsidR="00563852" w:rsidRPr="00563852">
        <w:rPr>
          <w:rStyle w:val="code"/>
        </w:rPr>
        <w:t>0 7125 24054 0</w:t>
      </w:r>
    </w:p>
    <w:p w:rsidR="00D93777" w:rsidRDefault="00563852" w:rsidP="000F6598">
      <w:pPr>
        <w:pStyle w:val="NormalIndent"/>
      </w:pPr>
      <w:r>
        <w:t>The second line of output shows that t</w:t>
      </w:r>
      <w:r w:rsidR="00D93777">
        <w:t xml:space="preserve">he elapsed time for this expression is very slightly more than 24 seconds, </w:t>
      </w:r>
      <w:r>
        <w:t xml:space="preserve">which should be no surprise: </w:t>
      </w:r>
      <w:r w:rsidR="00D93777">
        <w:t xml:space="preserve">the each operator applies the </w:t>
      </w:r>
      <w:r w:rsidR="00D93777" w:rsidRPr="00D93777">
        <w:rPr>
          <w:rFonts w:ascii="APL385 Unicode" w:hAnsi="APL385 Unicode"/>
        </w:rPr>
        <w:t>⎕DL</w:t>
      </w:r>
      <w:r w:rsidR="00D93777">
        <w:t xml:space="preserve"> function sequentially to each of the 8 elements in the right argument.</w:t>
      </w:r>
    </w:p>
    <w:p w:rsidR="00D93777" w:rsidRDefault="005F79AB" w:rsidP="00EA4731">
      <w:pPr>
        <w:pStyle w:val="NormalIndent"/>
      </w:pPr>
      <w:r>
        <w:t>In v14.0, we are able to</w:t>
      </w:r>
      <w:r w:rsidR="00D93777">
        <w:t xml:space="preserve"> ru</w:t>
      </w:r>
      <w:r w:rsidR="00EA4731">
        <w:t>n the</w:t>
      </w:r>
      <w:r w:rsidR="000E1B0B">
        <w:t xml:space="preserve"> 8 </w:t>
      </w:r>
      <w:r>
        <w:t>delays</w:t>
      </w:r>
      <w:r w:rsidR="000E1B0B">
        <w:t xml:space="preserve"> in parallel</w:t>
      </w:r>
      <w:r>
        <w:t xml:space="preserve"> using</w:t>
      </w:r>
      <w:r w:rsidR="000E1B0B">
        <w:t xml:space="preserve"> the operator named </w:t>
      </w:r>
      <w:r w:rsidR="000E1B0B" w:rsidRPr="00563852">
        <w:rPr>
          <w:rStyle w:val="code"/>
        </w:rPr>
        <w:t>IÏ</w:t>
      </w:r>
      <w:r w:rsidR="000E1B0B">
        <w:t xml:space="preserve">, which is a cover for </w:t>
      </w:r>
      <w:proofErr w:type="spellStart"/>
      <w:r w:rsidR="000E1B0B" w:rsidRPr="000E1B0B">
        <w:rPr>
          <w:rFonts w:ascii="APL385 Unicode" w:hAnsi="APL385 Unicode"/>
        </w:rPr>
        <w:t>isolate.llEach</w:t>
      </w:r>
      <w:proofErr w:type="spellEnd"/>
      <w:r w:rsidR="000E1B0B">
        <w:t xml:space="preserve"> </w:t>
      </w:r>
      <w:r>
        <w:t xml:space="preserve">- and represents the future primitive operator pair </w:t>
      </w:r>
      <w:r w:rsidRPr="00B51B5F">
        <w:rPr>
          <w:rFonts w:ascii="Cambria Math" w:hAnsi="Cambria Math" w:cs="Cambria Math"/>
        </w:rPr>
        <w:t>∥</w:t>
      </w:r>
      <w:r w:rsidRPr="00B51B5F">
        <w:rPr>
          <w:rFonts w:ascii="APL385 Unicode" w:hAnsi="APL385 Unicode" w:cs="Cambria Math"/>
        </w:rPr>
        <w:t>¨</w:t>
      </w:r>
      <w:r>
        <w:t>:</w:t>
      </w:r>
    </w:p>
    <w:p w:rsidR="00D93777" w:rsidRPr="00563852" w:rsidRDefault="00563852" w:rsidP="00563852">
      <w:pPr>
        <w:pStyle w:val="NormalIndent"/>
        <w:rPr>
          <w:rStyle w:val="code"/>
        </w:rPr>
      </w:pPr>
      <w:r w:rsidRPr="00563852">
        <w:rPr>
          <w:rStyle w:val="code"/>
        </w:rPr>
        <w:t xml:space="preserve">      </w:t>
      </w:r>
      <w:r w:rsidRPr="005F79AB">
        <w:rPr>
          <w:rStyle w:val="code"/>
          <w:highlight w:val="yellow"/>
        </w:rPr>
        <w:t xml:space="preserve">T←⎕AI ⋄ ⎕←⎕DL IÏ 8⍴3 ⋄ ⎕←⎕AI-T </w:t>
      </w:r>
      <w:r w:rsidRPr="005F79AB">
        <w:rPr>
          <w:rStyle w:val="code"/>
          <w:highlight w:val="yellow"/>
        </w:rPr>
        <w:br/>
        <w:t>3.001 3.002 3.003 3.003 3.002 3.003 3.002 3.003</w:t>
      </w:r>
      <w:r w:rsidRPr="005F79AB">
        <w:rPr>
          <w:rStyle w:val="code"/>
          <w:highlight w:val="yellow"/>
        </w:rPr>
        <w:br/>
        <w:t>0 3734</w:t>
      </w:r>
      <w:r w:rsidR="005F79AB">
        <w:rPr>
          <w:rStyle w:val="code"/>
          <w:highlight w:val="yellow"/>
        </w:rPr>
        <w:t xml:space="preserve"> 38</w:t>
      </w:r>
      <w:r w:rsidRPr="005F79AB">
        <w:rPr>
          <w:rStyle w:val="code"/>
          <w:highlight w:val="yellow"/>
        </w:rPr>
        <w:t>72 0</w:t>
      </w:r>
      <w:r w:rsidR="007A42F8">
        <w:rPr>
          <w:rStyle w:val="code"/>
        </w:rPr>
        <w:t xml:space="preserve"> ⍝ Timings need to be redone</w:t>
      </w:r>
    </w:p>
    <w:p w:rsidR="00CA7CFD" w:rsidRDefault="00C24C88" w:rsidP="00CA7CFD">
      <w:pPr>
        <w:pStyle w:val="Warning"/>
      </w:pPr>
      <w:r w:rsidRPr="00C24C88">
        <w:rPr>
          <w:b/>
        </w:rPr>
        <w:t xml:space="preserve">Note: </w:t>
      </w:r>
      <w:r w:rsidR="00CA7CFD">
        <w:t xml:space="preserve">The first time isolates are used </w:t>
      </w:r>
      <w:proofErr w:type="gramStart"/>
      <w:r w:rsidR="00CA7CFD">
        <w:t>after )LOAD</w:t>
      </w:r>
      <w:proofErr w:type="gramEnd"/>
      <w:r w:rsidR="00CA7CFD">
        <w:t xml:space="preserve"> of the workspace containing the isolate namespace, there may be an additional delay while the isolate host processes are started.</w:t>
      </w:r>
    </w:p>
    <w:p w:rsidR="00563852" w:rsidRDefault="00CA7CFD" w:rsidP="00CA7CFD">
      <w:pPr>
        <w:pStyle w:val="Warning"/>
      </w:pPr>
      <w:r>
        <w:t>In the current (v14.0 Beta 4 implementation)</w:t>
      </w:r>
      <w:r w:rsidR="000E1B0B">
        <w:t xml:space="preserve">, there is </w:t>
      </w:r>
      <w:r>
        <w:t xml:space="preserve">also </w:t>
      </w:r>
      <w:r w:rsidR="000E1B0B">
        <w:t xml:space="preserve">a significant overhead </w:t>
      </w:r>
      <w:r>
        <w:t>(</w:t>
      </w:r>
      <w:r w:rsidR="005F79AB">
        <w:t>~0.1</w:t>
      </w:r>
      <w:r>
        <w:t xml:space="preserve"> seconds) fo</w:t>
      </w:r>
      <w:r w:rsidR="000E1B0B">
        <w:t>r the</w:t>
      </w:r>
      <w:r>
        <w:t xml:space="preserve"> creation and destruction of each</w:t>
      </w:r>
      <w:r w:rsidR="000E1B0B">
        <w:t xml:space="preserve"> temporary isolate created by </w:t>
      </w:r>
      <w:r w:rsidR="000E1B0B" w:rsidRPr="00563852">
        <w:rPr>
          <w:rStyle w:val="code"/>
        </w:rPr>
        <w:t>IÏ</w:t>
      </w:r>
      <w:r>
        <w:t xml:space="preserve">: we expect </w:t>
      </w:r>
      <w:r w:rsidR="000E1B0B">
        <w:t xml:space="preserve">to have </w:t>
      </w:r>
      <w:r>
        <w:t>reduced this by an order of magnitude or more</w:t>
      </w:r>
      <w:r w:rsidR="000E1B0B">
        <w:t xml:space="preserve"> before 14.0 is released.</w:t>
      </w:r>
    </w:p>
    <w:p w:rsidR="005F79AB" w:rsidRDefault="005F79AB" w:rsidP="005F79AB">
      <w:pPr>
        <w:pStyle w:val="NormalIndent"/>
      </w:pPr>
      <w:r>
        <w:t>Of course, parallel</w:t>
      </w:r>
      <w:r w:rsidR="00966401">
        <w:t xml:space="preserve"> invocations of </w:t>
      </w:r>
      <w:r w:rsidR="00966401" w:rsidRPr="00966401">
        <w:rPr>
          <w:rFonts w:ascii="APL385 Unicode" w:hAnsi="APL385 Unicode"/>
        </w:rPr>
        <w:t>⎕DL</w:t>
      </w:r>
      <w:r w:rsidR="00966401">
        <w:t xml:space="preserve"> are not THAT useful. L</w:t>
      </w:r>
      <w:r>
        <w:t xml:space="preserve">et us examine what happens if we use a (very slightly) more interesting example. Consider the </w:t>
      </w:r>
      <w:r w:rsidR="0049263F">
        <w:t xml:space="preserve">following </w:t>
      </w:r>
      <w:r>
        <w:t>function</w:t>
      </w:r>
      <w:r w:rsidR="0049263F">
        <w:t xml:space="preserve"> which loops a given number of times, </w:t>
      </w:r>
      <w:r w:rsidR="006D13F7">
        <w:t xml:space="preserve">does some fairly hard work, </w:t>
      </w:r>
      <w:r w:rsidR="0049263F">
        <w:t>and returns the number of elapsed milliseconds as its result</w:t>
      </w:r>
      <w:r>
        <w:t>:</w:t>
      </w:r>
    </w:p>
    <w:p w:rsidR="0049263F" w:rsidRDefault="0049263F" w:rsidP="0049263F">
      <w:pPr>
        <w:pStyle w:val="NormalIndent"/>
      </w:pPr>
      <w:r w:rsidRPr="0049263F">
        <w:rPr>
          <w:rStyle w:val="code"/>
        </w:rPr>
        <w:t xml:space="preserve">    </w:t>
      </w:r>
      <w:r w:rsidR="005F79AB" w:rsidRPr="0049263F">
        <w:rPr>
          <w:rStyle w:val="code"/>
        </w:rPr>
        <w:t xml:space="preserve">∇ </w:t>
      </w:r>
      <w:proofErr w:type="spellStart"/>
      <w:r w:rsidR="005F79AB" w:rsidRPr="0049263F">
        <w:rPr>
          <w:rStyle w:val="code"/>
        </w:rPr>
        <w:t>r←loop</w:t>
      </w:r>
      <w:proofErr w:type="spellEnd"/>
      <w:r w:rsidR="005F79AB" w:rsidRPr="0049263F">
        <w:rPr>
          <w:rStyle w:val="code"/>
        </w:rPr>
        <w:t xml:space="preserve"> </w:t>
      </w:r>
      <w:proofErr w:type="spellStart"/>
      <w:r w:rsidR="005F79AB" w:rsidRPr="0049263F">
        <w:rPr>
          <w:rStyle w:val="code"/>
        </w:rPr>
        <w:t>n;m</w:t>
      </w:r>
      <w:proofErr w:type="spellEnd"/>
      <w:r w:rsidR="005F79AB" w:rsidRPr="0049263F">
        <w:rPr>
          <w:rStyle w:val="code"/>
        </w:rPr>
        <w:br/>
        <w:t xml:space="preserve">[1]    </w:t>
      </w:r>
      <w:proofErr w:type="spellStart"/>
      <w:r w:rsidR="005F79AB" w:rsidRPr="0049263F">
        <w:rPr>
          <w:rStyle w:val="code"/>
        </w:rPr>
        <w:t>m←n</w:t>
      </w:r>
      <w:proofErr w:type="spellEnd"/>
      <w:r w:rsidR="005F79AB" w:rsidRPr="0049263F">
        <w:rPr>
          <w:rStyle w:val="code"/>
        </w:rPr>
        <w:br/>
        <w:t>[2]    r←3⊃⎕AI</w:t>
      </w:r>
      <w:r w:rsidR="005F79AB" w:rsidRPr="0049263F">
        <w:rPr>
          <w:rStyle w:val="code"/>
        </w:rPr>
        <w:br/>
        <w:t>[3]    :Repeat ⋄ n←n-1</w:t>
      </w:r>
      <w:r w:rsidRPr="0049263F">
        <w:rPr>
          <w:rStyle w:val="code"/>
        </w:rPr>
        <w:br/>
        <w:t>[4]        work←≢∪10000?10000</w:t>
      </w:r>
      <w:r w:rsidRPr="0049263F">
        <w:rPr>
          <w:rStyle w:val="code"/>
        </w:rPr>
        <w:br/>
        <w:t>[5</w:t>
      </w:r>
      <w:r w:rsidR="005F79AB" w:rsidRPr="0049263F">
        <w:rPr>
          <w:rStyle w:val="code"/>
        </w:rPr>
        <w:t>]    :Until n≤0</w:t>
      </w:r>
      <w:r w:rsidRPr="0049263F">
        <w:rPr>
          <w:rStyle w:val="code"/>
        </w:rPr>
        <w:br/>
        <w:t>[6</w:t>
      </w:r>
      <w:r w:rsidR="005F79AB" w:rsidRPr="0049263F">
        <w:rPr>
          <w:rStyle w:val="code"/>
        </w:rPr>
        <w:t>]    r←(3⊃⎕AI)-r</w:t>
      </w:r>
      <w:r w:rsidRPr="0049263F">
        <w:rPr>
          <w:rStyle w:val="code"/>
        </w:rPr>
        <w:br/>
      </w:r>
      <w:r w:rsidR="005F79AB" w:rsidRPr="0049263F">
        <w:rPr>
          <w:rStyle w:val="code"/>
        </w:rPr>
        <w:t xml:space="preserve">     ∇</w:t>
      </w:r>
      <w:r w:rsidRPr="0049263F">
        <w:rPr>
          <w:rStyle w:val="code"/>
        </w:rPr>
        <w:br/>
      </w:r>
      <w:r>
        <w:br/>
        <w:t xml:space="preserve">Unlike </w:t>
      </w:r>
      <w:r w:rsidRPr="0049263F">
        <w:rPr>
          <w:rFonts w:ascii="APL385 Unicode" w:hAnsi="APL385 Unicode"/>
        </w:rPr>
        <w:t>⎕DL</w:t>
      </w:r>
      <w:r>
        <w:t xml:space="preserve">, this function consumes a large amount of CPU time compared </w:t>
      </w:r>
      <w:r w:rsidR="00966401">
        <w:t>– it is in a tight CPU loop</w:t>
      </w:r>
      <w:r>
        <w:t>. Let us repeat an experiment similar to the one above:</w:t>
      </w:r>
    </w:p>
    <w:p w:rsidR="0049263F" w:rsidRPr="0049263F" w:rsidRDefault="0049263F" w:rsidP="0049263F">
      <w:pPr>
        <w:pStyle w:val="NormalIndent"/>
        <w:rPr>
          <w:rStyle w:val="code"/>
        </w:rPr>
      </w:pPr>
      <w:r w:rsidRPr="0049263F">
        <w:rPr>
          <w:rStyle w:val="code"/>
        </w:rPr>
        <w:t xml:space="preserve">      T←⎕AI ⋄ loop¨ 4⍴1E4 ⋄ ⎕AI-T</w:t>
      </w:r>
      <w:r w:rsidRPr="0049263F">
        <w:rPr>
          <w:rStyle w:val="code"/>
        </w:rPr>
        <w:br/>
        <w:t>3134 3149 3097 3233</w:t>
      </w:r>
      <w:r w:rsidRPr="0049263F">
        <w:rPr>
          <w:rStyle w:val="code"/>
        </w:rPr>
        <w:br/>
        <w:t>0 12609 12617 0</w:t>
      </w:r>
    </w:p>
    <w:p w:rsidR="0049263F" w:rsidRPr="0049263F" w:rsidRDefault="0049263F" w:rsidP="0049263F">
      <w:pPr>
        <w:pStyle w:val="NormalIndent"/>
        <w:rPr>
          <w:rStyle w:val="code"/>
        </w:rPr>
      </w:pPr>
      <w:r w:rsidRPr="0049263F">
        <w:rPr>
          <w:rStyle w:val="code"/>
        </w:rPr>
        <w:t xml:space="preserve">      T←⎕</w:t>
      </w:r>
      <w:r>
        <w:rPr>
          <w:rStyle w:val="code"/>
        </w:rPr>
        <w:t xml:space="preserve">AI ⋄ </w:t>
      </w:r>
      <w:r w:rsidRPr="0049263F">
        <w:rPr>
          <w:rStyle w:val="code"/>
          <w:highlight w:val="yellow"/>
        </w:rPr>
        <w:t>+</w:t>
      </w:r>
      <w:r w:rsidRPr="0049263F">
        <w:rPr>
          <w:rStyle w:val="code"/>
        </w:rPr>
        <w:t>loop IÏ 4⍴1E4 ⋄ ⎕AI-T</w:t>
      </w:r>
      <w:r w:rsidRPr="0049263F">
        <w:rPr>
          <w:rStyle w:val="code"/>
        </w:rPr>
        <w:br/>
        <w:t>7363 7499 7470 7522</w:t>
      </w:r>
      <w:r w:rsidRPr="0049263F">
        <w:rPr>
          <w:rStyle w:val="code"/>
        </w:rPr>
        <w:br/>
      </w:r>
      <w:r w:rsidR="00A223A6" w:rsidRPr="00A223A6">
        <w:rPr>
          <w:rStyle w:val="code"/>
          <w:highlight w:val="yellow"/>
        </w:rPr>
        <w:t>0 6281 76</w:t>
      </w:r>
      <w:r w:rsidRPr="00A223A6">
        <w:rPr>
          <w:rStyle w:val="code"/>
          <w:highlight w:val="yellow"/>
        </w:rPr>
        <w:t>65 0</w:t>
      </w:r>
      <w:r w:rsidR="00A223A6">
        <w:rPr>
          <w:rStyle w:val="code"/>
        </w:rPr>
        <w:t xml:space="preserve"> ⍝ retest with new version</w:t>
      </w:r>
    </w:p>
    <w:p w:rsidR="00A223A6" w:rsidRDefault="00E878A9" w:rsidP="00E878A9">
      <w:pPr>
        <w:pStyle w:val="NormalIndent"/>
      </w:pPr>
      <w:r>
        <w:t xml:space="preserve">We can see that </w:t>
      </w:r>
      <w:r w:rsidR="00751B31">
        <w:t xml:space="preserve">the parallel invocations come </w:t>
      </w:r>
      <w:r>
        <w:t xml:space="preserve">fairly close to running twice as fast, completing the four calls to loop in 60% of the time (7.6 vs 12.6 seconds). </w:t>
      </w:r>
      <w:r w:rsidR="00A223A6">
        <w:t xml:space="preserve"> </w:t>
      </w:r>
      <w:r>
        <w:t>This is not a bad result on the machine where this w</w:t>
      </w:r>
      <w:r w:rsidR="00751B31">
        <w:t>as run, a fairly typical laptop</w:t>
      </w:r>
      <w:r>
        <w:t xml:space="preserve"> of the current era – with a </w:t>
      </w:r>
      <w:proofErr w:type="gramStart"/>
      <w:r>
        <w:t>1.6Ghz</w:t>
      </w:r>
      <w:proofErr w:type="gramEnd"/>
      <w:r>
        <w:t xml:space="preserve"> Intel Core i5-4200 with 2 cores (split into 4 logical processors). Although this kind of machine has two cores, they share the same memory sub-system, so the cores will compete for memory ac</w:t>
      </w:r>
      <w:r w:rsidR="00751B31">
        <w:t>cesses and slow each other down – so a factor of two is unachievable.</w:t>
      </w:r>
    </w:p>
    <w:p w:rsidR="00751B31" w:rsidRDefault="00751B31" w:rsidP="00751B31">
      <w:pPr>
        <w:pStyle w:val="Heading3"/>
        <w:numPr>
          <w:ilvl w:val="1"/>
          <w:numId w:val="2"/>
        </w:numPr>
      </w:pPr>
      <w:r>
        <w:t xml:space="preserve">     </w:t>
      </w:r>
      <w:r>
        <w:t>Explicit Isolates</w:t>
      </w:r>
    </w:p>
    <w:p w:rsidR="00751B31" w:rsidRDefault="00751B31" w:rsidP="00751B31">
      <w:pPr>
        <w:pStyle w:val="NormalIndent"/>
      </w:pPr>
      <w:r>
        <w:t xml:space="preserve">When a function is invoked under parallel each, an empty isolate is created for it to run in, and the isolate is destroyed when execution completes. In some situations, it makes sense to create a number of isolates ahead of time, and use them to execute more than one </w:t>
      </w:r>
      <w:r>
        <w:lastRenderedPageBreak/>
        <w:t>expression. Isolates are created using the function ø, which represents the future primitive function ¤. The right argument can be a namespace to clone, or an empty vector to create an empty namespace. For example:</w:t>
      </w:r>
    </w:p>
    <w:p w:rsidR="00751B31" w:rsidRPr="00034A50" w:rsidRDefault="00751B31" w:rsidP="00034A50">
      <w:pPr>
        <w:pStyle w:val="NormalIndent"/>
        <w:rPr>
          <w:rStyle w:val="code"/>
        </w:rPr>
      </w:pPr>
      <w:r w:rsidRPr="00034A50">
        <w:rPr>
          <w:rStyle w:val="code"/>
        </w:rPr>
        <w:t xml:space="preserve">      </w:t>
      </w:r>
      <w:r w:rsidR="00034A50" w:rsidRPr="00034A50">
        <w:rPr>
          <w:rStyle w:val="code"/>
        </w:rPr>
        <w:t>is1←ø ''          ⍝ Create an empty isolate</w:t>
      </w:r>
      <w:r w:rsidR="00034A50" w:rsidRPr="00034A50">
        <w:rPr>
          <w:rStyle w:val="code"/>
        </w:rPr>
        <w:br/>
        <w:t xml:space="preserve">      is2←ø ''          ⍝ Another one</w:t>
      </w:r>
      <w:r w:rsidR="00034A50" w:rsidRPr="00034A50">
        <w:rPr>
          <w:rStyle w:val="code"/>
        </w:rPr>
        <w:br/>
        <w:t xml:space="preserve">      is1.X←1 2 3 4     ⍝</w:t>
      </w:r>
      <w:r w:rsidR="00034A50" w:rsidRPr="00034A50">
        <w:rPr>
          <w:rFonts w:ascii="APL385 Unicode" w:hAnsi="APL385 Unicode"/>
          <w:sz w:val="18"/>
          <w:szCs w:val="18"/>
        </w:rPr>
        <w:t xml:space="preserve"> Give the name X a value</w:t>
      </w:r>
      <w:r w:rsidR="00034A50">
        <w:rPr>
          <w:rFonts w:ascii="APL385 Unicode" w:hAnsi="APL385 Unicode"/>
          <w:sz w:val="18"/>
          <w:szCs w:val="18"/>
        </w:rPr>
        <w:t xml:space="preserve"> in 1</w:t>
      </w:r>
      <w:r w:rsidR="00034A50" w:rsidRPr="00034A50">
        <w:rPr>
          <w:rFonts w:ascii="APL385 Unicode" w:hAnsi="APL385 Unicode"/>
          <w:sz w:val="18"/>
          <w:szCs w:val="18"/>
          <w:vertAlign w:val="superscript"/>
        </w:rPr>
        <w:t>st</w:t>
      </w:r>
      <w:r w:rsidR="00034A50">
        <w:rPr>
          <w:rFonts w:ascii="APL385 Unicode" w:hAnsi="APL385 Unicode"/>
          <w:sz w:val="18"/>
          <w:szCs w:val="18"/>
        </w:rPr>
        <w:t xml:space="preserve"> isolate</w:t>
      </w:r>
      <w:r w:rsidR="00034A50" w:rsidRPr="00034A50">
        <w:rPr>
          <w:rStyle w:val="code"/>
        </w:rPr>
        <w:br/>
        <w:t xml:space="preserve">      is2.X←5 6 7 8 9   ⍝ A different value in the 2</w:t>
      </w:r>
      <w:r w:rsidR="00034A50" w:rsidRPr="00034A50">
        <w:rPr>
          <w:rStyle w:val="code"/>
          <w:vertAlign w:val="superscript"/>
        </w:rPr>
        <w:t>nd</w:t>
      </w:r>
      <w:r w:rsidR="00034A50" w:rsidRPr="00034A50">
        <w:rPr>
          <w:rStyle w:val="code"/>
        </w:rPr>
        <w:t xml:space="preserve"> isolate</w:t>
      </w:r>
      <w:r w:rsidR="00034A50" w:rsidRPr="00034A50">
        <w:rPr>
          <w:rStyle w:val="code"/>
        </w:rPr>
        <w:br/>
        <w:t xml:space="preserve">      isolates←is1 </w:t>
      </w:r>
      <w:proofErr w:type="gramStart"/>
      <w:r w:rsidR="00034A50" w:rsidRPr="00034A50">
        <w:rPr>
          <w:rStyle w:val="code"/>
        </w:rPr>
        <w:t>is2  ⍝</w:t>
      </w:r>
      <w:proofErr w:type="gramEnd"/>
      <w:r w:rsidR="00034A50" w:rsidRPr="00034A50">
        <w:rPr>
          <w:rStyle w:val="code"/>
        </w:rPr>
        <w:t xml:space="preserve"> References to isolates can form an array</w:t>
      </w:r>
      <w:r w:rsidR="00034A50" w:rsidRPr="00034A50">
        <w:rPr>
          <w:rStyle w:val="code"/>
        </w:rPr>
        <w:br/>
        <w:t xml:space="preserve">      isolates.(+/X)    ⍝ Execute (+/X) in 2 isolates in parallel</w:t>
      </w:r>
      <w:r w:rsidR="00034A50" w:rsidRPr="00034A50">
        <w:rPr>
          <w:rStyle w:val="code"/>
        </w:rPr>
        <w:br/>
        <w:t>10 35</w:t>
      </w:r>
      <w:r w:rsidR="00034A50" w:rsidRPr="00034A50">
        <w:rPr>
          <w:rStyle w:val="code"/>
        </w:rPr>
        <w:br/>
        <w:t xml:space="preserve">      T←⎕AI ⋄ isolates.(⎕DL 3) ⋄ ⎕AI-T</w:t>
      </w:r>
      <w:r w:rsidR="00034A50" w:rsidRPr="00034A50">
        <w:rPr>
          <w:rStyle w:val="code"/>
        </w:rPr>
        <w:br/>
        <w:t>3.003 3.003</w:t>
      </w:r>
      <w:r w:rsidR="00034A50" w:rsidRPr="00034A50">
        <w:rPr>
          <w:rStyle w:val="code"/>
        </w:rPr>
        <w:br/>
        <w:t>0 3000 3010 0</w:t>
      </w:r>
    </w:p>
    <w:p w:rsidR="00034A50" w:rsidRDefault="00034A50" w:rsidP="00034A50">
      <w:pPr>
        <w:pStyle w:val="NormalIndent"/>
      </w:pPr>
      <w:r>
        <w:t>The last example shows us that, compared to parallel each, the overhead is much lower when pre-existing isolates are used (about 4ms in this case). We can repeat the example with our loop function:</w:t>
      </w:r>
    </w:p>
    <w:p w:rsidR="00034A50" w:rsidRPr="00437ECE" w:rsidRDefault="00034A50" w:rsidP="00034A50">
      <w:pPr>
        <w:pStyle w:val="NormalIndent"/>
        <w:rPr>
          <w:rStyle w:val="code"/>
        </w:rPr>
      </w:pPr>
      <w:r w:rsidRPr="00437ECE">
        <w:rPr>
          <w:rStyle w:val="code"/>
        </w:rPr>
        <w:t xml:space="preserve">      isolates←</w:t>
      </w:r>
      <w:proofErr w:type="spellStart"/>
      <w:r w:rsidRPr="00437ECE">
        <w:rPr>
          <w:rStyle w:val="code"/>
        </w:rPr>
        <w:t>isolates,ø</w:t>
      </w:r>
      <w:proofErr w:type="spellEnd"/>
      <w:r w:rsidRPr="00437ECE">
        <w:rPr>
          <w:rStyle w:val="code"/>
        </w:rPr>
        <w:t>¨'' ''</w:t>
      </w:r>
      <w:r w:rsidRPr="00437ECE">
        <w:rPr>
          <w:rStyle w:val="code"/>
          <w:rFonts w:cs="Segoe UI Symbol"/>
        </w:rPr>
        <w:t>⍝</w:t>
      </w:r>
      <w:r w:rsidRPr="00437ECE">
        <w:rPr>
          <w:rStyle w:val="code"/>
        </w:rPr>
        <w:t xml:space="preserve"> Add another 2 isolates</w:t>
      </w:r>
      <w:r w:rsidR="00437ECE" w:rsidRPr="00437ECE">
        <w:rPr>
          <w:rStyle w:val="code"/>
        </w:rPr>
        <w:br/>
      </w:r>
      <w:r w:rsidRPr="00437ECE">
        <w:rPr>
          <w:rStyle w:val="code"/>
        </w:rPr>
        <w:t xml:space="preserve">      </w:t>
      </w:r>
      <w:proofErr w:type="spellStart"/>
      <w:r w:rsidRPr="00437ECE">
        <w:rPr>
          <w:rStyle w:val="code"/>
        </w:rPr>
        <w:t>isolates.⎕FX</w:t>
      </w:r>
      <w:proofErr w:type="spellEnd"/>
      <w:r w:rsidRPr="00437ECE">
        <w:rPr>
          <w:rStyle w:val="code"/>
        </w:rPr>
        <w:t xml:space="preserve"> ⊂⎕CR 'loop' ⍝ Fix loop function in each isolate</w:t>
      </w:r>
      <w:r w:rsidR="00437ECE" w:rsidRPr="00437ECE">
        <w:rPr>
          <w:rStyle w:val="code"/>
        </w:rPr>
        <w:br/>
      </w:r>
      <w:r w:rsidRPr="00437ECE">
        <w:rPr>
          <w:rStyle w:val="code"/>
        </w:rPr>
        <w:t xml:space="preserve"> loop  </w:t>
      </w:r>
      <w:proofErr w:type="spellStart"/>
      <w:r w:rsidRPr="00437ECE">
        <w:rPr>
          <w:rStyle w:val="code"/>
        </w:rPr>
        <w:t>loop</w:t>
      </w:r>
      <w:proofErr w:type="spellEnd"/>
      <w:r w:rsidRPr="00437ECE">
        <w:rPr>
          <w:rStyle w:val="code"/>
        </w:rPr>
        <w:t xml:space="preserve">  </w:t>
      </w:r>
      <w:proofErr w:type="spellStart"/>
      <w:r w:rsidRPr="00437ECE">
        <w:rPr>
          <w:rStyle w:val="code"/>
        </w:rPr>
        <w:t>loop</w:t>
      </w:r>
      <w:proofErr w:type="spellEnd"/>
      <w:r w:rsidRPr="00437ECE">
        <w:rPr>
          <w:rStyle w:val="code"/>
        </w:rPr>
        <w:t xml:space="preserve">  </w:t>
      </w:r>
      <w:proofErr w:type="spellStart"/>
      <w:r w:rsidRPr="00437ECE">
        <w:rPr>
          <w:rStyle w:val="code"/>
        </w:rPr>
        <w:t>loop</w:t>
      </w:r>
      <w:proofErr w:type="spellEnd"/>
      <w:r w:rsidRPr="00437ECE">
        <w:rPr>
          <w:rStyle w:val="code"/>
        </w:rPr>
        <w:t xml:space="preserve"> </w:t>
      </w:r>
      <w:r w:rsidR="00437ECE" w:rsidRPr="00437ECE">
        <w:rPr>
          <w:rStyle w:val="code"/>
        </w:rPr>
        <w:br/>
      </w:r>
      <w:r w:rsidRPr="00437ECE">
        <w:rPr>
          <w:rStyle w:val="code"/>
        </w:rPr>
        <w:t xml:space="preserve">      T←⎕AI ⋄ </w:t>
      </w:r>
      <w:proofErr w:type="spellStart"/>
      <w:r w:rsidRPr="00437ECE">
        <w:rPr>
          <w:rStyle w:val="code"/>
        </w:rPr>
        <w:t>isolates.loop</w:t>
      </w:r>
      <w:proofErr w:type="spellEnd"/>
      <w:r w:rsidRPr="00437ECE">
        <w:rPr>
          <w:rStyle w:val="code"/>
        </w:rPr>
        <w:t xml:space="preserve"> 1E4 ⋄ ⎕AI-T</w:t>
      </w:r>
      <w:r w:rsidR="00437ECE" w:rsidRPr="00437ECE">
        <w:rPr>
          <w:rStyle w:val="code"/>
        </w:rPr>
        <w:br/>
      </w:r>
      <w:r w:rsidRPr="00437ECE">
        <w:rPr>
          <w:rStyle w:val="code"/>
        </w:rPr>
        <w:t>6569 6535 6491 6566</w:t>
      </w:r>
      <w:r w:rsidR="00437ECE" w:rsidRPr="00437ECE">
        <w:rPr>
          <w:rStyle w:val="code"/>
        </w:rPr>
        <w:br/>
      </w:r>
      <w:r w:rsidRPr="00437ECE">
        <w:rPr>
          <w:rStyle w:val="code"/>
        </w:rPr>
        <w:t>0 5453 6989 0</w:t>
      </w:r>
    </w:p>
    <w:p w:rsidR="00437ECE" w:rsidRDefault="00437ECE" w:rsidP="00034A50">
      <w:pPr>
        <w:pStyle w:val="NormalIndent"/>
      </w:pPr>
      <w:r>
        <w:t xml:space="preserve">As expected, the result is a bit better than what we saw using </w:t>
      </w:r>
      <w:r w:rsidRPr="00437ECE">
        <w:rPr>
          <w:rFonts w:ascii="APL385 Unicode" w:hAnsi="APL385 Unicode"/>
        </w:rPr>
        <w:t>IÏ</w:t>
      </w:r>
      <w:r>
        <w:t>, because we avoid the cost of managing the te</w:t>
      </w:r>
      <w:bookmarkStart w:id="11" w:name="_GoBack"/>
      <w:bookmarkEnd w:id="11"/>
      <w:r>
        <w:t>mporary isolates.</w:t>
      </w:r>
    </w:p>
    <w:p w:rsidR="00034A50" w:rsidRDefault="00034A50" w:rsidP="00034A50">
      <w:pPr>
        <w:pStyle w:val="Heading3"/>
        <w:numPr>
          <w:ilvl w:val="1"/>
          <w:numId w:val="2"/>
        </w:numPr>
      </w:pPr>
      <w:r>
        <w:t xml:space="preserve">     </w:t>
      </w:r>
      <w:r w:rsidR="00437ECE">
        <w:t>A More Realistic Example</w:t>
      </w:r>
    </w:p>
    <w:p w:rsidR="00437ECE" w:rsidRPr="00437ECE" w:rsidRDefault="00437ECE" w:rsidP="00437ECE">
      <w:pPr>
        <w:pStyle w:val="NormalIndent"/>
      </w:pPr>
    </w:p>
    <w:p w:rsidR="00702ADE" w:rsidRDefault="00F60003" w:rsidP="00702ADE">
      <w:pPr>
        <w:pStyle w:val="NormalIndent"/>
      </w:pPr>
      <w:r>
        <w:rPr>
          <w:rFonts w:hint="eastAsia"/>
        </w:rPr>
        <w:t xml:space="preserve">      </w:t>
      </w:r>
      <w:r w:rsidR="00702ADE">
        <w:rPr>
          <w:rFonts w:hint="eastAsia"/>
        </w:rPr>
        <w:t>∇</w:t>
      </w:r>
      <w:r w:rsidR="00702ADE">
        <w:t xml:space="preserve"> r</w:t>
      </w:r>
      <w:r w:rsidR="00702ADE">
        <w:rPr>
          <w:rFonts w:hint="eastAsia"/>
        </w:rPr>
        <w:t>←</w:t>
      </w:r>
      <w:proofErr w:type="spellStart"/>
      <w:r w:rsidR="00702ADE">
        <w:t>GetPages</w:t>
      </w:r>
      <w:proofErr w:type="spellEnd"/>
      <w:r w:rsidR="00702ADE">
        <w:t xml:space="preserve"> addresses;</w:t>
      </w:r>
      <w:r w:rsidR="00702ADE">
        <w:rPr>
          <w:rFonts w:ascii="Cambria Math" w:hAnsi="Cambria Math" w:cs="Cambria Math"/>
        </w:rPr>
        <w:t>⎕</w:t>
      </w:r>
      <w:proofErr w:type="spellStart"/>
      <w:r w:rsidR="00702ADE">
        <w:t>USING;srcUri;client;r;address;i</w:t>
      </w:r>
      <w:proofErr w:type="spellEnd"/>
      <w:r w:rsidR="002F79CB">
        <w:br/>
      </w:r>
      <w:r w:rsidR="00702ADE">
        <w:t xml:space="preserve">[1]    </w:t>
      </w:r>
      <w:r w:rsidR="00702ADE">
        <w:rPr>
          <w:rFonts w:ascii="Cambria Math" w:hAnsi="Cambria Math" w:cs="Cambria Math"/>
        </w:rPr>
        <w:t>⎕</w:t>
      </w:r>
      <w:r w:rsidR="00702ADE">
        <w:t>USING</w:t>
      </w:r>
      <w:r w:rsidR="00702ADE">
        <w:rPr>
          <w:rFonts w:hint="eastAsia"/>
        </w:rPr>
        <w:t>←</w:t>
      </w:r>
      <w:r w:rsidR="00702ADE">
        <w:t>'System,mscorlib.dll'</w:t>
      </w:r>
      <w:r>
        <w:t xml:space="preserve"> </w:t>
      </w:r>
      <w:r w:rsidR="00702ADE">
        <w:t>'System.Net,System.dll'</w:t>
      </w:r>
      <w:r w:rsidR="002F79CB">
        <w:br/>
      </w:r>
      <w:r>
        <w:t>[2</w:t>
      </w:r>
      <w:r w:rsidR="00702ADE">
        <w:t>]</w:t>
      </w:r>
      <w:r>
        <w:br/>
        <w:t>[3</w:t>
      </w:r>
      <w:r w:rsidR="00702ADE">
        <w:t>]    r</w:t>
      </w:r>
      <w:r w:rsidR="00702ADE">
        <w:rPr>
          <w:rFonts w:hint="eastAsia"/>
        </w:rPr>
        <w:t>←</w:t>
      </w:r>
      <w:r w:rsidR="00702ADE">
        <w:t>(</w:t>
      </w:r>
      <w:r w:rsidR="00702ADE">
        <w:rPr>
          <w:rFonts w:ascii="Cambria Math" w:hAnsi="Cambria Math" w:cs="Cambria Math"/>
        </w:rPr>
        <w:t>⍴</w:t>
      </w:r>
      <w:r w:rsidR="00702ADE">
        <w:t>addresses)</w:t>
      </w:r>
      <w:r w:rsidR="00702ADE">
        <w:rPr>
          <w:rFonts w:ascii="Cambria Math" w:hAnsi="Cambria Math" w:cs="Cambria Math"/>
        </w:rPr>
        <w:t>⍴</w:t>
      </w:r>
      <w:r w:rsidR="00702ADE">
        <w:rPr>
          <w:rFonts w:hint="eastAsia"/>
        </w:rPr>
        <w:t>⊂</w:t>
      </w:r>
      <w:r w:rsidR="00702ADE">
        <w:t>''</w:t>
      </w:r>
      <w:r>
        <w:br/>
        <w:t>[4</w:t>
      </w:r>
      <w:r w:rsidR="00702ADE">
        <w:t>]    client</w:t>
      </w:r>
      <w:r w:rsidR="00702ADE">
        <w:rPr>
          <w:rFonts w:hint="eastAsia"/>
        </w:rPr>
        <w:t>←</w:t>
      </w:r>
      <w:r w:rsidR="00702ADE">
        <w:rPr>
          <w:rFonts w:ascii="Cambria Math" w:hAnsi="Cambria Math" w:cs="Cambria Math"/>
        </w:rPr>
        <w:t>⎕</w:t>
      </w:r>
      <w:r w:rsidR="00702ADE">
        <w:t xml:space="preserve">NEW </w:t>
      </w:r>
      <w:proofErr w:type="spellStart"/>
      <w:r w:rsidR="00702ADE">
        <w:t>WebClient</w:t>
      </w:r>
      <w:proofErr w:type="spellEnd"/>
      <w:r w:rsidR="00702ADE">
        <w:t xml:space="preserve"> </w:t>
      </w:r>
      <w:r w:rsidR="00702ADE">
        <w:rPr>
          <w:rFonts w:ascii="Cambria Math" w:hAnsi="Cambria Math" w:cs="Cambria Math"/>
        </w:rPr>
        <w:t>⍬</w:t>
      </w:r>
      <w:r>
        <w:br/>
        <w:t>[5</w:t>
      </w:r>
      <w:r w:rsidR="00702ADE">
        <w:t>]</w:t>
      </w:r>
      <w:r>
        <w:br/>
        <w:t>[6</w:t>
      </w:r>
      <w:r w:rsidR="00702ADE">
        <w:t xml:space="preserve">]    :For </w:t>
      </w:r>
      <w:proofErr w:type="spellStart"/>
      <w:r w:rsidR="00702ADE">
        <w:t>i</w:t>
      </w:r>
      <w:proofErr w:type="spellEnd"/>
      <w:r w:rsidR="00702ADE">
        <w:t xml:space="preserve"> :In </w:t>
      </w:r>
      <w:r w:rsidR="00702ADE">
        <w:rPr>
          <w:rFonts w:ascii="Cambria Math" w:hAnsi="Cambria Math" w:cs="Cambria Math"/>
        </w:rPr>
        <w:t>⍳⍴</w:t>
      </w:r>
      <w:r w:rsidR="00702ADE">
        <w:t>addresses</w:t>
      </w:r>
      <w:r>
        <w:br/>
        <w:t>[7</w:t>
      </w:r>
      <w:r w:rsidR="00702ADE">
        <w:t xml:space="preserve">]        </w:t>
      </w:r>
      <w:proofErr w:type="spellStart"/>
      <w:r w:rsidR="00702ADE">
        <w:t>srcUri</w:t>
      </w:r>
      <w:proofErr w:type="spellEnd"/>
      <w:r w:rsidR="00702ADE">
        <w:rPr>
          <w:rFonts w:hint="eastAsia"/>
        </w:rPr>
        <w:t>←</w:t>
      </w:r>
      <w:r w:rsidR="00702ADE">
        <w:rPr>
          <w:rFonts w:ascii="Cambria Math" w:hAnsi="Cambria Math" w:cs="Cambria Math"/>
        </w:rPr>
        <w:t>⎕</w:t>
      </w:r>
      <w:r w:rsidR="00702ADE">
        <w:t>NEW Uri(addresses[</w:t>
      </w:r>
      <w:proofErr w:type="spellStart"/>
      <w:r w:rsidR="00702ADE">
        <w:t>i</w:t>
      </w:r>
      <w:proofErr w:type="spellEnd"/>
      <w:r w:rsidR="00702ADE">
        <w:t>])</w:t>
      </w:r>
      <w:r>
        <w:br/>
      </w:r>
      <w:r>
        <w:rPr>
          <w:rFonts w:hint="eastAsia"/>
        </w:rPr>
        <w:t>[8</w:t>
      </w:r>
      <w:r w:rsidR="00702ADE">
        <w:rPr>
          <w:rFonts w:hint="eastAsia"/>
        </w:rPr>
        <w:t>]        r[</w:t>
      </w:r>
      <w:proofErr w:type="spellStart"/>
      <w:r w:rsidR="00702ADE">
        <w:rPr>
          <w:rFonts w:hint="eastAsia"/>
        </w:rPr>
        <w:t>i</w:t>
      </w:r>
      <w:proofErr w:type="spellEnd"/>
      <w:r w:rsidR="00702ADE">
        <w:rPr>
          <w:rFonts w:hint="eastAsia"/>
        </w:rPr>
        <w:t>]</w:t>
      </w:r>
      <w:r w:rsidR="00702ADE">
        <w:rPr>
          <w:rFonts w:hint="eastAsia"/>
        </w:rPr>
        <w:t>←⊂</w:t>
      </w:r>
      <w:proofErr w:type="spellStart"/>
      <w:r w:rsidR="00702ADE">
        <w:rPr>
          <w:rFonts w:hint="eastAsia"/>
        </w:rPr>
        <w:t>client.DownloadString</w:t>
      </w:r>
      <w:proofErr w:type="spellEnd"/>
      <w:r w:rsidR="00702ADE">
        <w:rPr>
          <w:rFonts w:hint="eastAsia"/>
        </w:rPr>
        <w:t xml:space="preserve"> </w:t>
      </w:r>
      <w:proofErr w:type="spellStart"/>
      <w:r w:rsidR="00702ADE">
        <w:rPr>
          <w:rFonts w:hint="eastAsia"/>
        </w:rPr>
        <w:t>srcUri</w:t>
      </w:r>
      <w:proofErr w:type="spellEnd"/>
      <w:r>
        <w:br/>
        <w:t>[9</w:t>
      </w:r>
      <w:r w:rsidR="00702ADE">
        <w:t>]   :</w:t>
      </w:r>
      <w:proofErr w:type="spellStart"/>
      <w:r w:rsidR="00702ADE">
        <w:t>EndFor</w:t>
      </w:r>
      <w:proofErr w:type="spellEnd"/>
      <w:r>
        <w:br/>
      </w:r>
      <w:r w:rsidR="00702ADE">
        <w:rPr>
          <w:rFonts w:hint="eastAsia"/>
        </w:rPr>
        <w:t xml:space="preserve">     </w:t>
      </w:r>
      <w:r w:rsidR="00702ADE">
        <w:rPr>
          <w:rFonts w:hint="eastAsia"/>
        </w:rPr>
        <w:t>∇</w:t>
      </w:r>
    </w:p>
    <w:p w:rsidR="00D42B63" w:rsidRDefault="00D42B63" w:rsidP="000F6598">
      <w:pPr>
        <w:pStyle w:val="NormalIndent"/>
      </w:pPr>
      <w:r w:rsidRPr="00D42B63">
        <w:rPr>
          <w:rFonts w:hint="eastAsia"/>
        </w:rPr>
        <w:t>text</w:t>
      </w:r>
      <w:r w:rsidRPr="00D42B63">
        <w:rPr>
          <w:rFonts w:hint="eastAsia"/>
        </w:rPr>
        <w:t>←⊃</w:t>
      </w:r>
      <w:proofErr w:type="spellStart"/>
      <w:r w:rsidRPr="00D42B63">
        <w:rPr>
          <w:rFonts w:hint="eastAsia"/>
        </w:rPr>
        <w:t>GetPages</w:t>
      </w:r>
      <w:proofErr w:type="spellEnd"/>
      <w:proofErr w:type="gramStart"/>
      <w:r w:rsidRPr="00D42B63">
        <w:rPr>
          <w:rFonts w:hint="eastAsia"/>
        </w:rPr>
        <w:t>,</w:t>
      </w:r>
      <w:r w:rsidRPr="00D42B63">
        <w:rPr>
          <w:rFonts w:hint="eastAsia"/>
        </w:rPr>
        <w:t>⊂</w:t>
      </w:r>
      <w:proofErr w:type="gramEnd"/>
      <w:r w:rsidRPr="00D42B63">
        <w:rPr>
          <w:rFonts w:hint="eastAsia"/>
        </w:rPr>
        <w:t>'http://www.usnpl.com/manews.php'</w:t>
      </w:r>
      <w:r>
        <w:br/>
      </w:r>
      <w:r w:rsidRPr="00D42B63">
        <w:t>z</w:t>
      </w:r>
      <w:r w:rsidRPr="00D42B63">
        <w:rPr>
          <w:rFonts w:hint="eastAsia"/>
        </w:rPr>
        <w:t>←</w:t>
      </w:r>
      <w:r w:rsidRPr="00D42B63">
        <w:t xml:space="preserve">('(&lt;a </w:t>
      </w:r>
      <w:proofErr w:type="spellStart"/>
      <w:r w:rsidRPr="00D42B63">
        <w:t>href</w:t>
      </w:r>
      <w:proofErr w:type="spellEnd"/>
      <w:r w:rsidRPr="00D42B63">
        <w:t>=")(.*?)(.com/"&gt;)'</w:t>
      </w:r>
      <w:r w:rsidRPr="00D42B63">
        <w:rPr>
          <w:rFonts w:ascii="Cambria Math" w:hAnsi="Cambria Math" w:cs="Cambria Math"/>
        </w:rPr>
        <w:t>⎕</w:t>
      </w:r>
      <w:r w:rsidRPr="00D42B63">
        <w:t>S'\2.com/') text</w:t>
      </w:r>
    </w:p>
    <w:p w:rsidR="000F6598" w:rsidRDefault="000F6598" w:rsidP="000F6598">
      <w:pPr>
        <w:pStyle w:val="NormalIndent"/>
      </w:pPr>
      <w:r>
        <w:t>On Wednesday I will write some nice examples to go here, showing:</w:t>
      </w:r>
    </w:p>
    <w:p w:rsidR="000F6598" w:rsidRDefault="000F6598" w:rsidP="000F6598">
      <w:pPr>
        <w:pStyle w:val="NormalIndent"/>
        <w:numPr>
          <w:ilvl w:val="0"/>
          <w:numId w:val="38"/>
        </w:numPr>
      </w:pPr>
      <w:r>
        <w:t>Parallel execution</w:t>
      </w:r>
    </w:p>
    <w:p w:rsidR="000F6598" w:rsidRDefault="000F6598" w:rsidP="000F6598">
      <w:pPr>
        <w:pStyle w:val="NormalIndent"/>
        <w:numPr>
          <w:ilvl w:val="0"/>
          <w:numId w:val="38"/>
        </w:numPr>
      </w:pPr>
      <w:r>
        <w:t>The “peek” I-Beam</w:t>
      </w:r>
    </w:p>
    <w:p w:rsidR="000F6598" w:rsidRDefault="000F6598" w:rsidP="000F6598">
      <w:pPr>
        <w:pStyle w:val="NormalIndent"/>
        <w:numPr>
          <w:ilvl w:val="0"/>
          <w:numId w:val="38"/>
        </w:numPr>
      </w:pPr>
      <w:r>
        <w:t xml:space="preserve">Reaching back into the main process to read/modify </w:t>
      </w:r>
      <w:proofErr w:type="spellStart"/>
      <w:r>
        <w:t>globals</w:t>
      </w:r>
      <w:proofErr w:type="spellEnd"/>
    </w:p>
    <w:p w:rsidR="000F6598" w:rsidRDefault="000F6598" w:rsidP="000F6598">
      <w:pPr>
        <w:pStyle w:val="NormalIndent"/>
        <w:numPr>
          <w:ilvl w:val="0"/>
          <w:numId w:val="38"/>
        </w:numPr>
      </w:pPr>
      <w:r>
        <w:t>Making “</w:t>
      </w:r>
      <w:proofErr w:type="spellStart"/>
      <w:r>
        <w:t>callbacks</w:t>
      </w:r>
      <w:proofErr w:type="spellEnd"/>
      <w:r>
        <w:t>” into the main process (SQL query)</w:t>
      </w:r>
    </w:p>
    <w:p w:rsidR="00DD1739" w:rsidRDefault="00DD1739" w:rsidP="000F6598">
      <w:pPr>
        <w:pStyle w:val="NormalIndent"/>
        <w:numPr>
          <w:ilvl w:val="0"/>
          <w:numId w:val="38"/>
        </w:numPr>
      </w:pPr>
      <w:r>
        <w:lastRenderedPageBreak/>
        <w:t>The old “parallel” workspace</w:t>
      </w:r>
    </w:p>
    <w:p w:rsidR="000F6598" w:rsidRPr="000F6598" w:rsidRDefault="000F6598" w:rsidP="000F6598"/>
    <w:p w:rsidR="00CB6471" w:rsidRDefault="00CB6471" w:rsidP="00D56228">
      <w:pPr>
        <w:pStyle w:val="Heading1"/>
        <w:numPr>
          <w:ilvl w:val="0"/>
          <w:numId w:val="2"/>
        </w:numPr>
      </w:pPr>
      <w:bookmarkStart w:id="12" w:name="_Ref385859170"/>
      <w:bookmarkStart w:id="13" w:name="_Toc385366881"/>
      <w:r>
        <w:lastRenderedPageBreak/>
        <w:t>Advanced Topics</w:t>
      </w:r>
      <w:bookmarkEnd w:id="12"/>
    </w:p>
    <w:p w:rsidR="00BE14EF" w:rsidRDefault="00BE14EF" w:rsidP="00CB6471">
      <w:proofErr w:type="spellStart"/>
      <w:r>
        <w:t>Queueing</w:t>
      </w:r>
      <w:proofErr w:type="spellEnd"/>
      <w:r>
        <w:t>: Although isolates and the main process can both be using multiple APL threads (created using the spawn operator &amp;), all calls INTO an isolate are placed in a queue and only a single call into an isolate will be running at any one time. Even if a future has been passed back as a “result” to the caller, the isolate will not start processing the next expression until the previous one has finished. The same is true for calls back to the main process from isolates: Only one such call back will be active at any one time.</w:t>
      </w:r>
    </w:p>
    <w:p w:rsidR="00CB6471" w:rsidRDefault="00CB6471" w:rsidP="00CB6471">
      <w:r>
        <w:t>Load Balancing</w:t>
      </w:r>
    </w:p>
    <w:p w:rsidR="00CB6471" w:rsidRDefault="00CB6471" w:rsidP="00CB6471">
      <w:r>
        <w:t>Remote Servers</w:t>
      </w:r>
    </w:p>
    <w:p w:rsidR="00D46CAA" w:rsidRDefault="00D46CAA" w:rsidP="00CB6471">
      <w:r>
        <w:t>Running as a Windows Service</w:t>
      </w:r>
    </w:p>
    <w:p w:rsidR="0084312F" w:rsidRDefault="0084312F" w:rsidP="00CB6471">
      <w:r>
        <w:t>Integrating with your application: L</w:t>
      </w:r>
      <w:r w:rsidR="00CA1A40">
        <w:t>X, workspace to load, CONGA/DRC</w:t>
      </w:r>
    </w:p>
    <w:p w:rsidR="00CA1A40" w:rsidRDefault="00CA1A40" w:rsidP="00CB6471">
      <w:r>
        <w:t xml:space="preserve">Runtime vs </w:t>
      </w:r>
      <w:r w:rsidR="00214DDC">
        <w:t xml:space="preserve">Devt: </w:t>
      </w:r>
      <w:proofErr w:type="spellStart"/>
      <w:r w:rsidR="00214DDC">
        <w:t>Startup</w:t>
      </w:r>
      <w:proofErr w:type="spellEnd"/>
      <w:r w:rsidR="00214DDC">
        <w:t xml:space="preserve"> speed</w:t>
      </w:r>
    </w:p>
    <w:p w:rsidR="00A74266" w:rsidRPr="00CB6471" w:rsidRDefault="00A74266" w:rsidP="00CB6471">
      <w:proofErr w:type="gramStart"/>
      <w:r>
        <w:t>Unix</w:t>
      </w:r>
      <w:proofErr w:type="gramEnd"/>
      <w:r>
        <w:t>?</w:t>
      </w:r>
    </w:p>
    <w:p w:rsidR="008F6181" w:rsidRDefault="000F6598" w:rsidP="00D56228">
      <w:pPr>
        <w:pStyle w:val="Heading1"/>
        <w:numPr>
          <w:ilvl w:val="0"/>
          <w:numId w:val="2"/>
        </w:numPr>
      </w:pPr>
      <w:r>
        <w:lastRenderedPageBreak/>
        <w:t>Troubleshooting</w:t>
      </w:r>
      <w:bookmarkEnd w:id="13"/>
    </w:p>
    <w:p w:rsidR="000F6598" w:rsidRDefault="000F6598" w:rsidP="008F6181">
      <w:r>
        <w:t>Hints and tips… Common error messages and things that go wrong.</w:t>
      </w:r>
    </w:p>
    <w:p w:rsidR="008F6181" w:rsidRPr="008F6181" w:rsidRDefault="000F6598" w:rsidP="000F6598">
      <w:r>
        <w:t xml:space="preserve">Remember to “resume all threads”! </w:t>
      </w:r>
    </w:p>
    <w:p w:rsidR="00F836EF" w:rsidRPr="00F401E6" w:rsidRDefault="00F836EF" w:rsidP="00F836EF">
      <w:pPr>
        <w:pStyle w:val="Heading3"/>
        <w:numPr>
          <w:ilvl w:val="1"/>
          <w:numId w:val="2"/>
        </w:numPr>
      </w:pPr>
      <w:r>
        <w:t xml:space="preserve">     </w:t>
      </w:r>
      <w:bookmarkStart w:id="14" w:name="_Toc385366882"/>
      <w:r>
        <w:t>Differences between Isolates and Namespaces</w:t>
      </w:r>
      <w:bookmarkEnd w:id="14"/>
    </w:p>
    <w:p w:rsidR="00F836EF" w:rsidRDefault="00F836EF" w:rsidP="00F836EF">
      <w:pPr>
        <w:pStyle w:val="NormalIndent"/>
      </w:pPr>
      <w:r>
        <w:t>The following example is intended to demonstrate some of the differences between isolates and namespaces:</w:t>
      </w:r>
    </w:p>
    <w:p w:rsidR="006E0C65" w:rsidRDefault="006E0C65" w:rsidP="006E0C65">
      <w:pPr>
        <w:pStyle w:val="Heading3"/>
        <w:numPr>
          <w:ilvl w:val="2"/>
          <w:numId w:val="2"/>
        </w:numPr>
      </w:pPr>
      <w:bookmarkStart w:id="15" w:name="_Toc385366883"/>
      <w:r>
        <w:t>Trapped Errors</w:t>
      </w:r>
      <w:bookmarkEnd w:id="15"/>
    </w:p>
    <w:p w:rsidR="006E0C65" w:rsidRPr="006E0C65" w:rsidRDefault="006E0C65" w:rsidP="006E0C65">
      <w:pPr>
        <w:pStyle w:val="NormalIndent"/>
      </w:pPr>
      <w:r>
        <w:t>(</w:t>
      </w:r>
      <w:proofErr w:type="gramStart"/>
      <w:r>
        <w:t>see</w:t>
      </w:r>
      <w:proofErr w:type="gramEnd"/>
      <w:r>
        <w:t xml:space="preserve"> section </w:t>
      </w:r>
      <w:r>
        <w:fldChar w:fldCharType="begin"/>
      </w:r>
      <w:r>
        <w:instrText xml:space="preserve"> REF _Ref385365866 \r \h </w:instrText>
      </w:r>
      <w:r>
        <w:fldChar w:fldCharType="separate"/>
      </w:r>
      <w:r>
        <w:t>6</w:t>
      </w:r>
      <w:r>
        <w:fldChar w:fldCharType="end"/>
      </w:r>
      <w:r>
        <w:t xml:space="preserve"> on debugging isolates for more information)</w:t>
      </w:r>
    </w:p>
    <w:p w:rsidR="00F97F96" w:rsidRPr="00F401E6" w:rsidRDefault="00F97F96" w:rsidP="00F97F96">
      <w:pPr>
        <w:pStyle w:val="Heading3"/>
        <w:numPr>
          <w:ilvl w:val="2"/>
          <w:numId w:val="2"/>
        </w:numPr>
      </w:pPr>
      <w:bookmarkStart w:id="16" w:name="_Toc385366884"/>
      <w:r>
        <w:t>Unexpected Output</w:t>
      </w:r>
      <w:bookmarkEnd w:id="16"/>
    </w:p>
    <w:p w:rsidR="00BE65AA" w:rsidRDefault="008F6181" w:rsidP="00BE65AA">
      <w:pPr>
        <w:ind w:left="1418"/>
        <w:rPr>
          <w:rStyle w:val="code"/>
        </w:rPr>
      </w:pPr>
      <w:r w:rsidRPr="008F6181">
        <w:rPr>
          <w:rStyle w:val="code"/>
        </w:rPr>
        <w:t xml:space="preserve">      ns←⎕NS ''          ⍝ Create an empty isolate</w:t>
      </w:r>
      <w:r w:rsidRPr="008F6181">
        <w:rPr>
          <w:rStyle w:val="code"/>
        </w:rPr>
        <w:br/>
        <w:t xml:space="preserve">      </w:t>
      </w:r>
      <w:proofErr w:type="spellStart"/>
      <w:r w:rsidRPr="008F6181">
        <w:rPr>
          <w:rStyle w:val="code"/>
        </w:rPr>
        <w:t>is←isolate.New</w:t>
      </w:r>
      <w:proofErr w:type="spellEnd"/>
      <w:r w:rsidRPr="008F6181">
        <w:rPr>
          <w:rStyle w:val="code"/>
        </w:rPr>
        <w:t xml:space="preserve"> </w:t>
      </w:r>
      <w:proofErr w:type="gramStart"/>
      <w:r w:rsidRPr="008F6181">
        <w:rPr>
          <w:rStyle w:val="code"/>
        </w:rPr>
        <w:t>''  ⍝</w:t>
      </w:r>
      <w:proofErr w:type="gramEnd"/>
      <w:r w:rsidRPr="008F6181">
        <w:rPr>
          <w:rStyle w:val="code"/>
        </w:rPr>
        <w:t xml:space="preserve"> Create an empty isolate</w:t>
      </w:r>
      <w:r w:rsidRPr="008F6181">
        <w:rPr>
          <w:rStyle w:val="code"/>
        </w:rPr>
        <w:br/>
        <w:t xml:space="preserve">      ns.(X←10?10)       ⍝ Run an expression in ns</w:t>
      </w:r>
      <w:r w:rsidRPr="008F6181">
        <w:rPr>
          <w:rStyle w:val="code"/>
        </w:rPr>
        <w:br/>
        <w:t xml:space="preserve">      is.(X←10?10)       ⍝ With an isolate</w:t>
      </w:r>
      <w:r w:rsidR="00F836EF">
        <w:rPr>
          <w:rStyle w:val="code"/>
        </w:rPr>
        <w:t>, this</w:t>
      </w:r>
      <w:r w:rsidRPr="008F6181">
        <w:rPr>
          <w:rStyle w:val="code"/>
        </w:rPr>
        <w:t xml:space="preserve"> produces output</w:t>
      </w:r>
      <w:r w:rsidRPr="008F6181">
        <w:rPr>
          <w:rStyle w:val="code"/>
        </w:rPr>
        <w:br/>
        <w:t>6 9 3 4 8 2 7 1 5 10</w:t>
      </w:r>
      <w:r w:rsidR="00BE65AA" w:rsidRPr="00BE65AA">
        <w:rPr>
          <w:rStyle w:val="code"/>
        </w:rPr>
        <w:t xml:space="preserve">    </w:t>
      </w:r>
    </w:p>
    <w:p w:rsidR="00F97F96" w:rsidRPr="00F401E6" w:rsidRDefault="00F97F96" w:rsidP="00F97F96">
      <w:pPr>
        <w:pStyle w:val="Heading3"/>
        <w:numPr>
          <w:ilvl w:val="2"/>
          <w:numId w:val="2"/>
        </w:numPr>
      </w:pPr>
      <w:bookmarkStart w:id="17" w:name="_Toc385366885"/>
      <w:r>
        <w:t>File Ties Not Shared with Isolates</w:t>
      </w:r>
      <w:bookmarkEnd w:id="17"/>
    </w:p>
    <w:p w:rsidR="00F97F96" w:rsidRPr="004D680B" w:rsidRDefault="00F97F96" w:rsidP="004D680B">
      <w:pPr>
        <w:rPr>
          <w:rStyle w:val="code"/>
          <w:rFonts w:asciiTheme="minorHAnsi" w:hAnsiTheme="minorHAnsi"/>
          <w:sz w:val="20"/>
          <w:szCs w:val="20"/>
        </w:rPr>
      </w:pPr>
      <w:r w:rsidRPr="004D680B">
        <w:rPr>
          <w:rStyle w:val="code"/>
          <w:rFonts w:asciiTheme="minorHAnsi" w:hAnsiTheme="minorHAnsi"/>
          <w:sz w:val="20"/>
          <w:szCs w:val="20"/>
        </w:rPr>
        <w:t xml:space="preserve">Unlike namespaces, </w:t>
      </w:r>
      <w:r w:rsidR="004D680B">
        <w:rPr>
          <w:rStyle w:val="code"/>
          <w:rFonts w:asciiTheme="minorHAnsi" w:hAnsiTheme="minorHAnsi"/>
          <w:sz w:val="20"/>
          <w:szCs w:val="20"/>
        </w:rPr>
        <w:t>isolates are separate processes, so they do not share any resources that belong to the current process, such as file ties, loaded libraries, TCP sockets, etc.</w:t>
      </w:r>
    </w:p>
    <w:p w:rsidR="00BE65AA" w:rsidRPr="00BE65AA" w:rsidRDefault="00BE65AA" w:rsidP="00BE65AA">
      <w:pPr>
        <w:ind w:left="1418"/>
        <w:rPr>
          <w:rStyle w:val="code"/>
        </w:rPr>
      </w:pPr>
      <w:r>
        <w:rPr>
          <w:rStyle w:val="code"/>
        </w:rPr>
        <w:t xml:space="preserve">      '</w:t>
      </w:r>
      <w:r w:rsidRPr="00BE65AA">
        <w:rPr>
          <w:rStyle w:val="code"/>
        </w:rPr>
        <w:t>file</w:t>
      </w:r>
      <w:r>
        <w:rPr>
          <w:rStyle w:val="code"/>
        </w:rPr>
        <w:t>1' ⎕</w:t>
      </w:r>
      <w:proofErr w:type="spellStart"/>
      <w:r>
        <w:rPr>
          <w:rStyle w:val="code"/>
        </w:rPr>
        <w:t>fstie</w:t>
      </w:r>
      <w:proofErr w:type="spellEnd"/>
      <w:r>
        <w:rPr>
          <w:rStyle w:val="code"/>
        </w:rPr>
        <w:t xml:space="preserve"> 0  </w:t>
      </w:r>
      <w:r w:rsidR="006E0C65">
        <w:rPr>
          <w:rStyle w:val="code"/>
        </w:rPr>
        <w:t xml:space="preserve">  </w:t>
      </w:r>
      <w:r>
        <w:rPr>
          <w:rStyle w:val="code"/>
        </w:rPr>
        <w:t xml:space="preserve"> ⍝ Tie a file in main process</w:t>
      </w:r>
      <w:r>
        <w:rPr>
          <w:rStyle w:val="code"/>
        </w:rPr>
        <w:br/>
        <w:t>1</w:t>
      </w:r>
      <w:r>
        <w:rPr>
          <w:rStyle w:val="code"/>
        </w:rPr>
        <w:br/>
        <w:t xml:space="preserve">      '</w:t>
      </w:r>
      <w:r w:rsidRPr="00BE65AA">
        <w:rPr>
          <w:rStyle w:val="code"/>
        </w:rPr>
        <w:t>file</w:t>
      </w:r>
      <w:r>
        <w:rPr>
          <w:rStyle w:val="code"/>
        </w:rPr>
        <w:t>2' ns.⎕</w:t>
      </w:r>
      <w:proofErr w:type="spellStart"/>
      <w:r>
        <w:rPr>
          <w:rStyle w:val="code"/>
        </w:rPr>
        <w:t>fstie</w:t>
      </w:r>
      <w:proofErr w:type="spellEnd"/>
      <w:r>
        <w:rPr>
          <w:rStyle w:val="code"/>
        </w:rPr>
        <w:t xml:space="preserve"> 0 </w:t>
      </w:r>
      <w:r w:rsidR="006E0C65">
        <w:rPr>
          <w:rStyle w:val="code"/>
        </w:rPr>
        <w:t xml:space="preserve"> </w:t>
      </w:r>
      <w:r>
        <w:rPr>
          <w:rStyle w:val="code"/>
        </w:rPr>
        <w:t>⍝ Tie a file “in” a namespace</w:t>
      </w:r>
      <w:r>
        <w:rPr>
          <w:rStyle w:val="code"/>
        </w:rPr>
        <w:br/>
        <w:t>2</w:t>
      </w:r>
      <w:r w:rsidR="00F97F96">
        <w:rPr>
          <w:rStyle w:val="code"/>
        </w:rPr>
        <w:br/>
        <w:t xml:space="preserve">      '</w:t>
      </w:r>
      <w:r w:rsidR="00F97F96" w:rsidRPr="00BE65AA">
        <w:rPr>
          <w:rStyle w:val="code"/>
        </w:rPr>
        <w:t>file</w:t>
      </w:r>
      <w:r w:rsidR="00F97F96">
        <w:rPr>
          <w:rStyle w:val="code"/>
        </w:rPr>
        <w:t>1' is.⎕</w:t>
      </w:r>
      <w:proofErr w:type="spellStart"/>
      <w:r w:rsidR="00F97F96">
        <w:rPr>
          <w:rStyle w:val="code"/>
        </w:rPr>
        <w:t>fstie</w:t>
      </w:r>
      <w:proofErr w:type="spellEnd"/>
      <w:r w:rsidR="00F97F96">
        <w:rPr>
          <w:rStyle w:val="code"/>
        </w:rPr>
        <w:t xml:space="preserve"> 0 </w:t>
      </w:r>
      <w:r w:rsidR="006E0C65">
        <w:rPr>
          <w:rStyle w:val="code"/>
        </w:rPr>
        <w:t xml:space="preserve"> </w:t>
      </w:r>
      <w:r w:rsidR="00F97F96">
        <w:rPr>
          <w:rStyle w:val="code"/>
        </w:rPr>
        <w:t xml:space="preserve">⍝ </w:t>
      </w:r>
      <w:r w:rsidR="006E0C65">
        <w:rPr>
          <w:rStyle w:val="code"/>
        </w:rPr>
        <w:t>T</w:t>
      </w:r>
      <w:r w:rsidR="00F97F96">
        <w:rPr>
          <w:rStyle w:val="code"/>
        </w:rPr>
        <w:t xml:space="preserve">ie </w:t>
      </w:r>
      <w:r w:rsidR="006E0C65">
        <w:rPr>
          <w:rStyle w:val="code"/>
        </w:rPr>
        <w:t>first</w:t>
      </w:r>
      <w:r w:rsidR="00F97F96">
        <w:rPr>
          <w:rStyle w:val="code"/>
        </w:rPr>
        <w:t xml:space="preserve"> file in the isolate</w:t>
      </w:r>
      <w:r w:rsidR="00F97F96">
        <w:rPr>
          <w:rStyle w:val="code"/>
        </w:rPr>
        <w:br/>
        <w:t>1</w:t>
      </w:r>
      <w:r w:rsidR="00F97F96">
        <w:rPr>
          <w:rStyle w:val="code"/>
        </w:rPr>
        <w:br/>
        <w:t xml:space="preserve">      </w:t>
      </w:r>
      <w:r>
        <w:rPr>
          <w:rStyle w:val="code"/>
        </w:rPr>
        <w:br/>
      </w:r>
      <w:r w:rsidRPr="00BE65AA">
        <w:rPr>
          <w:rStyle w:val="code"/>
        </w:rPr>
        <w:t xml:space="preserve">      ⎕</w:t>
      </w:r>
      <w:proofErr w:type="spellStart"/>
      <w:r w:rsidRPr="00BE65AA">
        <w:rPr>
          <w:rStyle w:val="code"/>
        </w:rPr>
        <w:t>fnames</w:t>
      </w:r>
      <w:proofErr w:type="spellEnd"/>
      <w:r w:rsidRPr="00BE65AA">
        <w:rPr>
          <w:rStyle w:val="code"/>
        </w:rPr>
        <w:t>,⍪⎕</w:t>
      </w:r>
      <w:proofErr w:type="spellStart"/>
      <w:r w:rsidRPr="00BE65AA">
        <w:rPr>
          <w:rStyle w:val="code"/>
        </w:rPr>
        <w:t>fnums</w:t>
      </w:r>
      <w:proofErr w:type="spellEnd"/>
      <w:r w:rsidR="00F97F96">
        <w:rPr>
          <w:rStyle w:val="code"/>
        </w:rPr>
        <w:t xml:space="preserve">   </w:t>
      </w:r>
      <w:r w:rsidR="006E0C65">
        <w:rPr>
          <w:rStyle w:val="code"/>
        </w:rPr>
        <w:t xml:space="preserve"> </w:t>
      </w:r>
      <w:r w:rsidR="00F97F96">
        <w:rPr>
          <w:rStyle w:val="code"/>
        </w:rPr>
        <w:t xml:space="preserve">  ⍝ root and ns are in the same process</w:t>
      </w:r>
      <w:r>
        <w:rPr>
          <w:rStyle w:val="code"/>
        </w:rPr>
        <w:br/>
        <w:t>file1</w:t>
      </w:r>
      <w:r w:rsidRPr="00BE65AA">
        <w:rPr>
          <w:rStyle w:val="code"/>
        </w:rPr>
        <w:t xml:space="preserve"> </w:t>
      </w:r>
      <w:r>
        <w:rPr>
          <w:rStyle w:val="code"/>
        </w:rPr>
        <w:t xml:space="preserve"> </w:t>
      </w:r>
      <w:r w:rsidRPr="00BE65AA">
        <w:rPr>
          <w:rStyle w:val="code"/>
        </w:rPr>
        <w:t>1</w:t>
      </w:r>
      <w:r>
        <w:rPr>
          <w:rStyle w:val="code"/>
        </w:rPr>
        <w:br/>
        <w:t>file2  2</w:t>
      </w:r>
    </w:p>
    <w:p w:rsidR="00BE65AA" w:rsidRPr="00BE65AA" w:rsidRDefault="00BE65AA" w:rsidP="00BE65AA">
      <w:pPr>
        <w:ind w:left="1418"/>
        <w:rPr>
          <w:rStyle w:val="code"/>
        </w:rPr>
      </w:pPr>
      <w:r w:rsidRPr="00BE65AA">
        <w:rPr>
          <w:rStyle w:val="code"/>
        </w:rPr>
        <w:t xml:space="preserve">      is</w:t>
      </w:r>
      <w:proofErr w:type="gramStart"/>
      <w:r w:rsidRPr="00BE65AA">
        <w:rPr>
          <w:rStyle w:val="code"/>
        </w:rPr>
        <w:t>.(</w:t>
      </w:r>
      <w:proofErr w:type="gramEnd"/>
      <w:r w:rsidRPr="00BE65AA">
        <w:rPr>
          <w:rStyle w:val="code"/>
        </w:rPr>
        <w:t>⎕</w:t>
      </w:r>
      <w:proofErr w:type="spellStart"/>
      <w:r w:rsidRPr="00BE65AA">
        <w:rPr>
          <w:rStyle w:val="code"/>
        </w:rPr>
        <w:t>fnames</w:t>
      </w:r>
      <w:proofErr w:type="spellEnd"/>
      <w:r w:rsidRPr="00BE65AA">
        <w:rPr>
          <w:rStyle w:val="code"/>
        </w:rPr>
        <w:t>,⍪⎕</w:t>
      </w:r>
      <w:proofErr w:type="spellStart"/>
      <w:r w:rsidRPr="00BE65AA">
        <w:rPr>
          <w:rStyle w:val="code"/>
        </w:rPr>
        <w:t>fnums</w:t>
      </w:r>
      <w:proofErr w:type="spellEnd"/>
      <w:r w:rsidRPr="00BE65AA">
        <w:rPr>
          <w:rStyle w:val="code"/>
        </w:rPr>
        <w:t xml:space="preserve">) ⍝ </w:t>
      </w:r>
      <w:r w:rsidR="00F97F96">
        <w:rPr>
          <w:rStyle w:val="code"/>
        </w:rPr>
        <w:t>isolate is a separate process</w:t>
      </w:r>
      <w:r w:rsidR="00F97F96">
        <w:rPr>
          <w:rStyle w:val="code"/>
        </w:rPr>
        <w:br/>
        <w:t>file1  1</w:t>
      </w:r>
    </w:p>
    <w:p w:rsidR="00BE65AA" w:rsidRPr="008F6181" w:rsidRDefault="00BE65AA" w:rsidP="00F836EF">
      <w:pPr>
        <w:ind w:left="1418"/>
        <w:rPr>
          <w:rStyle w:val="code"/>
        </w:rPr>
      </w:pPr>
    </w:p>
    <w:p w:rsidR="008F6181" w:rsidRPr="008F6181" w:rsidRDefault="008F6181" w:rsidP="008F6181"/>
    <w:p w:rsidR="00D56228" w:rsidRPr="00A202C7" w:rsidRDefault="006841D4" w:rsidP="006841D4">
      <w:pPr>
        <w:pStyle w:val="Heading1"/>
        <w:numPr>
          <w:ilvl w:val="0"/>
          <w:numId w:val="2"/>
        </w:numPr>
      </w:pPr>
      <w:bookmarkStart w:id="18" w:name="_Ref385365866"/>
      <w:bookmarkStart w:id="19" w:name="_Toc385366886"/>
      <w:bookmarkEnd w:id="9"/>
      <w:r>
        <w:lastRenderedPageBreak/>
        <w:t>Debugging Isolates</w:t>
      </w:r>
      <w:bookmarkEnd w:id="18"/>
      <w:bookmarkEnd w:id="19"/>
    </w:p>
    <w:p w:rsidR="001C1E9C" w:rsidRPr="00D535E8" w:rsidRDefault="006841D4" w:rsidP="00D56228">
      <w:pPr>
        <w:pStyle w:val="Heading1"/>
      </w:pPr>
      <w:bookmarkStart w:id="20" w:name="_Toc385366887"/>
      <w:r>
        <w:lastRenderedPageBreak/>
        <w:t>Appendix Z: Implementation Details</w:t>
      </w:r>
      <w:bookmarkEnd w:id="20"/>
    </w:p>
    <w:p w:rsidR="0026456B" w:rsidRPr="008E4CC5" w:rsidRDefault="008E4CC5" w:rsidP="008E4CC5">
      <w:pPr>
        <w:pStyle w:val="NormalIndent"/>
      </w:pPr>
      <w:proofErr w:type="gramStart"/>
      <w:r>
        <w:t>xxx</w:t>
      </w:r>
      <w:proofErr w:type="gramEnd"/>
    </w:p>
    <w:sectPr w:rsidR="0026456B" w:rsidRPr="008E4CC5" w:rsidSect="00062719">
      <w:headerReference w:type="default" r:id="rId15"/>
      <w:pgSz w:w="11906" w:h="16838" w:code="9"/>
      <w:pgMar w:top="2160" w:right="991" w:bottom="1440" w:left="1797"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F82" w:rsidRDefault="00AB1F82" w:rsidP="003E172A">
      <w:r>
        <w:separator/>
      </w:r>
    </w:p>
  </w:endnote>
  <w:endnote w:type="continuationSeparator" w:id="0">
    <w:p w:rsidR="00AB1F82" w:rsidRDefault="00AB1F82" w:rsidP="003E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Narrow-Bold">
    <w:panose1 w:val="00000000000000000000"/>
    <w:charset w:val="00"/>
    <w:family w:val="auto"/>
    <w:notTrueType/>
    <w:pitch w:val="default"/>
    <w:sig w:usb0="00000003" w:usb1="00000000" w:usb2="00000000" w:usb3="00000000" w:csb0="00000001" w:csb1="00000000"/>
  </w:font>
  <w:font w:name="APL385 Unicode">
    <w:panose1 w:val="020B0709000202000203"/>
    <w:charset w:val="00"/>
    <w:family w:val="modern"/>
    <w:pitch w:val="fixed"/>
    <w:sig w:usb0="800002C7" w:usb1="00005CE1" w:usb2="00000000" w:usb3="00000000" w:csb0="00000001" w:csb1="00000000"/>
  </w:font>
  <w:font w:name="Dyalog Std TT">
    <w:panose1 w:val="02090309000202000203"/>
    <w:charset w:val="02"/>
    <w:family w:val="modern"/>
    <w:pitch w:val="fixed"/>
    <w:sig w:usb0="8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Stone Serif">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F82" w:rsidRDefault="00AB1F82" w:rsidP="003E172A">
      <w:r>
        <w:separator/>
      </w:r>
    </w:p>
  </w:footnote>
  <w:footnote w:type="continuationSeparator" w:id="0">
    <w:p w:rsidR="00AB1F82" w:rsidRDefault="00AB1F82" w:rsidP="003E172A">
      <w:r>
        <w:continuationSeparator/>
      </w:r>
    </w:p>
  </w:footnote>
  <w:footnote w:id="1">
    <w:p w:rsidR="008C2E81" w:rsidRPr="00B5626C" w:rsidRDefault="008C2E81" w:rsidP="00B5626C">
      <w:pPr>
        <w:pStyle w:val="FootnoteText"/>
      </w:pPr>
      <w:r>
        <w:rPr>
          <w:rStyle w:val="FootnoteReference"/>
        </w:rPr>
        <w:footnoteRef/>
      </w:r>
      <w:r>
        <w:t xml:space="preserve"> </w:t>
      </w:r>
      <w:r w:rsidRPr="00B5626C">
        <w:t>Including Dyalog APL</w:t>
      </w:r>
      <w:r>
        <w:t>, which provides</w:t>
      </w:r>
      <w:r w:rsidRPr="00B5626C">
        <w:t xml:space="preserve"> a spawn ope</w:t>
      </w:r>
      <w:r>
        <w:t>r</w:t>
      </w:r>
      <w:r w:rsidRPr="00B5626C">
        <w:t>ator (</w:t>
      </w:r>
      <w:r w:rsidRPr="00B5626C">
        <w:rPr>
          <w:rFonts w:ascii="APL385 Unicode" w:hAnsi="APL385 Unicode"/>
        </w:rPr>
        <w:t>&amp;</w:t>
      </w:r>
      <w:r>
        <w:t xml:space="preserve">) </w:t>
      </w:r>
      <w:r w:rsidRPr="00B5626C">
        <w:t xml:space="preserve">the </w:t>
      </w:r>
      <w:r w:rsidRPr="00B5626C">
        <w:rPr>
          <w:rFonts w:ascii="APL385 Unicode" w:hAnsi="APL385 Unicode"/>
        </w:rPr>
        <w:t>⎕TGET</w:t>
      </w:r>
      <w:r w:rsidRPr="00B5626C">
        <w:t>/</w:t>
      </w:r>
      <w:r w:rsidRPr="00B5626C">
        <w:rPr>
          <w:rFonts w:ascii="APL385 Unicode" w:hAnsi="APL385 Unicode"/>
        </w:rPr>
        <w:t>⎕TPUT</w:t>
      </w:r>
      <w:r w:rsidRPr="00B5626C">
        <w:t>/</w:t>
      </w:r>
      <w:r w:rsidRPr="00B5626C">
        <w:rPr>
          <w:rFonts w:ascii="APL385 Unicode" w:hAnsi="APL385 Unicode"/>
        </w:rPr>
        <w:t>⎕</w:t>
      </w:r>
      <w:r>
        <w:rPr>
          <w:rFonts w:ascii="APL385 Unicode" w:hAnsi="APL385 Unicode"/>
        </w:rPr>
        <w:t>TSYNC</w:t>
      </w:r>
      <w:r w:rsidRPr="00B5626C">
        <w:t xml:space="preserve"> family of system functions</w:t>
      </w:r>
      <w:r>
        <w:t xml:space="preserve">, and </w:t>
      </w:r>
      <w:proofErr w:type="gramStart"/>
      <w:r>
        <w:t xml:space="preserve">the </w:t>
      </w:r>
      <w:r w:rsidRPr="00502EB4">
        <w:rPr>
          <w:rFonts w:ascii="APL385 Unicode" w:hAnsi="APL385 Unicode"/>
        </w:rPr>
        <w:t>:Hold</w:t>
      </w:r>
      <w:proofErr w:type="gramEnd"/>
      <w:r>
        <w:t xml:space="preserve"> … </w:t>
      </w:r>
      <w:r w:rsidRPr="00502EB4">
        <w:rPr>
          <w:rFonts w:ascii="APL385 Unicode" w:hAnsi="APL385 Unicode"/>
        </w:rPr>
        <w:t>:</w:t>
      </w:r>
      <w:proofErr w:type="spellStart"/>
      <w:r w:rsidRPr="00502EB4">
        <w:rPr>
          <w:rFonts w:ascii="APL385 Unicode" w:hAnsi="APL385 Unicode"/>
        </w:rPr>
        <w:t>EndHold</w:t>
      </w:r>
      <w:proofErr w:type="spellEnd"/>
      <w:r>
        <w:t xml:space="preserve"> control structure</w:t>
      </w:r>
      <w:r w:rsidRPr="00B5626C">
        <w:t>.</w:t>
      </w:r>
    </w:p>
  </w:footnote>
  <w:footnote w:id="2">
    <w:p w:rsidR="008C2E81" w:rsidRPr="00B8227F" w:rsidRDefault="008C2E81" w:rsidP="00D56228">
      <w:pPr>
        <w:pStyle w:val="FootnoteText"/>
      </w:pPr>
      <w:r>
        <w:rPr>
          <w:rStyle w:val="FootnoteReference"/>
        </w:rPr>
        <w:footnoteRef/>
      </w:r>
      <w:r>
        <w:t xml:space="preserve"> In fact, as we shall see later, an isolate </w:t>
      </w:r>
      <w:r w:rsidRPr="00B8227F">
        <w:rPr>
          <w:i/>
        </w:rPr>
        <w:t>could</w:t>
      </w:r>
      <w:r>
        <w:t xml:space="preserve"> be running on a completely different machine, which might not even be running the same operating system or be able to see the same file system as the parent process.</w:t>
      </w:r>
    </w:p>
  </w:footnote>
  <w:footnote w:id="3">
    <w:p w:rsidR="008C2E81" w:rsidRPr="000946DF" w:rsidRDefault="008C2E81">
      <w:pPr>
        <w:pStyle w:val="FootnoteText"/>
      </w:pPr>
      <w:r>
        <w:rPr>
          <w:rStyle w:val="FootnoteReference"/>
        </w:rPr>
        <w:footnoteRef/>
      </w:r>
      <w:r>
        <w:t xml:space="preserve"> </w:t>
      </w:r>
      <w:r w:rsidR="00966401">
        <w:rPr>
          <w:rStyle w:val="Tablecode"/>
          <w:rFonts w:asciiTheme="minorHAnsi" w:hAnsiTheme="minorHAnsi"/>
        </w:rPr>
        <w:t>Might</w:t>
      </w:r>
      <w:r>
        <w:rPr>
          <w:rStyle w:val="Tablecode"/>
          <w:rFonts w:asciiTheme="minorHAnsi" w:hAnsiTheme="minorHAnsi"/>
        </w:rPr>
        <w:t xml:space="preserve"> change before release</w:t>
      </w:r>
      <w:r w:rsidR="00966401">
        <w:rPr>
          <w:rStyle w:val="Tablecode"/>
          <w:rFonts w:asciiTheme="minorHAnsi" w:hAnsiTheme="minorHAnsi"/>
        </w:rPr>
        <w:t xml:space="preserve"> – or the operators might be renamed</w:t>
      </w:r>
      <w:r>
        <w:rPr>
          <w:rStyle w:val="Tablecode"/>
          <w:rFonts w:asciiTheme="minorHAnsi" w:hAnsiTheme="minorHAnsi"/>
        </w:rPr>
        <w:t xml:space="preserve">: In the current model, to avoid blocking in order to </w:t>
      </w:r>
      <w:r w:rsidR="00966401">
        <w:rPr>
          <w:rStyle w:val="Tablecode"/>
          <w:rFonts w:asciiTheme="minorHAnsi" w:hAnsiTheme="minorHAnsi"/>
        </w:rPr>
        <w:t>“mix” the results into the complete</w:t>
      </w:r>
      <w:r>
        <w:rPr>
          <w:rStyle w:val="Tablecode"/>
          <w:rFonts w:asciiTheme="minorHAnsi" w:hAnsiTheme="minorHAnsi"/>
        </w:rPr>
        <w:t xml:space="preserve"> result matrix, </w:t>
      </w:r>
      <w:proofErr w:type="spellStart"/>
      <w:r w:rsidRPr="000946DF">
        <w:rPr>
          <w:rStyle w:val="Tablecode"/>
        </w:rPr>
        <w:t>llRank</w:t>
      </w:r>
      <w:proofErr w:type="spellEnd"/>
      <w:r>
        <w:rPr>
          <w:rStyle w:val="Tablecode"/>
          <w:rFonts w:asciiTheme="minorHAnsi" w:hAnsiTheme="minorHAnsi"/>
        </w:rPr>
        <w:t xml:space="preserve"> </w:t>
      </w:r>
      <w:r w:rsidR="007A42F8">
        <w:rPr>
          <w:rStyle w:val="Tablecode"/>
          <w:rFonts w:asciiTheme="minorHAnsi" w:hAnsiTheme="minorHAnsi"/>
        </w:rPr>
        <w:t xml:space="preserve">and </w:t>
      </w:r>
      <w:proofErr w:type="spellStart"/>
      <w:r w:rsidR="007A42F8" w:rsidRPr="007A42F8">
        <w:rPr>
          <w:rStyle w:val="Tablecode"/>
        </w:rPr>
        <w:t>llKey</w:t>
      </w:r>
      <w:proofErr w:type="spellEnd"/>
      <w:r w:rsidR="007A42F8">
        <w:rPr>
          <w:rStyle w:val="Tablecode"/>
          <w:rFonts w:asciiTheme="minorHAnsi" w:hAnsiTheme="minorHAnsi"/>
        </w:rPr>
        <w:t xml:space="preserve"> return nested arrays of futures,</w:t>
      </w:r>
      <w:r>
        <w:rPr>
          <w:rStyle w:val="Tablecode"/>
          <w:rFonts w:asciiTheme="minorHAnsi" w:hAnsiTheme="minorHAnsi"/>
        </w:rPr>
        <w:t xml:space="preserve"> whi</w:t>
      </w:r>
      <w:r w:rsidR="00966401">
        <w:rPr>
          <w:rStyle w:val="Tablecode"/>
          <w:rFonts w:asciiTheme="minorHAnsi" w:hAnsiTheme="minorHAnsi"/>
        </w:rPr>
        <w:t>ch need</w:t>
      </w:r>
      <w:r>
        <w:rPr>
          <w:rStyle w:val="Tablecode"/>
          <w:rFonts w:asciiTheme="minorHAnsi" w:hAnsiTheme="minorHAnsi"/>
        </w:rPr>
        <w:t xml:space="preserve"> </w:t>
      </w:r>
      <w:r w:rsidR="00966401">
        <w:rPr>
          <w:rStyle w:val="Tablecode"/>
          <w:rFonts w:asciiTheme="minorHAnsi" w:hAnsiTheme="minorHAnsi"/>
        </w:rPr>
        <w:t>a final “mix</w:t>
      </w:r>
      <w:r>
        <w:rPr>
          <w:rStyle w:val="Tablecode"/>
          <w:rFonts w:asciiTheme="minorHAnsi" w:hAnsiTheme="minorHAnsi"/>
        </w:rPr>
        <w:t>” to produce the result that the primitive operator would re</w:t>
      </w:r>
      <w:r w:rsidR="00966401">
        <w:rPr>
          <w:rStyle w:val="Tablecode"/>
          <w:rFonts w:asciiTheme="minorHAnsi" w:hAnsiTheme="minorHAnsi"/>
        </w:rPr>
        <w:t>turn</w:t>
      </w:r>
      <w:r>
        <w:rPr>
          <w:rStyle w:val="Tablecode"/>
          <w:rFonts w:asciiTheme="minorHAnsi" w:hAnsiTheme="minorHAns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E81" w:rsidRDefault="008C2E81" w:rsidP="003E172A">
    <w:pPr>
      <w:pStyle w:val="Heade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604</w:t>
    </w:r>
    <w:r>
      <w:rPr>
        <w:rStyle w:val="PageNumber"/>
        <w:sz w:val="20"/>
        <w:szCs w:val="20"/>
      </w:rPr>
      <w:fldChar w:fldCharType="end"/>
    </w:r>
    <w:r>
      <w:rPr>
        <w:rStyle w:val="PageNumber"/>
        <w:sz w:val="20"/>
        <w:szCs w:val="20"/>
      </w:rPr>
      <w:tab/>
    </w:r>
    <w:r>
      <w:t>Dyalog APL/</w:t>
    </w:r>
    <w:proofErr w:type="gramStart"/>
    <w:r>
      <w:t>W  Language</w:t>
    </w:r>
    <w:proofErr w:type="gramEnd"/>
    <w:r>
      <w:t xml:space="preserve"> Reference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E81" w:rsidRDefault="008C2E81" w:rsidP="003E172A">
    <w:pPr>
      <w:pStyle w:val="Header"/>
    </w:pPr>
    <w:r>
      <w:tab/>
    </w:r>
    <w:r w:rsidR="00AB1F82">
      <w:fldChar w:fldCharType="begin"/>
    </w:r>
    <w:r w:rsidR="00AB1F82">
      <w:instrText xml:space="preserve"> TITLE   \* MERGEFORMAT </w:instrText>
    </w:r>
    <w:r w:rsidR="00AB1F82">
      <w:fldChar w:fldCharType="separate"/>
    </w:r>
    <w:r>
      <w:t>Dyalog v14.0 Experimental Parallel Language Features</w:t>
    </w:r>
    <w:r w:rsidR="00AB1F82">
      <w:fldChar w:fldCharType="end"/>
    </w:r>
    <w:r>
      <w:rPr>
        <w:noProof/>
        <w:lang w:eastAsia="en-GB"/>
      </w:rPr>
      <w:drawing>
        <wp:anchor distT="0" distB="0" distL="114300" distR="114300" simplePos="0" relativeHeight="251657216" behindDoc="0" locked="0" layoutInCell="1" allowOverlap="1" wp14:anchorId="4AF716D4" wp14:editId="0433AE8B">
          <wp:simplePos x="0" y="0"/>
          <wp:positionH relativeFrom="column">
            <wp:posOffset>-733425</wp:posOffset>
          </wp:positionH>
          <wp:positionV relativeFrom="paragraph">
            <wp:posOffset>-114300</wp:posOffset>
          </wp:positionV>
          <wp:extent cx="1447800" cy="276225"/>
          <wp:effectExtent l="0" t="0" r="0" b="9525"/>
          <wp:wrapNone/>
          <wp:docPr id="2" name="Picture 2" descr="dyalog_noa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log_noap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E81" w:rsidRDefault="008C2E81" w:rsidP="003E172A">
    <w:pPr>
      <w:pStyle w:val="Header"/>
    </w:pPr>
    <w:r>
      <w:tab/>
    </w:r>
    <w:r w:rsidR="00AB1F82">
      <w:fldChar w:fldCharType="begin"/>
    </w:r>
    <w:r w:rsidR="00AB1F82">
      <w:instrText xml:space="preserve"> TITLE   \* MERGEFORMAT </w:instrText>
    </w:r>
    <w:r w:rsidR="00AB1F82">
      <w:fldChar w:fldCharType="separate"/>
    </w:r>
    <w:r>
      <w:t>Dyalog v14.0 Experimental Parallel Language Features</w:t>
    </w:r>
    <w:r w:rsidR="00AB1F82">
      <w:fldChar w:fldCharType="end"/>
    </w:r>
    <w:r>
      <w:rPr>
        <w:noProof/>
        <w:lang w:eastAsia="en-GB"/>
      </w:rPr>
      <w:drawing>
        <wp:anchor distT="0" distB="0" distL="114300" distR="114300" simplePos="0" relativeHeight="251658240" behindDoc="0" locked="0" layoutInCell="1" allowOverlap="1" wp14:anchorId="49D7B4DA" wp14:editId="7341E55C">
          <wp:simplePos x="0" y="0"/>
          <wp:positionH relativeFrom="column">
            <wp:posOffset>-733425</wp:posOffset>
          </wp:positionH>
          <wp:positionV relativeFrom="paragraph">
            <wp:posOffset>-114300</wp:posOffset>
          </wp:positionV>
          <wp:extent cx="1447800" cy="276225"/>
          <wp:effectExtent l="0" t="0" r="0" b="9525"/>
          <wp:wrapNone/>
          <wp:docPr id="10" name="Picture 10" descr="dyalog_noa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alog_noap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pic:spPr>
              </pic:pic>
            </a:graphicData>
          </a:graphic>
          <wp14:sizeRelH relativeFrom="page">
            <wp14:pctWidth>0</wp14:pctWidth>
          </wp14:sizeRelH>
          <wp14:sizeRelV relativeFrom="page">
            <wp14:pctHeight>0</wp14:pctHeight>
          </wp14:sizeRelV>
        </wp:anchor>
      </w:drawing>
    </w:r>
    <w:r>
      <w:tab/>
    </w:r>
    <w:r>
      <w:fldChar w:fldCharType="begin"/>
    </w:r>
    <w:r>
      <w:instrText xml:space="preserve"> PAGE   \* MERGEFORMAT </w:instrText>
    </w:r>
    <w:r>
      <w:fldChar w:fldCharType="separate"/>
    </w:r>
    <w:r w:rsidR="00437ECE">
      <w:rPr>
        <w:noProof/>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36B5"/>
    <w:multiLevelType w:val="hybridMultilevel"/>
    <w:tmpl w:val="FE546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4110FA"/>
    <w:multiLevelType w:val="hybridMultilevel"/>
    <w:tmpl w:val="DCFEA5F6"/>
    <w:lvl w:ilvl="0" w:tplc="49BE5FA6">
      <w:numFmt w:val="bullet"/>
      <w:lvlText w:val="-"/>
      <w:lvlJc w:val="left"/>
      <w:pPr>
        <w:ind w:left="1800" w:hanging="360"/>
      </w:pPr>
      <w:rPr>
        <w:rFonts w:ascii="Calibri" w:eastAsia="MS Mincho"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8242FD"/>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5A0C7E"/>
    <w:multiLevelType w:val="multilevel"/>
    <w:tmpl w:val="E2241FEC"/>
    <w:lvl w:ilvl="0">
      <w:start w:val="5"/>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5D26A5"/>
    <w:multiLevelType w:val="hybridMultilevel"/>
    <w:tmpl w:val="8D0C9E82"/>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5">
    <w:nsid w:val="131126AA"/>
    <w:multiLevelType w:val="hybridMultilevel"/>
    <w:tmpl w:val="1AF80176"/>
    <w:lvl w:ilvl="0" w:tplc="08090001">
      <w:start w:val="1"/>
      <w:numFmt w:val="bullet"/>
      <w:lvlText w:val=""/>
      <w:lvlJc w:val="left"/>
      <w:pPr>
        <w:ind w:left="2952" w:hanging="360"/>
      </w:pPr>
      <w:rPr>
        <w:rFonts w:ascii="Symbol" w:hAnsi="Symbol" w:hint="default"/>
      </w:rPr>
    </w:lvl>
    <w:lvl w:ilvl="1" w:tplc="08090003" w:tentative="1">
      <w:start w:val="1"/>
      <w:numFmt w:val="bullet"/>
      <w:lvlText w:val="o"/>
      <w:lvlJc w:val="left"/>
      <w:pPr>
        <w:ind w:left="3672" w:hanging="360"/>
      </w:pPr>
      <w:rPr>
        <w:rFonts w:ascii="Courier New" w:hAnsi="Courier New" w:cs="Courier New" w:hint="default"/>
      </w:rPr>
    </w:lvl>
    <w:lvl w:ilvl="2" w:tplc="08090005" w:tentative="1">
      <w:start w:val="1"/>
      <w:numFmt w:val="bullet"/>
      <w:lvlText w:val=""/>
      <w:lvlJc w:val="left"/>
      <w:pPr>
        <w:ind w:left="4392" w:hanging="360"/>
      </w:pPr>
      <w:rPr>
        <w:rFonts w:ascii="Wingdings" w:hAnsi="Wingdings" w:hint="default"/>
      </w:rPr>
    </w:lvl>
    <w:lvl w:ilvl="3" w:tplc="08090001" w:tentative="1">
      <w:start w:val="1"/>
      <w:numFmt w:val="bullet"/>
      <w:lvlText w:val=""/>
      <w:lvlJc w:val="left"/>
      <w:pPr>
        <w:ind w:left="5112" w:hanging="360"/>
      </w:pPr>
      <w:rPr>
        <w:rFonts w:ascii="Symbol" w:hAnsi="Symbol" w:hint="default"/>
      </w:rPr>
    </w:lvl>
    <w:lvl w:ilvl="4" w:tplc="08090003" w:tentative="1">
      <w:start w:val="1"/>
      <w:numFmt w:val="bullet"/>
      <w:lvlText w:val="o"/>
      <w:lvlJc w:val="left"/>
      <w:pPr>
        <w:ind w:left="5832" w:hanging="360"/>
      </w:pPr>
      <w:rPr>
        <w:rFonts w:ascii="Courier New" w:hAnsi="Courier New" w:cs="Courier New" w:hint="default"/>
      </w:rPr>
    </w:lvl>
    <w:lvl w:ilvl="5" w:tplc="08090005" w:tentative="1">
      <w:start w:val="1"/>
      <w:numFmt w:val="bullet"/>
      <w:lvlText w:val=""/>
      <w:lvlJc w:val="left"/>
      <w:pPr>
        <w:ind w:left="6552" w:hanging="360"/>
      </w:pPr>
      <w:rPr>
        <w:rFonts w:ascii="Wingdings" w:hAnsi="Wingdings" w:hint="default"/>
      </w:rPr>
    </w:lvl>
    <w:lvl w:ilvl="6" w:tplc="08090001" w:tentative="1">
      <w:start w:val="1"/>
      <w:numFmt w:val="bullet"/>
      <w:lvlText w:val=""/>
      <w:lvlJc w:val="left"/>
      <w:pPr>
        <w:ind w:left="7272" w:hanging="360"/>
      </w:pPr>
      <w:rPr>
        <w:rFonts w:ascii="Symbol" w:hAnsi="Symbol" w:hint="default"/>
      </w:rPr>
    </w:lvl>
    <w:lvl w:ilvl="7" w:tplc="08090003" w:tentative="1">
      <w:start w:val="1"/>
      <w:numFmt w:val="bullet"/>
      <w:lvlText w:val="o"/>
      <w:lvlJc w:val="left"/>
      <w:pPr>
        <w:ind w:left="7992" w:hanging="360"/>
      </w:pPr>
      <w:rPr>
        <w:rFonts w:ascii="Courier New" w:hAnsi="Courier New" w:cs="Courier New" w:hint="default"/>
      </w:rPr>
    </w:lvl>
    <w:lvl w:ilvl="8" w:tplc="08090005" w:tentative="1">
      <w:start w:val="1"/>
      <w:numFmt w:val="bullet"/>
      <w:lvlText w:val=""/>
      <w:lvlJc w:val="left"/>
      <w:pPr>
        <w:ind w:left="8712" w:hanging="360"/>
      </w:pPr>
      <w:rPr>
        <w:rFonts w:ascii="Wingdings" w:hAnsi="Wingdings" w:hint="default"/>
      </w:rPr>
    </w:lvl>
  </w:abstractNum>
  <w:abstractNum w:abstractNumId="6">
    <w:nsid w:val="18134A5D"/>
    <w:multiLevelType w:val="hybridMultilevel"/>
    <w:tmpl w:val="108E57A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1EB65EA2"/>
    <w:multiLevelType w:val="hybridMultilevel"/>
    <w:tmpl w:val="54AE24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1EFD07D0"/>
    <w:multiLevelType w:val="multilevel"/>
    <w:tmpl w:val="3EB61D4E"/>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asciiTheme="minorHAnsi" w:hAnsiTheme="minorHAnsi" w:hint="default"/>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2D3CF9"/>
    <w:multiLevelType w:val="multilevel"/>
    <w:tmpl w:val="15CA4756"/>
    <w:lvl w:ilvl="0">
      <w:start w:val="1"/>
      <w:numFmt w:val="upperLetter"/>
      <w:lvlText w:val="Appendix %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B112CB"/>
    <w:multiLevelType w:val="hybridMultilevel"/>
    <w:tmpl w:val="367ECDD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2D857B31"/>
    <w:multiLevelType w:val="multilevel"/>
    <w:tmpl w:val="B4C43D4A"/>
    <w:lvl w:ilvl="0">
      <w:start w:val="8"/>
      <w:numFmt w:val="decimal"/>
      <w:lvlText w:val="%1"/>
      <w:lvlJc w:val="left"/>
      <w:pPr>
        <w:ind w:left="360" w:hanging="360"/>
      </w:pPr>
      <w:rPr>
        <w:rFonts w:hint="default"/>
        <w:sz w:val="48"/>
        <w:szCs w:val="48"/>
      </w:rPr>
    </w:lvl>
    <w:lvl w:ilvl="1">
      <w:start w:val="3"/>
      <w:numFmt w:val="decimal"/>
      <w:lvlText w:val="%1.%2"/>
      <w:lvlJc w:val="left"/>
      <w:pPr>
        <w:ind w:left="357" w:firstLine="3"/>
      </w:pPr>
      <w:rPr>
        <w:rFonts w:hint="default"/>
        <w:sz w:val="28"/>
        <w:szCs w:val="28"/>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2BF76A0"/>
    <w:multiLevelType w:val="multilevel"/>
    <w:tmpl w:val="7BEC6BB4"/>
    <w:lvl w:ilvl="0">
      <w:start w:val="4"/>
      <w:numFmt w:val="decimal"/>
      <w:lvlText w:val="%1"/>
      <w:lvlJc w:val="left"/>
      <w:pPr>
        <w:ind w:left="360" w:hanging="360"/>
      </w:pPr>
      <w:rPr>
        <w:rFonts w:hint="default"/>
        <w:sz w:val="48"/>
        <w:szCs w:val="48"/>
      </w:rPr>
    </w:lvl>
    <w:lvl w:ilvl="1">
      <w:start w:val="3"/>
      <w:numFmt w:val="decimal"/>
      <w:lvlText w:val="%1.%2"/>
      <w:lvlJc w:val="left"/>
      <w:pPr>
        <w:ind w:left="357" w:firstLine="3"/>
      </w:pPr>
      <w:rPr>
        <w:rFonts w:hint="default"/>
        <w:sz w:val="28"/>
        <w:szCs w:val="28"/>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4A04B0"/>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7A31B75"/>
    <w:multiLevelType w:val="hybridMultilevel"/>
    <w:tmpl w:val="2CDEC994"/>
    <w:lvl w:ilvl="0" w:tplc="FD0A235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nsid w:val="37C37D86"/>
    <w:multiLevelType w:val="hybridMultilevel"/>
    <w:tmpl w:val="8A1CBEF0"/>
    <w:lvl w:ilvl="0" w:tplc="0809000F">
      <w:start w:val="1"/>
      <w:numFmt w:val="decimal"/>
      <w:lvlText w:val="%1."/>
      <w:lvlJc w:val="left"/>
      <w:pPr>
        <w:ind w:left="2952" w:hanging="360"/>
      </w:pPr>
    </w:lvl>
    <w:lvl w:ilvl="1" w:tplc="08090019" w:tentative="1">
      <w:start w:val="1"/>
      <w:numFmt w:val="lowerLetter"/>
      <w:lvlText w:val="%2."/>
      <w:lvlJc w:val="left"/>
      <w:pPr>
        <w:ind w:left="3672" w:hanging="360"/>
      </w:pPr>
    </w:lvl>
    <w:lvl w:ilvl="2" w:tplc="0809001B" w:tentative="1">
      <w:start w:val="1"/>
      <w:numFmt w:val="lowerRoman"/>
      <w:lvlText w:val="%3."/>
      <w:lvlJc w:val="right"/>
      <w:pPr>
        <w:ind w:left="4392" w:hanging="180"/>
      </w:pPr>
    </w:lvl>
    <w:lvl w:ilvl="3" w:tplc="0809000F" w:tentative="1">
      <w:start w:val="1"/>
      <w:numFmt w:val="decimal"/>
      <w:lvlText w:val="%4."/>
      <w:lvlJc w:val="left"/>
      <w:pPr>
        <w:ind w:left="5112" w:hanging="360"/>
      </w:pPr>
    </w:lvl>
    <w:lvl w:ilvl="4" w:tplc="08090019" w:tentative="1">
      <w:start w:val="1"/>
      <w:numFmt w:val="lowerLetter"/>
      <w:lvlText w:val="%5."/>
      <w:lvlJc w:val="left"/>
      <w:pPr>
        <w:ind w:left="5832" w:hanging="360"/>
      </w:pPr>
    </w:lvl>
    <w:lvl w:ilvl="5" w:tplc="0809001B" w:tentative="1">
      <w:start w:val="1"/>
      <w:numFmt w:val="lowerRoman"/>
      <w:lvlText w:val="%6."/>
      <w:lvlJc w:val="right"/>
      <w:pPr>
        <w:ind w:left="6552" w:hanging="180"/>
      </w:pPr>
    </w:lvl>
    <w:lvl w:ilvl="6" w:tplc="0809000F" w:tentative="1">
      <w:start w:val="1"/>
      <w:numFmt w:val="decimal"/>
      <w:lvlText w:val="%7."/>
      <w:lvlJc w:val="left"/>
      <w:pPr>
        <w:ind w:left="7272" w:hanging="360"/>
      </w:pPr>
    </w:lvl>
    <w:lvl w:ilvl="7" w:tplc="08090019" w:tentative="1">
      <w:start w:val="1"/>
      <w:numFmt w:val="lowerLetter"/>
      <w:lvlText w:val="%8."/>
      <w:lvlJc w:val="left"/>
      <w:pPr>
        <w:ind w:left="7992" w:hanging="360"/>
      </w:pPr>
    </w:lvl>
    <w:lvl w:ilvl="8" w:tplc="0809001B" w:tentative="1">
      <w:start w:val="1"/>
      <w:numFmt w:val="lowerRoman"/>
      <w:lvlText w:val="%9."/>
      <w:lvlJc w:val="right"/>
      <w:pPr>
        <w:ind w:left="8712" w:hanging="180"/>
      </w:pPr>
    </w:lvl>
  </w:abstractNum>
  <w:abstractNum w:abstractNumId="16">
    <w:nsid w:val="3A186BA9"/>
    <w:multiLevelType w:val="multilevel"/>
    <w:tmpl w:val="4644303A"/>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B822B11"/>
    <w:multiLevelType w:val="hybridMultilevel"/>
    <w:tmpl w:val="AA2829B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8">
    <w:nsid w:val="3C6D6A92"/>
    <w:multiLevelType w:val="multilevel"/>
    <w:tmpl w:val="9438AB80"/>
    <w:lvl w:ilvl="0">
      <w:start w:val="3"/>
      <w:numFmt w:val="decimal"/>
      <w:lvlText w:val="%1"/>
      <w:lvlJc w:val="left"/>
      <w:pPr>
        <w:ind w:left="360" w:hanging="360"/>
      </w:pPr>
      <w:rPr>
        <w:rFonts w:hint="default"/>
      </w:rPr>
    </w:lvl>
    <w:lvl w:ilvl="1">
      <w:start w:val="2"/>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E835DAC"/>
    <w:multiLevelType w:val="hybridMultilevel"/>
    <w:tmpl w:val="E702E85A"/>
    <w:lvl w:ilvl="0" w:tplc="49BE5FA6">
      <w:numFmt w:val="bullet"/>
      <w:lvlText w:val="-"/>
      <w:lvlJc w:val="left"/>
      <w:pPr>
        <w:ind w:left="1800" w:hanging="360"/>
      </w:pPr>
      <w:rPr>
        <w:rFonts w:ascii="Calibri" w:eastAsia="MS Mincho"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41D007D9"/>
    <w:multiLevelType w:val="multilevel"/>
    <w:tmpl w:val="4644303A"/>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FA5258A"/>
    <w:multiLevelType w:val="hybridMultilevel"/>
    <w:tmpl w:val="06C28078"/>
    <w:lvl w:ilvl="0" w:tplc="0510B038">
      <w:start w:val="1"/>
      <w:numFmt w:val="bullet"/>
      <w:pStyle w:val="ListBullet"/>
      <w:lvlText w:val=""/>
      <w:lvlJc w:val="left"/>
      <w:pPr>
        <w:ind w:left="1710" w:hanging="360"/>
      </w:pPr>
      <w:rPr>
        <w:rFonts w:ascii="Symbol" w:hAnsi="Symbol" w:hint="default"/>
        <w:sz w:val="18"/>
        <w:szCs w:val="18"/>
      </w:rPr>
    </w:lvl>
    <w:lvl w:ilvl="1" w:tplc="04090003">
      <w:start w:val="1"/>
      <w:numFmt w:val="bullet"/>
      <w:lvlText w:val="o"/>
      <w:lvlJc w:val="left"/>
      <w:pPr>
        <w:ind w:left="2851" w:hanging="360"/>
      </w:pPr>
      <w:rPr>
        <w:rFonts w:ascii="Courier New" w:hAnsi="Courier New" w:cs="Courier New" w:hint="default"/>
      </w:rPr>
    </w:lvl>
    <w:lvl w:ilvl="2" w:tplc="04090005" w:tentative="1">
      <w:start w:val="1"/>
      <w:numFmt w:val="bullet"/>
      <w:lvlText w:val=""/>
      <w:lvlJc w:val="left"/>
      <w:pPr>
        <w:ind w:left="3571" w:hanging="360"/>
      </w:pPr>
      <w:rPr>
        <w:rFonts w:ascii="Wingdings" w:hAnsi="Wingdings" w:hint="default"/>
      </w:rPr>
    </w:lvl>
    <w:lvl w:ilvl="3" w:tplc="04090001" w:tentative="1">
      <w:start w:val="1"/>
      <w:numFmt w:val="bullet"/>
      <w:lvlText w:val=""/>
      <w:lvlJc w:val="left"/>
      <w:pPr>
        <w:ind w:left="4291" w:hanging="360"/>
      </w:pPr>
      <w:rPr>
        <w:rFonts w:ascii="Symbol" w:hAnsi="Symbol" w:hint="default"/>
      </w:rPr>
    </w:lvl>
    <w:lvl w:ilvl="4" w:tplc="04090003" w:tentative="1">
      <w:start w:val="1"/>
      <w:numFmt w:val="bullet"/>
      <w:lvlText w:val="o"/>
      <w:lvlJc w:val="left"/>
      <w:pPr>
        <w:ind w:left="5011" w:hanging="360"/>
      </w:pPr>
      <w:rPr>
        <w:rFonts w:ascii="Courier New" w:hAnsi="Courier New" w:cs="Courier New" w:hint="default"/>
      </w:rPr>
    </w:lvl>
    <w:lvl w:ilvl="5" w:tplc="04090005" w:tentative="1">
      <w:start w:val="1"/>
      <w:numFmt w:val="bullet"/>
      <w:lvlText w:val=""/>
      <w:lvlJc w:val="left"/>
      <w:pPr>
        <w:ind w:left="5731" w:hanging="360"/>
      </w:pPr>
      <w:rPr>
        <w:rFonts w:ascii="Wingdings" w:hAnsi="Wingdings" w:hint="default"/>
      </w:rPr>
    </w:lvl>
    <w:lvl w:ilvl="6" w:tplc="04090001" w:tentative="1">
      <w:start w:val="1"/>
      <w:numFmt w:val="bullet"/>
      <w:lvlText w:val=""/>
      <w:lvlJc w:val="left"/>
      <w:pPr>
        <w:ind w:left="6451" w:hanging="360"/>
      </w:pPr>
      <w:rPr>
        <w:rFonts w:ascii="Symbol" w:hAnsi="Symbol" w:hint="default"/>
      </w:rPr>
    </w:lvl>
    <w:lvl w:ilvl="7" w:tplc="04090003" w:tentative="1">
      <w:start w:val="1"/>
      <w:numFmt w:val="bullet"/>
      <w:lvlText w:val="o"/>
      <w:lvlJc w:val="left"/>
      <w:pPr>
        <w:ind w:left="7171" w:hanging="360"/>
      </w:pPr>
      <w:rPr>
        <w:rFonts w:ascii="Courier New" w:hAnsi="Courier New" w:cs="Courier New" w:hint="default"/>
      </w:rPr>
    </w:lvl>
    <w:lvl w:ilvl="8" w:tplc="04090005" w:tentative="1">
      <w:start w:val="1"/>
      <w:numFmt w:val="bullet"/>
      <w:lvlText w:val=""/>
      <w:lvlJc w:val="left"/>
      <w:pPr>
        <w:ind w:left="7891" w:hanging="360"/>
      </w:pPr>
      <w:rPr>
        <w:rFonts w:ascii="Wingdings" w:hAnsi="Wingdings" w:hint="default"/>
      </w:rPr>
    </w:lvl>
  </w:abstractNum>
  <w:abstractNum w:abstractNumId="22">
    <w:nsid w:val="503302B0"/>
    <w:multiLevelType w:val="hybridMultilevel"/>
    <w:tmpl w:val="37FE5512"/>
    <w:lvl w:ilvl="0" w:tplc="6E80B8C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nsid w:val="507266CE"/>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40C06CA"/>
    <w:multiLevelType w:val="hybridMultilevel"/>
    <w:tmpl w:val="2A7E714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5">
    <w:nsid w:val="5CC40ED3"/>
    <w:multiLevelType w:val="hybridMultilevel"/>
    <w:tmpl w:val="C686B8E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5EA40210"/>
    <w:multiLevelType w:val="multilevel"/>
    <w:tmpl w:val="A5204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5F0C2953"/>
    <w:multiLevelType w:val="hybridMultilevel"/>
    <w:tmpl w:val="3F2E3574"/>
    <w:lvl w:ilvl="0" w:tplc="08090001">
      <w:start w:val="1"/>
      <w:numFmt w:val="bullet"/>
      <w:lvlText w:val=""/>
      <w:lvlJc w:val="left"/>
      <w:pPr>
        <w:ind w:left="2131" w:hanging="360"/>
      </w:pPr>
      <w:rPr>
        <w:rFonts w:ascii="Symbol" w:hAnsi="Symbol" w:hint="default"/>
      </w:rPr>
    </w:lvl>
    <w:lvl w:ilvl="1" w:tplc="08090003" w:tentative="1">
      <w:start w:val="1"/>
      <w:numFmt w:val="bullet"/>
      <w:lvlText w:val="o"/>
      <w:lvlJc w:val="left"/>
      <w:pPr>
        <w:ind w:left="2851" w:hanging="360"/>
      </w:pPr>
      <w:rPr>
        <w:rFonts w:ascii="Courier New" w:hAnsi="Courier New" w:cs="Courier New" w:hint="default"/>
      </w:rPr>
    </w:lvl>
    <w:lvl w:ilvl="2" w:tplc="08090005" w:tentative="1">
      <w:start w:val="1"/>
      <w:numFmt w:val="bullet"/>
      <w:lvlText w:val=""/>
      <w:lvlJc w:val="left"/>
      <w:pPr>
        <w:ind w:left="3571" w:hanging="360"/>
      </w:pPr>
      <w:rPr>
        <w:rFonts w:ascii="Wingdings" w:hAnsi="Wingdings" w:hint="default"/>
      </w:rPr>
    </w:lvl>
    <w:lvl w:ilvl="3" w:tplc="08090001" w:tentative="1">
      <w:start w:val="1"/>
      <w:numFmt w:val="bullet"/>
      <w:lvlText w:val=""/>
      <w:lvlJc w:val="left"/>
      <w:pPr>
        <w:ind w:left="4291" w:hanging="360"/>
      </w:pPr>
      <w:rPr>
        <w:rFonts w:ascii="Symbol" w:hAnsi="Symbol" w:hint="default"/>
      </w:rPr>
    </w:lvl>
    <w:lvl w:ilvl="4" w:tplc="08090003" w:tentative="1">
      <w:start w:val="1"/>
      <w:numFmt w:val="bullet"/>
      <w:lvlText w:val="o"/>
      <w:lvlJc w:val="left"/>
      <w:pPr>
        <w:ind w:left="5011" w:hanging="360"/>
      </w:pPr>
      <w:rPr>
        <w:rFonts w:ascii="Courier New" w:hAnsi="Courier New" w:cs="Courier New" w:hint="default"/>
      </w:rPr>
    </w:lvl>
    <w:lvl w:ilvl="5" w:tplc="08090005" w:tentative="1">
      <w:start w:val="1"/>
      <w:numFmt w:val="bullet"/>
      <w:lvlText w:val=""/>
      <w:lvlJc w:val="left"/>
      <w:pPr>
        <w:ind w:left="5731" w:hanging="360"/>
      </w:pPr>
      <w:rPr>
        <w:rFonts w:ascii="Wingdings" w:hAnsi="Wingdings" w:hint="default"/>
      </w:rPr>
    </w:lvl>
    <w:lvl w:ilvl="6" w:tplc="08090001" w:tentative="1">
      <w:start w:val="1"/>
      <w:numFmt w:val="bullet"/>
      <w:lvlText w:val=""/>
      <w:lvlJc w:val="left"/>
      <w:pPr>
        <w:ind w:left="6451" w:hanging="360"/>
      </w:pPr>
      <w:rPr>
        <w:rFonts w:ascii="Symbol" w:hAnsi="Symbol" w:hint="default"/>
      </w:rPr>
    </w:lvl>
    <w:lvl w:ilvl="7" w:tplc="08090003" w:tentative="1">
      <w:start w:val="1"/>
      <w:numFmt w:val="bullet"/>
      <w:lvlText w:val="o"/>
      <w:lvlJc w:val="left"/>
      <w:pPr>
        <w:ind w:left="7171" w:hanging="360"/>
      </w:pPr>
      <w:rPr>
        <w:rFonts w:ascii="Courier New" w:hAnsi="Courier New" w:cs="Courier New" w:hint="default"/>
      </w:rPr>
    </w:lvl>
    <w:lvl w:ilvl="8" w:tplc="08090005" w:tentative="1">
      <w:start w:val="1"/>
      <w:numFmt w:val="bullet"/>
      <w:lvlText w:val=""/>
      <w:lvlJc w:val="left"/>
      <w:pPr>
        <w:ind w:left="7891" w:hanging="360"/>
      </w:pPr>
      <w:rPr>
        <w:rFonts w:ascii="Wingdings" w:hAnsi="Wingdings" w:hint="default"/>
      </w:rPr>
    </w:lvl>
  </w:abstractNum>
  <w:abstractNum w:abstractNumId="28">
    <w:nsid w:val="676A23E1"/>
    <w:multiLevelType w:val="multilevel"/>
    <w:tmpl w:val="8168DEAA"/>
    <w:lvl w:ilvl="0">
      <w:start w:val="3"/>
      <w:numFmt w:val="decimal"/>
      <w:lvlText w:val="%1"/>
      <w:lvlJc w:val="left"/>
      <w:pPr>
        <w:ind w:left="360" w:hanging="360"/>
      </w:pPr>
      <w:rPr>
        <w:rFonts w:hint="default"/>
      </w:rPr>
    </w:lvl>
    <w:lvl w:ilvl="1">
      <w:start w:val="2"/>
      <w:numFmt w:val="decimal"/>
      <w:pStyle w:val="Heading3"/>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ListParagraph"/>
      <w:lvlText w:val="%5."/>
      <w:lvlJc w:val="left"/>
      <w:pPr>
        <w:ind w:left="2232" w:hanging="792"/>
      </w:pPr>
      <w:rPr>
        <w:rFonts w:asciiTheme="minorHAnsi" w:hAnsiTheme="minorHAnsi"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7D76D41"/>
    <w:multiLevelType w:val="hybridMultilevel"/>
    <w:tmpl w:val="48B26B32"/>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0">
    <w:nsid w:val="6CC641F3"/>
    <w:multiLevelType w:val="multilevel"/>
    <w:tmpl w:val="B2AC09F2"/>
    <w:lvl w:ilvl="0">
      <w:start w:val="1"/>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D3D1EFA"/>
    <w:multiLevelType w:val="multilevel"/>
    <w:tmpl w:val="4644303A"/>
    <w:lvl w:ilvl="0">
      <w:start w:val="4"/>
      <w:numFmt w:val="decimal"/>
      <w:lvlText w:val="%1"/>
      <w:lvlJc w:val="left"/>
      <w:pPr>
        <w:ind w:left="360" w:hanging="360"/>
      </w:pPr>
      <w:rPr>
        <w:rFonts w:hint="default"/>
      </w:rPr>
    </w:lvl>
    <w:lvl w:ilvl="1">
      <w:start w:val="1"/>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01B0E66"/>
    <w:multiLevelType w:val="multilevel"/>
    <w:tmpl w:val="1A1E4292"/>
    <w:lvl w:ilvl="0">
      <w:start w:val="1"/>
      <w:numFmt w:val="decimal"/>
      <w:lvlText w:val="%1"/>
      <w:lvlJc w:val="left"/>
      <w:pPr>
        <w:ind w:left="360" w:hanging="360"/>
      </w:pPr>
      <w:rPr>
        <w:rFonts w:hint="default"/>
        <w:sz w:val="48"/>
        <w:szCs w:val="48"/>
      </w:rPr>
    </w:lvl>
    <w:lvl w:ilvl="1">
      <w:start w:val="1"/>
      <w:numFmt w:val="decimal"/>
      <w:lvlText w:val="%1.%2"/>
      <w:lvlJc w:val="left"/>
      <w:pPr>
        <w:ind w:left="357" w:firstLine="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07516E9"/>
    <w:multiLevelType w:val="hybridMultilevel"/>
    <w:tmpl w:val="3264741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4">
    <w:nsid w:val="711A524C"/>
    <w:multiLevelType w:val="multilevel"/>
    <w:tmpl w:val="ABECFF44"/>
    <w:lvl w:ilvl="0">
      <w:start w:val="4"/>
      <w:numFmt w:val="decimal"/>
      <w:lvlText w:val="%1"/>
      <w:lvlJc w:val="left"/>
      <w:pPr>
        <w:ind w:left="360" w:hanging="360"/>
      </w:pPr>
      <w:rPr>
        <w:rFonts w:hint="default"/>
      </w:rPr>
    </w:lvl>
    <w:lvl w:ilvl="1">
      <w:start w:val="3"/>
      <w:numFmt w:val="decimal"/>
      <w:lvlText w:val="%1.%2"/>
      <w:lvlJc w:val="left"/>
      <w:pPr>
        <w:ind w:left="357" w:firstLine="3"/>
      </w:pPr>
      <w:rPr>
        <w:rFonts w:hint="default"/>
      </w:rPr>
    </w:lvl>
    <w:lvl w:ilvl="2">
      <w:start w:val="1"/>
      <w:numFmt w:val="decimal"/>
      <w:pStyle w:val="Heading7"/>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9F74419"/>
    <w:multiLevelType w:val="multilevel"/>
    <w:tmpl w:val="ACCEF412"/>
    <w:lvl w:ilvl="0">
      <w:start w:val="3"/>
      <w:numFmt w:val="decimal"/>
      <w:lvlText w:val="%1"/>
      <w:lvlJc w:val="left"/>
      <w:pPr>
        <w:ind w:left="360" w:hanging="360"/>
      </w:pPr>
      <w:rPr>
        <w:rFonts w:hint="default"/>
      </w:rPr>
    </w:lvl>
    <w:lvl w:ilvl="1">
      <w:start w:val="3"/>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AAE2FB3"/>
    <w:multiLevelType w:val="multilevel"/>
    <w:tmpl w:val="AE9C277C"/>
    <w:lvl w:ilvl="0">
      <w:start w:val="3"/>
      <w:numFmt w:val="decimal"/>
      <w:lvlText w:val="%1"/>
      <w:lvlJc w:val="left"/>
      <w:pPr>
        <w:ind w:left="360" w:hanging="360"/>
      </w:pPr>
      <w:rPr>
        <w:rFonts w:hint="default"/>
      </w:rPr>
    </w:lvl>
    <w:lvl w:ilvl="1">
      <w:start w:val="2"/>
      <w:numFmt w:val="decimal"/>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10" w:hanging="792"/>
      </w:pPr>
      <w:rPr>
        <w:rFonts w:hint="default"/>
        <w:sz w:val="20"/>
        <w:szCs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1E0D3C"/>
    <w:multiLevelType w:val="hybridMultilevel"/>
    <w:tmpl w:val="EED29D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1"/>
  </w:num>
  <w:num w:numId="2">
    <w:abstractNumId w:val="30"/>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8"/>
  </w:num>
  <w:num w:numId="7">
    <w:abstractNumId w:val="7"/>
  </w:num>
  <w:num w:numId="8">
    <w:abstractNumId w:val="6"/>
  </w:num>
  <w:num w:numId="9">
    <w:abstractNumId w:val="10"/>
  </w:num>
  <w:num w:numId="10">
    <w:abstractNumId w:val="4"/>
  </w:num>
  <w:num w:numId="11">
    <w:abstractNumId w:val="36"/>
  </w:num>
  <w:num w:numId="12">
    <w:abstractNumId w:val="37"/>
  </w:num>
  <w:num w:numId="13">
    <w:abstractNumId w:val="27"/>
  </w:num>
  <w:num w:numId="14">
    <w:abstractNumId w:val="9"/>
  </w:num>
  <w:num w:numId="15">
    <w:abstractNumId w:val="29"/>
  </w:num>
  <w:num w:numId="16">
    <w:abstractNumId w:val="35"/>
  </w:num>
  <w:num w:numId="17">
    <w:abstractNumId w:val="16"/>
  </w:num>
  <w:num w:numId="18">
    <w:abstractNumId w:val="26"/>
  </w:num>
  <w:num w:numId="19">
    <w:abstractNumId w:val="18"/>
  </w:num>
  <w:num w:numId="20">
    <w:abstractNumId w:val="15"/>
  </w:num>
  <w:num w:numId="21">
    <w:abstractNumId w:val="23"/>
  </w:num>
  <w:num w:numId="22">
    <w:abstractNumId w:val="5"/>
  </w:num>
  <w:num w:numId="23">
    <w:abstractNumId w:val="0"/>
  </w:num>
  <w:num w:numId="24">
    <w:abstractNumId w:val="24"/>
  </w:num>
  <w:num w:numId="25">
    <w:abstractNumId w:val="8"/>
  </w:num>
  <w:num w:numId="26">
    <w:abstractNumId w:val="12"/>
  </w:num>
  <w:num w:numId="27">
    <w:abstractNumId w:val="20"/>
  </w:num>
  <w:num w:numId="28">
    <w:abstractNumId w:val="13"/>
  </w:num>
  <w:num w:numId="29">
    <w:abstractNumId w:val="2"/>
  </w:num>
  <w:num w:numId="30">
    <w:abstractNumId w:val="11"/>
  </w:num>
  <w:num w:numId="31">
    <w:abstractNumId w:val="34"/>
  </w:num>
  <w:num w:numId="32">
    <w:abstractNumId w:val="32"/>
  </w:num>
  <w:num w:numId="33">
    <w:abstractNumId w:val="3"/>
  </w:num>
  <w:num w:numId="34">
    <w:abstractNumId w:val="31"/>
  </w:num>
  <w:num w:numId="35">
    <w:abstractNumId w:val="33"/>
  </w:num>
  <w:num w:numId="36">
    <w:abstractNumId w:val="28"/>
  </w:num>
  <w:num w:numId="37">
    <w:abstractNumId w:val="3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22"/>
  </w:num>
  <w:num w:numId="40">
    <w:abstractNumId w:val="14"/>
  </w:num>
  <w:num w:numId="41">
    <w:abstractNumId w:val="17"/>
  </w:num>
  <w:num w:numId="42">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activeWritingStyle w:appName="MSWord" w:lang="da-DK"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6F"/>
    <w:rsid w:val="000013F4"/>
    <w:rsid w:val="0000250D"/>
    <w:rsid w:val="00005A4E"/>
    <w:rsid w:val="00005DDF"/>
    <w:rsid w:val="00005EB9"/>
    <w:rsid w:val="00012F4F"/>
    <w:rsid w:val="000305A0"/>
    <w:rsid w:val="00034A50"/>
    <w:rsid w:val="0003586E"/>
    <w:rsid w:val="00037BA6"/>
    <w:rsid w:val="000400A8"/>
    <w:rsid w:val="00042797"/>
    <w:rsid w:val="00044AF2"/>
    <w:rsid w:val="00047B6B"/>
    <w:rsid w:val="00052C86"/>
    <w:rsid w:val="00053647"/>
    <w:rsid w:val="00054382"/>
    <w:rsid w:val="00054467"/>
    <w:rsid w:val="000565D6"/>
    <w:rsid w:val="00062719"/>
    <w:rsid w:val="00064FC9"/>
    <w:rsid w:val="00067736"/>
    <w:rsid w:val="00071B01"/>
    <w:rsid w:val="00087D5A"/>
    <w:rsid w:val="000946DF"/>
    <w:rsid w:val="000A3037"/>
    <w:rsid w:val="000A3418"/>
    <w:rsid w:val="000A43A7"/>
    <w:rsid w:val="000A5F2A"/>
    <w:rsid w:val="000B22AE"/>
    <w:rsid w:val="000B6685"/>
    <w:rsid w:val="000B6EE2"/>
    <w:rsid w:val="000B717A"/>
    <w:rsid w:val="000C3454"/>
    <w:rsid w:val="000C420F"/>
    <w:rsid w:val="000C5BE1"/>
    <w:rsid w:val="000E050C"/>
    <w:rsid w:val="000E09F0"/>
    <w:rsid w:val="000E16E6"/>
    <w:rsid w:val="000E1B0B"/>
    <w:rsid w:val="000E37A0"/>
    <w:rsid w:val="000E4B25"/>
    <w:rsid w:val="000E7199"/>
    <w:rsid w:val="000F019F"/>
    <w:rsid w:val="000F08A3"/>
    <w:rsid w:val="000F15EA"/>
    <w:rsid w:val="000F2ADC"/>
    <w:rsid w:val="000F2E4A"/>
    <w:rsid w:val="000F4895"/>
    <w:rsid w:val="000F6598"/>
    <w:rsid w:val="00102684"/>
    <w:rsid w:val="00107BB3"/>
    <w:rsid w:val="001147B5"/>
    <w:rsid w:val="0011592F"/>
    <w:rsid w:val="0012326B"/>
    <w:rsid w:val="00124366"/>
    <w:rsid w:val="001337DB"/>
    <w:rsid w:val="00133987"/>
    <w:rsid w:val="0014463F"/>
    <w:rsid w:val="00147A23"/>
    <w:rsid w:val="00153684"/>
    <w:rsid w:val="001603B4"/>
    <w:rsid w:val="00160FA6"/>
    <w:rsid w:val="00167AE0"/>
    <w:rsid w:val="001705B7"/>
    <w:rsid w:val="0017085B"/>
    <w:rsid w:val="001719A4"/>
    <w:rsid w:val="00175E43"/>
    <w:rsid w:val="001772FF"/>
    <w:rsid w:val="00182943"/>
    <w:rsid w:val="00182981"/>
    <w:rsid w:val="00190E08"/>
    <w:rsid w:val="00194264"/>
    <w:rsid w:val="00196C30"/>
    <w:rsid w:val="001A1B7E"/>
    <w:rsid w:val="001A4AFC"/>
    <w:rsid w:val="001A50D1"/>
    <w:rsid w:val="001A6BB0"/>
    <w:rsid w:val="001A781E"/>
    <w:rsid w:val="001A7F02"/>
    <w:rsid w:val="001B0512"/>
    <w:rsid w:val="001B06B4"/>
    <w:rsid w:val="001B321E"/>
    <w:rsid w:val="001B5039"/>
    <w:rsid w:val="001B5284"/>
    <w:rsid w:val="001C1E9C"/>
    <w:rsid w:val="001C28B3"/>
    <w:rsid w:val="001C6B1C"/>
    <w:rsid w:val="001D53E7"/>
    <w:rsid w:val="001E076A"/>
    <w:rsid w:val="001E0D16"/>
    <w:rsid w:val="001E4751"/>
    <w:rsid w:val="001E4D31"/>
    <w:rsid w:val="001F464E"/>
    <w:rsid w:val="001F5527"/>
    <w:rsid w:val="001F605D"/>
    <w:rsid w:val="001F7978"/>
    <w:rsid w:val="00201E3B"/>
    <w:rsid w:val="00203B7B"/>
    <w:rsid w:val="00204AE9"/>
    <w:rsid w:val="0021139F"/>
    <w:rsid w:val="00213BE1"/>
    <w:rsid w:val="00213D4C"/>
    <w:rsid w:val="00214275"/>
    <w:rsid w:val="00214D56"/>
    <w:rsid w:val="00214DDC"/>
    <w:rsid w:val="00217036"/>
    <w:rsid w:val="00217470"/>
    <w:rsid w:val="00217BB0"/>
    <w:rsid w:val="00225EAA"/>
    <w:rsid w:val="00240115"/>
    <w:rsid w:val="002403E3"/>
    <w:rsid w:val="00241D0D"/>
    <w:rsid w:val="002429CB"/>
    <w:rsid w:val="00243049"/>
    <w:rsid w:val="00247739"/>
    <w:rsid w:val="002502D7"/>
    <w:rsid w:val="00257329"/>
    <w:rsid w:val="00260093"/>
    <w:rsid w:val="00262A71"/>
    <w:rsid w:val="00264368"/>
    <w:rsid w:val="0026456B"/>
    <w:rsid w:val="00270DAB"/>
    <w:rsid w:val="00272DB1"/>
    <w:rsid w:val="002753B3"/>
    <w:rsid w:val="002755C9"/>
    <w:rsid w:val="00277577"/>
    <w:rsid w:val="0029162F"/>
    <w:rsid w:val="0029590B"/>
    <w:rsid w:val="00295D9C"/>
    <w:rsid w:val="00295EF9"/>
    <w:rsid w:val="002A099A"/>
    <w:rsid w:val="002A1152"/>
    <w:rsid w:val="002A23F7"/>
    <w:rsid w:val="002A3129"/>
    <w:rsid w:val="002A39CB"/>
    <w:rsid w:val="002A64B8"/>
    <w:rsid w:val="002A6522"/>
    <w:rsid w:val="002A6C3A"/>
    <w:rsid w:val="002B0C3A"/>
    <w:rsid w:val="002B1F0B"/>
    <w:rsid w:val="002B251B"/>
    <w:rsid w:val="002C3F34"/>
    <w:rsid w:val="002D3972"/>
    <w:rsid w:val="002D561A"/>
    <w:rsid w:val="002D6655"/>
    <w:rsid w:val="002D7DB3"/>
    <w:rsid w:val="002F0660"/>
    <w:rsid w:val="002F457C"/>
    <w:rsid w:val="002F58DA"/>
    <w:rsid w:val="002F79CB"/>
    <w:rsid w:val="00304CCF"/>
    <w:rsid w:val="00305696"/>
    <w:rsid w:val="00313CA3"/>
    <w:rsid w:val="00316370"/>
    <w:rsid w:val="00317AF4"/>
    <w:rsid w:val="003252F5"/>
    <w:rsid w:val="003263A0"/>
    <w:rsid w:val="003268AE"/>
    <w:rsid w:val="00331330"/>
    <w:rsid w:val="00331A6A"/>
    <w:rsid w:val="003337DF"/>
    <w:rsid w:val="00333BD0"/>
    <w:rsid w:val="00344F6E"/>
    <w:rsid w:val="003451D7"/>
    <w:rsid w:val="00345AF8"/>
    <w:rsid w:val="003501DE"/>
    <w:rsid w:val="00351342"/>
    <w:rsid w:val="00354A85"/>
    <w:rsid w:val="00356C62"/>
    <w:rsid w:val="00357A0D"/>
    <w:rsid w:val="00357ABE"/>
    <w:rsid w:val="00363634"/>
    <w:rsid w:val="00363EBB"/>
    <w:rsid w:val="003703BA"/>
    <w:rsid w:val="003745FC"/>
    <w:rsid w:val="003747F8"/>
    <w:rsid w:val="003752C4"/>
    <w:rsid w:val="00375394"/>
    <w:rsid w:val="003774F8"/>
    <w:rsid w:val="0038159F"/>
    <w:rsid w:val="00383CCE"/>
    <w:rsid w:val="00383FB9"/>
    <w:rsid w:val="00392599"/>
    <w:rsid w:val="003932D5"/>
    <w:rsid w:val="00396849"/>
    <w:rsid w:val="003B0E95"/>
    <w:rsid w:val="003B2E92"/>
    <w:rsid w:val="003C106A"/>
    <w:rsid w:val="003C3F40"/>
    <w:rsid w:val="003C44CE"/>
    <w:rsid w:val="003D2ACC"/>
    <w:rsid w:val="003E172A"/>
    <w:rsid w:val="003E2D7D"/>
    <w:rsid w:val="003E343C"/>
    <w:rsid w:val="003E6F35"/>
    <w:rsid w:val="003F1004"/>
    <w:rsid w:val="003F2DD5"/>
    <w:rsid w:val="00406F6A"/>
    <w:rsid w:val="0040728C"/>
    <w:rsid w:val="00413942"/>
    <w:rsid w:val="00414B5A"/>
    <w:rsid w:val="004234D2"/>
    <w:rsid w:val="00424416"/>
    <w:rsid w:val="00424F81"/>
    <w:rsid w:val="00426BA2"/>
    <w:rsid w:val="0043160A"/>
    <w:rsid w:val="00431FAA"/>
    <w:rsid w:val="00433CF7"/>
    <w:rsid w:val="00437ECE"/>
    <w:rsid w:val="00440467"/>
    <w:rsid w:val="00440D5A"/>
    <w:rsid w:val="00444134"/>
    <w:rsid w:val="00444938"/>
    <w:rsid w:val="00444EF6"/>
    <w:rsid w:val="004463BC"/>
    <w:rsid w:val="00452E1C"/>
    <w:rsid w:val="00454141"/>
    <w:rsid w:val="004568BE"/>
    <w:rsid w:val="004659C9"/>
    <w:rsid w:val="00467A3C"/>
    <w:rsid w:val="00470FBB"/>
    <w:rsid w:val="004722A4"/>
    <w:rsid w:val="00473557"/>
    <w:rsid w:val="0047413F"/>
    <w:rsid w:val="00475656"/>
    <w:rsid w:val="004772FD"/>
    <w:rsid w:val="004778C6"/>
    <w:rsid w:val="00486163"/>
    <w:rsid w:val="0048711E"/>
    <w:rsid w:val="004907C0"/>
    <w:rsid w:val="0049263F"/>
    <w:rsid w:val="0049661F"/>
    <w:rsid w:val="004A1506"/>
    <w:rsid w:val="004A4010"/>
    <w:rsid w:val="004B0186"/>
    <w:rsid w:val="004B1C13"/>
    <w:rsid w:val="004B32E8"/>
    <w:rsid w:val="004B4193"/>
    <w:rsid w:val="004B46D1"/>
    <w:rsid w:val="004B48D9"/>
    <w:rsid w:val="004B58F1"/>
    <w:rsid w:val="004B5DAC"/>
    <w:rsid w:val="004B661F"/>
    <w:rsid w:val="004B782E"/>
    <w:rsid w:val="004C1396"/>
    <w:rsid w:val="004C2C50"/>
    <w:rsid w:val="004C2E7B"/>
    <w:rsid w:val="004C53DE"/>
    <w:rsid w:val="004C5BA2"/>
    <w:rsid w:val="004D0C6F"/>
    <w:rsid w:val="004D13E2"/>
    <w:rsid w:val="004D2711"/>
    <w:rsid w:val="004D2D42"/>
    <w:rsid w:val="004D642A"/>
    <w:rsid w:val="004D676A"/>
    <w:rsid w:val="004D680B"/>
    <w:rsid w:val="004E0585"/>
    <w:rsid w:val="004E3621"/>
    <w:rsid w:val="004E5A37"/>
    <w:rsid w:val="004F5B17"/>
    <w:rsid w:val="00502EB4"/>
    <w:rsid w:val="005152C9"/>
    <w:rsid w:val="00522522"/>
    <w:rsid w:val="00531F6C"/>
    <w:rsid w:val="005375B7"/>
    <w:rsid w:val="0053785B"/>
    <w:rsid w:val="00541A18"/>
    <w:rsid w:val="00544D45"/>
    <w:rsid w:val="00557163"/>
    <w:rsid w:val="00560CB3"/>
    <w:rsid w:val="00562027"/>
    <w:rsid w:val="00563852"/>
    <w:rsid w:val="00563E73"/>
    <w:rsid w:val="005659F1"/>
    <w:rsid w:val="00567437"/>
    <w:rsid w:val="00571634"/>
    <w:rsid w:val="00573813"/>
    <w:rsid w:val="00573CEF"/>
    <w:rsid w:val="005838D8"/>
    <w:rsid w:val="00584A42"/>
    <w:rsid w:val="0058511C"/>
    <w:rsid w:val="00586903"/>
    <w:rsid w:val="005926FF"/>
    <w:rsid w:val="00593EF7"/>
    <w:rsid w:val="00595074"/>
    <w:rsid w:val="005A13C1"/>
    <w:rsid w:val="005B255E"/>
    <w:rsid w:val="005B32BB"/>
    <w:rsid w:val="005B3739"/>
    <w:rsid w:val="005B56DD"/>
    <w:rsid w:val="005B6757"/>
    <w:rsid w:val="005B783B"/>
    <w:rsid w:val="005B7D76"/>
    <w:rsid w:val="005C669A"/>
    <w:rsid w:val="005C66CA"/>
    <w:rsid w:val="005D416C"/>
    <w:rsid w:val="005D5973"/>
    <w:rsid w:val="005D6C01"/>
    <w:rsid w:val="005D7199"/>
    <w:rsid w:val="005E1E93"/>
    <w:rsid w:val="005F34E2"/>
    <w:rsid w:val="005F509B"/>
    <w:rsid w:val="005F745F"/>
    <w:rsid w:val="005F79AB"/>
    <w:rsid w:val="006030D1"/>
    <w:rsid w:val="0060754E"/>
    <w:rsid w:val="00611CEA"/>
    <w:rsid w:val="006127FE"/>
    <w:rsid w:val="00616B93"/>
    <w:rsid w:val="00625787"/>
    <w:rsid w:val="00626FAE"/>
    <w:rsid w:val="00630D98"/>
    <w:rsid w:val="00630E15"/>
    <w:rsid w:val="006352A7"/>
    <w:rsid w:val="0064317D"/>
    <w:rsid w:val="00646B6C"/>
    <w:rsid w:val="00646E3F"/>
    <w:rsid w:val="00647EAD"/>
    <w:rsid w:val="006534E2"/>
    <w:rsid w:val="00654355"/>
    <w:rsid w:val="00656E30"/>
    <w:rsid w:val="00657033"/>
    <w:rsid w:val="00662836"/>
    <w:rsid w:val="00663641"/>
    <w:rsid w:val="00671E4E"/>
    <w:rsid w:val="006735D1"/>
    <w:rsid w:val="00673B23"/>
    <w:rsid w:val="0067455C"/>
    <w:rsid w:val="006746FA"/>
    <w:rsid w:val="006750CE"/>
    <w:rsid w:val="006772A4"/>
    <w:rsid w:val="0068346B"/>
    <w:rsid w:val="006841D4"/>
    <w:rsid w:val="00685E57"/>
    <w:rsid w:val="006879DA"/>
    <w:rsid w:val="006913E5"/>
    <w:rsid w:val="006937D1"/>
    <w:rsid w:val="00696848"/>
    <w:rsid w:val="006A1563"/>
    <w:rsid w:val="006A3CF0"/>
    <w:rsid w:val="006A49EF"/>
    <w:rsid w:val="006A5D07"/>
    <w:rsid w:val="006A60B7"/>
    <w:rsid w:val="006B37C0"/>
    <w:rsid w:val="006C6BAF"/>
    <w:rsid w:val="006C766A"/>
    <w:rsid w:val="006C7954"/>
    <w:rsid w:val="006D13F7"/>
    <w:rsid w:val="006D76D7"/>
    <w:rsid w:val="006D7D64"/>
    <w:rsid w:val="006E0C65"/>
    <w:rsid w:val="006E18FB"/>
    <w:rsid w:val="006E1D0D"/>
    <w:rsid w:val="006E7E8E"/>
    <w:rsid w:val="006F08E5"/>
    <w:rsid w:val="006F11EC"/>
    <w:rsid w:val="006F1281"/>
    <w:rsid w:val="006F7C72"/>
    <w:rsid w:val="00702ADE"/>
    <w:rsid w:val="00707C6F"/>
    <w:rsid w:val="00712295"/>
    <w:rsid w:val="00715973"/>
    <w:rsid w:val="00715A09"/>
    <w:rsid w:val="007167A9"/>
    <w:rsid w:val="00723158"/>
    <w:rsid w:val="007328CF"/>
    <w:rsid w:val="007374D4"/>
    <w:rsid w:val="0074164E"/>
    <w:rsid w:val="007426B1"/>
    <w:rsid w:val="00742A17"/>
    <w:rsid w:val="007456D9"/>
    <w:rsid w:val="00747C7E"/>
    <w:rsid w:val="007510C4"/>
    <w:rsid w:val="007516FF"/>
    <w:rsid w:val="00751B31"/>
    <w:rsid w:val="00755487"/>
    <w:rsid w:val="00765FF6"/>
    <w:rsid w:val="00770D40"/>
    <w:rsid w:val="007731A7"/>
    <w:rsid w:val="00776D0C"/>
    <w:rsid w:val="00784543"/>
    <w:rsid w:val="0078655E"/>
    <w:rsid w:val="00787A44"/>
    <w:rsid w:val="00790B23"/>
    <w:rsid w:val="007934CE"/>
    <w:rsid w:val="00793B3C"/>
    <w:rsid w:val="00793F0C"/>
    <w:rsid w:val="00794745"/>
    <w:rsid w:val="007A0187"/>
    <w:rsid w:val="007A42F8"/>
    <w:rsid w:val="007A7ABA"/>
    <w:rsid w:val="007B1109"/>
    <w:rsid w:val="007B2A2A"/>
    <w:rsid w:val="007C567C"/>
    <w:rsid w:val="007D0D62"/>
    <w:rsid w:val="007D76A1"/>
    <w:rsid w:val="007E1861"/>
    <w:rsid w:val="007E1D61"/>
    <w:rsid w:val="007E6F6D"/>
    <w:rsid w:val="007F17CC"/>
    <w:rsid w:val="007F200D"/>
    <w:rsid w:val="007F2DE0"/>
    <w:rsid w:val="007F49EC"/>
    <w:rsid w:val="007F60C0"/>
    <w:rsid w:val="007F71F7"/>
    <w:rsid w:val="007F733A"/>
    <w:rsid w:val="00800721"/>
    <w:rsid w:val="0080369A"/>
    <w:rsid w:val="0080491F"/>
    <w:rsid w:val="00804C37"/>
    <w:rsid w:val="00807726"/>
    <w:rsid w:val="00813788"/>
    <w:rsid w:val="00820A0D"/>
    <w:rsid w:val="00822A7E"/>
    <w:rsid w:val="00825301"/>
    <w:rsid w:val="0083077B"/>
    <w:rsid w:val="008324D0"/>
    <w:rsid w:val="008327C8"/>
    <w:rsid w:val="00834349"/>
    <w:rsid w:val="00841B02"/>
    <w:rsid w:val="00842F49"/>
    <w:rsid w:val="0084312F"/>
    <w:rsid w:val="008465C1"/>
    <w:rsid w:val="008508C1"/>
    <w:rsid w:val="00852E04"/>
    <w:rsid w:val="0085472C"/>
    <w:rsid w:val="0085546E"/>
    <w:rsid w:val="008578D7"/>
    <w:rsid w:val="00857948"/>
    <w:rsid w:val="00863E98"/>
    <w:rsid w:val="00873ED1"/>
    <w:rsid w:val="008760D8"/>
    <w:rsid w:val="008777DF"/>
    <w:rsid w:val="00880E7A"/>
    <w:rsid w:val="008814C7"/>
    <w:rsid w:val="008867F6"/>
    <w:rsid w:val="00887E1C"/>
    <w:rsid w:val="00893E18"/>
    <w:rsid w:val="00895910"/>
    <w:rsid w:val="00895FBA"/>
    <w:rsid w:val="008A0F13"/>
    <w:rsid w:val="008B1635"/>
    <w:rsid w:val="008B17D3"/>
    <w:rsid w:val="008B329E"/>
    <w:rsid w:val="008C1FAC"/>
    <w:rsid w:val="008C2E81"/>
    <w:rsid w:val="008D433B"/>
    <w:rsid w:val="008D4C5A"/>
    <w:rsid w:val="008D60C8"/>
    <w:rsid w:val="008D6617"/>
    <w:rsid w:val="008D6A6F"/>
    <w:rsid w:val="008E031B"/>
    <w:rsid w:val="008E356E"/>
    <w:rsid w:val="008E4CC5"/>
    <w:rsid w:val="008F33DE"/>
    <w:rsid w:val="008F52DA"/>
    <w:rsid w:val="008F6181"/>
    <w:rsid w:val="008F6FD0"/>
    <w:rsid w:val="008F7EBF"/>
    <w:rsid w:val="00901F6A"/>
    <w:rsid w:val="00902E25"/>
    <w:rsid w:val="00905ECB"/>
    <w:rsid w:val="00906DCE"/>
    <w:rsid w:val="00907D6E"/>
    <w:rsid w:val="00910B33"/>
    <w:rsid w:val="00913E0B"/>
    <w:rsid w:val="009162F0"/>
    <w:rsid w:val="00916DF8"/>
    <w:rsid w:val="0092198C"/>
    <w:rsid w:val="00922EA2"/>
    <w:rsid w:val="00926081"/>
    <w:rsid w:val="00931551"/>
    <w:rsid w:val="009361D1"/>
    <w:rsid w:val="0094181A"/>
    <w:rsid w:val="00942536"/>
    <w:rsid w:val="00942606"/>
    <w:rsid w:val="009430EE"/>
    <w:rsid w:val="0094651A"/>
    <w:rsid w:val="00947FB9"/>
    <w:rsid w:val="00950AD0"/>
    <w:rsid w:val="00951971"/>
    <w:rsid w:val="00963714"/>
    <w:rsid w:val="00963876"/>
    <w:rsid w:val="00964D49"/>
    <w:rsid w:val="00966401"/>
    <w:rsid w:val="0097062E"/>
    <w:rsid w:val="00977FF1"/>
    <w:rsid w:val="00980FF7"/>
    <w:rsid w:val="009812E5"/>
    <w:rsid w:val="009857AF"/>
    <w:rsid w:val="00992C26"/>
    <w:rsid w:val="009A1986"/>
    <w:rsid w:val="009A2339"/>
    <w:rsid w:val="009A7576"/>
    <w:rsid w:val="009B62DB"/>
    <w:rsid w:val="009B6B52"/>
    <w:rsid w:val="009B790C"/>
    <w:rsid w:val="009C187D"/>
    <w:rsid w:val="009D2801"/>
    <w:rsid w:val="009D2943"/>
    <w:rsid w:val="009D2D63"/>
    <w:rsid w:val="009D2E74"/>
    <w:rsid w:val="009D370B"/>
    <w:rsid w:val="009E0DB6"/>
    <w:rsid w:val="009E25F3"/>
    <w:rsid w:val="009E5E32"/>
    <w:rsid w:val="009F010F"/>
    <w:rsid w:val="009F4079"/>
    <w:rsid w:val="009F7453"/>
    <w:rsid w:val="00A0049A"/>
    <w:rsid w:val="00A02450"/>
    <w:rsid w:val="00A02E8B"/>
    <w:rsid w:val="00A11542"/>
    <w:rsid w:val="00A1243B"/>
    <w:rsid w:val="00A12965"/>
    <w:rsid w:val="00A12E07"/>
    <w:rsid w:val="00A14224"/>
    <w:rsid w:val="00A202C7"/>
    <w:rsid w:val="00A20DD4"/>
    <w:rsid w:val="00A223A6"/>
    <w:rsid w:val="00A247BF"/>
    <w:rsid w:val="00A254F0"/>
    <w:rsid w:val="00A26956"/>
    <w:rsid w:val="00A27D1B"/>
    <w:rsid w:val="00A359F8"/>
    <w:rsid w:val="00A35D02"/>
    <w:rsid w:val="00A438E6"/>
    <w:rsid w:val="00A45B88"/>
    <w:rsid w:val="00A46D09"/>
    <w:rsid w:val="00A5193B"/>
    <w:rsid w:val="00A57AA6"/>
    <w:rsid w:val="00A669D4"/>
    <w:rsid w:val="00A74266"/>
    <w:rsid w:val="00A75A4F"/>
    <w:rsid w:val="00A75CB9"/>
    <w:rsid w:val="00A84E76"/>
    <w:rsid w:val="00A90BD7"/>
    <w:rsid w:val="00A91F4E"/>
    <w:rsid w:val="00A94A87"/>
    <w:rsid w:val="00A96292"/>
    <w:rsid w:val="00AB1F82"/>
    <w:rsid w:val="00AB2CD9"/>
    <w:rsid w:val="00AC1686"/>
    <w:rsid w:val="00AC5DA8"/>
    <w:rsid w:val="00AC607E"/>
    <w:rsid w:val="00AD0C6C"/>
    <w:rsid w:val="00AD5AEF"/>
    <w:rsid w:val="00AD609D"/>
    <w:rsid w:val="00AE1080"/>
    <w:rsid w:val="00AF195C"/>
    <w:rsid w:val="00AF6DB6"/>
    <w:rsid w:val="00AF6F86"/>
    <w:rsid w:val="00B02CBA"/>
    <w:rsid w:val="00B05E3F"/>
    <w:rsid w:val="00B062DD"/>
    <w:rsid w:val="00B06F6C"/>
    <w:rsid w:val="00B1307D"/>
    <w:rsid w:val="00B142FD"/>
    <w:rsid w:val="00B15CAE"/>
    <w:rsid w:val="00B27C43"/>
    <w:rsid w:val="00B30EEA"/>
    <w:rsid w:val="00B31727"/>
    <w:rsid w:val="00B4018C"/>
    <w:rsid w:val="00B40455"/>
    <w:rsid w:val="00B40C43"/>
    <w:rsid w:val="00B44A93"/>
    <w:rsid w:val="00B450CD"/>
    <w:rsid w:val="00B51B5F"/>
    <w:rsid w:val="00B54754"/>
    <w:rsid w:val="00B5626C"/>
    <w:rsid w:val="00B61DA2"/>
    <w:rsid w:val="00B620CF"/>
    <w:rsid w:val="00B66C51"/>
    <w:rsid w:val="00B70464"/>
    <w:rsid w:val="00B704C4"/>
    <w:rsid w:val="00B7585B"/>
    <w:rsid w:val="00B7721A"/>
    <w:rsid w:val="00B8227F"/>
    <w:rsid w:val="00B84632"/>
    <w:rsid w:val="00B84A6C"/>
    <w:rsid w:val="00B8793D"/>
    <w:rsid w:val="00B93B1B"/>
    <w:rsid w:val="00BA07FD"/>
    <w:rsid w:val="00BA40B0"/>
    <w:rsid w:val="00BA461A"/>
    <w:rsid w:val="00BA73B8"/>
    <w:rsid w:val="00BA7892"/>
    <w:rsid w:val="00BB18B5"/>
    <w:rsid w:val="00BB6451"/>
    <w:rsid w:val="00BB7023"/>
    <w:rsid w:val="00BC1F4F"/>
    <w:rsid w:val="00BC528C"/>
    <w:rsid w:val="00BD0E93"/>
    <w:rsid w:val="00BD1A25"/>
    <w:rsid w:val="00BD466C"/>
    <w:rsid w:val="00BD4A3E"/>
    <w:rsid w:val="00BD5C1B"/>
    <w:rsid w:val="00BE119A"/>
    <w:rsid w:val="00BE123E"/>
    <w:rsid w:val="00BE14EF"/>
    <w:rsid w:val="00BE65AA"/>
    <w:rsid w:val="00BF1573"/>
    <w:rsid w:val="00BF1D11"/>
    <w:rsid w:val="00BF5812"/>
    <w:rsid w:val="00BF68E2"/>
    <w:rsid w:val="00BF70A2"/>
    <w:rsid w:val="00C05EEE"/>
    <w:rsid w:val="00C06C19"/>
    <w:rsid w:val="00C07428"/>
    <w:rsid w:val="00C10FA0"/>
    <w:rsid w:val="00C14D1B"/>
    <w:rsid w:val="00C20EB5"/>
    <w:rsid w:val="00C22B59"/>
    <w:rsid w:val="00C24C88"/>
    <w:rsid w:val="00C27934"/>
    <w:rsid w:val="00C3275E"/>
    <w:rsid w:val="00C33FC3"/>
    <w:rsid w:val="00C36222"/>
    <w:rsid w:val="00C36C5B"/>
    <w:rsid w:val="00C404ED"/>
    <w:rsid w:val="00C416E2"/>
    <w:rsid w:val="00C51CF7"/>
    <w:rsid w:val="00C56387"/>
    <w:rsid w:val="00C57A6B"/>
    <w:rsid w:val="00C70458"/>
    <w:rsid w:val="00C71A20"/>
    <w:rsid w:val="00C7266E"/>
    <w:rsid w:val="00C74527"/>
    <w:rsid w:val="00C80165"/>
    <w:rsid w:val="00C80A53"/>
    <w:rsid w:val="00C825DD"/>
    <w:rsid w:val="00C83068"/>
    <w:rsid w:val="00C83501"/>
    <w:rsid w:val="00C878F0"/>
    <w:rsid w:val="00C9698D"/>
    <w:rsid w:val="00CA09D2"/>
    <w:rsid w:val="00CA1A40"/>
    <w:rsid w:val="00CA1C65"/>
    <w:rsid w:val="00CA27FA"/>
    <w:rsid w:val="00CA5764"/>
    <w:rsid w:val="00CA7CFD"/>
    <w:rsid w:val="00CB1CB1"/>
    <w:rsid w:val="00CB20F8"/>
    <w:rsid w:val="00CB30AE"/>
    <w:rsid w:val="00CB3646"/>
    <w:rsid w:val="00CB4D0B"/>
    <w:rsid w:val="00CB6471"/>
    <w:rsid w:val="00CB7E74"/>
    <w:rsid w:val="00CC44AA"/>
    <w:rsid w:val="00CC67D8"/>
    <w:rsid w:val="00CC722D"/>
    <w:rsid w:val="00CD025E"/>
    <w:rsid w:val="00CD76C2"/>
    <w:rsid w:val="00CD7EF7"/>
    <w:rsid w:val="00CE0DE6"/>
    <w:rsid w:val="00CE3756"/>
    <w:rsid w:val="00CF0227"/>
    <w:rsid w:val="00CF234B"/>
    <w:rsid w:val="00D00723"/>
    <w:rsid w:val="00D031F5"/>
    <w:rsid w:val="00D06728"/>
    <w:rsid w:val="00D13373"/>
    <w:rsid w:val="00D13A9D"/>
    <w:rsid w:val="00D208EC"/>
    <w:rsid w:val="00D320D3"/>
    <w:rsid w:val="00D40C61"/>
    <w:rsid w:val="00D422EE"/>
    <w:rsid w:val="00D42B63"/>
    <w:rsid w:val="00D46CAA"/>
    <w:rsid w:val="00D47192"/>
    <w:rsid w:val="00D5056F"/>
    <w:rsid w:val="00D535E8"/>
    <w:rsid w:val="00D535F3"/>
    <w:rsid w:val="00D55215"/>
    <w:rsid w:val="00D55E67"/>
    <w:rsid w:val="00D56228"/>
    <w:rsid w:val="00D600E5"/>
    <w:rsid w:val="00D60F0E"/>
    <w:rsid w:val="00D65A5B"/>
    <w:rsid w:val="00D7055E"/>
    <w:rsid w:val="00D74CF4"/>
    <w:rsid w:val="00D74DC7"/>
    <w:rsid w:val="00D75444"/>
    <w:rsid w:val="00D81FC8"/>
    <w:rsid w:val="00D84D2D"/>
    <w:rsid w:val="00D84FF8"/>
    <w:rsid w:val="00D93777"/>
    <w:rsid w:val="00D93F0E"/>
    <w:rsid w:val="00D95C3D"/>
    <w:rsid w:val="00D965A8"/>
    <w:rsid w:val="00DA38E1"/>
    <w:rsid w:val="00DB0640"/>
    <w:rsid w:val="00DB5D63"/>
    <w:rsid w:val="00DB682B"/>
    <w:rsid w:val="00DC15AC"/>
    <w:rsid w:val="00DC21A1"/>
    <w:rsid w:val="00DC2975"/>
    <w:rsid w:val="00DC5947"/>
    <w:rsid w:val="00DC5DA2"/>
    <w:rsid w:val="00DC6E80"/>
    <w:rsid w:val="00DC7483"/>
    <w:rsid w:val="00DC7DAD"/>
    <w:rsid w:val="00DD1739"/>
    <w:rsid w:val="00DD1AA7"/>
    <w:rsid w:val="00DD1EBF"/>
    <w:rsid w:val="00DD2116"/>
    <w:rsid w:val="00DD47DA"/>
    <w:rsid w:val="00DD56AD"/>
    <w:rsid w:val="00DD647B"/>
    <w:rsid w:val="00DE5682"/>
    <w:rsid w:val="00DF6959"/>
    <w:rsid w:val="00E0036D"/>
    <w:rsid w:val="00E03C0B"/>
    <w:rsid w:val="00E0518D"/>
    <w:rsid w:val="00E06ECE"/>
    <w:rsid w:val="00E14C92"/>
    <w:rsid w:val="00E17238"/>
    <w:rsid w:val="00E20BE8"/>
    <w:rsid w:val="00E24505"/>
    <w:rsid w:val="00E2451A"/>
    <w:rsid w:val="00E26365"/>
    <w:rsid w:val="00E273D3"/>
    <w:rsid w:val="00E27771"/>
    <w:rsid w:val="00E3350C"/>
    <w:rsid w:val="00E41376"/>
    <w:rsid w:val="00E46E77"/>
    <w:rsid w:val="00E47855"/>
    <w:rsid w:val="00E52735"/>
    <w:rsid w:val="00E55A97"/>
    <w:rsid w:val="00E6398C"/>
    <w:rsid w:val="00E649FD"/>
    <w:rsid w:val="00E64B20"/>
    <w:rsid w:val="00E7032A"/>
    <w:rsid w:val="00E70FDC"/>
    <w:rsid w:val="00E7692A"/>
    <w:rsid w:val="00E80422"/>
    <w:rsid w:val="00E845CA"/>
    <w:rsid w:val="00E878A9"/>
    <w:rsid w:val="00E91C84"/>
    <w:rsid w:val="00E928BB"/>
    <w:rsid w:val="00E92F12"/>
    <w:rsid w:val="00E96260"/>
    <w:rsid w:val="00EA2131"/>
    <w:rsid w:val="00EA4731"/>
    <w:rsid w:val="00EA6C1F"/>
    <w:rsid w:val="00EB0AA9"/>
    <w:rsid w:val="00EB0FD5"/>
    <w:rsid w:val="00EB2F16"/>
    <w:rsid w:val="00EB75FE"/>
    <w:rsid w:val="00EC0733"/>
    <w:rsid w:val="00EC3E33"/>
    <w:rsid w:val="00EC6291"/>
    <w:rsid w:val="00EC7639"/>
    <w:rsid w:val="00EC7A3E"/>
    <w:rsid w:val="00ED4190"/>
    <w:rsid w:val="00ED43A2"/>
    <w:rsid w:val="00ED6EF1"/>
    <w:rsid w:val="00EE63EA"/>
    <w:rsid w:val="00EE7D41"/>
    <w:rsid w:val="00EF08A9"/>
    <w:rsid w:val="00EF0D36"/>
    <w:rsid w:val="00EF3F07"/>
    <w:rsid w:val="00EF5B64"/>
    <w:rsid w:val="00EF6C48"/>
    <w:rsid w:val="00F0238B"/>
    <w:rsid w:val="00F03024"/>
    <w:rsid w:val="00F03523"/>
    <w:rsid w:val="00F03EC8"/>
    <w:rsid w:val="00F05553"/>
    <w:rsid w:val="00F0600E"/>
    <w:rsid w:val="00F07AC8"/>
    <w:rsid w:val="00F134B3"/>
    <w:rsid w:val="00F157D9"/>
    <w:rsid w:val="00F15FD5"/>
    <w:rsid w:val="00F1608A"/>
    <w:rsid w:val="00F23C01"/>
    <w:rsid w:val="00F26C85"/>
    <w:rsid w:val="00F3389E"/>
    <w:rsid w:val="00F36E83"/>
    <w:rsid w:val="00F401E6"/>
    <w:rsid w:val="00F42D66"/>
    <w:rsid w:val="00F52A42"/>
    <w:rsid w:val="00F52F37"/>
    <w:rsid w:val="00F54359"/>
    <w:rsid w:val="00F60003"/>
    <w:rsid w:val="00F62C2C"/>
    <w:rsid w:val="00F6570E"/>
    <w:rsid w:val="00F716CB"/>
    <w:rsid w:val="00F7190B"/>
    <w:rsid w:val="00F72C01"/>
    <w:rsid w:val="00F73A4A"/>
    <w:rsid w:val="00F81780"/>
    <w:rsid w:val="00F819D2"/>
    <w:rsid w:val="00F836EF"/>
    <w:rsid w:val="00F83BA5"/>
    <w:rsid w:val="00F84A10"/>
    <w:rsid w:val="00F856B7"/>
    <w:rsid w:val="00F9053A"/>
    <w:rsid w:val="00F90B74"/>
    <w:rsid w:val="00F96094"/>
    <w:rsid w:val="00F97F96"/>
    <w:rsid w:val="00FA543D"/>
    <w:rsid w:val="00FB0E32"/>
    <w:rsid w:val="00FB6FA0"/>
    <w:rsid w:val="00FC1C69"/>
    <w:rsid w:val="00FC22E1"/>
    <w:rsid w:val="00FC4BAB"/>
    <w:rsid w:val="00FD0476"/>
    <w:rsid w:val="00FD462B"/>
    <w:rsid w:val="00FD7EEB"/>
    <w:rsid w:val="00FD7F7B"/>
    <w:rsid w:val="00FE083C"/>
    <w:rsid w:val="00FE2354"/>
    <w:rsid w:val="00FE3762"/>
    <w:rsid w:val="00FE58B9"/>
    <w:rsid w:val="00FF0BE7"/>
    <w:rsid w:val="00FF12D4"/>
    <w:rsid w:val="00FF1FC2"/>
    <w:rsid w:val="00FF2A99"/>
    <w:rsid w:val="00FF35E4"/>
    <w:rsid w:val="00FF466C"/>
    <w:rsid w:val="00FF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DF036D-A035-4C21-AC7C-607BA5CC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72A"/>
    <w:pPr>
      <w:spacing w:after="200"/>
      <w:ind w:left="1440"/>
    </w:pPr>
    <w:rPr>
      <w:rFonts w:asciiTheme="minorHAnsi" w:hAnsiTheme="minorHAnsi"/>
      <w:lang w:val="en-GB"/>
    </w:rPr>
  </w:style>
  <w:style w:type="paragraph" w:styleId="Heading1">
    <w:name w:val="heading 1"/>
    <w:basedOn w:val="Normal"/>
    <w:next w:val="Normal"/>
    <w:qFormat/>
    <w:pPr>
      <w:pageBreakBefore/>
      <w:spacing w:after="1440"/>
      <w:ind w:left="0"/>
      <w:outlineLvl w:val="0"/>
    </w:pPr>
    <w:rPr>
      <w:rFonts w:ascii="Arial Narrow" w:hAnsi="Arial Narrow" w:cs="ArialNarrow-Bold"/>
      <w:b/>
      <w:bCs/>
      <w:color w:val="000000"/>
      <w:sz w:val="48"/>
      <w:szCs w:val="48"/>
    </w:rPr>
  </w:style>
  <w:style w:type="paragraph" w:styleId="Heading2">
    <w:name w:val="heading 2"/>
    <w:basedOn w:val="Heading1"/>
    <w:next w:val="Normal"/>
    <w:qFormat/>
    <w:pPr>
      <w:keepNext/>
      <w:spacing w:after="120"/>
      <w:outlineLvl w:val="1"/>
    </w:pPr>
    <w:rPr>
      <w:sz w:val="40"/>
      <w:szCs w:val="40"/>
    </w:rPr>
  </w:style>
  <w:style w:type="paragraph" w:styleId="Heading3">
    <w:name w:val="heading 3"/>
    <w:basedOn w:val="Heading2"/>
    <w:next w:val="NormalIndent"/>
    <w:qFormat/>
    <w:rsid w:val="003E172A"/>
    <w:pPr>
      <w:pageBreakBefore w:val="0"/>
      <w:numPr>
        <w:ilvl w:val="1"/>
        <w:numId w:val="36"/>
      </w:numPr>
      <w:spacing w:before="240"/>
      <w:outlineLvl w:val="2"/>
    </w:pPr>
    <w:rPr>
      <w:rFonts w:asciiTheme="minorHAnsi" w:hAnsiTheme="minorHAnsi"/>
      <w:sz w:val="28"/>
      <w:szCs w:val="28"/>
    </w:rPr>
  </w:style>
  <w:style w:type="paragraph" w:styleId="Heading4">
    <w:name w:val="heading 4"/>
    <w:basedOn w:val="Normal"/>
    <w:next w:val="NormalIndent"/>
    <w:qFormat/>
    <w:pPr>
      <w:tabs>
        <w:tab w:val="right" w:pos="8505"/>
      </w:tabs>
      <w:spacing w:after="120"/>
      <w:ind w:left="1418"/>
      <w:outlineLvl w:val="3"/>
    </w:pPr>
    <w:rPr>
      <w:rFonts w:ascii="Arial Narrow" w:hAnsi="Arial Narrow"/>
      <w:b/>
      <w:bCs/>
      <w:sz w:val="36"/>
      <w:szCs w:val="36"/>
    </w:rPr>
  </w:style>
  <w:style w:type="paragraph" w:styleId="Heading5">
    <w:name w:val="heading 5"/>
    <w:basedOn w:val="Normal"/>
    <w:next w:val="NormalIndent"/>
    <w:qFormat/>
    <w:rsid w:val="00C3275E"/>
    <w:pPr>
      <w:keepNext/>
      <w:keepLines/>
      <w:pBdr>
        <w:top w:val="single" w:sz="6" w:space="1" w:color="auto"/>
        <w:left w:val="single" w:sz="6" w:space="1" w:color="auto"/>
        <w:bottom w:val="single" w:sz="6" w:space="1" w:color="auto"/>
        <w:right w:val="single" w:sz="6" w:space="1" w:color="auto"/>
      </w:pBdr>
      <w:shd w:val="pct5" w:color="auto" w:fill="auto"/>
      <w:tabs>
        <w:tab w:val="right" w:pos="8363"/>
      </w:tabs>
      <w:spacing w:before="240" w:after="180"/>
      <w:outlineLvl w:val="4"/>
    </w:pPr>
    <w:rPr>
      <w:rFonts w:ascii="APL385 Unicode" w:hAnsi="APL385 Unicode"/>
      <w:b/>
      <w:noProof/>
      <w:sz w:val="28"/>
      <w:szCs w:val="28"/>
    </w:rPr>
  </w:style>
  <w:style w:type="paragraph" w:styleId="Heading6">
    <w:name w:val="heading 6"/>
    <w:basedOn w:val="Normal"/>
    <w:next w:val="NormalIndent"/>
    <w:qFormat/>
    <w:pPr>
      <w:spacing w:after="120"/>
      <w:ind w:left="1418"/>
      <w:outlineLvl w:val="5"/>
    </w:pPr>
    <w:rPr>
      <w:rFonts w:ascii="Arial Narrow" w:hAnsi="Arial Narrow"/>
      <w:b/>
      <w:bCs/>
      <w:sz w:val="28"/>
      <w:szCs w:val="28"/>
      <w:lang w:val="da-DK" w:eastAsia="ja-JP"/>
    </w:rPr>
  </w:style>
  <w:style w:type="paragraph" w:styleId="Heading7">
    <w:name w:val="heading 7"/>
    <w:basedOn w:val="Normal"/>
    <w:next w:val="Normal"/>
    <w:qFormat/>
    <w:rsid w:val="00EB75FE"/>
    <w:pPr>
      <w:numPr>
        <w:ilvl w:val="2"/>
        <w:numId w:val="31"/>
      </w:numPr>
      <w:spacing w:before="240" w:after="60"/>
      <w:ind w:left="1224"/>
      <w:outlineLvl w:val="6"/>
    </w:pPr>
    <w:rPr>
      <w:rFonts w:ascii="Calibri" w:eastAsia="Times New Roman" w:hAnsi="Calibri"/>
      <w:sz w:val="24"/>
      <w:szCs w:val="24"/>
    </w:rPr>
  </w:style>
  <w:style w:type="paragraph" w:styleId="Heading8">
    <w:name w:val="heading 8"/>
    <w:basedOn w:val="Normal"/>
    <w:next w:val="Normal"/>
    <w:qFormat/>
    <w:pPr>
      <w:spacing w:after="120"/>
      <w:ind w:left="0"/>
      <w:outlineLvl w:val="7"/>
    </w:pPr>
    <w:rPr>
      <w:rFonts w:ascii="Arial Narrow" w:hAnsi="Arial Narrow"/>
      <w:b/>
      <w:bCs/>
      <w:sz w:val="48"/>
      <w:szCs w:val="48"/>
      <w:lang w:val="da-DK" w:eastAsia="ja-JP"/>
    </w:rPr>
  </w:style>
  <w:style w:type="paragraph" w:styleId="Heading9">
    <w:name w:val="heading 9"/>
    <w:basedOn w:val="Heading5"/>
    <w:next w:val="NormalIndent"/>
    <w:qFormat/>
    <w:pPr>
      <w:keepNext w:val="0"/>
      <w:shd w:val="pct15" w:color="auto" w:fill="auto"/>
      <w:spacing w:before="0"/>
      <w:outlineLvl w:val="8"/>
    </w:pPr>
    <w:rPr>
      <w:rFonts w:ascii="Dyalog Std TT" w:hAnsi="Dyalog Std TT"/>
      <w:bCs/>
      <w:szCs w:val="36"/>
      <w:lang w:val="da-DK"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Narrow" w:hAnsi="Arial Narrow" w:cs="ArialNarrow-Bold"/>
      <w:b/>
      <w:bCs/>
      <w:color w:val="000000"/>
      <w:sz w:val="48"/>
      <w:szCs w:val="48"/>
      <w:lang w:val="en-GB"/>
    </w:rPr>
  </w:style>
  <w:style w:type="character" w:customStyle="1" w:styleId="Heading2Char">
    <w:name w:val="Heading 2 Char"/>
    <w:rPr>
      <w:rFonts w:ascii="Arial Narrow" w:hAnsi="Arial Narrow" w:cs="ArialNarrow-Bold"/>
      <w:b/>
      <w:bCs/>
      <w:color w:val="000000"/>
      <w:sz w:val="40"/>
      <w:szCs w:val="40"/>
      <w:lang w:val="en-GB"/>
    </w:rPr>
  </w:style>
  <w:style w:type="paragraph" w:styleId="NormalIndent">
    <w:name w:val="Normal Indent"/>
    <w:basedOn w:val="Normal"/>
    <w:semiHidden/>
    <w:pPr>
      <w:ind w:left="1418"/>
    </w:pPr>
  </w:style>
  <w:style w:type="character" w:customStyle="1" w:styleId="Heading5Char">
    <w:name w:val="Heading 5 Char"/>
    <w:rPr>
      <w:rFonts w:ascii="APL385 Unicode" w:hAnsi="APL385 Unicode"/>
      <w:b/>
      <w:noProof/>
      <w:sz w:val="28"/>
      <w:szCs w:val="28"/>
      <w:shd w:val="pct5" w:color="auto" w:fill="auto"/>
      <w:lang w:val="en-GB"/>
    </w:rPr>
  </w:style>
  <w:style w:type="character" w:customStyle="1" w:styleId="Heading6Char">
    <w:name w:val="Heading 6 Char"/>
    <w:rPr>
      <w:rFonts w:ascii="Arial Narrow" w:eastAsia="MS Mincho" w:hAnsi="Arial Narrow"/>
      <w:b/>
      <w:bCs/>
      <w:sz w:val="28"/>
      <w:szCs w:val="28"/>
      <w:lang w:val="da-DK" w:eastAsia="ja-JP"/>
    </w:rPr>
  </w:style>
  <w:style w:type="character" w:customStyle="1" w:styleId="Heading7Char">
    <w:name w:val="Heading 7 Char"/>
    <w:semiHidden/>
    <w:rPr>
      <w:rFonts w:ascii="Calibri" w:eastAsia="Times New Roman" w:hAnsi="Calibri" w:cs="Times New Roman"/>
      <w:sz w:val="24"/>
      <w:szCs w:val="24"/>
      <w:lang w:val="en-GB"/>
    </w:rPr>
  </w:style>
  <w:style w:type="character" w:customStyle="1" w:styleId="Heading8Char">
    <w:name w:val="Heading 8 Char"/>
    <w:rPr>
      <w:rFonts w:ascii="Arial Narrow" w:eastAsia="MS Mincho" w:hAnsi="Arial Narrow"/>
      <w:b/>
      <w:bCs/>
      <w:sz w:val="48"/>
      <w:szCs w:val="48"/>
      <w:lang w:val="da-DK" w:eastAsia="ja-JP"/>
    </w:rPr>
  </w:style>
  <w:style w:type="character" w:customStyle="1" w:styleId="Heading9Char">
    <w:name w:val="Heading 9 Char"/>
    <w:rPr>
      <w:rFonts w:ascii="Dyalog Std TT" w:eastAsia="MS Mincho" w:hAnsi="Dyalog Std TT"/>
      <w:b/>
      <w:bCs/>
      <w:sz w:val="36"/>
      <w:szCs w:val="36"/>
      <w:shd w:val="pct15" w:color="auto" w:fill="auto"/>
      <w:lang w:val="da-DK" w:eastAsia="ja-JP"/>
    </w:rPr>
  </w:style>
  <w:style w:type="character" w:styleId="PageNumber">
    <w:name w:val="page number"/>
    <w:basedOn w:val="DefaultParagraphFont"/>
    <w:semiHidden/>
  </w:style>
  <w:style w:type="paragraph" w:styleId="Header">
    <w:name w:val="header"/>
    <w:basedOn w:val="Normal"/>
    <w:semiHidden/>
    <w:pPr>
      <w:pBdr>
        <w:between w:val="single" w:sz="6" w:space="1" w:color="auto"/>
      </w:pBdr>
      <w:tabs>
        <w:tab w:val="right" w:pos="8640"/>
        <w:tab w:val="right" w:pos="9180"/>
      </w:tabs>
      <w:ind w:right="-1054"/>
    </w:pPr>
    <w:rPr>
      <w:rFonts w:ascii="Arial Narrow" w:hAnsi="Arial Narrow"/>
      <w:b/>
      <w:bCs/>
      <w:sz w:val="18"/>
      <w:szCs w:val="18"/>
    </w:rPr>
  </w:style>
  <w:style w:type="paragraph" w:styleId="Footer">
    <w:name w:val="footer"/>
    <w:basedOn w:val="Normal"/>
    <w:semiHidden/>
    <w:pPr>
      <w:tabs>
        <w:tab w:val="center" w:pos="4320"/>
        <w:tab w:val="right" w:pos="8640"/>
      </w:tabs>
    </w:pPr>
    <w:rPr>
      <w:rFonts w:ascii="Arial Narrow" w:hAnsi="Arial Narrow"/>
      <w:b/>
      <w:bCs/>
    </w:rPr>
  </w:style>
  <w:style w:type="paragraph" w:customStyle="1" w:styleId="Screen">
    <w:name w:val="Screen"/>
    <w:basedOn w:val="Normal"/>
    <w:qFormat/>
    <w:pPr>
      <w:keepLines/>
      <w:widowControl w:val="0"/>
      <w:suppressAutoHyphens/>
      <w:ind w:left="1627"/>
    </w:pPr>
    <w:rPr>
      <w:rFonts w:ascii="APL385 Unicode" w:hAnsi="APL385 Unicode"/>
      <w:noProof/>
      <w:sz w:val="18"/>
      <w:szCs w:val="18"/>
    </w:rPr>
  </w:style>
  <w:style w:type="character" w:customStyle="1" w:styleId="ScreenChar">
    <w:name w:val="Screen Char"/>
    <w:rPr>
      <w:rFonts w:ascii="APL385 Unicode" w:hAnsi="APL385 Unicode"/>
      <w:noProof/>
      <w:sz w:val="18"/>
      <w:szCs w:val="18"/>
      <w:lang w:val="en-GB"/>
    </w:rPr>
  </w:style>
  <w:style w:type="character" w:styleId="Strong">
    <w:name w:val="Strong"/>
    <w:qFormat/>
    <w:rPr>
      <w:b/>
      <w:bCs/>
    </w:rPr>
  </w:style>
  <w:style w:type="character" w:customStyle="1" w:styleId="code">
    <w:name w:val="code"/>
    <w:qFormat/>
    <w:rPr>
      <w:rFonts w:ascii="APL385 Unicode" w:hAnsi="APL385 Unicode"/>
      <w:sz w:val="18"/>
      <w:szCs w:val="18"/>
    </w:rPr>
  </w:style>
  <w:style w:type="character" w:customStyle="1" w:styleId="GuiLabel">
    <w:name w:val="GuiLabel"/>
    <w:qFormat/>
    <w:rPr>
      <w:rFonts w:ascii="Arial Narrow" w:hAnsi="Arial Narrow"/>
    </w:rPr>
  </w:style>
  <w:style w:type="character" w:styleId="Hyperlink">
    <w:name w:val="Hyperlink"/>
    <w:uiPriority w:val="99"/>
    <w:unhideWhenUsed/>
    <w:rPr>
      <w:color w:val="0000FF"/>
      <w:u w:val="single"/>
    </w:rPr>
  </w:style>
  <w:style w:type="paragraph" w:customStyle="1" w:styleId="VariableList">
    <w:name w:val="Variable List"/>
    <w:basedOn w:val="Normal"/>
    <w:qFormat/>
    <w:pPr>
      <w:ind w:left="3960" w:hanging="2520"/>
    </w:pPr>
  </w:style>
  <w:style w:type="character" w:customStyle="1" w:styleId="VariableListChar">
    <w:name w:val="Variable List Char"/>
    <w:rPr>
      <w:lang w:val="en-GB"/>
    </w:rPr>
  </w:style>
  <w:style w:type="paragraph" w:customStyle="1" w:styleId="StyleNormalWebVerdana9pt">
    <w:name w:val="Style Normal (Web) + Verdana 9 pt"/>
    <w:basedOn w:val="NormalWeb"/>
    <w:pPr>
      <w:spacing w:before="20" w:after="20"/>
      <w:ind w:left="0"/>
    </w:pPr>
    <w:rPr>
      <w:rFonts w:ascii="Verdana" w:hAnsi="Verdana"/>
      <w:color w:val="000000"/>
      <w:sz w:val="18"/>
      <w:szCs w:val="17"/>
    </w:rPr>
  </w:style>
  <w:style w:type="paragraph" w:styleId="NormalWeb">
    <w:name w:val="Normal (Web)"/>
    <w:basedOn w:val="Normal"/>
    <w:semiHidden/>
    <w:unhideWhenUsed/>
    <w:rPr>
      <w:sz w:val="24"/>
      <w:szCs w:val="24"/>
    </w:rPr>
  </w:style>
  <w:style w:type="paragraph" w:styleId="ListBullet">
    <w:name w:val="List Bullet"/>
    <w:basedOn w:val="Normal"/>
    <w:unhideWhenUsed/>
    <w:pPr>
      <w:numPr>
        <w:numId w:val="1"/>
      </w:numPr>
      <w:ind w:hanging="209"/>
    </w:pPr>
  </w:style>
  <w:style w:type="paragraph" w:styleId="FootnoteText">
    <w:name w:val="footnote text"/>
    <w:basedOn w:val="Normal"/>
    <w:semiHidden/>
    <w:pPr>
      <w:spacing w:before="20" w:after="20"/>
    </w:pPr>
    <w:rPr>
      <w:sz w:val="18"/>
    </w:rPr>
  </w:style>
  <w:style w:type="character" w:customStyle="1" w:styleId="FootnoteTextChar">
    <w:name w:val="Footnote Text Char"/>
    <w:semiHidden/>
    <w:rPr>
      <w:rFonts w:eastAsia="MS Mincho"/>
      <w:sz w:val="18"/>
      <w:lang w:val="en-GB"/>
    </w:rPr>
  </w:style>
  <w:style w:type="character" w:styleId="FootnoteReference">
    <w:name w:val="footnote reference"/>
    <w:semiHidden/>
    <w:rPr>
      <w:vertAlign w:val="superscript"/>
    </w:rPr>
  </w:style>
  <w:style w:type="character" w:styleId="Emphasis">
    <w:name w:val="Emphasis"/>
    <w:qFormat/>
    <w:rPr>
      <w:i/>
      <w:iCs/>
    </w:rPr>
  </w:style>
  <w:style w:type="character" w:styleId="SubtleEmphasis">
    <w:name w:val="Subtle Emphasis"/>
    <w:qFormat/>
    <w:rPr>
      <w:i/>
      <w:iCs/>
      <w:color w:val="808080"/>
    </w:rPr>
  </w:style>
  <w:style w:type="paragraph" w:customStyle="1" w:styleId="Image">
    <w:name w:val="Image"/>
    <w:basedOn w:val="Normal"/>
    <w:qFormat/>
    <w:pPr>
      <w:jc w:val="center"/>
    </w:pPr>
  </w:style>
  <w:style w:type="character" w:customStyle="1" w:styleId="ImageChar">
    <w:name w:val="Image Char"/>
    <w:basedOn w:val="DefaultParagraphFont"/>
  </w:style>
  <w:style w:type="character" w:customStyle="1" w:styleId="CiteTitle">
    <w:name w:val="CiteTitle"/>
    <w:qFormat/>
    <w:rPr>
      <w:i/>
    </w:rPr>
  </w:style>
  <w:style w:type="paragraph" w:styleId="List">
    <w:name w:val="List"/>
    <w:basedOn w:val="ListBullet"/>
    <w:semiHidden/>
    <w:unhideWhenUsed/>
    <w:pPr>
      <w:ind w:left="1980"/>
    </w:pPr>
  </w:style>
  <w:style w:type="paragraph" w:customStyle="1" w:styleId="TitleTagline">
    <w:name w:val="Title Tagline"/>
    <w:basedOn w:val="Normal"/>
    <w:next w:val="Normal"/>
    <w:qFormat/>
    <w:pPr>
      <w:spacing w:after="0"/>
      <w:ind w:left="0"/>
      <w:jc w:val="right"/>
    </w:pPr>
    <w:rPr>
      <w:rFonts w:ascii="Verdana" w:hAnsi="Verdana"/>
      <w:b/>
      <w:bCs/>
      <w:color w:val="324A58"/>
    </w:rPr>
  </w:style>
  <w:style w:type="character" w:customStyle="1" w:styleId="TitleTaglineChar">
    <w:name w:val="Title Tagline Char"/>
    <w:rPr>
      <w:rFonts w:ascii="Verdana" w:hAnsi="Verdana"/>
      <w:b/>
      <w:bCs/>
      <w:color w:val="324A58"/>
      <w:lang w:val="en-GB"/>
    </w:rPr>
  </w:style>
  <w:style w:type="paragraph" w:customStyle="1" w:styleId="TitleProduct">
    <w:name w:val="Title Product"/>
    <w:basedOn w:val="Normal"/>
    <w:next w:val="Normal"/>
    <w:qFormat/>
    <w:pPr>
      <w:spacing w:before="480" w:after="0"/>
      <w:ind w:left="0"/>
      <w:jc w:val="center"/>
    </w:pPr>
    <w:rPr>
      <w:rFonts w:ascii="Verdana" w:hAnsi="Verdana"/>
      <w:sz w:val="40"/>
      <w:szCs w:val="40"/>
    </w:rPr>
  </w:style>
  <w:style w:type="character" w:customStyle="1" w:styleId="TitleProductChar">
    <w:name w:val="Title Product Char"/>
    <w:rPr>
      <w:rFonts w:ascii="Verdana" w:hAnsi="Verdana"/>
      <w:sz w:val="40"/>
      <w:szCs w:val="40"/>
      <w:lang w:val="en-GB"/>
    </w:rPr>
  </w:style>
  <w:style w:type="paragraph" w:styleId="Title">
    <w:name w:val="Title"/>
    <w:basedOn w:val="Normal"/>
    <w:next w:val="Normal"/>
    <w:qFormat/>
    <w:pPr>
      <w:spacing w:before="1200" w:after="0"/>
      <w:ind w:left="0"/>
      <w:jc w:val="center"/>
    </w:pPr>
    <w:rPr>
      <w:rFonts w:ascii="Verdana" w:hAnsi="Verdana"/>
      <w:b/>
      <w:bCs/>
      <w:sz w:val="72"/>
      <w:szCs w:val="72"/>
    </w:rPr>
  </w:style>
  <w:style w:type="character" w:customStyle="1" w:styleId="TitleChar">
    <w:name w:val="Title Char"/>
    <w:rPr>
      <w:rFonts w:ascii="Verdana" w:hAnsi="Verdana"/>
      <w:b/>
      <w:bCs/>
      <w:sz w:val="72"/>
      <w:szCs w:val="72"/>
      <w:lang w:val="en-GB"/>
    </w:rPr>
  </w:style>
  <w:style w:type="paragraph" w:customStyle="1" w:styleId="TitleVersion">
    <w:name w:val="Title Version"/>
    <w:basedOn w:val="Normal"/>
    <w:next w:val="Normal"/>
    <w:qFormat/>
    <w:pPr>
      <w:spacing w:before="240" w:after="0"/>
      <w:ind w:left="0"/>
      <w:jc w:val="center"/>
    </w:pPr>
    <w:rPr>
      <w:rFonts w:ascii="Verdana" w:hAnsi="Verdana"/>
      <w:b/>
      <w:bCs/>
      <w:sz w:val="40"/>
    </w:rPr>
  </w:style>
  <w:style w:type="character" w:customStyle="1" w:styleId="TitleVersionChar">
    <w:name w:val="Title Version Char"/>
    <w:rPr>
      <w:rFonts w:ascii="Verdana" w:hAnsi="Verdana"/>
      <w:b/>
      <w:bCs/>
      <w:sz w:val="40"/>
      <w:lang w:val="en-GB"/>
    </w:rPr>
  </w:style>
  <w:style w:type="paragraph" w:customStyle="1" w:styleId="TitleCompany">
    <w:name w:val="Title Company"/>
    <w:basedOn w:val="Normal"/>
    <w:next w:val="Normal"/>
    <w:qFormat/>
    <w:pPr>
      <w:spacing w:before="960" w:after="0"/>
      <w:ind w:left="0"/>
      <w:jc w:val="center"/>
    </w:pPr>
    <w:rPr>
      <w:rFonts w:ascii="Verdana" w:hAnsi="Verdana"/>
      <w:color w:val="000000"/>
      <w:sz w:val="40"/>
      <w:szCs w:val="40"/>
    </w:rPr>
  </w:style>
  <w:style w:type="character" w:customStyle="1" w:styleId="TitleCompanyChar">
    <w:name w:val="Title Company Char"/>
    <w:rPr>
      <w:rFonts w:ascii="Verdana" w:hAnsi="Verdana"/>
      <w:color w:val="000000"/>
      <w:sz w:val="40"/>
      <w:szCs w:val="40"/>
      <w:lang w:val="en-GB"/>
    </w:rPr>
  </w:style>
  <w:style w:type="paragraph" w:customStyle="1" w:styleId="TitleAddress">
    <w:name w:val="Title Address"/>
    <w:basedOn w:val="Normal"/>
    <w:next w:val="Normal"/>
    <w:qFormat/>
    <w:pPr>
      <w:spacing w:before="480" w:after="0"/>
      <w:ind w:left="0"/>
      <w:jc w:val="center"/>
    </w:pPr>
    <w:rPr>
      <w:rFonts w:ascii="Verdana" w:hAnsi="Verdana"/>
    </w:rPr>
  </w:style>
  <w:style w:type="character" w:customStyle="1" w:styleId="TitleAddressChar">
    <w:name w:val="Title Address Char"/>
    <w:rPr>
      <w:rFonts w:ascii="Verdana" w:hAnsi="Verdana"/>
      <w:lang w:val="en-GB"/>
    </w:rPr>
  </w:style>
  <w:style w:type="paragraph" w:customStyle="1" w:styleId="TitleContact">
    <w:name w:val="Title Contact"/>
    <w:basedOn w:val="Normal"/>
    <w:next w:val="Normal"/>
    <w:qFormat/>
    <w:pPr>
      <w:spacing w:before="480" w:after="0"/>
      <w:ind w:left="0"/>
      <w:jc w:val="center"/>
    </w:pPr>
    <w:rPr>
      <w:rFonts w:ascii="Verdana" w:hAnsi="Verdana"/>
    </w:rPr>
  </w:style>
  <w:style w:type="character" w:customStyle="1" w:styleId="TitleContactChar">
    <w:name w:val="Title Contact Char"/>
    <w:rPr>
      <w:rFonts w:ascii="Verdana" w:hAnsi="Verdana"/>
      <w:lang w:val="en-GB"/>
    </w:rPr>
  </w:style>
  <w:style w:type="paragraph" w:customStyle="1" w:styleId="TitleTrademark">
    <w:name w:val="Title Trademark"/>
    <w:basedOn w:val="Normal"/>
    <w:next w:val="Normal"/>
    <w:qFormat/>
    <w:pPr>
      <w:spacing w:before="1200" w:after="0"/>
      <w:ind w:left="0"/>
      <w:jc w:val="center"/>
    </w:pPr>
    <w:rPr>
      <w:rFonts w:ascii="Verdana" w:hAnsi="Verdana"/>
      <w:sz w:val="12"/>
      <w:szCs w:val="12"/>
    </w:rPr>
  </w:style>
  <w:style w:type="character" w:customStyle="1" w:styleId="TitleTrademarkChar">
    <w:name w:val="Title Trademark Char"/>
    <w:rPr>
      <w:rFonts w:ascii="Verdana" w:hAnsi="Verdana"/>
      <w:sz w:val="12"/>
      <w:szCs w:val="12"/>
      <w:lang w:val="en-GB"/>
    </w:rPr>
  </w:style>
  <w:style w:type="paragraph" w:styleId="BodyTextIndent">
    <w:name w:val="Body Text Indent"/>
    <w:basedOn w:val="Normal"/>
    <w:semiHidden/>
    <w:pPr>
      <w:autoSpaceDE w:val="0"/>
      <w:autoSpaceDN w:val="0"/>
      <w:adjustRightInd w:val="0"/>
      <w:spacing w:after="0"/>
      <w:ind w:left="0" w:right="-291"/>
    </w:pPr>
    <w:rPr>
      <w:sz w:val="24"/>
      <w:szCs w:val="24"/>
      <w:lang w:val="en-US"/>
    </w:rPr>
  </w:style>
  <w:style w:type="character" w:customStyle="1" w:styleId="BodyTextIndentChar">
    <w:name w:val="Body Text Indent Char"/>
    <w:semiHidden/>
    <w:rPr>
      <w:sz w:val="24"/>
      <w:szCs w:val="24"/>
    </w:rPr>
  </w:style>
  <w:style w:type="paragraph" w:customStyle="1" w:styleId="Open">
    <w:name w:val="Open"/>
    <w:basedOn w:val="Normal"/>
    <w:qFormat/>
    <w:pPr>
      <w:spacing w:before="240"/>
    </w:pPr>
    <w:rPr>
      <w:szCs w:val="24"/>
    </w:rPr>
  </w:style>
  <w:style w:type="paragraph" w:customStyle="1" w:styleId="KeepNext">
    <w:name w:val="KeepNext"/>
    <w:basedOn w:val="Normal"/>
    <w:next w:val="Normal"/>
    <w:qFormat/>
    <w:pPr>
      <w:keepNext/>
    </w:pPr>
  </w:style>
  <w:style w:type="paragraph" w:customStyle="1" w:styleId="Heading2tagline">
    <w:name w:val="Heading 2 tagline"/>
    <w:basedOn w:val="Normal"/>
    <w:next w:val="Normal"/>
    <w:qFormat/>
    <w:pPr>
      <w:keepNext/>
      <w:ind w:left="0"/>
    </w:pPr>
    <w:rPr>
      <w:rFonts w:ascii="Arial Narrow" w:hAnsi="Arial Narrow"/>
      <w:bCs/>
      <w:sz w:val="28"/>
      <w:szCs w:val="32"/>
    </w:rPr>
  </w:style>
  <w:style w:type="paragraph" w:customStyle="1" w:styleId="Frontmatter">
    <w:name w:val="Front matter"/>
    <w:basedOn w:val="Normal"/>
    <w:qFormat/>
    <w:pPr>
      <w:spacing w:line="260" w:lineRule="atLeast"/>
      <w:ind w:left="0" w:right="2546"/>
    </w:pPr>
    <w:rPr>
      <w:i/>
      <w:sz w:val="16"/>
      <w:szCs w:val="16"/>
    </w:rPr>
  </w:style>
  <w:style w:type="character" w:customStyle="1" w:styleId="FrontmatterChar">
    <w:name w:val="Front matter Char"/>
    <w:rPr>
      <w:i/>
      <w:sz w:val="16"/>
      <w:szCs w:val="16"/>
      <w:lang w:val="en-GB"/>
    </w:rPr>
  </w:style>
  <w:style w:type="paragraph" w:styleId="TOC2">
    <w:name w:val="toc 2"/>
    <w:basedOn w:val="Normal"/>
    <w:next w:val="Normal"/>
    <w:autoRedefine/>
    <w:semiHidden/>
    <w:unhideWhenUsed/>
    <w:pPr>
      <w:keepNext/>
      <w:tabs>
        <w:tab w:val="right" w:leader="dot" w:pos="8296"/>
      </w:tabs>
      <w:spacing w:before="60" w:after="0"/>
      <w:ind w:left="1627"/>
    </w:pPr>
    <w:rPr>
      <w:rFonts w:ascii="Arial Narrow" w:hAnsi="Arial Narrow"/>
      <w:b/>
      <w:noProof/>
    </w:rPr>
  </w:style>
  <w:style w:type="paragraph" w:styleId="TOC1">
    <w:name w:val="toc 1"/>
    <w:basedOn w:val="Normal"/>
    <w:next w:val="Normal"/>
    <w:autoRedefine/>
    <w:uiPriority w:val="39"/>
    <w:unhideWhenUsed/>
    <w:rsid w:val="00102684"/>
    <w:pPr>
      <w:keepNext/>
      <w:tabs>
        <w:tab w:val="left" w:pos="1418"/>
        <w:tab w:val="left" w:pos="2232"/>
        <w:tab w:val="right" w:leader="dot" w:pos="8296"/>
      </w:tabs>
      <w:spacing w:before="120" w:after="0"/>
      <w:ind w:left="1080"/>
    </w:pPr>
    <w:rPr>
      <w:rFonts w:ascii="Calibri" w:hAnsi="Calibri"/>
      <w:caps/>
      <w:noProof/>
      <w:spacing w:val="20"/>
    </w:rPr>
  </w:style>
  <w:style w:type="paragraph" w:customStyle="1" w:styleId="Heading1not">
    <w:name w:val="Heading 1 not"/>
    <w:basedOn w:val="Heading1"/>
    <w:next w:val="Normal"/>
    <w:qFormat/>
    <w:pPr>
      <w:outlineLvl w:val="9"/>
    </w:pPr>
  </w:style>
  <w:style w:type="paragraph" w:styleId="TOC3">
    <w:name w:val="toc 3"/>
    <w:basedOn w:val="Normal"/>
    <w:next w:val="Normal"/>
    <w:autoRedefine/>
    <w:uiPriority w:val="39"/>
    <w:unhideWhenUsed/>
    <w:rsid w:val="00102684"/>
    <w:pPr>
      <w:tabs>
        <w:tab w:val="left" w:pos="1985"/>
        <w:tab w:val="right" w:leader="dot" w:pos="8296"/>
      </w:tabs>
      <w:spacing w:after="60"/>
      <w:ind w:left="1418"/>
    </w:pPr>
    <w:rPr>
      <w:rFonts w:ascii="Calibri" w:hAnsi="Calibri"/>
    </w:rPr>
  </w:style>
  <w:style w:type="paragraph" w:styleId="Index1">
    <w:name w:val="index 1"/>
    <w:basedOn w:val="Normal"/>
    <w:next w:val="Normal"/>
    <w:autoRedefine/>
    <w:semiHidden/>
    <w:pPr>
      <w:tabs>
        <w:tab w:val="right" w:leader="dot" w:pos="3890"/>
      </w:tabs>
      <w:spacing w:after="0"/>
      <w:ind w:left="200" w:hanging="200"/>
    </w:pPr>
    <w:rPr>
      <w:rFonts w:ascii="Calibri" w:hAnsi="Calibri"/>
      <w:sz w:val="22"/>
      <w:szCs w:val="22"/>
      <w:lang w:val="da-DK" w:eastAsia="ja-JP"/>
    </w:rPr>
  </w:style>
  <w:style w:type="paragraph" w:styleId="IndexHeading">
    <w:name w:val="index heading"/>
    <w:basedOn w:val="Normal"/>
    <w:next w:val="Index1"/>
    <w:semiHidden/>
    <w:pPr>
      <w:spacing w:before="160" w:after="80"/>
      <w:ind w:left="0"/>
    </w:pPr>
    <w:rPr>
      <w:rFonts w:ascii="Arial Narrow" w:hAnsi="Arial Narrow"/>
      <w:b/>
      <w:bCs/>
      <w:sz w:val="28"/>
      <w:szCs w:val="28"/>
      <w:lang w:val="da-DK" w:eastAsia="ja-JP"/>
    </w:rPr>
  </w:style>
  <w:style w:type="character" w:styleId="CommentReference">
    <w:name w:val="annotation reference"/>
    <w:semiHidden/>
    <w:rPr>
      <w:sz w:val="16"/>
      <w:szCs w:val="16"/>
    </w:rPr>
  </w:style>
  <w:style w:type="paragraph" w:styleId="CommentText">
    <w:name w:val="annotation text"/>
    <w:basedOn w:val="Normal"/>
    <w:semiHidden/>
    <w:pPr>
      <w:spacing w:after="0"/>
      <w:ind w:left="0"/>
    </w:pPr>
    <w:rPr>
      <w:rFonts w:ascii="Calibri" w:hAnsi="Calibri"/>
      <w:sz w:val="22"/>
      <w:szCs w:val="22"/>
      <w:lang w:val="da-DK" w:eastAsia="ja-JP"/>
    </w:rPr>
  </w:style>
  <w:style w:type="character" w:customStyle="1" w:styleId="CommentTextChar">
    <w:name w:val="Comment Text Char"/>
    <w:semiHidden/>
    <w:rPr>
      <w:rFonts w:ascii="Calibri" w:eastAsia="MS Mincho" w:hAnsi="Calibri"/>
      <w:sz w:val="22"/>
      <w:szCs w:val="22"/>
      <w:lang w:val="da-DK" w:eastAsia="ja-JP"/>
    </w:rPr>
  </w:style>
  <w:style w:type="paragraph" w:styleId="TOC4">
    <w:name w:val="toc 4"/>
    <w:basedOn w:val="NormalIndent"/>
    <w:next w:val="Normal"/>
    <w:autoRedefine/>
    <w:semiHidden/>
    <w:pPr>
      <w:tabs>
        <w:tab w:val="right" w:leader="dot" w:pos="8504"/>
      </w:tabs>
      <w:spacing w:after="0"/>
      <w:ind w:left="2268"/>
    </w:pPr>
    <w:rPr>
      <w:rFonts w:ascii="Calibri" w:hAnsi="Calibri"/>
      <w:sz w:val="22"/>
      <w:szCs w:val="22"/>
      <w:lang w:val="da-DK" w:eastAsia="ja-JP"/>
    </w:rPr>
  </w:style>
  <w:style w:type="paragraph" w:styleId="TOC5">
    <w:name w:val="toc 5"/>
    <w:basedOn w:val="NormalIndent"/>
    <w:next w:val="Normal"/>
    <w:autoRedefine/>
    <w:semiHidden/>
    <w:pPr>
      <w:tabs>
        <w:tab w:val="left" w:leader="dot" w:pos="5103"/>
        <w:tab w:val="right" w:leader="dot" w:pos="8504"/>
      </w:tabs>
      <w:spacing w:after="0"/>
      <w:ind w:left="2835"/>
    </w:pPr>
    <w:rPr>
      <w:rFonts w:ascii="Calibri" w:hAnsi="Calibri"/>
      <w:sz w:val="18"/>
      <w:szCs w:val="18"/>
      <w:lang w:val="da-DK" w:eastAsia="ja-JP"/>
    </w:rPr>
  </w:style>
  <w:style w:type="paragraph" w:styleId="TOC6">
    <w:name w:val="toc 6"/>
    <w:basedOn w:val="NormalIndent"/>
    <w:next w:val="Normal"/>
    <w:autoRedefine/>
    <w:semiHidden/>
    <w:pPr>
      <w:tabs>
        <w:tab w:val="right" w:leader="dot" w:pos="8504"/>
      </w:tabs>
      <w:spacing w:after="0"/>
      <w:ind w:left="3402"/>
    </w:pPr>
    <w:rPr>
      <w:rFonts w:ascii="Calibri" w:hAnsi="Calibri"/>
      <w:sz w:val="22"/>
      <w:szCs w:val="22"/>
      <w:lang w:val="da-DK" w:eastAsia="ja-JP"/>
    </w:rPr>
  </w:style>
  <w:style w:type="paragraph" w:styleId="Index2">
    <w:name w:val="index 2"/>
    <w:basedOn w:val="Normal"/>
    <w:next w:val="Normal"/>
    <w:autoRedefine/>
    <w:semiHidden/>
    <w:pPr>
      <w:spacing w:after="0"/>
      <w:ind w:left="400" w:hanging="200"/>
    </w:pPr>
    <w:rPr>
      <w:rFonts w:ascii="Calibri" w:hAnsi="Calibri"/>
      <w:sz w:val="22"/>
      <w:szCs w:val="22"/>
      <w:lang w:val="da-DK" w:eastAsia="ja-JP"/>
    </w:rPr>
  </w:style>
  <w:style w:type="paragraph" w:styleId="Index3">
    <w:name w:val="index 3"/>
    <w:basedOn w:val="Normal"/>
    <w:next w:val="Normal"/>
    <w:autoRedefine/>
    <w:semiHidden/>
    <w:pPr>
      <w:spacing w:after="0"/>
      <w:ind w:left="600" w:hanging="200"/>
    </w:pPr>
    <w:rPr>
      <w:rFonts w:ascii="Calibri" w:hAnsi="Calibri"/>
      <w:sz w:val="22"/>
      <w:szCs w:val="22"/>
      <w:lang w:val="da-DK" w:eastAsia="ja-JP"/>
    </w:rPr>
  </w:style>
  <w:style w:type="paragraph" w:styleId="Index4">
    <w:name w:val="index 4"/>
    <w:basedOn w:val="Normal"/>
    <w:next w:val="Normal"/>
    <w:autoRedefine/>
    <w:semiHidden/>
    <w:pPr>
      <w:spacing w:after="0"/>
      <w:ind w:left="800" w:hanging="200"/>
    </w:pPr>
    <w:rPr>
      <w:rFonts w:ascii="Calibri" w:hAnsi="Calibri"/>
      <w:sz w:val="22"/>
      <w:szCs w:val="22"/>
      <w:lang w:val="da-DK" w:eastAsia="ja-JP"/>
    </w:rPr>
  </w:style>
  <w:style w:type="paragraph" w:styleId="Index5">
    <w:name w:val="index 5"/>
    <w:basedOn w:val="Normal"/>
    <w:next w:val="Normal"/>
    <w:autoRedefine/>
    <w:semiHidden/>
    <w:pPr>
      <w:spacing w:after="0"/>
      <w:ind w:left="1000" w:hanging="200"/>
    </w:pPr>
    <w:rPr>
      <w:rFonts w:ascii="Calibri" w:hAnsi="Calibri"/>
      <w:sz w:val="22"/>
      <w:szCs w:val="22"/>
      <w:lang w:val="da-DK" w:eastAsia="ja-JP"/>
    </w:rPr>
  </w:style>
  <w:style w:type="paragraph" w:styleId="Index6">
    <w:name w:val="index 6"/>
    <w:basedOn w:val="Normal"/>
    <w:next w:val="Normal"/>
    <w:autoRedefine/>
    <w:semiHidden/>
    <w:pPr>
      <w:spacing w:after="0"/>
      <w:ind w:left="1200" w:hanging="200"/>
    </w:pPr>
    <w:rPr>
      <w:rFonts w:ascii="Calibri" w:hAnsi="Calibri"/>
      <w:sz w:val="22"/>
      <w:szCs w:val="22"/>
      <w:lang w:val="da-DK" w:eastAsia="ja-JP"/>
    </w:rPr>
  </w:style>
  <w:style w:type="paragraph" w:styleId="Index7">
    <w:name w:val="index 7"/>
    <w:basedOn w:val="Normal"/>
    <w:next w:val="Normal"/>
    <w:autoRedefine/>
    <w:semiHidden/>
    <w:pPr>
      <w:spacing w:after="0"/>
      <w:ind w:left="1400" w:hanging="200"/>
    </w:pPr>
    <w:rPr>
      <w:rFonts w:ascii="Calibri" w:hAnsi="Calibri"/>
      <w:sz w:val="22"/>
      <w:szCs w:val="22"/>
      <w:lang w:val="da-DK" w:eastAsia="ja-JP"/>
    </w:rPr>
  </w:style>
  <w:style w:type="paragraph" w:styleId="Index8">
    <w:name w:val="index 8"/>
    <w:basedOn w:val="Normal"/>
    <w:next w:val="Normal"/>
    <w:autoRedefine/>
    <w:semiHidden/>
    <w:pPr>
      <w:spacing w:after="0"/>
      <w:ind w:left="1600" w:hanging="200"/>
    </w:pPr>
    <w:rPr>
      <w:rFonts w:ascii="Calibri" w:hAnsi="Calibri"/>
      <w:sz w:val="22"/>
      <w:szCs w:val="22"/>
      <w:lang w:val="da-DK" w:eastAsia="ja-JP"/>
    </w:rPr>
  </w:style>
  <w:style w:type="paragraph" w:styleId="Index9">
    <w:name w:val="index 9"/>
    <w:basedOn w:val="Normal"/>
    <w:next w:val="Normal"/>
    <w:autoRedefine/>
    <w:semiHidden/>
    <w:pPr>
      <w:spacing w:after="0"/>
      <w:ind w:left="1800" w:hanging="200"/>
    </w:pPr>
    <w:rPr>
      <w:rFonts w:ascii="Calibri" w:hAnsi="Calibri"/>
      <w:sz w:val="22"/>
      <w:szCs w:val="22"/>
      <w:lang w:val="da-DK" w:eastAsia="ja-JP"/>
    </w:rPr>
  </w:style>
  <w:style w:type="paragraph" w:styleId="TOC7">
    <w:name w:val="toc 7"/>
    <w:basedOn w:val="Normal"/>
    <w:next w:val="Normal"/>
    <w:autoRedefine/>
    <w:uiPriority w:val="39"/>
    <w:rsid w:val="00FC4BAB"/>
    <w:pPr>
      <w:tabs>
        <w:tab w:val="left" w:pos="2552"/>
        <w:tab w:val="right" w:leader="dot" w:pos="8295"/>
      </w:tabs>
      <w:spacing w:after="0"/>
      <w:ind w:left="1985"/>
    </w:pPr>
    <w:rPr>
      <w:rFonts w:ascii="Calibri" w:hAnsi="Calibri"/>
      <w:szCs w:val="22"/>
      <w:lang w:val="da-DK" w:eastAsia="ja-JP"/>
    </w:rPr>
  </w:style>
  <w:style w:type="paragraph" w:styleId="TOC8">
    <w:name w:val="toc 8"/>
    <w:basedOn w:val="Normal"/>
    <w:next w:val="Normal"/>
    <w:autoRedefine/>
    <w:semiHidden/>
    <w:pPr>
      <w:spacing w:after="0"/>
      <w:ind w:left="1400"/>
    </w:pPr>
    <w:rPr>
      <w:rFonts w:ascii="Calibri" w:hAnsi="Calibri"/>
      <w:sz w:val="22"/>
      <w:szCs w:val="22"/>
      <w:lang w:val="da-DK" w:eastAsia="ja-JP"/>
    </w:rPr>
  </w:style>
  <w:style w:type="paragraph" w:styleId="TOC9">
    <w:name w:val="toc 9"/>
    <w:basedOn w:val="Normal"/>
    <w:next w:val="Normal"/>
    <w:autoRedefine/>
    <w:semiHidden/>
    <w:pPr>
      <w:spacing w:after="0"/>
      <w:ind w:left="1600"/>
    </w:pPr>
    <w:rPr>
      <w:rFonts w:ascii="Calibri" w:hAnsi="Calibri"/>
      <w:sz w:val="22"/>
      <w:szCs w:val="22"/>
      <w:lang w:val="da-DK" w:eastAsia="ja-JP"/>
    </w:rPr>
  </w:style>
  <w:style w:type="paragraph" w:styleId="DocumentMap">
    <w:name w:val="Document Map"/>
    <w:basedOn w:val="Normal"/>
    <w:semiHidden/>
    <w:pPr>
      <w:shd w:val="clear" w:color="auto" w:fill="000080"/>
      <w:spacing w:after="0"/>
      <w:ind w:left="0"/>
    </w:pPr>
    <w:rPr>
      <w:rFonts w:ascii="Tahoma" w:hAnsi="Tahoma" w:cs="Tahoma"/>
      <w:sz w:val="22"/>
      <w:szCs w:val="22"/>
      <w:lang w:val="da-DK" w:eastAsia="ja-JP"/>
    </w:rPr>
  </w:style>
  <w:style w:type="character" w:customStyle="1" w:styleId="DocumentMapChar">
    <w:name w:val="Document Map Char"/>
    <w:semiHidden/>
    <w:rPr>
      <w:rFonts w:ascii="Tahoma" w:eastAsia="MS Mincho" w:hAnsi="Tahoma" w:cs="Tahoma"/>
      <w:sz w:val="22"/>
      <w:szCs w:val="22"/>
      <w:shd w:val="clear" w:color="auto" w:fill="000080"/>
      <w:lang w:val="da-DK" w:eastAsia="ja-JP"/>
    </w:rPr>
  </w:style>
  <w:style w:type="paragraph" w:styleId="BodyText">
    <w:name w:val="Body Text"/>
    <w:basedOn w:val="Normal"/>
    <w:semiHidden/>
    <w:pPr>
      <w:autoSpaceDE w:val="0"/>
      <w:autoSpaceDN w:val="0"/>
      <w:adjustRightInd w:val="0"/>
      <w:spacing w:after="0"/>
      <w:ind w:left="0"/>
    </w:pPr>
    <w:rPr>
      <w:rFonts w:ascii="Calibri" w:hAnsi="Calibri"/>
      <w:sz w:val="24"/>
      <w:szCs w:val="24"/>
      <w:lang w:val="da-DK" w:eastAsia="ja-JP"/>
    </w:rPr>
  </w:style>
  <w:style w:type="character" w:customStyle="1" w:styleId="BodyTextChar">
    <w:name w:val="Body Text Char"/>
    <w:semiHidden/>
    <w:rPr>
      <w:rFonts w:ascii="Calibri" w:eastAsia="MS Mincho" w:hAnsi="Calibri"/>
      <w:sz w:val="24"/>
      <w:szCs w:val="24"/>
      <w:lang w:val="da-DK" w:eastAsia="ja-JP"/>
    </w:rPr>
  </w:style>
  <w:style w:type="paragraph" w:customStyle="1" w:styleId="Heading10">
    <w:name w:val="Heading10"/>
    <w:basedOn w:val="Normal"/>
    <w:pPr>
      <w:spacing w:after="0"/>
      <w:ind w:left="0"/>
    </w:pPr>
    <w:rPr>
      <w:rFonts w:ascii="Calibri" w:hAnsi="Calibri"/>
      <w:b/>
      <w:bCs/>
      <w:sz w:val="22"/>
      <w:szCs w:val="22"/>
      <w:lang w:val="da-DK" w:eastAsia="ja-JP"/>
    </w:rPr>
  </w:style>
  <w:style w:type="character" w:styleId="EndnoteReference">
    <w:name w:val="endnote reference"/>
    <w:semiHidden/>
    <w:rPr>
      <w:vertAlign w:val="superscript"/>
    </w:rPr>
  </w:style>
  <w:style w:type="character" w:customStyle="1" w:styleId="Default">
    <w:name w:val="Default"/>
    <w:rPr>
      <w:u w:val="double"/>
    </w:rPr>
  </w:style>
  <w:style w:type="paragraph" w:customStyle="1" w:styleId="Headingsimple">
    <w:name w:val="Heading simple"/>
    <w:basedOn w:val="Normal"/>
    <w:next w:val="Normal"/>
    <w:qFormat/>
    <w:pPr>
      <w:keepNext/>
      <w:spacing w:after="60"/>
    </w:pPr>
    <w:rPr>
      <w:b/>
    </w:rPr>
  </w:style>
  <w:style w:type="paragraph" w:customStyle="1" w:styleId="heading21">
    <w:name w:val="heading 2.1"/>
    <w:basedOn w:val="NormalIndent"/>
    <w:next w:val="NormalIndent"/>
    <w:pPr>
      <w:tabs>
        <w:tab w:val="left" w:pos="1701"/>
      </w:tabs>
      <w:spacing w:after="0"/>
      <w:ind w:left="0"/>
    </w:pPr>
    <w:rPr>
      <w:rFonts w:ascii="Calibri" w:hAnsi="Calibri"/>
      <w:b/>
      <w:bCs/>
      <w:sz w:val="22"/>
      <w:szCs w:val="22"/>
      <w:lang w:val="da-DK" w:eastAsia="ja-JP"/>
    </w:rPr>
  </w:style>
  <w:style w:type="paragraph" w:customStyle="1" w:styleId="Author">
    <w:name w:val="Author"/>
    <w:pPr>
      <w:widowControl w:val="0"/>
      <w:autoSpaceDE w:val="0"/>
      <w:autoSpaceDN w:val="0"/>
      <w:spacing w:after="600" w:line="-240" w:lineRule="auto"/>
      <w:jc w:val="center"/>
    </w:pPr>
    <w:rPr>
      <w:rFonts w:ascii="Helv" w:hAnsi="Helv"/>
      <w:b/>
      <w:bCs/>
      <w:sz w:val="22"/>
      <w:szCs w:val="22"/>
      <w:lang w:val="en-GB"/>
    </w:rPr>
  </w:style>
  <w:style w:type="paragraph" w:customStyle="1" w:styleId="Text">
    <w:name w:val="Text"/>
    <w:pPr>
      <w:keepLines/>
      <w:widowControl w:val="0"/>
      <w:autoSpaceDE w:val="0"/>
      <w:autoSpaceDN w:val="0"/>
      <w:spacing w:before="120" w:after="360"/>
      <w:jc w:val="center"/>
    </w:pPr>
    <w:rPr>
      <w:rFonts w:ascii="Stone Serif" w:hAnsi="Stone Serif"/>
      <w:u w:val="double"/>
      <w:lang w:val="en-GB"/>
    </w:rPr>
  </w:style>
  <w:style w:type="paragraph" w:styleId="EndnoteText">
    <w:name w:val="endnote text"/>
    <w:basedOn w:val="Normal"/>
    <w:semiHidden/>
    <w:pPr>
      <w:tabs>
        <w:tab w:val="left" w:pos="709"/>
      </w:tabs>
      <w:spacing w:after="0"/>
      <w:ind w:left="0"/>
    </w:pPr>
    <w:rPr>
      <w:rFonts w:ascii="Calibri" w:hAnsi="Calibri"/>
      <w:sz w:val="22"/>
      <w:szCs w:val="22"/>
      <w:lang w:val="da-DK" w:eastAsia="ja-JP"/>
    </w:rPr>
  </w:style>
  <w:style w:type="character" w:customStyle="1" w:styleId="EndnoteTextChar">
    <w:name w:val="Endnote Text Char"/>
    <w:semiHidden/>
    <w:rPr>
      <w:rFonts w:ascii="Calibri" w:eastAsia="MS Mincho" w:hAnsi="Calibri"/>
      <w:sz w:val="22"/>
      <w:szCs w:val="22"/>
      <w:lang w:val="da-DK" w:eastAsia="ja-JP"/>
    </w:rPr>
  </w:style>
  <w:style w:type="character" w:styleId="LineNumber">
    <w:name w:val="line number"/>
    <w:basedOn w:val="DefaultParagraphFont"/>
    <w:semiHidden/>
  </w:style>
  <w:style w:type="character" w:customStyle="1" w:styleId="SystemMessageText">
    <w:name w:val="System Message Text"/>
    <w:rPr>
      <w:rFonts w:ascii="Courier New" w:hAnsi="Courier New" w:cs="Courier New"/>
      <w:sz w:val="18"/>
      <w:szCs w:val="18"/>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ind w:left="0"/>
    </w:pPr>
    <w:rPr>
      <w:rFonts w:ascii="Courier New" w:hAnsi="Courier New" w:cs="Courier New"/>
      <w:sz w:val="22"/>
      <w:szCs w:val="22"/>
      <w:lang w:val="da-DK" w:eastAsia="ja-JP"/>
    </w:rPr>
  </w:style>
  <w:style w:type="paragraph" w:styleId="BodyTextIndent2">
    <w:name w:val="Body Text Indent 2"/>
    <w:basedOn w:val="Normal"/>
    <w:semiHidden/>
    <w:pPr>
      <w:spacing w:after="0"/>
      <w:ind w:left="1080"/>
    </w:pPr>
    <w:rPr>
      <w:rFonts w:ascii="Calibri" w:hAnsi="Calibri"/>
      <w:sz w:val="22"/>
      <w:szCs w:val="22"/>
      <w:lang w:val="da-DK" w:eastAsia="ja-JP"/>
    </w:rPr>
  </w:style>
  <w:style w:type="character" w:customStyle="1" w:styleId="BodyTextIndent2Char">
    <w:name w:val="Body Text Indent 2 Char"/>
    <w:semiHidden/>
    <w:rPr>
      <w:rFonts w:ascii="Calibri" w:eastAsia="MS Mincho" w:hAnsi="Calibri"/>
      <w:sz w:val="22"/>
      <w:szCs w:val="22"/>
      <w:lang w:val="da-DK" w:eastAsia="ja-JP"/>
    </w:rPr>
  </w:style>
  <w:style w:type="paragraph" w:styleId="PlainText">
    <w:name w:val="Plain Text"/>
    <w:basedOn w:val="Normal"/>
    <w:uiPriority w:val="99"/>
    <w:pPr>
      <w:spacing w:after="0"/>
      <w:ind w:left="0"/>
    </w:pPr>
    <w:rPr>
      <w:rFonts w:ascii="Courier New" w:hAnsi="Courier New" w:cs="Courier New"/>
      <w:sz w:val="22"/>
      <w:szCs w:val="22"/>
      <w:lang w:val="da-DK" w:eastAsia="ja-JP"/>
    </w:rPr>
  </w:style>
  <w:style w:type="character" w:customStyle="1" w:styleId="PlainTextChar">
    <w:name w:val="Plain Text Char"/>
    <w:uiPriority w:val="99"/>
    <w:rPr>
      <w:rFonts w:ascii="Courier New" w:eastAsia="MS Mincho" w:hAnsi="Courier New" w:cs="Courier New"/>
      <w:sz w:val="22"/>
      <w:szCs w:val="22"/>
      <w:lang w:val="da-DK" w:eastAsia="ja-JP"/>
    </w:rPr>
  </w:style>
  <w:style w:type="character" w:styleId="FollowedHyperlink">
    <w:name w:val="FollowedHyperlink"/>
    <w:semiHidden/>
    <w:rPr>
      <w:color w:val="800080"/>
      <w:u w:val="single"/>
    </w:rPr>
  </w:style>
  <w:style w:type="paragraph" w:styleId="BodyTextIndent3">
    <w:name w:val="Body Text Indent 3"/>
    <w:basedOn w:val="Normal"/>
    <w:semiHidden/>
    <w:pPr>
      <w:tabs>
        <w:tab w:val="left" w:pos="2703"/>
        <w:tab w:val="left" w:pos="9198"/>
      </w:tabs>
      <w:spacing w:after="0"/>
      <w:ind w:left="45"/>
    </w:pPr>
    <w:rPr>
      <w:rFonts w:ascii="Calibri" w:hAnsi="Calibri"/>
      <w:sz w:val="22"/>
      <w:szCs w:val="22"/>
      <w:lang w:val="da-DK" w:eastAsia="ja-JP"/>
    </w:rPr>
  </w:style>
  <w:style w:type="character" w:customStyle="1" w:styleId="BodyTextIndent3Char">
    <w:name w:val="Body Text Indent 3 Char"/>
    <w:semiHidden/>
    <w:rPr>
      <w:rFonts w:ascii="Calibri" w:eastAsia="MS Mincho" w:hAnsi="Calibri"/>
      <w:sz w:val="22"/>
      <w:szCs w:val="22"/>
      <w:lang w:val="da-DK" w:eastAsia="ja-JP"/>
    </w:rPr>
  </w:style>
  <w:style w:type="paragraph" w:styleId="Subtitle">
    <w:name w:val="Subtitle"/>
    <w:basedOn w:val="Normal"/>
    <w:qFormat/>
    <w:pPr>
      <w:spacing w:after="0"/>
      <w:ind w:left="0"/>
    </w:pPr>
    <w:rPr>
      <w:rFonts w:ascii="Calibri" w:hAnsi="Calibri"/>
      <w:b/>
      <w:bCs/>
      <w:sz w:val="36"/>
      <w:szCs w:val="36"/>
      <w:lang w:val="da-DK" w:eastAsia="ja-JP"/>
    </w:rPr>
  </w:style>
  <w:style w:type="character" w:customStyle="1" w:styleId="SubtitleChar">
    <w:name w:val="Subtitle Char"/>
    <w:rPr>
      <w:rFonts w:ascii="Calibri" w:eastAsia="MS Mincho" w:hAnsi="Calibri"/>
      <w:b/>
      <w:bCs/>
      <w:sz w:val="36"/>
      <w:szCs w:val="36"/>
      <w:lang w:val="da-DK" w:eastAsia="ja-JP"/>
    </w:rPr>
  </w:style>
  <w:style w:type="paragraph" w:styleId="Caption">
    <w:name w:val="caption"/>
    <w:basedOn w:val="Normal"/>
    <w:next w:val="Normal"/>
    <w:qFormat/>
    <w:pPr>
      <w:spacing w:before="120" w:after="120"/>
      <w:ind w:left="0"/>
    </w:pPr>
    <w:rPr>
      <w:rFonts w:ascii="Calibri" w:hAnsi="Calibri"/>
      <w:b/>
      <w:bCs/>
      <w:sz w:val="22"/>
      <w:szCs w:val="22"/>
      <w:lang w:val="da-DK" w:eastAsia="ja-JP"/>
    </w:rPr>
  </w:style>
  <w:style w:type="paragraph" w:customStyle="1" w:styleId="label">
    <w:name w:val="label"/>
    <w:basedOn w:val="Normal"/>
    <w:pPr>
      <w:spacing w:before="100" w:beforeAutospacing="1" w:after="100" w:afterAutospacing="1"/>
      <w:ind w:left="0"/>
    </w:pPr>
    <w:rPr>
      <w:rFonts w:ascii="Calibri" w:hAnsi="Calibri"/>
      <w:sz w:val="24"/>
      <w:szCs w:val="24"/>
      <w:lang w:val="da-DK" w:eastAsia="ja-JP"/>
    </w:rPr>
  </w:style>
  <w:style w:type="paragraph" w:customStyle="1" w:styleId="Event">
    <w:name w:val="Event"/>
    <w:basedOn w:val="NormalIndent"/>
    <w:pPr>
      <w:spacing w:before="120" w:after="0"/>
      <w:ind w:left="5040" w:hanging="2880"/>
    </w:pPr>
    <w:rPr>
      <w:rFonts w:ascii="Calibri" w:hAnsi="Calibri"/>
      <w:sz w:val="22"/>
      <w:szCs w:val="22"/>
      <w:lang w:val="da-DK" w:eastAsia="ja-JP"/>
    </w:rPr>
  </w:style>
  <w:style w:type="paragraph" w:customStyle="1" w:styleId="Tablecell">
    <w:name w:val="Table cell"/>
    <w:basedOn w:val="Normal"/>
    <w:pPr>
      <w:ind w:left="22"/>
    </w:pPr>
    <w:rPr>
      <w:sz w:val="18"/>
    </w:rPr>
  </w:style>
  <w:style w:type="character" w:customStyle="1" w:styleId="TablecellChar">
    <w:name w:val="Table cell Char"/>
    <w:rPr>
      <w:sz w:val="18"/>
      <w:lang w:val="en-GB"/>
    </w:rPr>
  </w:style>
  <w:style w:type="paragraph" w:customStyle="1" w:styleId="Tablehead">
    <w:name w:val="Table head"/>
    <w:basedOn w:val="Tablecell"/>
    <w:qFormat/>
    <w:pPr>
      <w:keepNext/>
      <w:spacing w:after="60"/>
      <w:ind w:left="0"/>
    </w:pPr>
    <w:rPr>
      <w:i/>
      <w:szCs w:val="18"/>
    </w:rPr>
  </w:style>
  <w:style w:type="character" w:customStyle="1" w:styleId="TableheadChar">
    <w:name w:val="Table head Char"/>
    <w:rPr>
      <w:i/>
      <w:sz w:val="18"/>
      <w:szCs w:val="18"/>
      <w:lang w:val="en-GB"/>
    </w:rPr>
  </w:style>
  <w:style w:type="paragraph" w:styleId="ListParagraph">
    <w:name w:val="List Paragraph"/>
    <w:basedOn w:val="Normal"/>
    <w:uiPriority w:val="34"/>
    <w:qFormat/>
    <w:rsid w:val="003E172A"/>
    <w:pPr>
      <w:numPr>
        <w:ilvl w:val="4"/>
        <w:numId w:val="36"/>
      </w:numPr>
      <w:spacing w:after="0"/>
    </w:pPr>
    <w:rPr>
      <w:lang w:val="da-DK" w:eastAsia="ja-JP"/>
    </w:rPr>
  </w:style>
  <w:style w:type="paragraph" w:styleId="BalloonText">
    <w:name w:val="Balloon Text"/>
    <w:basedOn w:val="Normal"/>
    <w:semiHidden/>
    <w:unhideWhenUsed/>
    <w:pPr>
      <w:spacing w:after="0"/>
      <w:ind w:left="0"/>
    </w:pPr>
    <w:rPr>
      <w:rFonts w:ascii="Tahoma" w:hAnsi="Tahoma" w:cs="Tahoma"/>
      <w:sz w:val="16"/>
      <w:szCs w:val="16"/>
      <w:lang w:val="da-DK" w:eastAsia="ja-JP"/>
    </w:rPr>
  </w:style>
  <w:style w:type="character" w:customStyle="1" w:styleId="BalloonTextChar">
    <w:name w:val="Balloon Text Char"/>
    <w:semiHidden/>
    <w:rPr>
      <w:rFonts w:ascii="Tahoma" w:eastAsia="MS Mincho" w:hAnsi="Tahoma" w:cs="Tahoma"/>
      <w:sz w:val="16"/>
      <w:szCs w:val="16"/>
      <w:lang w:val="da-DK" w:eastAsia="ja-JP"/>
    </w:rPr>
  </w:style>
  <w:style w:type="table" w:customStyle="1" w:styleId="LightList-Accent11">
    <w:name w:val="Light List - Accent 11"/>
    <w:basedOn w:val="TableNormal"/>
    <w:uiPriority w:val="61"/>
    <w:rsid w:val="00F9053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eadin">
    <w:name w:val="Leadin"/>
    <w:basedOn w:val="Normal"/>
    <w:next w:val="Normal"/>
    <w:qFormat/>
    <w:pPr>
      <w:keepNext/>
      <w:spacing w:after="0"/>
    </w:pPr>
    <w:rPr>
      <w:b/>
    </w:rPr>
  </w:style>
  <w:style w:type="character" w:customStyle="1" w:styleId="LeadinChar">
    <w:name w:val="Leadin Char"/>
    <w:rPr>
      <w:b/>
      <w:lang w:val="en-GB"/>
    </w:rPr>
  </w:style>
  <w:style w:type="paragraph" w:customStyle="1" w:styleId="Screenwide">
    <w:name w:val="Screenwide"/>
    <w:basedOn w:val="Screen"/>
    <w:next w:val="Normal"/>
    <w:qFormat/>
    <w:pPr>
      <w:ind w:left="720"/>
    </w:pPr>
  </w:style>
  <w:style w:type="paragraph" w:customStyle="1" w:styleId="Listnumbered">
    <w:name w:val="List numbered"/>
    <w:basedOn w:val="VariableList"/>
    <w:qFormat/>
    <w:pPr>
      <w:ind w:left="2340" w:hanging="929"/>
    </w:pPr>
  </w:style>
  <w:style w:type="character" w:customStyle="1" w:styleId="Tablecode">
    <w:name w:val="Table code"/>
    <w:qFormat/>
    <w:rPr>
      <w:rFonts w:ascii="APL385 Unicode" w:hAnsi="APL385 Unicode"/>
      <w:sz w:val="16"/>
      <w:szCs w:val="18"/>
    </w:rPr>
  </w:style>
  <w:style w:type="paragraph" w:customStyle="1" w:styleId="Heading3continue">
    <w:name w:val="Heading 3 continue"/>
    <w:basedOn w:val="Heading3"/>
    <w:next w:val="Normal"/>
    <w:qFormat/>
  </w:style>
  <w:style w:type="paragraph" w:customStyle="1" w:styleId="Warning">
    <w:name w:val="Warning"/>
    <w:basedOn w:val="Normal"/>
    <w:qFormat/>
    <w:pPr>
      <w:pBdr>
        <w:top w:val="dashed" w:sz="4" w:space="1" w:color="auto"/>
        <w:left w:val="dashed" w:sz="4" w:space="4" w:color="auto"/>
        <w:bottom w:val="dashed" w:sz="4" w:space="1" w:color="auto"/>
        <w:right w:val="dashed" w:sz="4" w:space="4" w:color="auto"/>
      </w:pBdr>
    </w:pPr>
  </w:style>
  <w:style w:type="character" w:customStyle="1" w:styleId="WarningChar">
    <w:name w:val="Warning Char"/>
    <w:rPr>
      <w:lang w:val="en-GB"/>
    </w:rPr>
  </w:style>
  <w:style w:type="character" w:customStyle="1" w:styleId="White">
    <w:name w:val="White"/>
    <w:qFormat/>
    <w:rPr>
      <w:color w:val="FFFFE7"/>
    </w:rPr>
  </w:style>
  <w:style w:type="table" w:styleId="TableGrid">
    <w:name w:val="Table Grid"/>
    <w:basedOn w:val="TableNormal"/>
    <w:uiPriority w:val="59"/>
    <w:rsid w:val="001F797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D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FD0476"/>
    <w:rPr>
      <w:rFonts w:ascii="Courier New" w:eastAsia="Times New Roman" w:hAnsi="Courier New" w:cs="Courier New"/>
      <w:lang w:val="en-GB" w:eastAsia="en-GB"/>
    </w:rPr>
  </w:style>
  <w:style w:type="paragraph" w:styleId="TOCHeading">
    <w:name w:val="TOC Heading"/>
    <w:basedOn w:val="Heading1"/>
    <w:next w:val="Normal"/>
    <w:uiPriority w:val="39"/>
    <w:semiHidden/>
    <w:unhideWhenUsed/>
    <w:qFormat/>
    <w:rsid w:val="00FF2A99"/>
    <w:pPr>
      <w:keepNext/>
      <w:keepLines/>
      <w:pageBreakBefore w:val="0"/>
      <w:spacing w:before="480"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character" w:styleId="HTMLCode">
    <w:name w:val="HTML Code"/>
    <w:basedOn w:val="DefaultParagraphFont"/>
    <w:uiPriority w:val="99"/>
    <w:semiHidden/>
    <w:unhideWhenUsed/>
    <w:rsid w:val="00593EF7"/>
    <w:rPr>
      <w:rFonts w:ascii="Courier New" w:eastAsia="Times New Roman" w:hAnsi="Courier New" w:cs="Courier New"/>
      <w:sz w:val="20"/>
      <w:szCs w:val="20"/>
    </w:rPr>
  </w:style>
  <w:style w:type="character" w:customStyle="1" w:styleId="dyalog">
    <w:name w:val="dyalog"/>
    <w:basedOn w:val="DefaultParagraphFont"/>
    <w:rsid w:val="00586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95985">
      <w:bodyDiv w:val="1"/>
      <w:marLeft w:val="0"/>
      <w:marRight w:val="0"/>
      <w:marTop w:val="0"/>
      <w:marBottom w:val="0"/>
      <w:divBdr>
        <w:top w:val="none" w:sz="0" w:space="0" w:color="auto"/>
        <w:left w:val="none" w:sz="0" w:space="0" w:color="auto"/>
        <w:bottom w:val="none" w:sz="0" w:space="0" w:color="auto"/>
        <w:right w:val="none" w:sz="0" w:space="0" w:color="auto"/>
      </w:divBdr>
    </w:div>
    <w:div w:id="1040134055">
      <w:bodyDiv w:val="1"/>
      <w:marLeft w:val="0"/>
      <w:marRight w:val="0"/>
      <w:marTop w:val="0"/>
      <w:marBottom w:val="0"/>
      <w:divBdr>
        <w:top w:val="none" w:sz="0" w:space="0" w:color="auto"/>
        <w:left w:val="none" w:sz="0" w:space="0" w:color="auto"/>
        <w:bottom w:val="none" w:sz="0" w:space="0" w:color="auto"/>
        <w:right w:val="none" w:sz="0" w:space="0" w:color="auto"/>
      </w:divBdr>
    </w:div>
    <w:div w:id="1491942346">
      <w:bodyDiv w:val="1"/>
      <w:marLeft w:val="0"/>
      <w:marRight w:val="0"/>
      <w:marTop w:val="0"/>
      <w:marBottom w:val="0"/>
      <w:divBdr>
        <w:top w:val="none" w:sz="0" w:space="0" w:color="auto"/>
        <w:left w:val="none" w:sz="0" w:space="0" w:color="auto"/>
        <w:bottom w:val="none" w:sz="0" w:space="0" w:color="auto"/>
        <w:right w:val="none" w:sz="0" w:space="0" w:color="auto"/>
      </w:divBdr>
    </w:div>
    <w:div w:id="1651906717">
      <w:bodyDiv w:val="1"/>
      <w:marLeft w:val="0"/>
      <w:marRight w:val="0"/>
      <w:marTop w:val="0"/>
      <w:marBottom w:val="0"/>
      <w:divBdr>
        <w:top w:val="none" w:sz="0" w:space="0" w:color="auto"/>
        <w:left w:val="none" w:sz="0" w:space="0" w:color="auto"/>
        <w:bottom w:val="none" w:sz="0" w:space="0" w:color="auto"/>
        <w:right w:val="none" w:sz="0" w:space="0" w:color="auto"/>
      </w:divBdr>
    </w:div>
    <w:div w:id="1741053234">
      <w:bodyDiv w:val="1"/>
      <w:marLeft w:val="0"/>
      <w:marRight w:val="0"/>
      <w:marTop w:val="0"/>
      <w:marBottom w:val="0"/>
      <w:divBdr>
        <w:top w:val="none" w:sz="0" w:space="0" w:color="auto"/>
        <w:left w:val="none" w:sz="0" w:space="0" w:color="auto"/>
        <w:bottom w:val="none" w:sz="0" w:space="0" w:color="auto"/>
        <w:right w:val="none" w:sz="0" w:space="0" w:color="auto"/>
      </w:divBdr>
    </w:div>
    <w:div w:id="1832595732">
      <w:bodyDiv w:val="1"/>
      <w:marLeft w:val="0"/>
      <w:marRight w:val="0"/>
      <w:marTop w:val="0"/>
      <w:marBottom w:val="0"/>
      <w:divBdr>
        <w:top w:val="none" w:sz="0" w:space="0" w:color="auto"/>
        <w:left w:val="none" w:sz="0" w:space="0" w:color="auto"/>
        <w:bottom w:val="none" w:sz="0" w:space="0" w:color="auto"/>
        <w:right w:val="none" w:sz="0" w:space="0" w:color="auto"/>
      </w:divBdr>
    </w:div>
    <w:div w:id="203426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dyalog.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beta140@dyalog.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ephen.HIPSTER\My%20Documents\My%20Projects\pubs\uman\Dyalog%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FBD6C-8F5C-471B-B133-007D027A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Dyalog manual.dot</Template>
  <TotalTime>11370</TotalTime>
  <Pages>17</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Dyalog APL Experimental Functionality: xxx</vt:lpstr>
    </vt:vector>
  </TitlesOfParts>
  <Manager>Morten Kromberg</Manager>
  <Company>Dyalog Limited</Company>
  <LinksUpToDate>false</LinksUpToDate>
  <CharactersWithSpaces>25708</CharactersWithSpaces>
  <SharedDoc>false</SharedDoc>
  <HLinks>
    <vt:vector size="300" baseType="variant">
      <vt:variant>
        <vt:i4>2359307</vt:i4>
      </vt:variant>
      <vt:variant>
        <vt:i4>255</vt:i4>
      </vt:variant>
      <vt:variant>
        <vt:i4>0</vt:i4>
      </vt:variant>
      <vt:variant>
        <vt:i4>5</vt:i4>
      </vt:variant>
      <vt:variant>
        <vt:lpwstr>http://www.gnu.org/software/gnutls/manual/html_node/Invoking-certtool.html</vt:lpwstr>
      </vt:variant>
      <vt:variant>
        <vt:lpwstr/>
      </vt:variant>
      <vt:variant>
        <vt:i4>6750252</vt:i4>
      </vt:variant>
      <vt:variant>
        <vt:i4>252</vt:i4>
      </vt:variant>
      <vt:variant>
        <vt:i4>0</vt:i4>
      </vt:variant>
      <vt:variant>
        <vt:i4>5</vt:i4>
      </vt:variant>
      <vt:variant>
        <vt:lpwstr>http://www.gnu.org/software/gnutls/</vt:lpwstr>
      </vt:variant>
      <vt:variant>
        <vt:lpwstr/>
      </vt:variant>
      <vt:variant>
        <vt:i4>4849694</vt:i4>
      </vt:variant>
      <vt:variant>
        <vt:i4>249</vt:i4>
      </vt:variant>
      <vt:variant>
        <vt:i4>0</vt:i4>
      </vt:variant>
      <vt:variant>
        <vt:i4>5</vt:i4>
      </vt:variant>
      <vt:variant>
        <vt:lpwstr>http://gagravarr.org/writing/openssl-certs/general.shtml</vt:lpwstr>
      </vt:variant>
      <vt:variant>
        <vt:lpwstr/>
      </vt:variant>
      <vt:variant>
        <vt:i4>3604581</vt:i4>
      </vt:variant>
      <vt:variant>
        <vt:i4>246</vt:i4>
      </vt:variant>
      <vt:variant>
        <vt:i4>0</vt:i4>
      </vt:variant>
      <vt:variant>
        <vt:i4>5</vt:i4>
      </vt:variant>
      <vt:variant>
        <vt:lpwstr>https://ssltest.dyalog.com/</vt:lpwstr>
      </vt:variant>
      <vt:variant>
        <vt:lpwstr/>
      </vt:variant>
      <vt:variant>
        <vt:i4>6225931</vt:i4>
      </vt:variant>
      <vt:variant>
        <vt:i4>243</vt:i4>
      </vt:variant>
      <vt:variant>
        <vt:i4>0</vt:i4>
      </vt:variant>
      <vt:variant>
        <vt:i4>5</vt:i4>
      </vt:variant>
      <vt:variant>
        <vt:lpwstr>http://www.ips.es/Declaraciones/NuevasCAS/NuevasCAS.html</vt:lpwstr>
      </vt:variant>
      <vt:variant>
        <vt:lpwstr/>
      </vt:variant>
      <vt:variant>
        <vt:i4>2687021</vt:i4>
      </vt:variant>
      <vt:variant>
        <vt:i4>240</vt:i4>
      </vt:variant>
      <vt:variant>
        <vt:i4>0</vt:i4>
      </vt:variant>
      <vt:variant>
        <vt:i4>5</vt:i4>
      </vt:variant>
      <vt:variant>
        <vt:lpwstr>https://www.globalsign.com/support/root-certificate/osroot.htm</vt:lpwstr>
      </vt:variant>
      <vt:variant>
        <vt:lpwstr/>
      </vt:variant>
      <vt:variant>
        <vt:i4>983049</vt:i4>
      </vt:variant>
      <vt:variant>
        <vt:i4>237</vt:i4>
      </vt:variant>
      <vt:variant>
        <vt:i4>0</vt:i4>
      </vt:variant>
      <vt:variant>
        <vt:i4>5</vt:i4>
      </vt:variant>
      <vt:variant>
        <vt:lpwstr>http://www.cacert.org/index.php?id=3</vt:lpwstr>
      </vt:variant>
      <vt:variant>
        <vt:lpwstr/>
      </vt:variant>
      <vt:variant>
        <vt:i4>2490429</vt:i4>
      </vt:variant>
      <vt:variant>
        <vt:i4>234</vt:i4>
      </vt:variant>
      <vt:variant>
        <vt:i4>0</vt:i4>
      </vt:variant>
      <vt:variant>
        <vt:i4>5</vt:i4>
      </vt:variant>
      <vt:variant>
        <vt:lpwstr>http://www.entrust.net/developer/index.cfm</vt:lpwstr>
      </vt:variant>
      <vt:variant>
        <vt:lpwstr/>
      </vt:variant>
      <vt:variant>
        <vt:i4>1507451</vt:i4>
      </vt:variant>
      <vt:variant>
        <vt:i4>231</vt:i4>
      </vt:variant>
      <vt:variant>
        <vt:i4>0</vt:i4>
      </vt:variant>
      <vt:variant>
        <vt:i4>5</vt:i4>
      </vt:variant>
      <vt:variant>
        <vt:lpwstr>http://cybertrust.omniroot.com/support/sureserver/rootcert_ap.cfm</vt:lpwstr>
      </vt:variant>
      <vt:variant>
        <vt:lpwstr/>
      </vt:variant>
      <vt:variant>
        <vt:i4>3670123</vt:i4>
      </vt:variant>
      <vt:variant>
        <vt:i4>228</vt:i4>
      </vt:variant>
      <vt:variant>
        <vt:i4>0</vt:i4>
      </vt:variant>
      <vt:variant>
        <vt:i4>5</vt:i4>
      </vt:variant>
      <vt:variant>
        <vt:lpwstr>https://certs.godaddy.com/Repository.go</vt:lpwstr>
      </vt:variant>
      <vt:variant>
        <vt:lpwstr/>
      </vt:variant>
      <vt:variant>
        <vt:i4>5898310</vt:i4>
      </vt:variant>
      <vt:variant>
        <vt:i4>225</vt:i4>
      </vt:variant>
      <vt:variant>
        <vt:i4>0</vt:i4>
      </vt:variant>
      <vt:variant>
        <vt:i4>5</vt:i4>
      </vt:variant>
      <vt:variant>
        <vt:lpwstr>http://www.comodo.com/repository/</vt:lpwstr>
      </vt:variant>
      <vt:variant>
        <vt:lpwstr/>
      </vt:variant>
      <vt:variant>
        <vt:i4>2097190</vt:i4>
      </vt:variant>
      <vt:variant>
        <vt:i4>222</vt:i4>
      </vt:variant>
      <vt:variant>
        <vt:i4>0</vt:i4>
      </vt:variant>
      <vt:variant>
        <vt:i4>5</vt:i4>
      </vt:variant>
      <vt:variant>
        <vt:lpwstr>http://www.verisign.com/support/roots.html</vt:lpwstr>
      </vt:variant>
      <vt:variant>
        <vt:lpwstr/>
      </vt:variant>
      <vt:variant>
        <vt:i4>7012395</vt:i4>
      </vt:variant>
      <vt:variant>
        <vt:i4>219</vt:i4>
      </vt:variant>
      <vt:variant>
        <vt:i4>0</vt:i4>
      </vt:variant>
      <vt:variant>
        <vt:i4>5</vt:i4>
      </vt:variant>
      <vt:variant>
        <vt:lpwstr>http://en.wikipedia.org/wiki/X.509</vt:lpwstr>
      </vt:variant>
      <vt:variant>
        <vt:lpwstr/>
      </vt:variant>
      <vt:variant>
        <vt:i4>4522029</vt:i4>
      </vt:variant>
      <vt:variant>
        <vt:i4>216</vt:i4>
      </vt:variant>
      <vt:variant>
        <vt:i4>0</vt:i4>
      </vt:variant>
      <vt:variant>
        <vt:i4>5</vt:i4>
      </vt:variant>
      <vt:variant>
        <vt:lpwstr>http://developer.mozilla.org/en/docs/Introduction_to_Public-Key_Cryptography</vt:lpwstr>
      </vt:variant>
      <vt:variant>
        <vt:lpwstr/>
      </vt:variant>
      <vt:variant>
        <vt:i4>7864374</vt:i4>
      </vt:variant>
      <vt:variant>
        <vt:i4>213</vt:i4>
      </vt:variant>
      <vt:variant>
        <vt:i4>0</vt:i4>
      </vt:variant>
      <vt:variant>
        <vt:i4>5</vt:i4>
      </vt:variant>
      <vt:variant>
        <vt:lpwstr>http://technet.microsoft.com/en-us/library/cc784450(WS.10).aspx</vt:lpwstr>
      </vt:variant>
      <vt:variant>
        <vt:lpwstr/>
      </vt:variant>
      <vt:variant>
        <vt:i4>1179706</vt:i4>
      </vt:variant>
      <vt:variant>
        <vt:i4>206</vt:i4>
      </vt:variant>
      <vt:variant>
        <vt:i4>0</vt:i4>
      </vt:variant>
      <vt:variant>
        <vt:i4>5</vt:i4>
      </vt:variant>
      <vt:variant>
        <vt:lpwstr/>
      </vt:variant>
      <vt:variant>
        <vt:lpwstr>_Toc289109151</vt:lpwstr>
      </vt:variant>
      <vt:variant>
        <vt:i4>1179706</vt:i4>
      </vt:variant>
      <vt:variant>
        <vt:i4>200</vt:i4>
      </vt:variant>
      <vt:variant>
        <vt:i4>0</vt:i4>
      </vt:variant>
      <vt:variant>
        <vt:i4>5</vt:i4>
      </vt:variant>
      <vt:variant>
        <vt:lpwstr/>
      </vt:variant>
      <vt:variant>
        <vt:lpwstr>_Toc289109150</vt:lpwstr>
      </vt:variant>
      <vt:variant>
        <vt:i4>1245242</vt:i4>
      </vt:variant>
      <vt:variant>
        <vt:i4>194</vt:i4>
      </vt:variant>
      <vt:variant>
        <vt:i4>0</vt:i4>
      </vt:variant>
      <vt:variant>
        <vt:i4>5</vt:i4>
      </vt:variant>
      <vt:variant>
        <vt:lpwstr/>
      </vt:variant>
      <vt:variant>
        <vt:lpwstr>_Toc289109149</vt:lpwstr>
      </vt:variant>
      <vt:variant>
        <vt:i4>1245242</vt:i4>
      </vt:variant>
      <vt:variant>
        <vt:i4>188</vt:i4>
      </vt:variant>
      <vt:variant>
        <vt:i4>0</vt:i4>
      </vt:variant>
      <vt:variant>
        <vt:i4>5</vt:i4>
      </vt:variant>
      <vt:variant>
        <vt:lpwstr/>
      </vt:variant>
      <vt:variant>
        <vt:lpwstr>_Toc289109148</vt:lpwstr>
      </vt:variant>
      <vt:variant>
        <vt:i4>1245242</vt:i4>
      </vt:variant>
      <vt:variant>
        <vt:i4>182</vt:i4>
      </vt:variant>
      <vt:variant>
        <vt:i4>0</vt:i4>
      </vt:variant>
      <vt:variant>
        <vt:i4>5</vt:i4>
      </vt:variant>
      <vt:variant>
        <vt:lpwstr/>
      </vt:variant>
      <vt:variant>
        <vt:lpwstr>_Toc289109147</vt:lpwstr>
      </vt:variant>
      <vt:variant>
        <vt:i4>1245242</vt:i4>
      </vt:variant>
      <vt:variant>
        <vt:i4>176</vt:i4>
      </vt:variant>
      <vt:variant>
        <vt:i4>0</vt:i4>
      </vt:variant>
      <vt:variant>
        <vt:i4>5</vt:i4>
      </vt:variant>
      <vt:variant>
        <vt:lpwstr/>
      </vt:variant>
      <vt:variant>
        <vt:lpwstr>_Toc289109146</vt:lpwstr>
      </vt:variant>
      <vt:variant>
        <vt:i4>1245242</vt:i4>
      </vt:variant>
      <vt:variant>
        <vt:i4>170</vt:i4>
      </vt:variant>
      <vt:variant>
        <vt:i4>0</vt:i4>
      </vt:variant>
      <vt:variant>
        <vt:i4>5</vt:i4>
      </vt:variant>
      <vt:variant>
        <vt:lpwstr/>
      </vt:variant>
      <vt:variant>
        <vt:lpwstr>_Toc289109145</vt:lpwstr>
      </vt:variant>
      <vt:variant>
        <vt:i4>1245242</vt:i4>
      </vt:variant>
      <vt:variant>
        <vt:i4>164</vt:i4>
      </vt:variant>
      <vt:variant>
        <vt:i4>0</vt:i4>
      </vt:variant>
      <vt:variant>
        <vt:i4>5</vt:i4>
      </vt:variant>
      <vt:variant>
        <vt:lpwstr/>
      </vt:variant>
      <vt:variant>
        <vt:lpwstr>_Toc289109144</vt:lpwstr>
      </vt:variant>
      <vt:variant>
        <vt:i4>1245242</vt:i4>
      </vt:variant>
      <vt:variant>
        <vt:i4>158</vt:i4>
      </vt:variant>
      <vt:variant>
        <vt:i4>0</vt:i4>
      </vt:variant>
      <vt:variant>
        <vt:i4>5</vt:i4>
      </vt:variant>
      <vt:variant>
        <vt:lpwstr/>
      </vt:variant>
      <vt:variant>
        <vt:lpwstr>_Toc289109143</vt:lpwstr>
      </vt:variant>
      <vt:variant>
        <vt:i4>1245242</vt:i4>
      </vt:variant>
      <vt:variant>
        <vt:i4>152</vt:i4>
      </vt:variant>
      <vt:variant>
        <vt:i4>0</vt:i4>
      </vt:variant>
      <vt:variant>
        <vt:i4>5</vt:i4>
      </vt:variant>
      <vt:variant>
        <vt:lpwstr/>
      </vt:variant>
      <vt:variant>
        <vt:lpwstr>_Toc289109142</vt:lpwstr>
      </vt:variant>
      <vt:variant>
        <vt:i4>1245242</vt:i4>
      </vt:variant>
      <vt:variant>
        <vt:i4>146</vt:i4>
      </vt:variant>
      <vt:variant>
        <vt:i4>0</vt:i4>
      </vt:variant>
      <vt:variant>
        <vt:i4>5</vt:i4>
      </vt:variant>
      <vt:variant>
        <vt:lpwstr/>
      </vt:variant>
      <vt:variant>
        <vt:lpwstr>_Toc289109141</vt:lpwstr>
      </vt:variant>
      <vt:variant>
        <vt:i4>1245242</vt:i4>
      </vt:variant>
      <vt:variant>
        <vt:i4>140</vt:i4>
      </vt:variant>
      <vt:variant>
        <vt:i4>0</vt:i4>
      </vt:variant>
      <vt:variant>
        <vt:i4>5</vt:i4>
      </vt:variant>
      <vt:variant>
        <vt:lpwstr/>
      </vt:variant>
      <vt:variant>
        <vt:lpwstr>_Toc289109140</vt:lpwstr>
      </vt:variant>
      <vt:variant>
        <vt:i4>1310778</vt:i4>
      </vt:variant>
      <vt:variant>
        <vt:i4>134</vt:i4>
      </vt:variant>
      <vt:variant>
        <vt:i4>0</vt:i4>
      </vt:variant>
      <vt:variant>
        <vt:i4>5</vt:i4>
      </vt:variant>
      <vt:variant>
        <vt:lpwstr/>
      </vt:variant>
      <vt:variant>
        <vt:lpwstr>_Toc289109139</vt:lpwstr>
      </vt:variant>
      <vt:variant>
        <vt:i4>1310778</vt:i4>
      </vt:variant>
      <vt:variant>
        <vt:i4>128</vt:i4>
      </vt:variant>
      <vt:variant>
        <vt:i4>0</vt:i4>
      </vt:variant>
      <vt:variant>
        <vt:i4>5</vt:i4>
      </vt:variant>
      <vt:variant>
        <vt:lpwstr/>
      </vt:variant>
      <vt:variant>
        <vt:lpwstr>_Toc289109138</vt:lpwstr>
      </vt:variant>
      <vt:variant>
        <vt:i4>1310778</vt:i4>
      </vt:variant>
      <vt:variant>
        <vt:i4>122</vt:i4>
      </vt:variant>
      <vt:variant>
        <vt:i4>0</vt:i4>
      </vt:variant>
      <vt:variant>
        <vt:i4>5</vt:i4>
      </vt:variant>
      <vt:variant>
        <vt:lpwstr/>
      </vt:variant>
      <vt:variant>
        <vt:lpwstr>_Toc289109137</vt:lpwstr>
      </vt:variant>
      <vt:variant>
        <vt:i4>1310778</vt:i4>
      </vt:variant>
      <vt:variant>
        <vt:i4>116</vt:i4>
      </vt:variant>
      <vt:variant>
        <vt:i4>0</vt:i4>
      </vt:variant>
      <vt:variant>
        <vt:i4>5</vt:i4>
      </vt:variant>
      <vt:variant>
        <vt:lpwstr/>
      </vt:variant>
      <vt:variant>
        <vt:lpwstr>_Toc289109136</vt:lpwstr>
      </vt:variant>
      <vt:variant>
        <vt:i4>1310778</vt:i4>
      </vt:variant>
      <vt:variant>
        <vt:i4>110</vt:i4>
      </vt:variant>
      <vt:variant>
        <vt:i4>0</vt:i4>
      </vt:variant>
      <vt:variant>
        <vt:i4>5</vt:i4>
      </vt:variant>
      <vt:variant>
        <vt:lpwstr/>
      </vt:variant>
      <vt:variant>
        <vt:lpwstr>_Toc289109135</vt:lpwstr>
      </vt:variant>
      <vt:variant>
        <vt:i4>1310778</vt:i4>
      </vt:variant>
      <vt:variant>
        <vt:i4>104</vt:i4>
      </vt:variant>
      <vt:variant>
        <vt:i4>0</vt:i4>
      </vt:variant>
      <vt:variant>
        <vt:i4>5</vt:i4>
      </vt:variant>
      <vt:variant>
        <vt:lpwstr/>
      </vt:variant>
      <vt:variant>
        <vt:lpwstr>_Toc289109134</vt:lpwstr>
      </vt:variant>
      <vt:variant>
        <vt:i4>1310778</vt:i4>
      </vt:variant>
      <vt:variant>
        <vt:i4>98</vt:i4>
      </vt:variant>
      <vt:variant>
        <vt:i4>0</vt:i4>
      </vt:variant>
      <vt:variant>
        <vt:i4>5</vt:i4>
      </vt:variant>
      <vt:variant>
        <vt:lpwstr/>
      </vt:variant>
      <vt:variant>
        <vt:lpwstr>_Toc289109133</vt:lpwstr>
      </vt:variant>
      <vt:variant>
        <vt:i4>1310778</vt:i4>
      </vt:variant>
      <vt:variant>
        <vt:i4>92</vt:i4>
      </vt:variant>
      <vt:variant>
        <vt:i4>0</vt:i4>
      </vt:variant>
      <vt:variant>
        <vt:i4>5</vt:i4>
      </vt:variant>
      <vt:variant>
        <vt:lpwstr/>
      </vt:variant>
      <vt:variant>
        <vt:lpwstr>_Toc289109132</vt:lpwstr>
      </vt:variant>
      <vt:variant>
        <vt:i4>1310778</vt:i4>
      </vt:variant>
      <vt:variant>
        <vt:i4>86</vt:i4>
      </vt:variant>
      <vt:variant>
        <vt:i4>0</vt:i4>
      </vt:variant>
      <vt:variant>
        <vt:i4>5</vt:i4>
      </vt:variant>
      <vt:variant>
        <vt:lpwstr/>
      </vt:variant>
      <vt:variant>
        <vt:lpwstr>_Toc289109131</vt:lpwstr>
      </vt:variant>
      <vt:variant>
        <vt:i4>1310778</vt:i4>
      </vt:variant>
      <vt:variant>
        <vt:i4>80</vt:i4>
      </vt:variant>
      <vt:variant>
        <vt:i4>0</vt:i4>
      </vt:variant>
      <vt:variant>
        <vt:i4>5</vt:i4>
      </vt:variant>
      <vt:variant>
        <vt:lpwstr/>
      </vt:variant>
      <vt:variant>
        <vt:lpwstr>_Toc289109130</vt:lpwstr>
      </vt:variant>
      <vt:variant>
        <vt:i4>1376314</vt:i4>
      </vt:variant>
      <vt:variant>
        <vt:i4>74</vt:i4>
      </vt:variant>
      <vt:variant>
        <vt:i4>0</vt:i4>
      </vt:variant>
      <vt:variant>
        <vt:i4>5</vt:i4>
      </vt:variant>
      <vt:variant>
        <vt:lpwstr/>
      </vt:variant>
      <vt:variant>
        <vt:lpwstr>_Toc289109129</vt:lpwstr>
      </vt:variant>
      <vt:variant>
        <vt:i4>1376314</vt:i4>
      </vt:variant>
      <vt:variant>
        <vt:i4>68</vt:i4>
      </vt:variant>
      <vt:variant>
        <vt:i4>0</vt:i4>
      </vt:variant>
      <vt:variant>
        <vt:i4>5</vt:i4>
      </vt:variant>
      <vt:variant>
        <vt:lpwstr/>
      </vt:variant>
      <vt:variant>
        <vt:lpwstr>_Toc289109128</vt:lpwstr>
      </vt:variant>
      <vt:variant>
        <vt:i4>1376314</vt:i4>
      </vt:variant>
      <vt:variant>
        <vt:i4>62</vt:i4>
      </vt:variant>
      <vt:variant>
        <vt:i4>0</vt:i4>
      </vt:variant>
      <vt:variant>
        <vt:i4>5</vt:i4>
      </vt:variant>
      <vt:variant>
        <vt:lpwstr/>
      </vt:variant>
      <vt:variant>
        <vt:lpwstr>_Toc289109127</vt:lpwstr>
      </vt:variant>
      <vt:variant>
        <vt:i4>1376314</vt:i4>
      </vt:variant>
      <vt:variant>
        <vt:i4>56</vt:i4>
      </vt:variant>
      <vt:variant>
        <vt:i4>0</vt:i4>
      </vt:variant>
      <vt:variant>
        <vt:i4>5</vt:i4>
      </vt:variant>
      <vt:variant>
        <vt:lpwstr/>
      </vt:variant>
      <vt:variant>
        <vt:lpwstr>_Toc289109126</vt:lpwstr>
      </vt:variant>
      <vt:variant>
        <vt:i4>1376314</vt:i4>
      </vt:variant>
      <vt:variant>
        <vt:i4>50</vt:i4>
      </vt:variant>
      <vt:variant>
        <vt:i4>0</vt:i4>
      </vt:variant>
      <vt:variant>
        <vt:i4>5</vt:i4>
      </vt:variant>
      <vt:variant>
        <vt:lpwstr/>
      </vt:variant>
      <vt:variant>
        <vt:lpwstr>_Toc289109125</vt:lpwstr>
      </vt:variant>
      <vt:variant>
        <vt:i4>1376314</vt:i4>
      </vt:variant>
      <vt:variant>
        <vt:i4>44</vt:i4>
      </vt:variant>
      <vt:variant>
        <vt:i4>0</vt:i4>
      </vt:variant>
      <vt:variant>
        <vt:i4>5</vt:i4>
      </vt:variant>
      <vt:variant>
        <vt:lpwstr/>
      </vt:variant>
      <vt:variant>
        <vt:lpwstr>_Toc289109124</vt:lpwstr>
      </vt:variant>
      <vt:variant>
        <vt:i4>1376314</vt:i4>
      </vt:variant>
      <vt:variant>
        <vt:i4>38</vt:i4>
      </vt:variant>
      <vt:variant>
        <vt:i4>0</vt:i4>
      </vt:variant>
      <vt:variant>
        <vt:i4>5</vt:i4>
      </vt:variant>
      <vt:variant>
        <vt:lpwstr/>
      </vt:variant>
      <vt:variant>
        <vt:lpwstr>_Toc289109123</vt:lpwstr>
      </vt:variant>
      <vt:variant>
        <vt:i4>1376314</vt:i4>
      </vt:variant>
      <vt:variant>
        <vt:i4>32</vt:i4>
      </vt:variant>
      <vt:variant>
        <vt:i4>0</vt:i4>
      </vt:variant>
      <vt:variant>
        <vt:i4>5</vt:i4>
      </vt:variant>
      <vt:variant>
        <vt:lpwstr/>
      </vt:variant>
      <vt:variant>
        <vt:lpwstr>_Toc289109122</vt:lpwstr>
      </vt:variant>
      <vt:variant>
        <vt:i4>1376314</vt:i4>
      </vt:variant>
      <vt:variant>
        <vt:i4>26</vt:i4>
      </vt:variant>
      <vt:variant>
        <vt:i4>0</vt:i4>
      </vt:variant>
      <vt:variant>
        <vt:i4>5</vt:i4>
      </vt:variant>
      <vt:variant>
        <vt:lpwstr/>
      </vt:variant>
      <vt:variant>
        <vt:lpwstr>_Toc289109121</vt:lpwstr>
      </vt:variant>
      <vt:variant>
        <vt:i4>1376314</vt:i4>
      </vt:variant>
      <vt:variant>
        <vt:i4>20</vt:i4>
      </vt:variant>
      <vt:variant>
        <vt:i4>0</vt:i4>
      </vt:variant>
      <vt:variant>
        <vt:i4>5</vt:i4>
      </vt:variant>
      <vt:variant>
        <vt:lpwstr/>
      </vt:variant>
      <vt:variant>
        <vt:lpwstr>_Toc289109120</vt:lpwstr>
      </vt:variant>
      <vt:variant>
        <vt:i4>1441850</vt:i4>
      </vt:variant>
      <vt:variant>
        <vt:i4>14</vt:i4>
      </vt:variant>
      <vt:variant>
        <vt:i4>0</vt:i4>
      </vt:variant>
      <vt:variant>
        <vt:i4>5</vt:i4>
      </vt:variant>
      <vt:variant>
        <vt:lpwstr/>
      </vt:variant>
      <vt:variant>
        <vt:lpwstr>_Toc289109119</vt:lpwstr>
      </vt:variant>
      <vt:variant>
        <vt:i4>1441850</vt:i4>
      </vt:variant>
      <vt:variant>
        <vt:i4>8</vt:i4>
      </vt:variant>
      <vt:variant>
        <vt:i4>0</vt:i4>
      </vt:variant>
      <vt:variant>
        <vt:i4>5</vt:i4>
      </vt:variant>
      <vt:variant>
        <vt:lpwstr/>
      </vt:variant>
      <vt:variant>
        <vt:lpwstr>_Toc289109118</vt:lpwstr>
      </vt:variant>
      <vt:variant>
        <vt:i4>5308524</vt:i4>
      </vt:variant>
      <vt:variant>
        <vt:i4>3</vt:i4>
      </vt:variant>
      <vt:variant>
        <vt:i4>0</vt:i4>
      </vt:variant>
      <vt:variant>
        <vt:i4>5</vt:i4>
      </vt:variant>
      <vt:variant>
        <vt:lpwstr>mailto:support@dyalog.com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Dyalog APL Experimental Functionality: xxx</dc:title>
  <dc:creator>Fiona Smith</dc:creator>
  <cp:lastModifiedBy>Morten Kromberg</cp:lastModifiedBy>
  <cp:revision>26</cp:revision>
  <cp:lastPrinted>2014-03-10T10:47:00Z</cp:lastPrinted>
  <dcterms:created xsi:type="dcterms:W3CDTF">2014-03-11T22:58:00Z</dcterms:created>
  <dcterms:modified xsi:type="dcterms:W3CDTF">2014-04-22T21:36:00Z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12.0.1</vt:lpwstr>
  </property>
</Properties>
</file>