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50"/>
          <w:szCs w:val="50"/>
        </w:rPr>
        <w:t xml:space="preserve">Built Smoothly</w:t>
      </w:r>
    </w:p>
    <w:p>
      <w:pPr>
        <w:spacing w:after="120"/>
      </w:pPr>
      <w:r>
        <w:rPr>
          <w:i/>
          <w:iCs/>
          <w:color w:val="5B6B70"/>
          <w:sz w:val="22"/>
          <w:szCs w:val="22"/>
        </w:rPr>
        <w:t xml:space="preserve">How we shipped a full-stack clinical platform with continuous audits, AI-agent orchestration, and no big-bang QA — a playbook worth copying.</w:t>
      </w:r>
    </w:p>
    <w:p>
      <w:pPr>
        <w:pBdr>
          <w:bottom w:val="single" w:color="1F4E5F" w:sz="10" w:space="1"/>
        </w:pBdr>
        <w:spacing w:after="140"/>
      </w:pPr>
    </w:p>
    <w:p>
      <w:pPr>
        <w:spacing w:after="110" w:line="264"/>
      </w:pPr>
      <w:r>
        <w:rPr>
          <w:color w:val="23292B"/>
          <w:sz w:val="21"/>
          <w:szCs w:val="21"/>
        </w:rPr>
        <w:t xml:space="preserve">For the first time, every corner of this platform — each feature, each skill, each plugin — reached a state the whole team is proud of. Not through a frantic stabilization sprint, but through a calm, continuous rhythm of audit and fix. Development stayed smooth the entire way. This SOP distills how, so any team building a full-stack product can do the same.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b/>
                <w:bCs/>
                <w:color w:val="1F4E5F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color w:val="5B6B70"/>
                <w:sz w:val="17"/>
                <w:szCs w:val="17"/>
              </w:rPr>
              <w:t xml:space="preserve">role portals, one platform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b/>
                <w:bCs/>
                <w:color w:val="1F4E5F"/>
                <w:sz w:val="40"/>
                <w:szCs w:val="40"/>
              </w:rPr>
              <w:t xml:space="preserve">Continuous</w:t>
            </w:r>
          </w:p>
          <w:p>
            <w:pPr>
              <w:jc w:val="center"/>
            </w:pPr>
            <w:r>
              <w:rPr>
                <w:color w:val="5B6B70"/>
                <w:sz w:val="17"/>
                <w:szCs w:val="17"/>
              </w:rPr>
              <w:t xml:space="preserve">audit → fix, not end-stage QA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b/>
                <w:bCs/>
                <w:color w:val="1F4E5F"/>
                <w:sz w:val="40"/>
                <w:szCs w:val="40"/>
              </w:rPr>
              <w:t xml:space="preserve">Green</w:t>
            </w:r>
          </w:p>
          <w:p>
            <w:pPr>
              <w:jc w:val="center"/>
            </w:pPr>
            <w:r>
              <w:rPr>
                <w:color w:val="5B6B70"/>
                <w:sz w:val="17"/>
                <w:szCs w:val="17"/>
              </w:rPr>
              <w:t xml:space="preserve">types · tests · build, every push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b/>
                <w:bCs/>
                <w:color w:val="1F4E5F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color w:val="5B6B70"/>
                <w:sz w:val="17"/>
                <w:szCs w:val="17"/>
              </w:rPr>
              <w:t xml:space="preserve">known cross-tenant leaks at ship</w:t>
            </w:r>
          </w:p>
        </w:tc>
      </w:tr>
    </w:tbl>
    <w:p>
      <w:pPr>
        <w:spacing w:after="60"/>
      </w:pP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THE CORE IDEA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1.  </w:t>
      </w:r>
      <w:r>
        <w:rPr>
          <w:color w:val="23292B"/>
          <w:sz w:val="21"/>
          <w:szCs w:val="21"/>
        </w:rPr>
        <w:t xml:space="preserve">Quality is a habit, not a phase. We audit and fix in small, continuous loops — there is no separate “QA at the end”.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2.  </w:t>
      </w:r>
      <w:r>
        <w:rPr>
          <w:color w:val="23292B"/>
          <w:sz w:val="21"/>
          <w:szCs w:val="21"/>
        </w:rPr>
        <w:t xml:space="preserve">Every change is treated as if it matters — in clinical software it does. Security and correctness are designed in, not bolted on.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3.  </w:t>
      </w:r>
      <w:r>
        <w:rPr>
          <w:color w:val="23292B"/>
          <w:sz w:val="21"/>
          <w:szCs w:val="21"/>
        </w:rPr>
        <w:t xml:space="preserve">AI agents are teammates. We orchestrate parallel specialists — planner, reviewer, security, design — instead of one slow serial pass.</w:t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PRINCIPLES WE LIVED BY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color w:val="23292B"/>
          <w:sz w:val="21"/>
          <w:szCs w:val="21"/>
        </w:rPr>
        <w:t xml:space="preserve">Immutability by default; many small, focused files over a few large ones.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color w:val="23292B"/>
          <w:sz w:val="21"/>
          <w:szCs w:val="21"/>
        </w:rPr>
        <w:t xml:space="preserve">Tests first (TDD): an 80% floor, and 100% on anything safety-critical — auth, finalize-locks, payments, uploads.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color w:val="23292B"/>
          <w:sz w:val="21"/>
          <w:szCs w:val="21"/>
        </w:rPr>
        <w:t xml:space="preserve">Security before every commit: no secrets in code, validate all input, least privilege by default.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color w:val="23292B"/>
          <w:sz w:val="21"/>
          <w:szCs w:val="21"/>
        </w:rPr>
        <w:t xml:space="preserve">Verify, never assume: type-check, tests, and a production build must be green before a push.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color w:val="23292B"/>
          <w:sz w:val="21"/>
          <w:szCs w:val="21"/>
        </w:rPr>
        <w:t xml:space="preserve">Small commits with clear messages; local and secret files never leave the machine.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color w:val="23292B"/>
          <w:sz w:val="21"/>
          <w:szCs w:val="21"/>
        </w:rPr>
        <w:t xml:space="preserve">One design system: shared components, semantic tokens, light + dark, mobile-first.</w:t>
      </w:r>
    </w:p>
    <w:p>
      <w:pPr>
        <w:pageBreakBefore/>
        <w:spacing w:after="40"/>
      </w:pPr>
      <w:r>
        <w:rPr>
          <w:b/>
          <w:bCs/>
          <w:color w:val="1F4E5F"/>
          <w:sz w:val="30"/>
          <w:szCs w:val="30"/>
        </w:rPr>
        <w:t xml:space="preserve">The loop that kept it smooth</w:t>
      </w:r>
    </w:p>
    <w:p>
      <w:pPr>
        <w:spacing w:after="110" w:line="264"/>
      </w:pPr>
      <w:r>
        <w:rPr>
          <w:color w:val="23292B"/>
          <w:sz w:val="21"/>
          <w:szCs w:val="21"/>
        </w:rPr>
        <w:t xml:space="preserve">The whole method is one short loop, run continuously. Each pass is small enough to hold in your head and reversible if it goes wrong.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5" w:color="auto" w:val="clear"/>
            <w:tcMar>
              <w:top w:type="dxa" w:w="15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70"/>
            </w:pPr>
            <w:r>
              <w:rPr>
                <w:b/>
                <w:bCs/>
                <w:color w:val="1F4E5F"/>
                <w:sz w:val="23"/>
                <w:szCs w:val="23"/>
              </w:rPr>
              <w:t xml:space="preserve">Plan → Build → Review → Verify → Ship → Audit → Fix → repeat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6"/>
            </w:pPr>
            <w:r>
              <w:rPr>
                <w:b/>
                <w:bCs/>
                <w:color w:val="2E7D8A"/>
                <w:sz w:val="20"/>
                <w:szCs w:val="20"/>
              </w:rPr>
              <w:t xml:space="preserve">Plan — </w:t>
            </w:r>
            <w:r>
              <w:rPr>
                <w:color w:val="23292B"/>
                <w:sz w:val="20"/>
                <w:szCs w:val="20"/>
              </w:rPr>
              <w:t xml:space="preserve">turn a raw ask into a crisp spec and get sign-off before touching code (a quick “align-intent” step).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6"/>
            </w:pPr>
            <w:r>
              <w:rPr>
                <w:b/>
                <w:bCs/>
                <w:color w:val="2E7D8A"/>
                <w:sz w:val="20"/>
                <w:szCs w:val="20"/>
              </w:rPr>
              <w:t xml:space="preserve">Build — </w:t>
            </w:r>
            <w:r>
              <w:rPr>
                <w:color w:val="23292B"/>
                <w:sz w:val="20"/>
                <w:szCs w:val="20"/>
              </w:rPr>
              <w:t xml:space="preserve">test-driven; the smallest change that works; immutable patterns.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6"/>
            </w:pPr>
            <w:r>
              <w:rPr>
                <w:b/>
                <w:bCs/>
                <w:color w:val="2E7D8A"/>
                <w:sz w:val="20"/>
                <w:szCs w:val="20"/>
              </w:rPr>
              <w:t xml:space="preserve">Review — </w:t>
            </w:r>
            <w:r>
              <w:rPr>
                <w:color w:val="23292B"/>
                <w:sz w:val="20"/>
                <w:szCs w:val="20"/>
              </w:rPr>
              <w:t xml:space="preserve">an automated code review and a security review on every diff.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6"/>
            </w:pPr>
            <w:r>
              <w:rPr>
                <w:b/>
                <w:bCs/>
                <w:color w:val="2E7D8A"/>
                <w:sz w:val="20"/>
                <w:szCs w:val="20"/>
              </w:rPr>
              <w:t xml:space="preserve">Verify — </w:t>
            </w:r>
            <w:r>
              <w:rPr>
                <w:color w:val="23292B"/>
                <w:sz w:val="20"/>
                <w:szCs w:val="20"/>
              </w:rPr>
              <w:t xml:space="preserve">type-check, tests, and a production build all green; database changes dry-run on staging first.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6"/>
            </w:pPr>
            <w:r>
              <w:rPr>
                <w:b/>
                <w:bCs/>
                <w:color w:val="2E7D8A"/>
                <w:sz w:val="20"/>
                <w:szCs w:val="20"/>
              </w:rPr>
              <w:t xml:space="preserve">Ship — </w:t>
            </w:r>
            <w:r>
              <w:rPr>
                <w:color w:val="23292B"/>
                <w:sz w:val="20"/>
                <w:szCs w:val="20"/>
              </w:rPr>
              <w:t xml:space="preserve">a small commit with a clear message, then push.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6"/>
            </w:pPr>
            <w:r>
              <w:rPr>
                <w:b/>
                <w:bCs/>
                <w:color w:val="2E7D8A"/>
                <w:sz w:val="20"/>
                <w:szCs w:val="20"/>
              </w:rPr>
              <w:t xml:space="preserve">Audit → Fix — </w:t>
            </w:r>
            <w:r>
              <w:rPr>
                <w:color w:val="23292B"/>
                <w:sz w:val="20"/>
                <w:szCs w:val="20"/>
              </w:rPr>
              <w:t xml:space="preserve">sweep the codebase in focused passes; fix what you find immediately; commit as you go.</w:t>
            </w:r>
          </w:p>
        </w:tc>
      </w:tr>
    </w:tbl>
    <w:p>
      <w:pPr>
        <w:spacing w:after="80"/>
      </w:pP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OUR TOOLKIT</w:t>
      </w:r>
    </w:p>
    <w:p>
      <w:pPr>
        <w:spacing w:after="70" w:line="264"/>
      </w:pPr>
      <w:r>
        <w:rPr>
          <w:color w:val="23292B"/>
          <w:sz w:val="21"/>
          <w:szCs w:val="21"/>
        </w:rPr>
        <w:t xml:space="preserve">What made the loop fast instead of heavy: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Rules.  </w:t>
      </w:r>
      <w:r>
        <w:rPr>
          <w:color w:val="23292B"/>
          <w:sz w:val="21"/>
          <w:szCs w:val="21"/>
        </w:rPr>
        <w:t xml:space="preserve">A written rules system the agents always follow — coding style, testing, security, performance, git workflow, agent orchestration, and reusable patterns. Quality is made machine-readable, so every contributor meets the same bar.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Skills.  </w:t>
      </w:r>
      <w:r>
        <w:rPr>
          <w:color w:val="23292B"/>
          <w:sz w:val="21"/>
          <w:szCs w:val="21"/>
        </w:rPr>
        <w:t xml:space="preserve">Skills for the repeatable moments — structuring intent, code review, security review, design critique, and document generation — invoked the same way every time.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Agents.  </w:t>
      </w:r>
      <w:r>
        <w:rPr>
          <w:color w:val="23292B"/>
          <w:sz w:val="21"/>
          <w:szCs w:val="21"/>
        </w:rPr>
        <w:t xml:space="preserve">Parallel sub-agents for scale — fan out a wave of specialists to map, audit, or roll a change across the entire codebase, then synthesize their findings.</w:t>
      </w:r>
    </w:p>
    <w:p>
      <w:pPr>
        <w:pStyle w:val="ListParagraph"/>
        <w:numPr>
          <w:ilvl w:val="0"/>
          <w:numId w:val="2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Data.  </w:t>
      </w:r>
      <w:r>
        <w:rPr>
          <w:color w:val="23292B"/>
          <w:sz w:val="21"/>
          <w:szCs w:val="21"/>
        </w:rPr>
        <w:t xml:space="preserve">Migration discipline — write the change, verify it on staging, apply it, then re-verify the live state with an explicit query.</w:t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THE AUDIT → FIX LOOP IN PRACTICE</w:t>
      </w:r>
    </w:p>
    <w:p>
      <w:pPr>
        <w:spacing w:after="110" w:line="264"/>
      </w:pPr>
      <w:r>
        <w:rPr>
          <w:color w:val="23292B"/>
          <w:sz w:val="21"/>
          <w:szCs w:val="21"/>
        </w:rPr>
        <w:t xml:space="preserve">A single security sweep is the loop in miniature. Parallel agents mapped every data path and found that the public and logged-in API roles could read clinical records across tenants. We closed it with database migrations — applied to production, then verified the exact permission state — and added file-content verification across all eight upload paths, backed by a full test suite. Found, fixed, verified, and shipped without a fire drill, because the loop was already running.</w:t>
      </w:r>
    </w:p>
    <w:p>
      <w:pPr>
        <w:pageBreakBefore/>
        <w:spacing w:after="40"/>
      </w:pPr>
      <w:r>
        <w:rPr>
          <w:b/>
          <w:bCs/>
          <w:color w:val="1F4E5F"/>
          <w:sz w:val="30"/>
          <w:szCs w:val="30"/>
        </w:rPr>
        <w:t xml:space="preserve">Start here</w:t>
      </w:r>
    </w:p>
    <w:p>
      <w:pPr>
        <w:spacing w:after="110" w:line="264"/>
      </w:pPr>
      <w:r>
        <w:rPr>
          <w:color w:val="23292B"/>
          <w:sz w:val="21"/>
          <w:szCs w:val="21"/>
        </w:rPr>
        <w:t xml:space="preserve">To get the same smoothness on your own full-stack platform, adopt the habits — not just the tools.</w:t>
      </w:r>
    </w:p>
    <w:p>
      <w:pPr>
        <w:pStyle w:val="ListParagraph"/>
        <w:numPr>
          <w:ilvl w:val="0"/>
          <w:numId w:val="4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Write your rules down</w:t>
      </w:r>
      <w:r>
        <w:rPr>
          <w:color w:val="23292B"/>
          <w:sz w:val="21"/>
          <w:szCs w:val="21"/>
        </w:rPr>
        <w:t xml:space="preserve"> — make quality machine-readable so every contributor, human or AI, follows the same bar.</w:t>
      </w:r>
    </w:p>
    <w:p>
      <w:pPr>
        <w:pStyle w:val="ListParagraph"/>
        <w:numPr>
          <w:ilvl w:val="0"/>
          <w:numId w:val="4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Adopt the loop</w:t>
      </w:r>
      <w:r>
        <w:rPr>
          <w:color w:val="23292B"/>
          <w:sz w:val="21"/>
          <w:szCs w:val="21"/>
        </w:rPr>
        <w:t xml:space="preserve"> — plan, build, review, verify, ship — then audit and fix continuously.</w:t>
      </w:r>
    </w:p>
    <w:p>
      <w:pPr>
        <w:pStyle w:val="ListParagraph"/>
        <w:numPr>
          <w:ilvl w:val="0"/>
          <w:numId w:val="4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Make “green before push” non-negotiable</w:t>
      </w:r>
      <w:r>
        <w:rPr>
          <w:color w:val="23292B"/>
          <w:sz w:val="21"/>
          <w:szCs w:val="21"/>
        </w:rPr>
        <w:t xml:space="preserve"> — types, tests, and a production build, every single time.</w:t>
      </w:r>
    </w:p>
    <w:p>
      <w:pPr>
        <w:pStyle w:val="ListParagraph"/>
        <w:numPr>
          <w:ilvl w:val="0"/>
          <w:numId w:val="4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Review every change</w:t>
      </w:r>
      <w:r>
        <w:rPr>
          <w:color w:val="23292B"/>
          <w:sz w:val="21"/>
          <w:szCs w:val="21"/>
        </w:rPr>
        <w:t xml:space="preserve"> — for correctness and security, automatically, on every diff.</w:t>
      </w:r>
    </w:p>
    <w:p>
      <w:pPr>
        <w:pStyle w:val="ListParagraph"/>
        <w:numPr>
          <w:ilvl w:val="0"/>
          <w:numId w:val="4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Audit in small passes</w:t>
      </w:r>
      <w:r>
        <w:rPr>
          <w:color w:val="23292B"/>
          <w:sz w:val="21"/>
          <w:szCs w:val="21"/>
        </w:rPr>
        <w:t xml:space="preserve"> — a focused sweep each day beats one giant QA at the end.</w:t>
      </w:r>
    </w:p>
    <w:p>
      <w:pPr>
        <w:pStyle w:val="ListParagraph"/>
        <w:numPr>
          <w:ilvl w:val="0"/>
          <w:numId w:val="4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Let agents fan out</w:t>
      </w:r>
      <w:r>
        <w:rPr>
          <w:color w:val="23292B"/>
          <w:sz w:val="21"/>
          <w:szCs w:val="21"/>
        </w:rPr>
        <w:t xml:space="preserve"> — parallel specialists turn a day of review into minutes.</w:t>
      </w:r>
    </w:p>
    <w:p>
      <w:pPr>
        <w:pStyle w:val="ListParagraph"/>
        <w:numPr>
          <w:ilvl w:val="0"/>
          <w:numId w:val="4"/>
        </w:numPr>
        <w:spacing w:after="54" w:line="258"/>
      </w:pPr>
      <w:r>
        <w:rPr>
          <w:b/>
          <w:bCs/>
          <w:color w:val="1F4E5F"/>
          <w:sz w:val="21"/>
          <w:szCs w:val="21"/>
        </w:rPr>
        <w:t xml:space="preserve">Treat data changes with ceremony</w:t>
      </w:r>
      <w:r>
        <w:rPr>
          <w:color w:val="23292B"/>
          <w:sz w:val="21"/>
          <w:szCs w:val="21"/>
        </w:rPr>
        <w:t xml:space="preserve"> — write the change, verify on staging, apply, re-verify live.</w:t>
      </w:r>
    </w:p>
    <w:p>
      <w:pPr>
        <w:spacing w:after="80" w:before="12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5" w:color="auto" w:val="clear"/>
            <w:tcMar>
              <w:top w:type="dxa" w:w="15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70"/>
            </w:pPr>
            <w:r>
              <w:rPr>
                <w:b/>
                <w:bCs/>
                <w:color w:val="1F4E5F"/>
                <w:sz w:val="23"/>
                <w:szCs w:val="23"/>
              </w:rPr>
              <w:t xml:space="preserve">The one-line version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6"/>
            </w:pPr>
            <w:r>
              <w:rPr>
                <w:b/>
                <w:bCs/>
                <w:color w:val="2E7D8A"/>
                <w:sz w:val="20"/>
                <w:szCs w:val="20"/>
              </w:rPr>
              <w:t xml:space="preserve">Smooth isn’t luck — </w:t>
            </w:r>
            <w:r>
              <w:rPr>
                <w:color w:val="23292B"/>
                <w:sz w:val="20"/>
                <w:szCs w:val="20"/>
              </w:rPr>
              <w:t xml:space="preserve">it’s a small loop, run with discipline and good tools.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6"/>
            </w:pPr>
            <w:r>
              <w:rPr>
                <w:b/>
                <w:bCs/>
                <w:color w:val="2E7D8A"/>
                <w:sz w:val="20"/>
                <w:szCs w:val="20"/>
              </w:rPr>
              <w:t xml:space="preserve">And now — </w:t>
            </w:r>
            <w:r>
              <w:rPr>
                <w:color w:val="23292B"/>
                <w:sz w:val="20"/>
                <w:szCs w:val="20"/>
              </w:rPr>
              <w:t xml:space="preserve">it’s yours to run too.</w:t>
            </w:r>
          </w:p>
        </w:tc>
      </w:tr>
    </w:tbl>
    <w:p>
      <w:pPr>
        <w:spacing w:before="160"/>
        <w:jc w:val="center"/>
      </w:pPr>
      <w:r>
        <w:rPr>
          <w:i/>
          <w:iCs/>
          <w:color w:val="5B6B70"/>
          <w:sz w:val="17"/>
          <w:szCs w:val="17"/>
        </w:rPr>
        <w:t xml:space="preserve">Jiveesha Clinical Platform — Development SOP · Companion to docs/testing/</w:t>
      </w:r>
    </w:p>
    <w:sectPr>
      <w:footerReference w:type="default" r:id="rId7"/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7AB"/>
        <w:sz w:val="16"/>
        <w:szCs w:val="16"/>
      </w:rPr>
      <w:t xml:space="preserve">Built Smoothly  ·  </w:t>
    </w:r>
    <w:r>
      <w:rPr>
        <w:color w:val="9AA7A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7AB"/>
        <w:sz w:val="16"/>
        <w:szCs w:val="16"/>
      </w:rPr>
      <w:t xml:space="preserve"> / </w:t>
    </w:r>
    <w:r>
      <w:rPr>
        <w:color w:val="9AA7A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E7D8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20" w:hanging="220"/>
      </w:pPr>
      <w:rPr>
        <w:color w:val="2E7D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b/>
        <w:bCs/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9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Built Smoothly — Development SOP</dc:title>
  <dc:creator>Jiveesha Engineering</dc:creator>
  <cp:lastModifiedBy>Un-named</cp:lastModifiedBy>
  <cp:revision>1</cp:revision>
  <dcterms:created xsi:type="dcterms:W3CDTF">2026-06-02T07:25:51.463Z</dcterms:created>
  <dcterms:modified xsi:type="dcterms:W3CDTF">2026-06-02T07:25:51.468Z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