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Vereenvoudigd</w:t>
      </w:r>
      <w:r>
        <w:t xml:space="preserve"> </w:t>
      </w:r>
      <w:r>
        <w:t xml:space="preserve">document</w:t>
      </w:r>
    </w:p>
    <w:p>
      <w:pPr>
        <w:pStyle w:val="Date"/>
      </w:pPr>
      <w:r>
        <w:t xml:space="preserve">2023-10-28</w:t>
      </w:r>
    </w:p>
    <w:p>
      <w:r>
        <w:pict>
          <v:rect style="width:0;height:1.5pt" o:hralign="center" o:hrstd="t" o:hr="t"/>
        </w:pict>
      </w:r>
    </w:p>
    <w:p>
      <w:pPr>
        <w:pStyle w:val="Heading1"/>
      </w:pPr>
      <w:bookmarkStart w:id="20" w:name="woordenlijst"/>
      <w:r>
        <w:t xml:space="preserve">Woordenlijst</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Woord</w:t>
            </w:r>
          </w:p>
        </w:tc>
        <w:tc>
          <w:tcPr>
            <w:tcBorders>
              <w:bottom w:val="single"/>
            </w:tcBorders>
            <w:vAlign w:val="bottom"/>
          </w:tcPr>
          <w:p>
            <w:pPr>
              <w:pStyle w:val="Compact"/>
              <w:jc w:val="left"/>
            </w:pPr>
            <w:r>
              <w:t xml:space="preserve">Definitie</w:t>
            </w:r>
          </w:p>
        </w:tc>
      </w:tr>
      <w:tr>
        <w:tc>
          <w:p>
            <w:pPr>
              <w:pStyle w:val="Compact"/>
              <w:jc w:val="left"/>
            </w:pPr>
            <w:r>
              <w:t xml:space="preserve">overspoelen</w:t>
            </w:r>
          </w:p>
        </w:tc>
        <w:tc>
          <w:p>
            <w:pPr>
              <w:pStyle w:val="Compact"/>
              <w:jc w:val="left"/>
            </w:pPr>
            <w:r>
              <w:t xml:space="preserve">deze definitie krijgt u!</w:t>
            </w:r>
          </w:p>
        </w:tc>
      </w:tr>
      <w:tr>
        <w:tc>
          <w:p>
            <w:pPr>
              <w:pStyle w:val="Compact"/>
              <w:jc w:val="left"/>
            </w:pPr>
            <w:r>
              <w:t xml:space="preserve">Werkdruk</w:t>
            </w:r>
          </w:p>
        </w:tc>
        <w:tc>
          <w:p>
            <w:pPr>
              <w:pStyle w:val="Compact"/>
              <w:jc w:val="left"/>
            </w:pPr>
            <w:r>
              <w:t xml:space="preserve">deze definitie krijgt u!</w:t>
            </w:r>
          </w:p>
        </w:tc>
      </w:tr>
      <w:tr>
        <w:tc>
          <w:p>
            <w:pPr>
              <w:pStyle w:val="Compact"/>
              <w:jc w:val="left"/>
            </w:pPr>
            <w:r>
              <w:t xml:space="preserve">onderwijs</w:t>
            </w:r>
          </w:p>
        </w:tc>
        <w:tc>
          <w:p>
            <w:pPr>
              <w:pStyle w:val="Compact"/>
              <w:jc w:val="left"/>
            </w:pPr>
            <w:r>
              <w:t xml:space="preserve">deze definitie krijgt u!</w:t>
            </w:r>
          </w:p>
        </w:tc>
      </w:tr>
    </w:tbl>
    <w:p>
      <w:pPr>
        <w:pStyle w:val="Heading2"/>
      </w:pPr>
      <w:bookmarkStart w:id="21" w:name="introductie."/>
      <w:r>
        <w:t xml:space="preserve">Introductie.</w:t>
      </w:r>
      <w:bookmarkEnd w:id="21"/>
    </w:p>
    <w:p>
      <w:pPr>
        <w:pStyle w:val="FirstParagraph"/>
      </w:pPr>
      <w:r>
        <w:t xml:space="preserve">Het Vlaams middelbaar onderwijs staat op barsten. Werkdruk en stress overspoelen leraren en scholieren. Bovendien is de derde graad van het middelbaar onderwijs een belangrijke mijlpaal voor de verdere loopbaan van scholieren, al hebben zij volgens Dapaah en Maenhout (2022) dan moeite om grip te krijgen op de vakliteratuur bij STEM-vakken. De STEM-agenda¹ van de Vlaamse overheid moet het STEM-onderwijs tegen 2030 aantrekkelijker te maken, door de ondersteuning voor zowel leerkrachten als scholieren te verbeteren. Toch neemt deze agenda de aanpak van steeds complexere wetenschappelijke taal, zoals beschreven in Barnett en Doubleday (2020), niet op. Wetenschappelijke artikelen vereenvoudigen, op maat van de noden van een scholier met dyslexie in het middelbaar onderwijs, is tijdsen energie-intensief voor leerkrachten en scholieren. Automatische en adaptieve tekstvereenvoudiging biedt hier een baanbrekende oplossing om de werkdruk in het middelbaar onderwijs te verminderen. Het doel van dit onderzoek is om te achterhalen met welke technologische en logopedische aspecten AI-ontwikkelaars rekening moeten houden bij de ontwikkeling van een adaptieve AI-toepassing voor geautomatiseerde tekstvereenvoudiging. De volgende onderzoeksvraag is opgesteld: ”Hoe kan een wetenschappelijk artikel automatisch vereenvoudigd worden, gericht op de verschillende behoeften van scholieren met dyslexie in de derde graad middelbaar onderwijs?”. Een antwoord op volgende deelvragen kan de onderzoeksvraag vereenvoudigen. Eerst geeft de literatuurstudie een antwoord op de eerste vier deelvragen. Daarna vormt het veldonderzoek een antwoord op de vijfde deelvraag. Ten slotte beantwoordt de vergelijkende studie de zesde en laatste deelvraag. De resultaten van dit onderzoek zetten AI-ontwikkelaars aan om een toepassing te maken om scholieren met dyslexie te kunnen ondersteunen in de derde graad middelbaar onderwijs.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Vereenvoudigd document</dc:title>
  <dc:creator/>
  <cp:keywords/>
  <dcterms:created xsi:type="dcterms:W3CDTF">2023-10-28T10:37:10Z</dcterms:created>
  <dcterms:modified xsi:type="dcterms:W3CDTF">2023-10-28T10:37:10Z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y fmtid="{D5CDD505-2E9C-101B-9397-08002B2CF9AE}" pid="3" name="date">
    <vt:lpwstr>2023-10-28</vt:lpwstr>
  </property>
  <property fmtid="{D5CDD505-2E9C-101B-9397-08002B2CF9AE}" pid="4" name="document">
    <vt:lpwstr>article</vt:lpwstr>
  </property>
  <property fmtid="{D5CDD505-2E9C-101B-9397-08002B2CF9AE}" pid="5" name="fontsize">
    <vt:lpwstr>14pt</vt:lpwstr>
  </property>
  <property fmtid="{D5CDD505-2E9C-101B-9397-08002B2CF9AE}" pid="6" name="geometry">
    <vt:lpwstr>margin=2cm</vt:lpwstr>
  </property>
  <property fmtid="{D5CDD505-2E9C-101B-9397-08002B2CF9AE}" pid="7" name="header-includes">
    <vt:lpwstr/>
  </property>
  <property fmtid="{D5CDD505-2E9C-101B-9397-08002B2CF9AE}" pid="8" name="mainfont">
    <vt:lpwstr>Arial.ttf</vt:lpwstr>
  </property>
  <property fmtid="{D5CDD505-2E9C-101B-9397-08002B2CF9AE}" pid="9" name="titlefont">
    <vt:lpwstr>Arial.ttf</vt:lpwstr>
  </property>
</Properties>
</file>