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Planejamento do Sistema</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Junho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Junho de 2026</w:t>
      </w:r>
      <w:r w:rsidRPr="00775674">
        <w:rPr>
          <w:lang w:val="pt-BR"/>
        </w:rP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dirty="true"/>
          </w:r>
          <w:r>
            <w:rPr>
              <w:rStyle w:val="IndexLink"/>
            </w:rPr>
            <w:instrText xml:space="preserve"> TOC \w \o "1-3" \h</w:instrText>
          </w:r>
          <w:r>
            <w:rPr>
              <w:rStyle w:val="IndexLink"/>
            </w:rPr>
            <w:fldChar w:fldCharType="separate"/>
          </w:r>
          <w:hyperlink w:anchor="__RefHeading___Toc1313_3344478164">
            <w:r w:rsidR="00734311">
              <w:rPr>
                <w:rStyle w:val="IndexLink"/>
              </w:rPr>
              <w:t>1 INTRODUÇÃO</w:t>
            </w:r>
            <w:r w:rsidR="00734311">
              <w:rPr>
                <w:rStyle w:val="IndexLink"/>
              </w:rPr>
              <w:tab/>
              <w:t>7</w:t>
            </w:r>
          </w:hyperlink>
        </w:p>
        <w:p w14:paraId="3EBDE5AB" w14:textId="77777777" w:rsidR="00734311" w:rsidRDefault="00734311">
          <w:pPr>
            <w:pStyle w:val="Sumrio1"/>
            <w:tabs>
              <w:tab w:val="clear" w:pos="9071"/>
              <w:tab w:val="right" w:leader="dot" w:pos="9070"/>
            </w:tabs>
          </w:pPr>
          <w:hyperlink w:anchor="__RefHeading___Toc1315_3344478164">
            <w:r>
              <w:rPr>
                <w:rStyle w:val="IndexLink"/>
              </w:rPr>
              <w:t>2 DESCRITIVO COMPUTACIONAL DO SOFTWARE</w:t>
            </w:r>
            <w:r>
              <w:rPr>
                <w:rStyle w:val="IndexLink"/>
              </w:rPr>
              <w:tab/>
              <w:t>8</w:t>
            </w:r>
          </w:hyperlink>
        </w:p>
        <w:p w14:paraId="16209EC0" w14:textId="77777777" w:rsidR="00734311" w:rsidRDefault="00734311">
          <w:pPr>
            <w:pStyle w:val="Sumrio1"/>
            <w:tabs>
              <w:tab w:val="clear" w:pos="9071"/>
              <w:tab w:val="right" w:leader="dot" w:pos="9070"/>
            </w:tabs>
          </w:pPr>
          <w:hyperlink w:anchor="__RefHeading___Toc1317_3344478164">
            <w:r>
              <w:rPr>
                <w:rStyle w:val="IndexLink"/>
              </w:rPr>
              <w:t>3 CARACTERIZAÇÃO DO SISTEMA</w:t>
            </w:r>
            <w:r>
              <w:rPr>
                <w:rStyle w:val="IndexLink"/>
              </w:rPr>
              <w:tab/>
              <w:t>9</w:t>
            </w:r>
          </w:hyperlink>
        </w:p>
        <w:p w14:paraId="7C76E61E" w14:textId="77777777" w:rsidR="00734311" w:rsidRDefault="00734311">
          <w:pPr>
            <w:pStyle w:val="Sumrio2"/>
            <w:tabs>
              <w:tab w:val="clear" w:pos="8788"/>
              <w:tab w:val="right" w:leader="dot" w:pos="9070"/>
            </w:tabs>
          </w:pPr>
          <w:hyperlink w:anchor="__RefHeading___Toc1319_3344478164">
            <w:r>
              <w:rPr>
                <w:rStyle w:val="IndexLink"/>
              </w:rPr>
              <w:t>3.1 Nome do sistema</w:t>
            </w:r>
            <w:r>
              <w:rPr>
                <w:rStyle w:val="IndexLink"/>
              </w:rPr>
              <w:tab/>
              <w:t>9</w:t>
            </w:r>
          </w:hyperlink>
        </w:p>
        <w:p w14:paraId="7866F9D7" w14:textId="77777777" w:rsidR="00734311" w:rsidRDefault="00734311">
          <w:pPr>
            <w:pStyle w:val="Sumrio2"/>
            <w:tabs>
              <w:tab w:val="clear" w:pos="8788"/>
              <w:tab w:val="right" w:leader="dot" w:pos="9070"/>
            </w:tabs>
          </w:pPr>
          <w:hyperlink w:anchor="__RefHeading___Toc1321_3344478164">
            <w:r>
              <w:rPr>
                <w:rStyle w:val="IndexLink"/>
              </w:rPr>
              <w:t>3.2 Objetivo do sistema</w:t>
            </w:r>
            <w:r>
              <w:rPr>
                <w:rStyle w:val="IndexLink"/>
              </w:rPr>
              <w:tab/>
              <w:t>9</w:t>
            </w:r>
          </w:hyperlink>
        </w:p>
        <w:p w14:paraId="218BB182" w14:textId="77777777" w:rsidR="00734311" w:rsidRDefault="00734311">
          <w:pPr>
            <w:pStyle w:val="Sumrio2"/>
            <w:tabs>
              <w:tab w:val="clear" w:pos="8788"/>
              <w:tab w:val="right" w:leader="dot" w:pos="9070"/>
            </w:tabs>
          </w:pPr>
          <w:hyperlink w:anchor="__RefHeading___Toc1323_3344478164">
            <w:r>
              <w:rPr>
                <w:rStyle w:val="IndexLink"/>
              </w:rPr>
              <w:t>3.3 Público-alvo</w:t>
            </w:r>
            <w:r>
              <w:rPr>
                <w:rStyle w:val="IndexLink"/>
              </w:rPr>
              <w:tab/>
              <w:t>9</w:t>
            </w:r>
          </w:hyperlink>
        </w:p>
        <w:p w14:paraId="07257A35" w14:textId="77777777" w:rsidR="00734311" w:rsidRDefault="00734311">
          <w:pPr>
            <w:pStyle w:val="Sumrio2"/>
            <w:tabs>
              <w:tab w:val="clear" w:pos="8788"/>
              <w:tab w:val="right" w:leader="dot" w:pos="9070"/>
            </w:tabs>
          </w:pPr>
          <w:hyperlink w:anchor="__RefHeading___Toc1325_3344478164">
            <w:r>
              <w:rPr>
                <w:rStyle w:val="IndexLink"/>
              </w:rPr>
              <w:t>3.4 Problema identificado</w:t>
            </w:r>
            <w:r>
              <w:rPr>
                <w:rStyle w:val="IndexLink"/>
              </w:rPr>
              <w:tab/>
              <w:t>9</w:t>
            </w:r>
          </w:hyperlink>
        </w:p>
        <w:p w14:paraId="43CDFCA6" w14:textId="77777777" w:rsidR="00734311" w:rsidRDefault="00734311">
          <w:pPr>
            <w:pStyle w:val="Sumrio2"/>
            <w:tabs>
              <w:tab w:val="clear" w:pos="8788"/>
              <w:tab w:val="right" w:leader="dot" w:pos="9070"/>
            </w:tabs>
          </w:pPr>
          <w:hyperlink w:anchor="__RefHeading___Toc1327_3344478164">
            <w:r>
              <w:rPr>
                <w:rStyle w:val="IndexLink"/>
              </w:rPr>
              <w:t>3.5 Solução proposta</w:t>
            </w:r>
            <w:r>
              <w:rPr>
                <w:rStyle w:val="IndexLink"/>
              </w:rPr>
              <w:tab/>
              <w:t>9</w:t>
            </w:r>
          </w:hyperlink>
        </w:p>
        <w:p w14:paraId="50624B63" w14:textId="77777777" w:rsidR="00734311" w:rsidRDefault="00734311">
          <w:pPr>
            <w:pStyle w:val="Sumrio1"/>
            <w:tabs>
              <w:tab w:val="clear" w:pos="9071"/>
              <w:tab w:val="right" w:leader="dot" w:pos="9070"/>
            </w:tabs>
          </w:pPr>
          <w:hyperlink w:anchor="__RefHeading___Toc1329_3344478164">
            <w:r>
              <w:rPr>
                <w:rStyle w:val="IndexLink"/>
              </w:rPr>
              <w:t>4 REQUISITOS DO SISTEMA</w:t>
            </w:r>
            <w:r>
              <w:rPr>
                <w:rStyle w:val="IndexLink"/>
              </w:rPr>
              <w:tab/>
              <w:t>10</w:t>
            </w:r>
          </w:hyperlink>
        </w:p>
        <w:p w14:paraId="65F3020F" w14:textId="77777777" w:rsidR="00734311" w:rsidRDefault="00734311">
          <w:pPr>
            <w:pStyle w:val="Sumrio2"/>
            <w:tabs>
              <w:tab w:val="clear" w:pos="8788"/>
              <w:tab w:val="right" w:leader="dot" w:pos="9070"/>
            </w:tabs>
          </w:pPr>
          <w:hyperlink w:anchor="__RefHeading___Toc1331_3344478164">
            <w:r>
              <w:rPr>
                <w:rStyle w:val="IndexLink"/>
              </w:rPr>
              <w:t>4.1 Requisitos funcionais</w:t>
            </w:r>
            <w:r>
              <w:rPr>
                <w:rStyle w:val="IndexLink"/>
              </w:rPr>
              <w:tab/>
              <w:t>10</w:t>
            </w:r>
          </w:hyperlink>
        </w:p>
        <w:p w14:paraId="36A2E546" w14:textId="77777777" w:rsidR="00734311" w:rsidRDefault="00734311">
          <w:pPr>
            <w:pStyle w:val="Sumrio2"/>
            <w:tabs>
              <w:tab w:val="clear" w:pos="8788"/>
              <w:tab w:val="right" w:leader="dot" w:pos="9070"/>
            </w:tabs>
          </w:pPr>
          <w:hyperlink w:anchor="__RefHeading___Toc1333_3344478164">
            <w:r>
              <w:rPr>
                <w:rStyle w:val="IndexLink"/>
              </w:rPr>
              <w:t>4.2 Requisitos não funcionais</w:t>
            </w:r>
            <w:r>
              <w:rPr>
                <w:rStyle w:val="IndexLink"/>
              </w:rPr>
              <w:tab/>
              <w:t>10</w:t>
            </w:r>
          </w:hyperlink>
        </w:p>
        <w:p w14:paraId="22427085" w14:textId="77777777" w:rsidR="00734311" w:rsidRDefault="00734311">
          <w:pPr>
            <w:pStyle w:val="Sumrio1"/>
            <w:tabs>
              <w:tab w:val="clear" w:pos="9071"/>
              <w:tab w:val="right" w:leader="dot" w:pos="9070"/>
            </w:tabs>
          </w:pPr>
          <w:hyperlink w:anchor="__RefHeading___Toc1335_3344478164">
            <w:r>
              <w:rPr>
                <w:rStyle w:val="IndexLink"/>
              </w:rPr>
              <w:t>5 MODELAGEM DO SISTEMA (DIAGRAMAS UML)</w:t>
            </w:r>
            <w:r>
              <w:rPr>
                <w:rStyle w:val="IndexLink"/>
              </w:rPr>
              <w:tab/>
              <w:t>12</w:t>
            </w:r>
          </w:hyperlink>
        </w:p>
        <w:p w14:paraId="69E359BB" w14:textId="77777777" w:rsidR="00734311" w:rsidRDefault="00734311">
          <w:pPr>
            <w:pStyle w:val="Sumrio2"/>
            <w:tabs>
              <w:tab w:val="clear" w:pos="8788"/>
              <w:tab w:val="right" w:leader="dot" w:pos="9070"/>
            </w:tabs>
          </w:pPr>
          <w:hyperlink w:anchor="__RefHeading___Toc1337_3344478164">
            <w:r>
              <w:rPr>
                <w:rStyle w:val="IndexLink"/>
              </w:rPr>
              <w:t>5.1 Diagramas comportamentais da UML</w:t>
            </w:r>
            <w:r>
              <w:rPr>
                <w:rStyle w:val="IndexLink"/>
              </w:rPr>
              <w:tab/>
              <w:t>12</w:t>
            </w:r>
          </w:hyperlink>
        </w:p>
        <w:p w14:paraId="51F65CB5" w14:textId="77777777" w:rsidR="00734311" w:rsidRDefault="00734311">
          <w:pPr>
            <w:pStyle w:val="Sumrio3"/>
            <w:tabs>
              <w:tab w:val="clear" w:pos="8504"/>
              <w:tab w:val="right" w:leader="dot" w:pos="9070"/>
            </w:tabs>
          </w:pPr>
          <w:hyperlink w:anchor="__RefHeading___Toc1339_3344478164">
            <w:r>
              <w:rPr>
                <w:rStyle w:val="IndexLink"/>
                <w:i/>
                <w:iCs/>
              </w:rPr>
              <w:t>5.1.1 Diagrama de Caso de Uso</w:t>
            </w:r>
            <w:r>
              <w:rPr>
                <w:rStyle w:val="IndexLink"/>
              </w:rPr>
              <w:tab/>
              <w:t>12</w:t>
            </w:r>
          </w:hyperlink>
        </w:p>
        <w:p w14:paraId="734F7CAB" w14:textId="77777777" w:rsidR="00734311" w:rsidRDefault="00734311">
          <w:pPr>
            <w:pStyle w:val="Sumrio3"/>
            <w:tabs>
              <w:tab w:val="clear" w:pos="8504"/>
              <w:tab w:val="right" w:leader="dot" w:pos="9070"/>
            </w:tabs>
          </w:pPr>
          <w:hyperlink w:anchor="__RefHeading___Toc1341_3344478164">
            <w:r>
              <w:rPr>
                <w:rStyle w:val="IndexLink"/>
                <w:i/>
                <w:iCs/>
              </w:rPr>
              <w:t>5.1.2 Descrição dos casos de uso</w:t>
            </w:r>
            <w:r>
              <w:rPr>
                <w:rStyle w:val="IndexLink"/>
              </w:rPr>
              <w:tab/>
              <w:t>14</w:t>
            </w:r>
          </w:hyperlink>
        </w:p>
        <w:p w14:paraId="4B6EA20F" w14:textId="77777777" w:rsidR="00734311" w:rsidRDefault="00734311">
          <w:pPr>
            <w:pStyle w:val="Sumrio3"/>
            <w:tabs>
              <w:tab w:val="clear" w:pos="8504"/>
              <w:tab w:val="right" w:leader="dot" w:pos="9070"/>
            </w:tabs>
          </w:pPr>
          <w:hyperlink w:anchor="__RefHeading___Toc1343_3344478164">
            <w:r>
              <w:rPr>
                <w:rStyle w:val="IndexLink"/>
                <w:i/>
                <w:iCs/>
              </w:rPr>
              <w:t>5.1.3 Diagrama de Sequência</w:t>
            </w:r>
            <w:r>
              <w:rPr>
                <w:rStyle w:val="IndexLink"/>
              </w:rPr>
              <w:tab/>
              <w:t>15</w:t>
            </w:r>
          </w:hyperlink>
        </w:p>
        <w:p w14:paraId="6E4BEFB0" w14:textId="77777777" w:rsidR="00734311" w:rsidRDefault="00734311">
          <w:pPr>
            <w:pStyle w:val="Sumrio2"/>
            <w:tabs>
              <w:tab w:val="clear" w:pos="8788"/>
              <w:tab w:val="right" w:leader="dot" w:pos="9070"/>
            </w:tabs>
          </w:pPr>
          <w:hyperlink w:anchor="__RefHeading___Toc1345_3344478164">
            <w:r>
              <w:rPr>
                <w:rStyle w:val="IndexLink"/>
              </w:rPr>
              <w:t>5.2 Diagramas estruturais da UML</w:t>
            </w:r>
            <w:r>
              <w:rPr>
                <w:rStyle w:val="IndexLink"/>
              </w:rPr>
              <w:tab/>
              <w:t>17</w:t>
            </w:r>
          </w:hyperlink>
        </w:p>
        <w:p w14:paraId="723735C2" w14:textId="77777777" w:rsidR="00734311" w:rsidRDefault="00734311">
          <w:pPr>
            <w:pStyle w:val="Sumrio3"/>
            <w:tabs>
              <w:tab w:val="clear" w:pos="8504"/>
              <w:tab w:val="right" w:leader="dot" w:pos="9070"/>
            </w:tabs>
          </w:pPr>
          <w:hyperlink w:anchor="__RefHeading___Toc1347_3344478164">
            <w:r>
              <w:rPr>
                <w:rStyle w:val="IndexLink"/>
                <w:i/>
                <w:iCs/>
              </w:rPr>
              <w:t>5.2.1 Diagrama de Classe</w:t>
            </w:r>
            <w:r>
              <w:rPr>
                <w:rStyle w:val="IndexLink"/>
              </w:rPr>
              <w:tab/>
              <w:t>17</w:t>
            </w:r>
          </w:hyperlink>
        </w:p>
        <w:p w14:paraId="4B165960" w14:textId="77777777" w:rsidR="00734311" w:rsidRDefault="00734311">
          <w:pPr>
            <w:pStyle w:val="Sumrio3"/>
            <w:tabs>
              <w:tab w:val="clear" w:pos="8504"/>
              <w:tab w:val="right" w:leader="dot" w:pos="9070"/>
            </w:tabs>
          </w:pPr>
          <w:hyperlink w:anchor="__RefHeading___Toc1349_3344478164">
            <w:r>
              <w:rPr>
                <w:rStyle w:val="IndexLink"/>
                <w:i/>
                <w:iCs/>
              </w:rPr>
              <w:t>5.2.2 Diagrama de Componentes</w:t>
            </w:r>
            <w:r>
              <w:rPr>
                <w:rStyle w:val="IndexLink"/>
              </w:rPr>
              <w:tab/>
              <w:t>19</w:t>
            </w:r>
          </w:hyperlink>
        </w:p>
        <w:p w14:paraId="336F8221" w14:textId="77777777" w:rsidR="00734311" w:rsidRDefault="00734311">
          <w:pPr>
            <w:pStyle w:val="Sumrio1"/>
            <w:tabs>
              <w:tab w:val="clear" w:pos="9071"/>
              <w:tab w:val="right" w:leader="dot" w:pos="9070"/>
            </w:tabs>
          </w:pPr>
          <w:hyperlink w:anchor="__RefHeading___Toc1351_3344478164">
            <w:r>
              <w:rPr>
                <w:rStyle w:val="IndexLink"/>
              </w:rPr>
              <w:t>6 TECNOLOGIAS UTILIZADAS</w:t>
            </w:r>
            <w:r>
              <w:rPr>
                <w:rStyle w:val="IndexLink"/>
              </w:rPr>
              <w:tab/>
              <w:t>21</w:t>
            </w:r>
          </w:hyperlink>
        </w:p>
        <w:p w14:paraId="57E0060D" w14:textId="77777777" w:rsidR="00734311" w:rsidRDefault="00734311">
          <w:pPr>
            <w:pStyle w:val="Sumrio1"/>
            <w:tabs>
              <w:tab w:val="clear" w:pos="9071"/>
              <w:tab w:val="right" w:leader="dot" w:pos="9070"/>
            </w:tabs>
          </w:pPr>
          <w:hyperlink w:anchor="__RefHeading___Toc1353_3344478164">
            <w:r>
              <w:rPr>
                <w:rStyle w:val="IndexLink"/>
              </w:rPr>
              <w:t>7 CRONOGRAMA DE DESENVOLVIMENTO</w:t>
            </w:r>
            <w:r>
              <w:rPr>
                <w:rStyle w:val="IndexLink"/>
              </w:rPr>
              <w:tab/>
              <w:t>22</w:t>
            </w:r>
          </w:hyperlink>
        </w:p>
        <w:p w14:paraId="4855074D" w14:textId="77777777" w:rsidR="00734311" w:rsidRDefault="00734311">
          <w:pPr>
            <w:pStyle w:val="Sumrio1"/>
            <w:tabs>
              <w:tab w:val="clear" w:pos="9071"/>
              <w:tab w:val="right" w:leader="dot" w:pos="9070"/>
            </w:tabs>
          </w:pPr>
          <w:hyperlink w:anchor="__RefHeading___Toc1355_3344478164">
            <w:r>
              <w:rPr>
                <w:rStyle w:val="IndexLink"/>
              </w:rPr>
              <w:t>8 ORÇAMENTO PARA DESENVOLVIMENTO</w:t>
            </w:r>
            <w:r>
              <w:rPr>
                <w:rStyle w:val="IndexLink"/>
              </w:rPr>
              <w:tab/>
              <w:t>23</w:t>
            </w:r>
          </w:hyperlink>
        </w:p>
        <w:p w14:paraId="0105E201" w14:textId="77777777" w:rsidR="00734311" w:rsidRDefault="00734311">
          <w:pPr>
            <w:pStyle w:val="Sumrio1"/>
            <w:tabs>
              <w:tab w:val="clear" w:pos="9071"/>
              <w:tab w:val="right" w:leader="dot" w:pos="9070"/>
            </w:tabs>
          </w:pPr>
          <w:hyperlink w:anchor="__RefHeading___Toc1357_3344478164">
            <w:r>
              <w:rPr>
                <w:rStyle w:val="IndexLink"/>
              </w:rPr>
              <w:t>9 CONSIDERAÇÕES FINAIS</w:t>
            </w:r>
            <w:r>
              <w:rPr>
                <w:rStyle w:val="IndexLink"/>
              </w:rPr>
              <w:tab/>
              <w:t>24</w:t>
            </w:r>
          </w:hyperlink>
        </w:p>
        <w:p w14:paraId="59BBE959" w14:textId="77777777" w:rsidR="00734311" w:rsidRDefault="00734311">
          <w:pPr>
            <w:pStyle w:val="Sumrio1"/>
            <w:tabs>
              <w:tab w:val="clear" w:pos="9071"/>
              <w:tab w:val="right" w:leader="dot" w:pos="9070"/>
            </w:tabs>
          </w:pPr>
          <w:hyperlink w:anchor="__RefHeading___Toc1359_3344478164">
            <w:r>
              <w:rPr>
                <w:rStyle w:val="IndexLink"/>
              </w:rPr>
              <w:t>REFERÊNCIAS</w:t>
            </w:r>
            <w:r>
              <w:rPr>
                <w:rStyle w:val="IndexLink"/>
              </w:rPr>
              <w:tab/>
              <w:t>25</w:t>
            </w:r>
          </w:hyperlink>
          <w:r w:rsidR="00000000">
            <w:rPr>
              <w:rStyle w:val="IndexLink"/>
            </w:rPr>
            <w:fldChar w:fldCharType="end"/>
          </w:r>
        </w:p>
        <w:p w14:paraId="2D9C4E34" w14:textId="77777777" w:rsidR="00734311" w:rsidRPr="00775674" w:rsidRDefault="00000000">
          <w:pPr>
            <w:pageBreakBefore/>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r>
          <w:r>
            <w:instrText xml:space="preserve"> TOC \c "QUADRO" \h </w:instrText>
          </w:r>
          <w:r>
            <w:fldChar w:fldCharType="separate"/>
          </w:r>
          <w:hyperlink w:anchor="QUADRO!0|sequence">
            <w:r w:rsidR="00734311">
              <w:t>QUADRO 1 – Requisitos funcionais do sistema GymControl</w:t>
            </w:r>
            <w:r w:rsidR="00734311">
              <w:tab/>
              <w:t>11</w:t>
            </w:r>
          </w:hyperlink>
        </w:p>
        <w:p w14:paraId="67D7318C" w14:textId="77777777" w:rsidR="00734311" w:rsidRDefault="00734311">
          <w:pPr>
            <w:pStyle w:val="ndicedeilustraes"/>
            <w:tabs>
              <w:tab w:val="clear" w:pos="9071"/>
              <w:tab w:val="right" w:leader="dot" w:pos="9070"/>
            </w:tabs>
          </w:pPr>
          <w:hyperlink w:anchor="QUADRO!1|sequence">
            <w:r>
              <w:t>QUADRO 2 – Requisitos não funcionais do sistema GymControl</w:t>
            </w:r>
            <w:r>
              <w:tab/>
              <w:t>11</w:t>
            </w:r>
          </w:hyperlink>
        </w:p>
        <w:p w14:paraId="4594C151" w14:textId="77777777" w:rsidR="00734311" w:rsidRDefault="00734311">
          <w:pPr>
            <w:pStyle w:val="ndicedeilustraes"/>
            <w:tabs>
              <w:tab w:val="clear" w:pos="9071"/>
              <w:tab w:val="right" w:leader="dot" w:pos="9070"/>
            </w:tabs>
          </w:pPr>
          <w:hyperlink w:anchor="QUADRO!2|sequence">
            <w:r>
              <w:t>QUADRO 3 – Atores e casos de uso do sistema GymControl</w:t>
            </w:r>
            <w:r>
              <w:tab/>
              <w:t>14</w:t>
            </w:r>
          </w:hyperlink>
        </w:p>
        <w:p w14:paraId="76C92B1F" w14:textId="77777777" w:rsidR="00734311" w:rsidRDefault="00734311">
          <w:pPr>
            <w:pStyle w:val="ndicedeilustraes"/>
            <w:tabs>
              <w:tab w:val="clear" w:pos="9071"/>
              <w:tab w:val="right" w:leader="dot" w:pos="9070"/>
            </w:tabs>
          </w:pPr>
          <w:hyperlink w:anchor="QUADRO!3|sequence">
            <w:r>
              <w:t>QUADRO 4 – Descrição do caso de uso Cadastrar Aluno</w:t>
            </w:r>
            <w:r>
              <w:tab/>
              <w:t>15</w:t>
            </w:r>
          </w:hyperlink>
        </w:p>
        <w:p w14:paraId="1E883747" w14:textId="77777777" w:rsidR="00734311" w:rsidRDefault="00734311">
          <w:pPr>
            <w:pStyle w:val="ndicedeilustraes"/>
            <w:tabs>
              <w:tab w:val="clear" w:pos="9071"/>
              <w:tab w:val="right" w:leader="dot" w:pos="9070"/>
            </w:tabs>
          </w:pPr>
          <w:hyperlink w:anchor="QUADRO!4|sequence">
            <w:r>
              <w:t>QUADRO 5 – Descrição do caso de uso Registrar Pagamento</w:t>
            </w:r>
            <w:r>
              <w:tab/>
              <w:t>15</w:t>
            </w:r>
          </w:hyperlink>
        </w:p>
        <w:p w14:paraId="6ABD71BC" w14:textId="77777777" w:rsidR="00734311" w:rsidRDefault="00734311">
          <w:pPr>
            <w:pStyle w:val="ndicedeilustraes"/>
            <w:tabs>
              <w:tab w:val="clear" w:pos="9071"/>
              <w:tab w:val="right" w:leader="dot" w:pos="9070"/>
            </w:tabs>
          </w:pPr>
          <w:hyperlink w:anchor="QUADRO!5|sequence">
            <w:r>
              <w:t>QUADRO 6 – Descrição do caso de uso Cadastrar Treino</w:t>
            </w:r>
            <w:r>
              <w:tab/>
              <w:t>15</w:t>
            </w:r>
          </w:hyperlink>
        </w:p>
        <w:p w14:paraId="00C13C6D" w14:textId="77777777" w:rsidR="00734311" w:rsidRDefault="00734311">
          <w:pPr>
            <w:pStyle w:val="ndicedeilustraes"/>
            <w:tabs>
              <w:tab w:val="clear" w:pos="9071"/>
              <w:tab w:val="right" w:leader="dot" w:pos="9070"/>
            </w:tabs>
          </w:pPr>
          <w:hyperlink w:anchor="QUADRO!6|sequence">
            <w:r>
              <w:t>QUADRO 7 – Sequência de mensagens — registrar pagamento de mensalidade</w:t>
            </w:r>
            <w:r>
              <w:tab/>
              <w:t>17</w:t>
            </w:r>
          </w:hyperlink>
        </w:p>
        <w:p w14:paraId="1037D022" w14:textId="77777777" w:rsidR="00734311" w:rsidRDefault="00734311">
          <w:pPr>
            <w:pStyle w:val="ndicedeilustraes"/>
            <w:tabs>
              <w:tab w:val="clear" w:pos="9071"/>
              <w:tab w:val="right" w:leader="dot" w:pos="9070"/>
            </w:tabs>
          </w:pPr>
          <w:hyperlink w:anchor="QUADRO!7|sequence">
            <w:r>
              <w:t>QUADRO 8 – Principais classes do sistema e seus atributos</w:t>
            </w:r>
            <w:r>
              <w:tab/>
              <w:t>19</w:t>
            </w:r>
          </w:hyperlink>
        </w:p>
        <w:p w14:paraId="4838541C" w14:textId="77777777" w:rsidR="00734311" w:rsidRDefault="00734311">
          <w:pPr>
            <w:pStyle w:val="ndicedeilustraes"/>
            <w:tabs>
              <w:tab w:val="clear" w:pos="9071"/>
              <w:tab w:val="right" w:leader="dot" w:pos="9070"/>
            </w:tabs>
          </w:pPr>
          <w:hyperlink w:anchor="QUADRO!8|sequence">
            <w:r>
              <w:t>QUADRO 9 – Relacionamentos entre as classes do sistema</w:t>
            </w:r>
            <w:r>
              <w:tab/>
              <w:t>19</w:t>
            </w:r>
          </w:hyperlink>
        </w:p>
        <w:p w14:paraId="33FF9E83" w14:textId="77777777" w:rsidR="00734311" w:rsidRDefault="00734311">
          <w:pPr>
            <w:pStyle w:val="ndicedeilustraes"/>
            <w:tabs>
              <w:tab w:val="clear" w:pos="9071"/>
              <w:tab w:val="right" w:leader="dot" w:pos="9070"/>
            </w:tabs>
          </w:pPr>
          <w:hyperlink w:anchor="QUADRO!9|sequence">
            <w:r>
              <w:t>QUADRO 10 – Componentes do sistema GymControl</w:t>
            </w:r>
            <w:r>
              <w:tab/>
              <w:t>21</w:t>
            </w:r>
          </w:hyperlink>
        </w:p>
        <w:p w14:paraId="7070CBC6" w14:textId="77777777" w:rsidR="00734311" w:rsidRDefault="00734311">
          <w:pPr>
            <w:pStyle w:val="ndicedeilustraes"/>
            <w:tabs>
              <w:tab w:val="clear" w:pos="9071"/>
              <w:tab w:val="right" w:leader="dot" w:pos="9070"/>
            </w:tabs>
          </w:pPr>
          <w:hyperlink w:anchor="QUADRO!10|sequence">
            <w:r>
              <w:t>QUADRO 11 – Tecnologias escolhidas para o desenvolvimento do sistema</w:t>
            </w:r>
            <w:r>
              <w:tab/>
              <w:t>22</w:t>
            </w:r>
          </w:hyperlink>
        </w:p>
        <w:p w14:paraId="32465002" w14:textId="77777777" w:rsidR="00734311" w:rsidRDefault="00734311">
          <w:pPr>
            <w:pStyle w:val="ndicedeilustraes"/>
            <w:tabs>
              <w:tab w:val="clear" w:pos="9071"/>
              <w:tab w:val="right" w:leader="dot" w:pos="9070"/>
            </w:tabs>
          </w:pPr>
          <w:hyperlink w:anchor="QUADRO!11|sequence">
            <w:r>
              <w:t>QUADRO 12 – Cronograma de desenvolvimento do sistema</w:t>
            </w:r>
            <w:r>
              <w:tab/>
              <w:t>23</w:t>
            </w:r>
          </w:hyperlink>
        </w:p>
        <w:p w14:paraId="4E7837EA" w14:textId="77777777" w:rsidR="00734311" w:rsidRDefault="00734311">
          <w:pPr>
            <w:pStyle w:val="ndicedeilustraes"/>
            <w:tabs>
              <w:tab w:val="clear" w:pos="9071"/>
              <w:tab w:val="right" w:leader="dot" w:pos="9070"/>
            </w:tabs>
          </w:pPr>
          <w:hyperlink w:anchor="QUADRO!12|sequence">
            <w:r>
              <w:t>QUADRO 13 – Estimativa de orçamento para o desenvolvimento</w:t>
            </w:r>
            <w:r>
              <w:tab/>
              <w:t>24</w:t>
            </w:r>
          </w:hyperlink>
          <w:r w:rsidR="00000000">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r>
          <w:r>
            <w:instrText xml:space="preserve"> TOC \c "FIGURA" \h </w:instrText>
          </w:r>
          <w:r>
            <w:fldChar w:fldCharType="separate"/>
          </w:r>
          <w:hyperlink w:anchor="FIGURA!0|sequence">
            <w:r w:rsidR="00734311">
              <w:t>FIGURA 1 – Diagrama de Caso de Uso do sistema GymControl</w:t>
            </w:r>
            <w:r w:rsidR="00734311">
              <w:tab/>
              <w:t>14</w:t>
            </w:r>
          </w:hyperlink>
        </w:p>
        <w:p w14:paraId="385F36AA" w14:textId="77777777" w:rsidR="00734311" w:rsidRDefault="00734311">
          <w:pPr>
            <w:pStyle w:val="ndicedeilustraes"/>
            <w:tabs>
              <w:tab w:val="clear" w:pos="9071"/>
              <w:tab w:val="right" w:leader="dot" w:pos="9070"/>
            </w:tabs>
          </w:pPr>
          <w:hyperlink w:anchor="FIGURA!1|sequence">
            <w:r>
              <w:t>FIGURA 2 – Diagrama de Sequência: registrar pagamento de mensalidade</w:t>
            </w:r>
            <w:r>
              <w:tab/>
              <w:t>17</w:t>
            </w:r>
          </w:hyperlink>
        </w:p>
        <w:p w14:paraId="37C0F352" w14:textId="77777777" w:rsidR="00734311" w:rsidRDefault="00734311">
          <w:pPr>
            <w:pStyle w:val="ndicedeilustraes"/>
            <w:tabs>
              <w:tab w:val="clear" w:pos="9071"/>
              <w:tab w:val="right" w:leader="dot" w:pos="9070"/>
            </w:tabs>
          </w:pPr>
          <w:hyperlink w:anchor="FIGURA!2|sequence">
            <w:r>
              <w:t>FIGURA 3 – Diagrama de Classe do sistema GymControl</w:t>
            </w:r>
            <w:r>
              <w:tab/>
              <w:t>19</w:t>
            </w:r>
          </w:hyperlink>
        </w:p>
        <w:p w14:paraId="00436949" w14:textId="77777777" w:rsidR="00734311" w:rsidRDefault="00734311">
          <w:pPr>
            <w:pStyle w:val="ndicedeilustraes"/>
            <w:tabs>
              <w:tab w:val="clear" w:pos="9071"/>
              <w:tab w:val="right" w:leader="dot" w:pos="9070"/>
            </w:tabs>
          </w:pPr>
          <w:hyperlink w:anchor="FIGURA!3|sequence">
            <w:r>
              <w:t>FIGURA 4 – Diagrama de Componentes do sistema GymControl</w:t>
            </w:r>
            <w:r>
              <w:tab/>
              <w:t>21</w:t>
            </w:r>
          </w:hyperlink>
          <w:r w:rsidR="00000000">
            <w:fldChar w:fldCharType="end"/>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onze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O capítulo 9 detalha a implementação efetivamente realizada. O capítulo 10 informa como acessar e executar o software. Por fim, o capítulo 11 traz as considerações finais. As referências utilizadas estão arroladas ao final do trabalho.</w:t>
      </w:r>
      <w:r w:rsidRPr="00775674">
        <w:rPr>
          <w:lang w:val="pt-BR"/>
        </w:rPr>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2"/>
      </w:pPr>
      <w:r>
        <w:t>9.11 Rastreabilidade de requisitos</w:t>
      </w:r>
    </w:p>
    <w:p>
      <w:pPr/>
      <w:r>
        <w:t>Esta seção mapeia cada requisito do capítulo 4 ao artefato concreto que o implementa, demonstrando que todos foram efetivamente entregues. Os requisitos funcionais (RF) são listados primeiro, seguidos dos requisitos não funcionais (RNF). Caminhos referem-se à raiz do repositório.</w:t>
      </w:r>
    </w:p>
    <w:p>
      <w:pPr>
        <w:pStyle w:val="Ttulo3"/>
      </w:pPr>
      <w:r>
        <w:t>Requisitos funcionais</w:t>
      </w:r>
    </w:p>
    <w:p>
      <w:pPr/>
      <w:r>
        <w:t>RF01 — Cadastro de alunos: rota POST /api/alunos em server.js, restrita ao perfil Admin pelo middleware requireRole; tabela alunos em sql/01_schema.sql com UNIQUE em CPF e validação de dígito verificador em lib/validators.js. Tela: public/index.html → seção #secAlunos, módulo public/js/alunos.js. Testes: tests/api.test.js (criação válida, CPF inválido, CPF duplicado) e tests/e2e/alunos.spec.js (CRUD com máscara de CPF).</w:t>
      </w:r>
    </w:p>
    <w:p>
      <w:pPr/>
      <w:r>
        <w:t>RF02 — Edição e exclusão de alunos: rotas PUT /api/alunos/:id e DELETE /api/alunos/:id em server.js, RBAC Admin; FK de pagamentos e frequencias com ON DELETE CASCADE garante consistência. Tela e ações no mesmo módulo public/js/alunos.js. Testes em tests/api.test.js e tests/e2e/alunos.spec.js.</w:t>
      </w:r>
    </w:p>
    <w:p>
      <w:pPr/>
      <w:r>
        <w:t>RF03 — Cadastro de professores: rota POST /api/professores em server.js, RBAC Admin; tabela professores com UNIQUE em CREF; módulo public/js/professores.js. Testes: tests/api.test.js e tests/e2e/professores.spec.js.</w:t>
      </w:r>
    </w:p>
    <w:p>
      <w:pPr/>
      <w:r>
        <w:t>RF04 — Cadastro de planos: rotas /api/planos em server.js, RBAC Admin; tabela planos em sql/01_schema.sql; módulo public/js/planos.js. Testes: tests/api.test.js.</w:t>
      </w:r>
    </w:p>
    <w:p>
      <w:pPr/>
      <w:r>
        <w:t>RF05 — Registrar pagamentos: rota POST /api/pagamentos em server.js, RBAC Admin; tabela pagamentos com FK para alunos e planos, ENUM (metodo, status) e CHECK valor &gt; 0; módulo public/js/pagamentos.js. Testes: tests/api.test.js e tests/e2e/pagamentos.spec.js.</w:t>
      </w:r>
    </w:p>
    <w:p>
      <w:pPr/>
      <w:r>
        <w:t>RF06 — Consultar inadimplentes: rota GET /api/inadimplentes em server.js (query com LEFT JOIN entre alunos e pagamentos do mês corrente), RBAC Admin; módulo public/js/inadimplentes.js. Teste visual de RBAC em tests/e2e/rbac.spec.js (aluno não vê o menu).</w:t>
      </w:r>
    </w:p>
    <w:p>
      <w:pPr/>
      <w:r>
        <w:t>RF07 — Cadastro de treinos: rotas /api/treinos e /api/treinos/:id/exercicios em server.js, RBAC Professor (e Admin); tabelas treinos e exercicios em sql/01_schema.sql com FK CASCADE; módulo public/js/professor.js. Teste E2E em tests/e2e/professor.spec.js (criação de treino com exercícios).</w:t>
      </w:r>
    </w:p>
    <w:p>
      <w:pPr/>
      <w:r>
        <w:t>RF08 — Vincular treinos a alunos: coluna aluno_id na tabela treinos com FK; tela do professor seleciona o aluno antes de criar o treino; endpoint GET /api/alunos/me/treinos serve o painel do aluno (public/js/aluno.js). Testes em tests/api.test.js.</w:t>
      </w:r>
    </w:p>
    <w:p>
      <w:pPr/>
      <w:r>
        <w:t>RF09 — Registrar frequência: rota POST /api/frequencias em server.js; tabela frequencias com FK para alunos e UNIQUE (aluno_id, data); módulo public/js/frequencia.js. Teste E2E em tests/e2e/frequencia.spec.js (registro de check-in).</w:t>
      </w:r>
    </w:p>
    <w:p>
      <w:pPr/>
      <w:r>
        <w:t>RF10 — Relatórios: dashboard em public/js/dashboard.js consome GET /api/dashboard/metrics, que retorna totais de alunos ativos, pagamentos do mês, inadimplentes e check-ins do dia (consultas agregadas em SQL). RBAC Admin. Testes em tests/api.test.js.</w:t>
      </w:r>
    </w:p>
    <w:p>
      <w:pPr>
        <w:pStyle w:val="Ttulo3"/>
      </w:pPr>
      <w:r>
        <w:t>Requisitos não funcionais</w:t>
      </w:r>
    </w:p>
    <w:p>
      <w:pPr/>
      <w:r>
        <w:t>RNF01 — Interface simples e intuitiva: SPA com menu lateral fixo (public/index.html), Tailwind CSS aplicando paleta consistente em public/styles.css, navegação por data-action sem recarregar a página. Validações em tempo real (máscara de CPF, formato de e-mail) reduzem erros de digitação.</w:t>
      </w:r>
    </w:p>
    <w:p>
      <w:pPr/>
      <w:r>
        <w:t>RNF02 — Controle de acesso por tipo de usuário: middleware requireAuth + requireRole em lib/auth.js aplicado a cada rota /api/* conforme matriz do QUADRO 3 (Admin, Professor, Aluno); três perfis no schema (tabela usuarios.tipo); front-end esconde menus por perfil em public/js/core.js. Testes: 12 cenários em tests/api.test.js + tests/api.extra.test.js cobrem cada combinação papel × rota; tests/e2e/rbac.spec.js valida visibilidade do menu.</w:t>
      </w:r>
    </w:p>
    <w:p>
      <w:pPr/>
      <w:r>
        <w:t>RNF03 — Banco relacional: MySQL 8, schema normalizado em 8 tabelas (sql/01_schema.sql) com FKs, ENUMs, UNIQUE, CHECK e índices em todas as FKs. Conformidade ACID herdada do MySQL (InnoDB).</w:t>
      </w:r>
    </w:p>
    <w:p>
      <w:pPr/>
      <w:r>
        <w:t>RNF04 — Acessível por navegador: aplicação web servida por Express em server.js; front-end estático compatível com qualquer navegador moderno; nenhuma instalação cliente necessária. Front-end já publicado em https://gym-control-pearl.vercel.app.</w:t>
      </w:r>
    </w:p>
    <w:p>
      <w:pPr/>
      <w:r>
        <w:t>RNF05 — Boa organização visual: hierarquia clara (header com identificação do perfil, menu lateral por domínio, área principal com tabelas paginadas e formulários alinhados); espaçamento e tipografia consistentes via classes utilitárias do Tailwind; ícones discretos guiando ações primárias.</w:t>
      </w:r>
    </w:p>
    <w:p>
      <w:pPr/>
      <w:r>
        <w:t>RNF06 — Consultas rápidas: connection pool do mysql2 (10 conexões) em server.js; índices em todas as FKs e em campos de busca (CPF, e-mail, data de pagamento); paginação no front-end. As consultas do dashboard são todas O(1) em número de tabelas tocadas, com agregação feita no SQL e não em JavaScript.</w:t>
      </w:r>
    </w:p>
    <w:p>
      <w:pPr/>
      <w:r>
        <w:t>RNF07 — Proteger informações dos usuários: senhas em bcrypt (custo 10) — nunca em texto plano; sessão por JWT em cookie httpOnly + __Secure- + SameSite=Strict (sem acesso por JavaScript do cliente); todas as queries parametrizadas (sem SQL injection); helmet com CSP estrita, HSTS, X-Frame-Options DENY; rate-limit em /api/auth/login (5/min) defendendo contra força bruta; sanitizador de logs em lib/log-sanitizer.js remove CPF, e-mail, hash e token antes de imprimir; JWT_SECRET obrigatório em produção. Detalhamento completo em docs/entrega-final/added/seguranca.md.</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F515"/>
  <w15:docId w15:val="{039D7783-BD6C-4755-8693-1D02166D6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