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400"/>
      </w:pPr>
      <w:r>
        <w:rPr>
          <w:rFonts w:ascii="Arial" w:hAnsi="Arial"/>
          <w:lang w:val="pt-BR"/>
        </w:rPr>
        <w:t>Questionário de avaliação GitHub Actions</w:t>
      </w:r>
    </w:p>
    <w:p>
      <w:pPr>
        <w:pStyle w:val="Subtitle"/>
        <w:widowControl/>
      </w:pPr>
      <w:r>
        <w:rPr>
          <w:rFonts w:ascii="Arial" w:hAnsi="Arial"/>
          <w:lang w:val="pt-BR"/>
        </w:rPr>
        <w:t>Preparação para a certificação GH 200</w:t>
      </w:r>
    </w:p>
    <w:p>
      <w:pPr>
        <w:widowControl/>
      </w:pPr>
      <w:r>
        <w:rPr>
          <w:rFonts w:ascii="Arial" w:hAnsi="Arial"/>
          <w:lang w:val="pt-BR"/>
        </w:rPr>
        <w:t>75 questões de múltipla escolha com quatro alternativas</w:t>
      </w:r>
    </w:p>
    <w:p>
      <w:pPr>
        <w:widowControl/>
      </w:pPr>
      <w:r>
        <w:rPr>
          <w:rFonts w:ascii="Arial" w:hAnsi="Arial"/>
          <w:lang w:val="pt-BR"/>
        </w:rPr>
        <w:t>Cinco domínios oficiais • 15 questões por domínio • níveis básico, intermediário e avançado</w:t>
      </w:r>
    </w:p>
    <w:p>
      <w:pPr>
        <w:widowControl/>
      </w:pPr>
      <w:r>
        <w:rPr>
          <w:rFonts w:ascii="Arial" w:hAnsi="Arial"/>
          <w:lang w:val="pt-BR"/>
        </w:rPr>
        <w:t>O questionário foi elaborado a partir do material revisado, do guia de estudo em 15 dias e dos objetivos oficiais publicados pela Microsoft para janeiro de 2026.</w:t>
      </w:r>
    </w:p>
    <w:p>
      <w:pPr>
        <w:widowControl/>
      </w:pPr>
      <w:r>
        <w:rPr>
          <w:rFonts w:ascii="Arial" w:hAnsi="Arial"/>
          <w:lang w:val="pt-BR"/>
        </w:rPr>
        <w:t>Edição de avaliação • Setembro de 2026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" w:name="instrucoes"/>
      <w:pPr>
        <w:pStyle w:val="Heading1"/>
        <w:widowControl/>
      </w:pPr>
      <w:r>
        <w:rPr>
          <w:rFonts w:ascii="Arial" w:hAnsi="Arial"/>
          <w:lang w:val="pt-BR"/>
        </w:rPr>
        <w:t>Instruções</w:t>
      </w:r>
      <w:bookmarkEnd w:id="1"/>
    </w:p>
    <w:p>
      <w:pPr>
        <w:widowControl/>
      </w:pPr>
      <w:r>
        <w:rPr>
          <w:rFonts w:ascii="Arial" w:hAnsi="Arial"/>
          <w:lang w:val="pt-BR"/>
        </w:rPr>
        <w:t>Marque apenas uma alternativa por questão. Resolva primeiro sem consultar o gabarito. As questões básicas verificam conceitos; as intermediárias exigem aplicação; as avançadas apresentam diagnóstico, governança, segurança ou escolha de arquitetura.</w:t>
      </w:r>
    </w:p>
    <w:p>
      <w:pPr>
        <w:widowControl/>
      </w:pPr>
      <w:r>
        <w:rPr>
          <w:rFonts w:ascii="Arial" w:hAnsi="Arial"/>
          <w:lang w:val="pt-BR"/>
        </w:rPr>
        <w:t>Sugestão de pontuação: um ponto por resposta correta. Analise o resultado por domínio e por nível. O percentual deste questionário é uma medida de estudo e não corresponde diretamente à nota oficial do exame.</w:t>
      </w:r>
    </w:p>
    <w:p>
      <w:pPr>
        <w:widowControl/>
      </w:pPr>
      <w:r>
        <w:rPr>
          <w:rFonts w:ascii="Arial" w:hAnsi="Arial"/>
          <w:lang w:val="pt-BR"/>
        </w:rPr>
        <w:t>Use a folha de respostas antes do gabarito. Para revisar um erro, registre a regra confundida, a alternativa escolhida, o motivo técnico e a seção do material que precisa ser retomada.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Sumário</w:t>
      </w:r>
    </w:p>
    <w:p>
      <w:pPr>
        <w:widowControl/>
        <w:tabs>
          <w:tab w:pos="9720" w:val="right" w:leader="dot"/>
        </w:tabs>
        <w:spacing w:after="100"/>
      </w:pPr>
      <w:hyperlink w:anchor="domain_1">
        <w:r>
          <w:rPr>
            <w:color w:val="174A8B"/>
          </w:rPr>
          <w:t>Domínio 1 Autoria e gerenciamento de workflows</w:t>
        </w:r>
      </w:hyperlink>
      <w:r>
        <w:rPr>
          <w:rFonts w:ascii="Arial" w:hAnsi="Arial"/>
          <w:lang w:val="pt-BR"/>
        </w:rPr>
        <w:tab/>
      </w:r>
      <w:fldSimple w:instr="PAGEREF domain_1 \h">
        <w:r>
          <w:t>3</w:t>
        </w:r>
      </w:fldSimple>
    </w:p>
    <w:p>
      <w:pPr>
        <w:widowControl/>
        <w:tabs>
          <w:tab w:pos="9720" w:val="right" w:leader="dot"/>
        </w:tabs>
        <w:spacing w:after="100"/>
      </w:pPr>
      <w:hyperlink w:anchor="domain_2">
        <w:r>
          <w:rPr>
            <w:color w:val="174A8B"/>
          </w:rPr>
          <w:t>Domínio 2 Consumo e diagnóstico de workflows</w:t>
        </w:r>
      </w:hyperlink>
      <w:r>
        <w:rPr>
          <w:rFonts w:ascii="Arial" w:hAnsi="Arial"/>
          <w:lang w:val="pt-BR"/>
        </w:rPr>
        <w:tab/>
      </w:r>
      <w:fldSimple w:instr="PAGEREF domain_2 \h">
        <w:r>
          <w:t>7</w:t>
        </w:r>
      </w:fldSimple>
    </w:p>
    <w:p>
      <w:pPr>
        <w:widowControl/>
        <w:tabs>
          <w:tab w:pos="9720" w:val="right" w:leader="dot"/>
        </w:tabs>
        <w:spacing w:after="100"/>
      </w:pPr>
      <w:hyperlink w:anchor="domain_3">
        <w:r>
          <w:rPr>
            <w:color w:val="174A8B"/>
          </w:rPr>
          <w:t>Domínio 3 Autoria e manutenção de actions</w:t>
        </w:r>
      </w:hyperlink>
      <w:r>
        <w:rPr>
          <w:rFonts w:ascii="Arial" w:hAnsi="Arial"/>
          <w:lang w:val="pt-BR"/>
        </w:rPr>
        <w:tab/>
      </w:r>
      <w:fldSimple w:instr="PAGEREF domain_3 \h">
        <w:r>
          <w:t>11</w:t>
        </w:r>
      </w:fldSimple>
    </w:p>
    <w:p>
      <w:pPr>
        <w:widowControl/>
        <w:tabs>
          <w:tab w:pos="9720" w:val="right" w:leader="dot"/>
        </w:tabs>
        <w:spacing w:after="100"/>
      </w:pPr>
      <w:hyperlink w:anchor="domain_4">
        <w:r>
          <w:rPr>
            <w:color w:val="174A8B"/>
          </w:rPr>
          <w:t>Domínio 4 Administração do GitHub Actions para empresas</w:t>
        </w:r>
      </w:hyperlink>
      <w:r>
        <w:rPr>
          <w:rFonts w:ascii="Arial" w:hAnsi="Arial"/>
          <w:lang w:val="pt-BR"/>
        </w:rPr>
        <w:tab/>
      </w:r>
      <w:fldSimple w:instr="PAGEREF domain_4 \h">
        <w:r>
          <w:t>15</w:t>
        </w:r>
      </w:fldSimple>
    </w:p>
    <w:p>
      <w:pPr>
        <w:widowControl/>
        <w:tabs>
          <w:tab w:pos="9720" w:val="right" w:leader="dot"/>
        </w:tabs>
        <w:spacing w:after="100"/>
      </w:pPr>
      <w:hyperlink w:anchor="domain_5">
        <w:r>
          <w:rPr>
            <w:color w:val="174A8B"/>
          </w:rPr>
          <w:t>Domínio 5 Segurança e otimização da automação</w:t>
        </w:r>
      </w:hyperlink>
      <w:r>
        <w:rPr>
          <w:rFonts w:ascii="Arial" w:hAnsi="Arial"/>
          <w:lang w:val="pt-BR"/>
        </w:rPr>
        <w:tab/>
      </w:r>
      <w:fldSimple w:instr="PAGEREF domain_5 \h">
        <w:r>
          <w:t>19</w:t>
        </w:r>
      </w:fldSimple>
    </w:p>
    <w:p>
      <w:pPr>
        <w:widowControl/>
        <w:tabs>
          <w:tab w:pos="9720" w:val="right" w:leader="dot"/>
        </w:tabs>
        <w:spacing w:after="100"/>
      </w:pPr>
      <w:hyperlink w:anchor="answer_sheet">
        <w:r>
          <w:rPr>
            <w:color w:val="174A8B"/>
          </w:rPr>
          <w:t>Folha de respostas</w:t>
        </w:r>
      </w:hyperlink>
      <w:r>
        <w:rPr>
          <w:rFonts w:ascii="Arial" w:hAnsi="Arial"/>
          <w:lang w:val="pt-BR"/>
        </w:rPr>
        <w:tab/>
      </w:r>
      <w:fldSimple w:instr="PAGEREF answer_sheet \h">
        <w:r>
          <w:t>23</w:t>
        </w:r>
      </w:fldSimple>
    </w:p>
    <w:p>
      <w:pPr>
        <w:widowControl/>
        <w:tabs>
          <w:tab w:pos="9720" w:val="right" w:leader="dot"/>
        </w:tabs>
        <w:spacing w:after="100"/>
      </w:pPr>
      <w:hyperlink w:anchor="answer_key">
        <w:r>
          <w:rPr>
            <w:color w:val="174A8B"/>
          </w:rPr>
          <w:t>Gabarito comentado</w:t>
        </w:r>
      </w:hyperlink>
      <w:r>
        <w:rPr>
          <w:rFonts w:ascii="Arial" w:hAnsi="Arial"/>
          <w:lang w:val="pt-BR"/>
        </w:rPr>
        <w:tab/>
      </w:r>
      <w:fldSimple w:instr="PAGEREF answer_key \h">
        <w:r>
          <w:t>25</w:t>
        </w:r>
      </w:fldSimple>
    </w:p>
    <w:p>
      <w:pPr>
        <w:widowControl/>
        <w:tabs>
          <w:tab w:pos="9720" w:val="right" w:leader="dot"/>
        </w:tabs>
        <w:spacing w:after="100"/>
      </w:pPr>
      <w:hyperlink w:anchor="references">
        <w:r>
          <w:rPr>
            <w:color w:val="174A8B"/>
          </w:rPr>
          <w:t>Referências</w:t>
        </w:r>
      </w:hyperlink>
      <w:r>
        <w:rPr>
          <w:rFonts w:ascii="Arial" w:hAnsi="Arial"/>
          <w:lang w:val="pt-BR"/>
        </w:rPr>
        <w:tab/>
      </w:r>
      <w:fldSimple w:instr="PAGEREF references \h">
        <w:r>
          <w:t>35</w:t>
        </w:r>
      </w:fldSimple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1" w:name="domain_1"/>
      <w:pPr>
        <w:pStyle w:val="Heading1"/>
        <w:widowControl/>
      </w:pPr>
      <w:r>
        <w:rPr>
          <w:rFonts w:ascii="Arial" w:hAnsi="Arial"/>
          <w:lang w:val="pt-BR"/>
        </w:rPr>
        <w:t>Domínio 1 Autoria e gerenciamento de workflows</w:t>
      </w:r>
      <w:bookmarkEnd w:id="11"/>
    </w:p>
    <w:p>
      <w:pPr>
        <w:widowControl/>
      </w:pPr>
      <w:r>
        <w:rPr>
          <w:rFonts w:ascii="Arial" w:hAnsi="Arial"/>
          <w:lang w:val="pt-BR"/>
        </w:rPr>
        <w:t>Peso oficial de 20 a 25 por cento</w:t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Básico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1. Em qual diretório do repositório devem ficar os arquivos de workflow do GitHub Actions?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.github/workflows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.github/actions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actions/workflows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.git/workflows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2. Qual evento permite iniciar um workflow manualmente pela interface, pela CLI ou pela API?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workflow_call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repository_dispatch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workflow_dispatch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deployment_status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3. Qual chave define o executor usado por um job?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runner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runs-on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machine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host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4. Qual contexto contém informações sobre o evento e o repositório que dispararam a execução?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github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runner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strategy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vars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5. Qual arquivo de ambiente deve receber um valor que será usado por steps posteriores do mesmo job?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GITHUB_OUTPUT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GITHUB_PATH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GITHUB_STEP_SUMMARY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GITHUB_ENV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Intermediário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6. Um workflow de pull_request possui filtros branches: [main] e paths: ['src/**']. Um PR para main altera apenas README.md. O que ocorre?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 workflow inicia porque a branch coincide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workflow não inicia porque os dois filtros precisam coincidir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Apenas o primeiro job inicia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workflow inicia sem secrets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7. O job build expõe outputs.versao. Como o job deploy deve consumir esse valor?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Declarar needs: build e usar needs.build.outputs.versao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Ler GITHUB_ENV criado em build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Usar runner.outputs.versao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Ler o resumo de build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8. Uma matriz possui os: [ubuntu, windows] e node: [20, 22]. Uma combinação é excluída e include adiciona macos com node 22. Quantos jobs são gerados?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3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4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5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6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9. Um job roda diretamente em ubuntu-latest e define PostgreSQL em services com a porta 5432 publicada. Qual endereço o processo no host normalmente usa?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postgres:5432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github:5432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localhost:5432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runner:5432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10. Qual mecanismo produz um relatório Markdown visível na página de resumo da execução?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GITHUB_STEP_SUMMARY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GITHUB_ENV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GITHUB_PATH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ACTIONS_CACHE_URL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Avançado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11. Um workflow manual recebe o input booleano executar: false. Qual condição preserva corretamente o tipo do input?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if: ${{ github.event.inputs.executar }}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if: ${{ 'false' }}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if: ${{ inputs.executar }}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if: $EXECUTAR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12. Uma equipe precisa impedir que deploys antigos de uma branch concorram com o mais recente. Qual configuração é mais apropriada?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strategy.fail-fast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concurrency com group por branch e cancel-in-progress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continue-on-error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timeout-minutes: 0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13. Dois jobs precisam reutilizar o mesmo mapa env dentro de um único arquivo YAML. Qual par de recursos reduz a duplicação sem criar um workflow reutilizável?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needs e outputs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cache e artifacts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environments e secrets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âncora &amp; e alias *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14. Um cache usa uma chave exata e restore-keys. A restauração encontra apenas uma correspondência por prefixo. Qual afirmação é correta?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cache-hit será necessariamente true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cache é restaurado, mas não houve correspondência exata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O job é cancelado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cache existente é modificado no lugar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15. Qual alternativa transfere um relatório grande para outro job e mantém um valor curto para controle de fluxo?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Relatório em artifact e valor curto em job output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Ambos em GITHUB_ENV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Ambos em GITHUB_STEP_SUMMARY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Relatório em secret e valor em cache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2" w:name="domain_2"/>
      <w:pPr>
        <w:pStyle w:val="Heading1"/>
        <w:widowControl/>
      </w:pPr>
      <w:r>
        <w:rPr>
          <w:rFonts w:ascii="Arial" w:hAnsi="Arial"/>
          <w:lang w:val="pt-BR"/>
        </w:rPr>
        <w:t>Domínio 2 Consumo e diagnóstico de workflows</w:t>
      </w:r>
      <w:bookmarkEnd w:id="12"/>
    </w:p>
    <w:p>
      <w:pPr>
        <w:widowControl/>
      </w:pPr>
      <w:r>
        <w:rPr>
          <w:rFonts w:ascii="Arial" w:hAnsi="Arial"/>
          <w:lang w:val="pt-BR"/>
        </w:rPr>
        <w:t>Peso oficial de 15 a 20 por cento</w:t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Básico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16. Onde o usuário encontra os logs de cada job e step de uma execução no GitHub?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Na aba Actions, abrindo a execução e o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Apenas no arquivo README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Somente no registro de pacotes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Na aba Wiki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17. Qual resultado indica que um job não executou porque sua condição foi falsa?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failure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timed_out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skipped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stale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18. Qual ação preserva a definição do workflow, mas impede novos disparos até sua reativação?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Excluir o arquivo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Desabilitar o workflow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Cancelar um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Excluir um artifact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19. Um starter workflow usado por um repositório continua sincronizado automaticamente com o template da organização?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Sim, em todo push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Sim, se usar main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Apenas em repositórios públicos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Não, ele é uma cópia independente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20. Qual mecanismo permite baixar um arquivo produzido por uma execução depois que o job termina?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Contexto runner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Variável env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Condição if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Intermediário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21. Uma variante Windows da matriz falhou e as variantes Linux passaram. Qual investigação inicial é mais precisa?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Elevar permissions para write-all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Apagar o workflow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Correlacionar a variante, a imagem do runner e o log do step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Reexecutar indefinidamente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22. Ao reexecutar apenas um job de um workflow, o que pode ocorrer com jobs dependentes?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Eles nunca podem ser reexecutados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GitHub pode reexecutar o job e os dependentes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Todos os workflows do repositório são reexecutados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arquivo YAML é reescrito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23. Um workflow atual foi corrigido, mas uma execução antiga ainda mostra o erro anterior. Qual evidência deve ser verificada?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 tema visual do repositório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último README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 versão atual da branch apenas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SHA e o arquivo de workflow associados à execução antiga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24. Qual distinção entre starter workflow e reusable workflow está correta?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Starter é uma cópia; reusable workflow é uma definição central chamada por workflow_call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Ambos sempre sincronizam cópias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Reusable workflow só contém um step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Starter workflow exige Docker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25. Um artifact expirou conforme a política de retenção. Qual é a consequência?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 workflow deixa de existir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arquivo não pode mais ser baixado daquela execução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O repositório é arquivado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GITHUB_TOKEN se torna permanente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Avançado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26. Um mapa ancorado é mesclado em outro mapa YAML, que também define explicitamente uma das mesmas chaves. O que o avaliador deve fazer primeiro?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Assumir que ambas serão executadas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Ignorar a chave explícita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Expandir a configuração e aplicar a precedência do YAML suportado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Converter o mapa em secret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27. Um reusable workflow privado não é acessível pelo caller, embora o caminho esteja correto. Qual combinação deve ser conferida?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Política de acesso do repositório chamado e permissões de Actions do caller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Apenas o nome do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Cor do status badge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Tamanho do artifact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28. Uma execução falha antes de qualquer step começar e informa que nenhuma imagem atende runs-on. Qual é a hipótese mais forte?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Erro no conteúdo do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Seleção de runner ou rótulo incompatível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Falta de GITHUB_STEP_SUMMARY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Cache expirado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29. Um job de diagnóstico deve publicar logs mesmo quando os testes falham, sem ocultar a falha original. Qual desenho é apropriado?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continue-on-error no job de teste e nenhum controle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Remover os testes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Executar upload com if: always() e manter o teste falhando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Converter logs em cache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30. Qual abordagem distingue uma falha de autorização em GitHub Script de um erro de sintaxe JavaScript?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Verificar status da API, mensagem, permissões efetivas e stack trace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Alterar max-parallel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Aumentar retenção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Excluir o histórico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3" w:name="domain_3"/>
      <w:pPr>
        <w:pStyle w:val="Heading1"/>
        <w:widowControl/>
      </w:pPr>
      <w:r>
        <w:rPr>
          <w:rFonts w:ascii="Arial" w:hAnsi="Arial"/>
          <w:lang w:val="pt-BR"/>
        </w:rPr>
        <w:t>Domínio 3 Autoria e manutenção de actions</w:t>
      </w:r>
      <w:bookmarkEnd w:id="13"/>
    </w:p>
    <w:p>
      <w:pPr>
        <w:widowControl/>
      </w:pPr>
      <w:r>
        <w:rPr>
          <w:rFonts w:ascii="Arial" w:hAnsi="Arial"/>
          <w:lang w:val="pt-BR"/>
        </w:rPr>
        <w:t>Peso oficial de 15 a 20 por cento</w:t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Básico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31. Qual arquivo descreve entradas, saídas e implementação de uma action?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package-lock.json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action.yml ou action.yaml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workflow.json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runner.yml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32. Quais são os três tipos principais de custom action cobrados no GH-200?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JavaScript, Docker e composite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Python, Java e Ruby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Hosted, private e cache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Workflow, job e runner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33. Qual valor de runs.using identifica uma composite action?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node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docker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workflow_call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composite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34. Qual comando do toolkit marca uma action JavaScript como falha com uma mensagem?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core.setFailed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core.setOutput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core.getInput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core.exportVariable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35. Qual arquivo normalmente define a imagem de uma Docker container action construída pelo repositório?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README.md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Dockerfile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CODEOWNERS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dependabot.yml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Intermediário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36. Uma composite action gravou resultado=ok em GITHUB_OUTPUT no step id gerar. Como expor o valor ao chamador?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Declarar outputs no action.yml com value: ${{ steps.gerar.outputs.resultado }}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Somente imprimir resultado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Criar um secret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Usar needs.gerar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37. Uma action local em .github/actions/teste não é encontrada pelo workflow. Qual step geralmente precisa ocorrer antes da referência local?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Upload de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Login no Azure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Checkout do repositório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Exclusão do cache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38. Uma action JavaScript declara runs.main: dist/index.js, mas o arquivo não foi incluído na release. Qual correção trata a causa?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Aumentar permissions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Gerar e versionar ou anexar corretamente dist/index.js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Mudar o nome do workflow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Usar continue-on-error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39. Qual informação deve constar no README de uma action para apoiar seu consumo seguro?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Apenas o logotipo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Senhas de exemplo reais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Lista de usuários do repositório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Entradas, saídas, secrets, variáveis, requisitos e exemplo de uso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40. Uma action Docker tem entrypoint.sh sem permissão de execução. Qual sintoma é provável?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Falha ao iniciar o entrypoint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Aumento automático do cache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Criação de um runner Windows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Publicação automática no Marketplace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Avançado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41. Por que uma action Docker não é a escolha direta para um job em runner hospedado Windows?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Porque action.yml não funciona no Windows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Porque inputs não são suportados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Porque container actions exigem ambiente Linux com Docker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Porque outputs só existem no macOS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42. Qual estratégia equilibra consumo simples e segurança forte para uma action de terceiros?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Referenciar @main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Fixar SHA completo verificado e automatizar a revisão de atualizações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Copiar o código sem licença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Usar write-all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43. Uma release imutável de action já foi publicada. O mantenedor precisa corrigir um arquivo distribuído. Qual abordagem é apropriada?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Substituir silenciosamente o asset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Mover a tag protegida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Editar o commit associado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Publicar uma nova versão com a correção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44. Uma action aceita um caminho fornecido pelo usuário e o concatena diretamente a um comando shell. Qual melhoria é prioritária?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Validar a entrada, passá-la como dado e usar quoting adequado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Aumentar o número de tags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Usar um runner maior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Ocultar apenas o nome do step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45. Qual escolha diferencia corretamente reusable workflow de composite action?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Ambos só podem conter um comando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Composite action orquestra runners separados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Reusable workflow pode definir jobs; composite action encapsula steps no job chamador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Reusable workflow não aceita inputs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4" w:name="domain_4"/>
      <w:pPr>
        <w:pStyle w:val="Heading1"/>
        <w:widowControl/>
      </w:pPr>
      <w:r>
        <w:rPr>
          <w:rFonts w:ascii="Arial" w:hAnsi="Arial"/>
          <w:lang w:val="pt-BR"/>
        </w:rPr>
        <w:t>Domínio 4 Administração do GitHub Actions para empresas</w:t>
      </w:r>
      <w:bookmarkEnd w:id="14"/>
    </w:p>
    <w:p>
      <w:pPr>
        <w:widowControl/>
      </w:pPr>
      <w:r>
        <w:rPr>
          <w:rFonts w:ascii="Arial" w:hAnsi="Arial"/>
          <w:lang w:val="pt-BR"/>
        </w:rPr>
        <w:t>Peso oficial de 20 a 25 por cento</w:t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Básico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46. Qual recurso restringe quais repositórios podem usar determinados runners auto-hospedados?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Runner groups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Status badges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Artifacts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Job summaries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47. Qual tipo de dado deve ser armazenado em vars, em vez de secrets?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Chave privada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Senha de produção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Região padrão não confidencial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Token de acesso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48. Qual modelo transfere ao cliente a manutenção do sistema operacional do runner?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GitHub-hosted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Self-hosted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Starter workflow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Reusable workflow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49. Em qual nível um secret pode ser restrito por regras e aprovações de implantação?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Cache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Environment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Step summary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50. Qual repositório especial costuma hospedar starter workflows de uma organização?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.github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.git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marketplace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runners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Intermediário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51. Uma política corporativa permite apenas actions locais. Um administrador de repositório seleciona permitir todas as actions. Qual configuração prevalece?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 do repositório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 restrição corporativa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 do usuário que abriu o PR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 do runner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52. Um job solicita labels self-hosted, linux, x64 e permanece na fila. O que deve ser verificado?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Somente o README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Apenas a retenção de artifacts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Estado do runner, labels e acesso ao grupo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número de issues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53. Como verificar a versão de uma ferramenta preinstalada em um runner hospedado?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Presumir a versão de latest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Consultar o log Set up job e o inventário da imagem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Ler um secret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Abrir o Marketplace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54. Um reusable workflow privado está em um repositório central. O que deve ser configurado para outros repositórios privados o consumirem?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Acesso no repositório chamado e permissão de uso no caller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Um artifact público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Um runner macOS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Apenas workflow_dispatch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55. Qual afirmação sobre atualização de runner auto-hospedado é correta?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Atualizar o aplicativo runner atualiza todo o sistema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O runner nunca precisa de atualização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O GitHub mantém todos os pacotes do host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Aplicativo runner, sistema operacional e ferramentas são camadas distintas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Avançado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56. Uma empresa exige que actions sejam fixadas por SHA completo. Qual propriedade de política administrativa expressa esse requisito na API atual?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sha_pinning_required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cache_enabled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summary_required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runner_latest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57. Um runner auto-hospedado em repositório público executa código de PRs de forks. Qual risco é mais crítico?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 status badge pode mudar de cor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Código não confiável pode comprometer o host persistente e seus recursos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Artifacts sempre expiram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YAML fica menor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58. Uma organização precisa permitir acesso de runners hospedados a um serviço com allow list estática. Qual decisão deve ser avaliada?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Imprimir todos os intervalos no log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Assumir que ubuntu-latest tem um IP fixo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Usar opção de rede ou runner com endereçamento controlado e manter a lista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Desabilitar TLS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59. Qual processo de API é necessário para definir um secret de repositório sem transmitir o valor em texto aberto no corpo?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Obter a chave pública, criptografar o valor e enviar encrypted_value com key_id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Gravar o valor em vars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Publicar o valor em um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Colocar o valor em GITHUB_STEP_SUMMARY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60. A empresa quer reduzir duplicação e manter governança central de CI. Qual combinação é mais adequada?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Copiar YAML manualmente em cada repositório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Usar somente comentários em issues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Centralizar jobs em reusable workflows versionados e oferecer starter workflows para adoção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Conceder write-all a todos os workflows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15" w:name="domain_5"/>
      <w:pPr>
        <w:pStyle w:val="Heading1"/>
        <w:widowControl/>
      </w:pPr>
      <w:r>
        <w:rPr>
          <w:rFonts w:ascii="Arial" w:hAnsi="Arial"/>
          <w:lang w:val="pt-BR"/>
        </w:rPr>
        <w:t>Domínio 5 Segurança e otimização da automação</w:t>
      </w:r>
      <w:bookmarkEnd w:id="15"/>
    </w:p>
    <w:p>
      <w:pPr>
        <w:widowControl/>
      </w:pPr>
      <w:r>
        <w:rPr>
          <w:rFonts w:ascii="Arial" w:hAnsi="Arial"/>
          <w:lang w:val="pt-BR"/>
        </w:rPr>
        <w:t>Peso oficial de 10 a 15 por cento</w:t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Básico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61. Qual princípio deve orientar permissions do GITHUB_TOKEN?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Acesso administrativo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Menor privilégio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Escrita em todos os escopos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Permissão herdada sem revisão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62. Qual permissão permite ao workflow solicitar um token OIDC?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contents: write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actions: read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id-token: write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packages: write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63. Qual referência oferece maior imutabilidade ao consumir uma action de terceiros?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@main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@latest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@v1 móvel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SHA completo do commit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64. Qual recurso pode exigir revisão antes de um job acessar secrets de produção?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Proteção de environment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Cache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Matrix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Job summary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65. Um atestado de artifact prova que o software não possui vulnerabilidades?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Sim, sempre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Não; ele oferece evidência de proveniência e integridade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Sim, se o runner for Linux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Apenas se houver cache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Intermediário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66. Um título de PR é interpolado diretamente em um bloco run. Qual correção reduz o risco de injeção?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Dar write-all ao token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Colocar o título no nome do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Passar o valor por env, aplicar quoting e validar conforme o uso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Desativar logs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67. Qual distinção entre GITHUB_TOKEN e PAT está correta?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GITHUB_TOKEN é temporário e ligado à execução; PAT representa identidade com escopo e vida próprios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Ambos são públicos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PAT sempre expira ao fim do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GITHUB_TOKEN acessa todos os repositórios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68. Uma equipe quer evitar credenciais de nuvem de longa duração. Qual desenho é recomendado?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Secret com senha sem expiração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PAT clássico em todos os jobs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Chave dentro do artifact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Federação OIDC com relação de confiança restrita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69. Um cache inclui arquivos com tokens de acesso. Qual avaliação é correta?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É seguro porque caches são secrets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É arriscado; dados sensíveis não devem entrar no cache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É obrigatório para acelerar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token é automaticamente revogado antes da gravação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70. Qual medida reduz custo sem eliminar cobertura de teste?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Remover todas as variantes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Ignorar falhas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Excluir combinações redundantes e limitar max-parallel com base na necessidade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Usar runner maior em todos os jobs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pPr>
        <w:pStyle w:val="Heading2"/>
        <w:widowControl/>
      </w:pPr>
      <w:r>
        <w:rPr>
          <w:rFonts w:ascii="Arial" w:hAnsi="Arial"/>
          <w:lang w:val="pt-BR"/>
        </w:rPr>
        <w:t>Nível Avançado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71. Um workflow usa pull_request_target, faz checkout do código do fork e executa-o com token de escrita. Qual é o principal problema?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O nome do workflow é longo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Código não confiável recebe um contexto privilegiado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 matriz tem uma variante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O artifact tem retenção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72. Qual conjunto de claims deve ser restringido na relação de confiança OIDC para um deploy de produção?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Repositório, organização e branch ou environment esperados, além da audience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Apenas o nome do runner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Apenas o horário do job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Somente o nome do artifact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73. Uma organização permite somente actions verificadas e exige SHA, mas uma action necessária não atende à política. Qual solução é mais governável?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Desabilitar a política para todos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Usar @main escondido em uma composite action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Conceder PAT administrativo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Avaliar o código e a origem, criar exceção restrita ou internalizar com processo de manutenção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74. Uma pipeline gera atestado para um binário. Qual verificação é necessária antes do deploy?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Confirmar assinatura, digest, repositório, workflow e identidade esperados pela política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Apenas conferir o nome do arquivo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Verificar se o cache foi hit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Conferir a cor do badge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keepNext/>
        <w:widowControl/>
        <w:spacing w:before="100"/>
      </w:pPr>
      <w:r>
        <w:rPr>
          <w:rFonts w:ascii="Arial" w:hAnsi="Arial"/>
          <w:b/>
          <w:lang w:val="pt-BR"/>
        </w:rPr>
        <w:t>75. Builds antigos da mesma branch continuam consumindo minutos após novos commits. Qual combinação otimiza custo e preserva o build mais recente?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A. continue-on-error e write-all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B. concurrency por branch com cancel-in-progress e retenção proporcional dos artifacts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C. Remoção de todos os testes</w:t>
      </w:r>
    </w:p>
    <w:p>
      <w:pPr>
        <w:widowControl/>
        <w:spacing w:after="50"/>
        <w:ind w:left="317"/>
      </w:pPr>
      <w:r>
        <w:rPr>
          <w:rFonts w:ascii="Arial" w:hAnsi="Arial"/>
          <w:lang w:val="pt-BR"/>
        </w:rPr>
        <w:t>D. Armazenamento de secrets no cache</w:t>
      </w:r>
    </w:p>
    <w:p>
      <w:pPr>
        <w:widowControl/>
        <w:spacing w:after="160"/>
      </w:pPr>
      <w:r>
        <w:rPr>
          <w:rFonts w:ascii="Arial" w:hAnsi="Arial"/>
          <w:color w:val="174A8B"/>
          <w:lang w:val="pt-BR"/>
        </w:rPr>
        <w:t>Resposta:  ☐ A   ☐ B   ☐ C   ☐ D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30" w:name="answer_sheet"/>
      <w:pPr>
        <w:pStyle w:val="Heading1"/>
        <w:widowControl/>
      </w:pPr>
      <w:r>
        <w:rPr>
          <w:rFonts w:ascii="Arial" w:hAnsi="Arial"/>
          <w:lang w:val="pt-BR"/>
        </w:rPr>
        <w:t>Folha de respostas</w:t>
      </w:r>
      <w:bookmarkEnd w:id="30"/>
    </w:p>
    <w:p>
      <w:pPr>
        <w:widowControl/>
      </w:pPr>
      <w:r>
        <w:rPr>
          <w:rFonts w:ascii="Arial" w:hAnsi="Arial"/>
          <w:lang w:val="pt-BR"/>
        </w:rPr>
        <w:t>Registre as respostas antes de consultar o gabarito. Use a coluna C para indicar confiança alta, média ou baixa.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widowControl/>
        <w:spacing w:after="20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widowControl/>
        <w:spacing w:after="20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widowControl/>
        <w:spacing w:after="20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widowControl/>
        <w:spacing w:after="20" w:line="168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/>
        </w:trPr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Questão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Resposta</w:t>
            </w:r>
          </w:p>
        </w:tc>
        <w:tc>
          <w:tcPr>
            <w:tcW w:type="dxa" w:w="1646"/>
            <w:vAlign w:val="center"/>
            <w:shd w:fill="E8ED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69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71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72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73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66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74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67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68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4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widowControl/>
        <w:spacing w:after="20" w:line="168" w:lineRule="auto"/>
      </w:pP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31" w:name="answer_key"/>
      <w:pPr>
        <w:pStyle w:val="Heading1"/>
        <w:widowControl/>
      </w:pPr>
      <w:r>
        <w:rPr>
          <w:rFonts w:ascii="Arial" w:hAnsi="Arial"/>
          <w:lang w:val="pt-BR"/>
        </w:rPr>
        <w:t>Gabarito comentado</w:t>
      </w:r>
      <w:bookmarkEnd w:id="31"/>
    </w:p>
    <w:p>
      <w:pPr>
        <w:widowControl/>
      </w:pPr>
      <w:r>
        <w:rPr>
          <w:rFonts w:ascii="Arial" w:hAnsi="Arial"/>
          <w:lang w:val="pt-BR"/>
        </w:rPr>
        <w:t>O comentário explica a decisão principal. Em caso de dúvida, consulte o tópico indicado e reproduza o cenário em um repositório de laboratório.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Domínio 1 Autoria e gerenciamento de workflows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1. A  </w:t>
      </w:r>
      <w:r>
        <w:rPr>
          <w:rFonts w:ascii="Arial" w:hAnsi="Arial"/>
          <w:lang w:val="pt-BR"/>
        </w:rPr>
        <w:t xml:space="preserve">O GitHub descobre workflows em .github/workflows e aceita arquivos .yml ou .yaml. </w:t>
      </w:r>
      <w:r>
        <w:rPr>
          <w:rFonts w:ascii="Arial" w:hAnsi="Arial"/>
          <w:i/>
          <w:lang w:val="pt-BR"/>
        </w:rPr>
        <w:t>Tópico: Estrutura de workflow.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2. C  </w:t>
      </w:r>
      <w:r>
        <w:rPr>
          <w:rFonts w:ascii="Arial" w:hAnsi="Arial"/>
          <w:lang w:val="pt-BR"/>
        </w:rPr>
        <w:t xml:space="preserve">workflow_dispatch define um workflow manual e pode declarar inputs tipados. </w:t>
      </w:r>
      <w:r>
        <w:rPr>
          <w:rFonts w:ascii="Arial" w:hAnsi="Arial"/>
          <w:i/>
          <w:lang w:val="pt-BR"/>
        </w:rPr>
        <w:t>Tópico: Eventos e inputs.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3. B  </w:t>
      </w:r>
      <w:r>
        <w:rPr>
          <w:rFonts w:ascii="Arial" w:hAnsi="Arial"/>
          <w:lang w:val="pt-BR"/>
        </w:rPr>
        <w:t xml:space="preserve">runs-on seleciona a imagem hospedada, os rótulos ou o grupo de runner aplicável. </w:t>
      </w:r>
      <w:r>
        <w:rPr>
          <w:rFonts w:ascii="Arial" w:hAnsi="Arial"/>
          <w:i/>
          <w:lang w:val="pt-BR"/>
        </w:rPr>
        <w:t>Tópico: Jobs e runners.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4. A  </w:t>
      </w:r>
      <w:r>
        <w:rPr>
          <w:rFonts w:ascii="Arial" w:hAnsi="Arial"/>
          <w:lang w:val="pt-BR"/>
        </w:rPr>
        <w:t xml:space="preserve">O contexto github contém informações da execução, do evento, do repositório e do ator. </w:t>
      </w:r>
      <w:r>
        <w:rPr>
          <w:rFonts w:ascii="Arial" w:hAnsi="Arial"/>
          <w:i/>
          <w:lang w:val="pt-BR"/>
        </w:rPr>
        <w:t>Tópico: Contextos.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5. D  </w:t>
      </w:r>
      <w:r>
        <w:rPr>
          <w:rFonts w:ascii="Arial" w:hAnsi="Arial"/>
          <w:lang w:val="pt-BR"/>
        </w:rPr>
        <w:t xml:space="preserve">A gravação em GITHUB_ENV disponibiliza a variável para steps posteriores do mesmo job. </w:t>
      </w:r>
      <w:r>
        <w:rPr>
          <w:rFonts w:ascii="Arial" w:hAnsi="Arial"/>
          <w:i/>
          <w:lang w:val="pt-BR"/>
        </w:rPr>
        <w:t>Tópico: Comandos de workflow.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6. B  </w:t>
      </w:r>
      <w:r>
        <w:rPr>
          <w:rFonts w:ascii="Arial" w:hAnsi="Arial"/>
          <w:lang w:val="pt-BR"/>
        </w:rPr>
        <w:t xml:space="preserve">Quando filtros de branch e caminho são combinados, ambos devem ser satisfeitos. </w:t>
      </w:r>
      <w:r>
        <w:rPr>
          <w:rFonts w:ascii="Arial" w:hAnsi="Arial"/>
          <w:i/>
          <w:lang w:val="pt-BR"/>
        </w:rPr>
        <w:t>Tópico: Filtros de evento.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7. A  </w:t>
      </w:r>
      <w:r>
        <w:rPr>
          <w:rFonts w:ascii="Arial" w:hAnsi="Arial"/>
          <w:lang w:val="pt-BR"/>
        </w:rPr>
        <w:t xml:space="preserve">Outputs de job atravessam jobs por meio de needs após o mapeamento do output no produtor. </w:t>
      </w:r>
      <w:r>
        <w:rPr>
          <w:rFonts w:ascii="Arial" w:hAnsi="Arial"/>
          <w:i/>
          <w:lang w:val="pt-BR"/>
        </w:rPr>
        <w:t>Tópico: Outputs e dependências.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8. B  </w:t>
      </w:r>
      <w:r>
        <w:rPr>
          <w:rFonts w:ascii="Arial" w:hAnsi="Arial"/>
          <w:lang w:val="pt-BR"/>
        </w:rPr>
        <w:t xml:space="preserve">A matriz base gera quatro combinações; exclude reduz para três e include adiciona uma, totalizando quatro. </w:t>
      </w:r>
      <w:r>
        <w:rPr>
          <w:rFonts w:ascii="Arial" w:hAnsi="Arial"/>
          <w:i/>
          <w:lang w:val="pt-BR"/>
        </w:rPr>
        <w:t>Tópico: Estratégia de matriz.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9. C  </w:t>
      </w:r>
      <w:r>
        <w:rPr>
          <w:rFonts w:ascii="Arial" w:hAnsi="Arial"/>
          <w:lang w:val="pt-BR"/>
        </w:rPr>
        <w:t xml:space="preserve">No host do runner, o serviço é acessado pela porta publicada em localhost. Em job containerizado, o nome do serviço funciona na rede Docker. </w:t>
      </w:r>
      <w:r>
        <w:rPr>
          <w:rFonts w:ascii="Arial" w:hAnsi="Arial"/>
          <w:i/>
          <w:lang w:val="pt-BR"/>
        </w:rPr>
        <w:t>Tópico: Contêineres de serviço.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10. A  </w:t>
      </w:r>
      <w:r>
        <w:rPr>
          <w:rFonts w:ascii="Arial" w:hAnsi="Arial"/>
          <w:lang w:val="pt-BR"/>
        </w:rPr>
        <w:t xml:space="preserve">Steps podem acrescentar Markdown a GITHUB_STEP_SUMMARY para formar o resumo do job. </w:t>
      </w:r>
      <w:r>
        <w:rPr>
          <w:rFonts w:ascii="Arial" w:hAnsi="Arial"/>
          <w:i/>
          <w:lang w:val="pt-BR"/>
        </w:rPr>
        <w:t>Tópico: Resumos de job.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11. C  </w:t>
      </w:r>
      <w:r>
        <w:rPr>
          <w:rFonts w:ascii="Arial" w:hAnsi="Arial"/>
          <w:lang w:val="pt-BR"/>
        </w:rPr>
        <w:t xml:space="preserve">O contexto inputs preserva tipos em workflow_dispatch e workflow_call; github.event.inputs representa valores como strings. </w:t>
      </w:r>
      <w:r>
        <w:rPr>
          <w:rFonts w:ascii="Arial" w:hAnsi="Arial"/>
          <w:i/>
          <w:lang w:val="pt-BR"/>
        </w:rPr>
        <w:t>Tópico: Inputs e expressões.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12. B  </w:t>
      </w:r>
      <w:r>
        <w:rPr>
          <w:rFonts w:ascii="Arial" w:hAnsi="Arial"/>
          <w:lang w:val="pt-BR"/>
        </w:rPr>
        <w:t xml:space="preserve">Concurrency agrupa execuções ou jobs e pode cancelar uma execução anterior ainda em andamento. </w:t>
      </w:r>
      <w:r>
        <w:rPr>
          <w:rFonts w:ascii="Arial" w:hAnsi="Arial"/>
          <w:i/>
          <w:lang w:val="pt-BR"/>
        </w:rPr>
        <w:t>Tópico: Concorrência.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13. D  </w:t>
      </w:r>
      <w:r>
        <w:rPr>
          <w:rFonts w:ascii="Arial" w:hAnsi="Arial"/>
          <w:lang w:val="pt-BR"/>
        </w:rPr>
        <w:t xml:space="preserve">Âncoras e aliases YAML reutilizam nós no mesmo documento. Seu resultado deve ser interpretado após a expansão. </w:t>
      </w:r>
      <w:r>
        <w:rPr>
          <w:rFonts w:ascii="Arial" w:hAnsi="Arial"/>
          <w:i/>
          <w:lang w:val="pt-BR"/>
        </w:rPr>
        <w:t>Tópico: Âncoras YAML.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14. B  </w:t>
      </w:r>
      <w:r>
        <w:rPr>
          <w:rFonts w:ascii="Arial" w:hAnsi="Arial"/>
          <w:lang w:val="pt-BR"/>
        </w:rPr>
        <w:t xml:space="preserve">Uma correspondência parcial pode restaurar dados, mas cache-hit indica true somente para correspondência exata da chave. </w:t>
      </w:r>
      <w:r>
        <w:rPr>
          <w:rFonts w:ascii="Arial" w:hAnsi="Arial"/>
          <w:i/>
          <w:lang w:val="pt-BR"/>
        </w:rPr>
        <w:t>Tópico: Cache.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15. A  </w:t>
      </w:r>
      <w:r>
        <w:rPr>
          <w:rFonts w:ascii="Arial" w:hAnsi="Arial"/>
          <w:lang w:val="pt-BR"/>
        </w:rPr>
        <w:t xml:space="preserve">Artefatos transferem arquivos; outputs são adequados para valores curtos entre jobs. </w:t>
      </w:r>
      <w:r>
        <w:rPr>
          <w:rFonts w:ascii="Arial" w:hAnsi="Arial"/>
          <w:i/>
          <w:lang w:val="pt-BR"/>
        </w:rPr>
        <w:t>Tópico: Artefatos e outputs.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Domínio 2 Consumo e diagnóstico de workflows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16. A  </w:t>
      </w:r>
      <w:r>
        <w:rPr>
          <w:rFonts w:ascii="Arial" w:hAnsi="Arial"/>
          <w:lang w:val="pt-BR"/>
        </w:rPr>
        <w:t xml:space="preserve">A página da execução em Actions organiza logs por job e step. </w:t>
      </w:r>
      <w:r>
        <w:rPr>
          <w:rFonts w:ascii="Arial" w:hAnsi="Arial"/>
          <w:i/>
          <w:lang w:val="pt-BR"/>
        </w:rPr>
        <w:t>Tópico: Logs e histórico.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17. C  </w:t>
      </w:r>
      <w:r>
        <w:rPr>
          <w:rFonts w:ascii="Arial" w:hAnsi="Arial"/>
          <w:lang w:val="pt-BR"/>
        </w:rPr>
        <w:t xml:space="preserve">Um job ou step cuja condição não é atendida aparece como ignorado, ou skipped. </w:t>
      </w:r>
      <w:r>
        <w:rPr>
          <w:rFonts w:ascii="Arial" w:hAnsi="Arial"/>
          <w:i/>
          <w:lang w:val="pt-BR"/>
        </w:rPr>
        <w:t>Tópico: Resultados de execução.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18. B  </w:t>
      </w:r>
      <w:r>
        <w:rPr>
          <w:rFonts w:ascii="Arial" w:hAnsi="Arial"/>
          <w:lang w:val="pt-BR"/>
        </w:rPr>
        <w:t xml:space="preserve">Desabilitar interrompe novos disparos e permite reativação posterior. </w:t>
      </w:r>
      <w:r>
        <w:rPr>
          <w:rFonts w:ascii="Arial" w:hAnsi="Arial"/>
          <w:i/>
          <w:lang w:val="pt-BR"/>
        </w:rPr>
        <w:t>Tópico: Gerenciamento de workflows.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19. D  </w:t>
      </w:r>
      <w:r>
        <w:rPr>
          <w:rFonts w:ascii="Arial" w:hAnsi="Arial"/>
          <w:lang w:val="pt-BR"/>
        </w:rPr>
        <w:t xml:space="preserve">Starter workflows fornecem um ponto de partida copiado; mudanças posteriores do template não atualizam automaticamente as cópias. </w:t>
      </w:r>
      <w:r>
        <w:rPr>
          <w:rFonts w:ascii="Arial" w:hAnsi="Arial"/>
          <w:i/>
          <w:lang w:val="pt-BR"/>
        </w:rPr>
        <w:t>Tópico: Templates.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20. A  </w:t>
      </w:r>
      <w:r>
        <w:rPr>
          <w:rFonts w:ascii="Arial" w:hAnsi="Arial"/>
          <w:lang w:val="pt-BR"/>
        </w:rPr>
        <w:t xml:space="preserve">Artifacts preservam arquivos associados à execução durante o período de retenção. </w:t>
      </w:r>
      <w:r>
        <w:rPr>
          <w:rFonts w:ascii="Arial" w:hAnsi="Arial"/>
          <w:i/>
          <w:lang w:val="pt-BR"/>
        </w:rPr>
        <w:t>Tópico: Artefatos.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21. C  </w:t>
      </w:r>
      <w:r>
        <w:rPr>
          <w:rFonts w:ascii="Arial" w:hAnsi="Arial"/>
          <w:lang w:val="pt-BR"/>
        </w:rPr>
        <w:t xml:space="preserve">A combinação da matriz e o inventário da imagem ajudam a isolar diferenças de ambiente e ferramenta. </w:t>
      </w:r>
      <w:r>
        <w:rPr>
          <w:rFonts w:ascii="Arial" w:hAnsi="Arial"/>
          <w:i/>
          <w:lang w:val="pt-BR"/>
        </w:rPr>
        <w:t>Tópico: Diagnóstico de matriz.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22. B  </w:t>
      </w:r>
      <w:r>
        <w:rPr>
          <w:rFonts w:ascii="Arial" w:hAnsi="Arial"/>
          <w:lang w:val="pt-BR"/>
        </w:rPr>
        <w:t xml:space="preserve">A API e a interface oferecem reexecução de job com seus dependentes conforme a operação selecionada. </w:t>
      </w:r>
      <w:r>
        <w:rPr>
          <w:rFonts w:ascii="Arial" w:hAnsi="Arial"/>
          <w:i/>
          <w:lang w:val="pt-BR"/>
        </w:rPr>
        <w:t>Tópico: Reexecução.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23. D  </w:t>
      </w:r>
      <w:r>
        <w:rPr>
          <w:rFonts w:ascii="Arial" w:hAnsi="Arial"/>
          <w:lang w:val="pt-BR"/>
        </w:rPr>
        <w:t xml:space="preserve">A execução usa a revisão registrada para ela; alterar o arquivo atual não modifica retroativamente o YAML executado. </w:t>
      </w:r>
      <w:r>
        <w:rPr>
          <w:rFonts w:ascii="Arial" w:hAnsi="Arial"/>
          <w:i/>
          <w:lang w:val="pt-BR"/>
        </w:rPr>
        <w:t>Tópico: Histórico de execução.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24. A  </w:t>
      </w:r>
      <w:r>
        <w:rPr>
          <w:rFonts w:ascii="Arial" w:hAnsi="Arial"/>
          <w:lang w:val="pt-BR"/>
        </w:rPr>
        <w:t xml:space="preserve">Starter workflows fornecem scaffolding independente; reusable workflows centralizam jobs versionados e chamados. </w:t>
      </w:r>
      <w:r>
        <w:rPr>
          <w:rFonts w:ascii="Arial" w:hAnsi="Arial"/>
          <w:i/>
          <w:lang w:val="pt-BR"/>
        </w:rPr>
        <w:t>Tópico: Reutilização.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25. B  </w:t>
      </w:r>
      <w:r>
        <w:rPr>
          <w:rFonts w:ascii="Arial" w:hAnsi="Arial"/>
          <w:lang w:val="pt-BR"/>
        </w:rPr>
        <w:t xml:space="preserve">Após expirar ou ser removido, o artifact deixa de estar disponível para download nessa execução. </w:t>
      </w:r>
      <w:r>
        <w:rPr>
          <w:rFonts w:ascii="Arial" w:hAnsi="Arial"/>
          <w:i/>
          <w:lang w:val="pt-BR"/>
        </w:rPr>
        <w:t>Tópico: Retenção de artifacts.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26. C  </w:t>
      </w:r>
      <w:r>
        <w:rPr>
          <w:rFonts w:ascii="Arial" w:hAnsi="Arial"/>
          <w:lang w:val="pt-BR"/>
        </w:rPr>
        <w:t xml:space="preserve">O diagnóstico exige interpretar a configuração resultante após âncoras, aliases e mesclagens, observando o comportamento suportado pelo parser. </w:t>
      </w:r>
      <w:r>
        <w:rPr>
          <w:rFonts w:ascii="Arial" w:hAnsi="Arial"/>
          <w:i/>
          <w:lang w:val="pt-BR"/>
        </w:rPr>
        <w:t>Tópico: YAML expandido.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27. A  </w:t>
      </w:r>
      <w:r>
        <w:rPr>
          <w:rFonts w:ascii="Arial" w:hAnsi="Arial"/>
          <w:lang w:val="pt-BR"/>
        </w:rPr>
        <w:t xml:space="preserve">O repositório que hospeda o workflow precisa permitir o acesso, e o caller precisa permitir o uso da automação. </w:t>
      </w:r>
      <w:r>
        <w:rPr>
          <w:rFonts w:ascii="Arial" w:hAnsi="Arial"/>
          <w:i/>
          <w:lang w:val="pt-BR"/>
        </w:rPr>
        <w:t>Tópico: Acesso a workflows reutilizáveis.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28. B  </w:t>
      </w:r>
      <w:r>
        <w:rPr>
          <w:rFonts w:ascii="Arial" w:hAnsi="Arial"/>
          <w:lang w:val="pt-BR"/>
        </w:rPr>
        <w:t xml:space="preserve">Falha de roteamento antes dos steps aponta para indisponibilidade, rótulos, grupo ou seleção de runner. </w:t>
      </w:r>
      <w:r>
        <w:rPr>
          <w:rFonts w:ascii="Arial" w:hAnsi="Arial"/>
          <w:i/>
          <w:lang w:val="pt-BR"/>
        </w:rPr>
        <w:t>Tópico: Roteamento de jobs.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29. C  </w:t>
      </w:r>
      <w:r>
        <w:rPr>
          <w:rFonts w:ascii="Arial" w:hAnsi="Arial"/>
          <w:lang w:val="pt-BR"/>
        </w:rPr>
        <w:t xml:space="preserve">always() permite coletar evidências; preservar o resultado de falha evita um falso sucesso. </w:t>
      </w:r>
      <w:r>
        <w:rPr>
          <w:rFonts w:ascii="Arial" w:hAnsi="Arial"/>
          <w:i/>
          <w:lang w:val="pt-BR"/>
        </w:rPr>
        <w:t>Tópico: Coleta de evidências.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30. A  </w:t>
      </w:r>
      <w:r>
        <w:rPr>
          <w:rFonts w:ascii="Arial" w:hAnsi="Arial"/>
          <w:lang w:val="pt-BR"/>
        </w:rPr>
        <w:t xml:space="preserve">Status e mensagem de API apontam autorização, enquanto a stack trace e o parse apontam erro de código. </w:t>
      </w:r>
      <w:r>
        <w:rPr>
          <w:rFonts w:ascii="Arial" w:hAnsi="Arial"/>
          <w:i/>
          <w:lang w:val="pt-BR"/>
        </w:rPr>
        <w:t>Tópico: Diagnóstico de API.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Domínio 3 Autoria e manutenção de actions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31. B  </w:t>
      </w:r>
      <w:r>
        <w:rPr>
          <w:rFonts w:ascii="Arial" w:hAnsi="Arial"/>
          <w:lang w:val="pt-BR"/>
        </w:rPr>
        <w:t xml:space="preserve">Os metadados da action ficam em action.yml ou action.yaml. </w:t>
      </w:r>
      <w:r>
        <w:rPr>
          <w:rFonts w:ascii="Arial" w:hAnsi="Arial"/>
          <w:i/>
          <w:lang w:val="pt-BR"/>
        </w:rPr>
        <w:t>Tópico: Metadados.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32. A  </w:t>
      </w:r>
      <w:r>
        <w:rPr>
          <w:rFonts w:ascii="Arial" w:hAnsi="Arial"/>
          <w:lang w:val="pt-BR"/>
        </w:rPr>
        <w:t xml:space="preserve">O programa exige identificar e implementar actions JavaScript, actions em contêiner Docker e composite actions. </w:t>
      </w:r>
      <w:r>
        <w:rPr>
          <w:rFonts w:ascii="Arial" w:hAnsi="Arial"/>
          <w:i/>
          <w:lang w:val="pt-BR"/>
        </w:rPr>
        <w:t>Tópico: Tipos de action.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33. D  </w:t>
      </w:r>
      <w:r>
        <w:rPr>
          <w:rFonts w:ascii="Arial" w:hAnsi="Arial"/>
          <w:lang w:val="pt-BR"/>
        </w:rPr>
        <w:t xml:space="preserve">Composite actions declaram runs.using: composite e uma lista de steps. </w:t>
      </w:r>
      <w:r>
        <w:rPr>
          <w:rFonts w:ascii="Arial" w:hAnsi="Arial"/>
          <w:i/>
          <w:lang w:val="pt-BR"/>
        </w:rPr>
        <w:t>Tópico: Composite action.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34. A  </w:t>
      </w:r>
      <w:r>
        <w:rPr>
          <w:rFonts w:ascii="Arial" w:hAnsi="Arial"/>
          <w:lang w:val="pt-BR"/>
        </w:rPr>
        <w:t xml:space="preserve">core.setFailed registra a mensagem e define código de saída de falha. </w:t>
      </w:r>
      <w:r>
        <w:rPr>
          <w:rFonts w:ascii="Arial" w:hAnsi="Arial"/>
          <w:i/>
          <w:lang w:val="pt-BR"/>
        </w:rPr>
        <w:t>Tópico: Toolkit JavaScript.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35. B  </w:t>
      </w:r>
      <w:r>
        <w:rPr>
          <w:rFonts w:ascii="Arial" w:hAnsi="Arial"/>
          <w:lang w:val="pt-BR"/>
        </w:rPr>
        <w:t xml:space="preserve">O Dockerfile descreve a construção da imagem usada pela action quando os metadados apontam para ele. </w:t>
      </w:r>
      <w:r>
        <w:rPr>
          <w:rFonts w:ascii="Arial" w:hAnsi="Arial"/>
          <w:i/>
          <w:lang w:val="pt-BR"/>
        </w:rPr>
        <w:t>Tópico: Docker action.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36. A  </w:t>
      </w:r>
      <w:r>
        <w:rPr>
          <w:rFonts w:ascii="Arial" w:hAnsi="Arial"/>
          <w:lang w:val="pt-BR"/>
        </w:rPr>
        <w:t xml:space="preserve">A interface pública da action mapeia o output interno no arquivo de metadados. </w:t>
      </w:r>
      <w:r>
        <w:rPr>
          <w:rFonts w:ascii="Arial" w:hAnsi="Arial"/>
          <w:i/>
          <w:lang w:val="pt-BR"/>
        </w:rPr>
        <w:t>Tópico: Outputs de action.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37. C  </w:t>
      </w:r>
      <w:r>
        <w:rPr>
          <w:rFonts w:ascii="Arial" w:hAnsi="Arial"/>
          <w:lang w:val="pt-BR"/>
        </w:rPr>
        <w:t xml:space="preserve">O checkout coloca os arquivos do repositório no workspace para que a referência local exista. </w:t>
      </w:r>
      <w:r>
        <w:rPr>
          <w:rFonts w:ascii="Arial" w:hAnsi="Arial"/>
          <w:i/>
          <w:lang w:val="pt-BR"/>
        </w:rPr>
        <w:t>Tópico: Action local.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38. B  </w:t>
      </w:r>
      <w:r>
        <w:rPr>
          <w:rFonts w:ascii="Arial" w:hAnsi="Arial"/>
          <w:lang w:val="pt-BR"/>
        </w:rPr>
        <w:t xml:space="preserve">O arquivo indicado por runs.main deve existir na versão consumida e conter a implementação distribuída. </w:t>
      </w:r>
      <w:r>
        <w:rPr>
          <w:rFonts w:ascii="Arial" w:hAnsi="Arial"/>
          <w:i/>
          <w:lang w:val="pt-BR"/>
        </w:rPr>
        <w:t>Tópico: Distribuição JavaScript.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39. D  </w:t>
      </w:r>
      <w:r>
        <w:rPr>
          <w:rFonts w:ascii="Arial" w:hAnsi="Arial"/>
          <w:lang w:val="pt-BR"/>
        </w:rPr>
        <w:t xml:space="preserve">A documentação deve explicar o contrato, as dependências e um uso reproduzível sem expor credenciais. </w:t>
      </w:r>
      <w:r>
        <w:rPr>
          <w:rFonts w:ascii="Arial" w:hAnsi="Arial"/>
          <w:i/>
          <w:lang w:val="pt-BR"/>
        </w:rPr>
        <w:t>Tópico: Documentação.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40. A  </w:t>
      </w:r>
      <w:r>
        <w:rPr>
          <w:rFonts w:ascii="Arial" w:hAnsi="Arial"/>
          <w:lang w:val="pt-BR"/>
        </w:rPr>
        <w:t xml:space="preserve">O contêiner não consegue executar o ponto de entrada quando permissões ou formato do script estão incorretos. </w:t>
      </w:r>
      <w:r>
        <w:rPr>
          <w:rFonts w:ascii="Arial" w:hAnsi="Arial"/>
          <w:i/>
          <w:lang w:val="pt-BR"/>
        </w:rPr>
        <w:t>Tópico: Diagnóstico Docker.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41. C  </w:t>
      </w:r>
      <w:r>
        <w:rPr>
          <w:rFonts w:ascii="Arial" w:hAnsi="Arial"/>
          <w:lang w:val="pt-BR"/>
        </w:rPr>
        <w:t xml:space="preserve">Actions de contêiner Docker requerem runner Linux e Docker disponível. </w:t>
      </w:r>
      <w:r>
        <w:rPr>
          <w:rFonts w:ascii="Arial" w:hAnsi="Arial"/>
          <w:i/>
          <w:lang w:val="pt-BR"/>
        </w:rPr>
        <w:t>Tópico: Compatibilidade Docker.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42. B  </w:t>
      </w:r>
      <w:r>
        <w:rPr>
          <w:rFonts w:ascii="Arial" w:hAnsi="Arial"/>
          <w:lang w:val="pt-BR"/>
        </w:rPr>
        <w:t xml:space="preserve">O SHA completo fixa o conteúdo; um processo de atualização mantém correções sob revisão. </w:t>
      </w:r>
      <w:r>
        <w:rPr>
          <w:rFonts w:ascii="Arial" w:hAnsi="Arial"/>
          <w:i/>
          <w:lang w:val="pt-BR"/>
        </w:rPr>
        <w:t>Tópico: Versionamento seguro.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43. D  </w:t>
      </w:r>
      <w:r>
        <w:rPr>
          <w:rFonts w:ascii="Arial" w:hAnsi="Arial"/>
          <w:lang w:val="pt-BR"/>
        </w:rPr>
        <w:t xml:space="preserve">Assets e tag vinculados a uma release imutável não devem ser alterados; a correção exige nova versão. </w:t>
      </w:r>
      <w:r>
        <w:rPr>
          <w:rFonts w:ascii="Arial" w:hAnsi="Arial"/>
          <w:i/>
          <w:lang w:val="pt-BR"/>
        </w:rPr>
        <w:t>Tópico: Releases imutáveis.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44. A  </w:t>
      </w:r>
      <w:r>
        <w:rPr>
          <w:rFonts w:ascii="Arial" w:hAnsi="Arial"/>
          <w:lang w:val="pt-BR"/>
        </w:rPr>
        <w:t xml:space="preserve">Entradas devem permanecer dados não confiáveis até validação e uso seguro pelo processo. </w:t>
      </w:r>
      <w:r>
        <w:rPr>
          <w:rFonts w:ascii="Arial" w:hAnsi="Arial"/>
          <w:i/>
          <w:lang w:val="pt-BR"/>
        </w:rPr>
        <w:t>Tópico: Segurança da action.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45. C  </w:t>
      </w:r>
      <w:r>
        <w:rPr>
          <w:rFonts w:ascii="Arial" w:hAnsi="Arial"/>
          <w:lang w:val="pt-BR"/>
        </w:rPr>
        <w:t xml:space="preserve">O nível de composição é diferente: jobs no reusable workflow e steps na composite action. </w:t>
      </w:r>
      <w:r>
        <w:rPr>
          <w:rFonts w:ascii="Arial" w:hAnsi="Arial"/>
          <w:i/>
          <w:lang w:val="pt-BR"/>
        </w:rPr>
        <w:t>Tópico: Modelo de reutilização.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Domínio 4 Administração do GitHub Actions para empresas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46. A  </w:t>
      </w:r>
      <w:r>
        <w:rPr>
          <w:rFonts w:ascii="Arial" w:hAnsi="Arial"/>
          <w:lang w:val="pt-BR"/>
        </w:rPr>
        <w:t xml:space="preserve">Runner groups aplicam políticas de acesso a conjuntos de runners. </w:t>
      </w:r>
      <w:r>
        <w:rPr>
          <w:rFonts w:ascii="Arial" w:hAnsi="Arial"/>
          <w:i/>
          <w:lang w:val="pt-BR"/>
        </w:rPr>
        <w:t>Tópico: Grupos de runners.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47. C  </w:t>
      </w:r>
      <w:r>
        <w:rPr>
          <w:rFonts w:ascii="Arial" w:hAnsi="Arial"/>
          <w:lang w:val="pt-BR"/>
        </w:rPr>
        <w:t xml:space="preserve">Variables armazenam configuração não confidencial; secrets protegem valores confidenciais. </w:t>
      </w:r>
      <w:r>
        <w:rPr>
          <w:rFonts w:ascii="Arial" w:hAnsi="Arial"/>
          <w:i/>
          <w:lang w:val="pt-BR"/>
        </w:rPr>
        <w:t>Tópico: Secrets e variables.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48. B  </w:t>
      </w:r>
      <w:r>
        <w:rPr>
          <w:rFonts w:ascii="Arial" w:hAnsi="Arial"/>
          <w:lang w:val="pt-BR"/>
        </w:rPr>
        <w:t xml:space="preserve">Em runners auto-hospedados, o operador mantém host, sistema, ferramentas, isolamento e capacidade. </w:t>
      </w:r>
      <w:r>
        <w:rPr>
          <w:rFonts w:ascii="Arial" w:hAnsi="Arial"/>
          <w:i/>
          <w:lang w:val="pt-BR"/>
        </w:rPr>
        <w:t>Tópico: Modelos de runner.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49. C  </w:t>
      </w:r>
      <w:r>
        <w:rPr>
          <w:rFonts w:ascii="Arial" w:hAnsi="Arial"/>
          <w:lang w:val="pt-BR"/>
        </w:rPr>
        <w:t xml:space="preserve">Secrets de environment ficam associados ao ambiente e às suas regras de proteção. </w:t>
      </w:r>
      <w:r>
        <w:rPr>
          <w:rFonts w:ascii="Arial" w:hAnsi="Arial"/>
          <w:i/>
          <w:lang w:val="pt-BR"/>
        </w:rPr>
        <w:t>Tópico: Escopo de secrets.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50. A  </w:t>
      </w:r>
      <w:r>
        <w:rPr>
          <w:rFonts w:ascii="Arial" w:hAnsi="Arial"/>
          <w:lang w:val="pt-BR"/>
        </w:rPr>
        <w:t xml:space="preserve">O repositório .github da organização pode conter workflow-templates e seus metadados. </w:t>
      </w:r>
      <w:r>
        <w:rPr>
          <w:rFonts w:ascii="Arial" w:hAnsi="Arial"/>
          <w:i/>
          <w:lang w:val="pt-BR"/>
        </w:rPr>
        <w:t>Tópico: Templates organizacionais.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51. B  </w:t>
      </w:r>
      <w:r>
        <w:rPr>
          <w:rFonts w:ascii="Arial" w:hAnsi="Arial"/>
          <w:lang w:val="pt-BR"/>
        </w:rPr>
        <w:t xml:space="preserve">Configurações locais não ampliam o que uma política superior restringe. </w:t>
      </w:r>
      <w:r>
        <w:rPr>
          <w:rFonts w:ascii="Arial" w:hAnsi="Arial"/>
          <w:i/>
          <w:lang w:val="pt-BR"/>
        </w:rPr>
        <w:t>Tópico: Hierarquia de políticas.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52. C  </w:t>
      </w:r>
      <w:r>
        <w:rPr>
          <w:rFonts w:ascii="Arial" w:hAnsi="Arial"/>
          <w:lang w:val="pt-BR"/>
        </w:rPr>
        <w:t xml:space="preserve">O roteamento exige runner online, conjunto de labels compatível e autorização do repositório ao grupo. </w:t>
      </w:r>
      <w:r>
        <w:rPr>
          <w:rFonts w:ascii="Arial" w:hAnsi="Arial"/>
          <w:i/>
          <w:lang w:val="pt-BR"/>
        </w:rPr>
        <w:t>Tópico: Diagnóstico de runners.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53. B  </w:t>
      </w:r>
      <w:r>
        <w:rPr>
          <w:rFonts w:ascii="Arial" w:hAnsi="Arial"/>
          <w:lang w:val="pt-BR"/>
        </w:rPr>
        <w:t xml:space="preserve">O log identifica a imagem, e o inventário ou release correspondente lista ferramentas e versões. </w:t>
      </w:r>
      <w:r>
        <w:rPr>
          <w:rFonts w:ascii="Arial" w:hAnsi="Arial"/>
          <w:i/>
          <w:lang w:val="pt-BR"/>
        </w:rPr>
        <w:t>Tópico: Imagens de runners.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54. A  </w:t>
      </w:r>
      <w:r>
        <w:rPr>
          <w:rFonts w:ascii="Arial" w:hAnsi="Arial"/>
          <w:lang w:val="pt-BR"/>
        </w:rPr>
        <w:t xml:space="preserve">A visibilidade e as políticas de Actions em ambos os lados condicionam o acesso. </w:t>
      </w:r>
      <w:r>
        <w:rPr>
          <w:rFonts w:ascii="Arial" w:hAnsi="Arial"/>
          <w:i/>
          <w:lang w:val="pt-BR"/>
        </w:rPr>
        <w:t>Tópico: Distribuição interna.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55. D  </w:t>
      </w:r>
      <w:r>
        <w:rPr>
          <w:rFonts w:ascii="Arial" w:hAnsi="Arial"/>
          <w:lang w:val="pt-BR"/>
        </w:rPr>
        <w:t xml:space="preserve">A atualização do agente não substitui a manutenção do host e de suas ferramentas. </w:t>
      </w:r>
      <w:r>
        <w:rPr>
          <w:rFonts w:ascii="Arial" w:hAnsi="Arial"/>
          <w:i/>
          <w:lang w:val="pt-BR"/>
        </w:rPr>
        <w:t>Tópico: Manutenção de runners.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56. A  </w:t>
      </w:r>
      <w:r>
        <w:rPr>
          <w:rFonts w:ascii="Arial" w:hAnsi="Arial"/>
          <w:lang w:val="pt-BR"/>
        </w:rPr>
        <w:t xml:space="preserve">A política de Actions pode exigir pinning por SHA completo por meio de sha_pinning_required. </w:t>
      </w:r>
      <w:r>
        <w:rPr>
          <w:rFonts w:ascii="Arial" w:hAnsi="Arial"/>
          <w:i/>
          <w:lang w:val="pt-BR"/>
        </w:rPr>
        <w:t>Tópico: Políticas via API.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57. B  </w:t>
      </w:r>
      <w:r>
        <w:rPr>
          <w:rFonts w:ascii="Arial" w:hAnsi="Arial"/>
          <w:lang w:val="pt-BR"/>
        </w:rPr>
        <w:t xml:space="preserve">Um host persistente pode reter estado e oferecer acesso a rede ou credenciais; o uso com repositórios públicos exige forte isolamento e controle. </w:t>
      </w:r>
      <w:r>
        <w:rPr>
          <w:rFonts w:ascii="Arial" w:hAnsi="Arial"/>
          <w:i/>
          <w:lang w:val="pt-BR"/>
        </w:rPr>
        <w:t>Tópico: Risco de self-hosted.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58. C  </w:t>
      </w:r>
      <w:r>
        <w:rPr>
          <w:rFonts w:ascii="Arial" w:hAnsi="Arial"/>
          <w:lang w:val="pt-BR"/>
        </w:rPr>
        <w:t xml:space="preserve">Runners padrão usam faixas que podem mudar. Soluções com rede privada, IP estático ou runners controlados são mais adequadas ao requisito. </w:t>
      </w:r>
      <w:r>
        <w:rPr>
          <w:rFonts w:ascii="Arial" w:hAnsi="Arial"/>
          <w:i/>
          <w:lang w:val="pt-BR"/>
        </w:rPr>
        <w:t>Tópico: Rede e allow list.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59. A  </w:t>
      </w:r>
      <w:r>
        <w:rPr>
          <w:rFonts w:ascii="Arial" w:hAnsi="Arial"/>
          <w:lang w:val="pt-BR"/>
        </w:rPr>
        <w:t xml:space="preserve">A REST API de secrets usa a chave pública do escopo e sealed box para o valor criptografado. </w:t>
      </w:r>
      <w:r>
        <w:rPr>
          <w:rFonts w:ascii="Arial" w:hAnsi="Arial"/>
          <w:i/>
          <w:lang w:val="pt-BR"/>
        </w:rPr>
        <w:t>Tópico: Secrets via API.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60. C  </w:t>
      </w:r>
      <w:r>
        <w:rPr>
          <w:rFonts w:ascii="Arial" w:hAnsi="Arial"/>
          <w:lang w:val="pt-BR"/>
        </w:rPr>
        <w:t xml:space="preserve">Starter workflows ajudam na adoção; reusable workflows centralizam a implementação e as atualizações controladas. </w:t>
      </w:r>
      <w:r>
        <w:rPr>
          <w:rFonts w:ascii="Arial" w:hAnsi="Arial"/>
          <w:i/>
          <w:lang w:val="pt-BR"/>
        </w:rPr>
        <w:t>Tópico: Governança e reutilização.</w:t>
      </w:r>
    </w:p>
    <w:p>
      <w:pPr>
        <w:pStyle w:val="Heading2"/>
        <w:widowControl/>
      </w:pPr>
      <w:r>
        <w:rPr>
          <w:rFonts w:ascii="Arial" w:hAnsi="Arial"/>
          <w:lang w:val="pt-BR"/>
        </w:rPr>
        <w:t>Domínio 5 Segurança e otimização da automação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61. B  </w:t>
      </w:r>
      <w:r>
        <w:rPr>
          <w:rFonts w:ascii="Arial" w:hAnsi="Arial"/>
          <w:lang w:val="pt-BR"/>
        </w:rPr>
        <w:t xml:space="preserve">Conceda somente os escopos necessários e prefira leitura por padrão. </w:t>
      </w:r>
      <w:r>
        <w:rPr>
          <w:rFonts w:ascii="Arial" w:hAnsi="Arial"/>
          <w:i/>
          <w:lang w:val="pt-BR"/>
        </w:rPr>
        <w:t>Tópico: Permissões de token.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62. C  </w:t>
      </w:r>
      <w:r>
        <w:rPr>
          <w:rFonts w:ascii="Arial" w:hAnsi="Arial"/>
          <w:lang w:val="pt-BR"/>
        </w:rPr>
        <w:t xml:space="preserve">id-token: write permite solicitar o token OIDC; não concede por si só autorização no provedor. </w:t>
      </w:r>
      <w:r>
        <w:rPr>
          <w:rFonts w:ascii="Arial" w:hAnsi="Arial"/>
          <w:i/>
          <w:lang w:val="pt-BR"/>
        </w:rPr>
        <w:t>Tópico: OIDC.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63. D  </w:t>
      </w:r>
      <w:r>
        <w:rPr>
          <w:rFonts w:ascii="Arial" w:hAnsi="Arial"/>
          <w:lang w:val="pt-BR"/>
        </w:rPr>
        <w:t xml:space="preserve">Um SHA completo identifica conteúdo específico e não se move como uma branch ou tag comum. </w:t>
      </w:r>
      <w:r>
        <w:rPr>
          <w:rFonts w:ascii="Arial" w:hAnsi="Arial"/>
          <w:i/>
          <w:lang w:val="pt-BR"/>
        </w:rPr>
        <w:t>Tópico: Pinning de actions.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64. A  </w:t>
      </w:r>
      <w:r>
        <w:rPr>
          <w:rFonts w:ascii="Arial" w:hAnsi="Arial"/>
          <w:lang w:val="pt-BR"/>
        </w:rPr>
        <w:t xml:space="preserve">As regras de proteção de environment podem exigir revisores, quando disponíveis no plano e configuradas. </w:t>
      </w:r>
      <w:r>
        <w:rPr>
          <w:rFonts w:ascii="Arial" w:hAnsi="Arial"/>
          <w:i/>
          <w:lang w:val="pt-BR"/>
        </w:rPr>
        <w:t>Tópico: Proteção de ambientes.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65. B  </w:t>
      </w:r>
      <w:r>
        <w:rPr>
          <w:rFonts w:ascii="Arial" w:hAnsi="Arial"/>
          <w:lang w:val="pt-BR"/>
        </w:rPr>
        <w:t xml:space="preserve">Atestados ajudam a verificar origem e integridade, mas não substituem testes e análise de segurança. </w:t>
      </w:r>
      <w:r>
        <w:rPr>
          <w:rFonts w:ascii="Arial" w:hAnsi="Arial"/>
          <w:i/>
          <w:lang w:val="pt-BR"/>
        </w:rPr>
        <w:t>Tópico: Atestados.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66. C  </w:t>
      </w:r>
      <w:r>
        <w:rPr>
          <w:rFonts w:ascii="Arial" w:hAnsi="Arial"/>
          <w:lang w:val="pt-BR"/>
        </w:rPr>
        <w:t xml:space="preserve">Dados não confiáveis devem ser separados do código do shell e tratados conforme seu contexto. </w:t>
      </w:r>
      <w:r>
        <w:rPr>
          <w:rFonts w:ascii="Arial" w:hAnsi="Arial"/>
          <w:i/>
          <w:lang w:val="pt-BR"/>
        </w:rPr>
        <w:t>Tópico: Injeção de script.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67. A  </w:t>
      </w:r>
      <w:r>
        <w:rPr>
          <w:rFonts w:ascii="Arial" w:hAnsi="Arial"/>
          <w:lang w:val="pt-BR"/>
        </w:rPr>
        <w:t xml:space="preserve">GITHUB_TOKEN é gerado para a execução e tem escopo controlado; PAT é uma credencial separada e deve ser evitado quando não necessário. </w:t>
      </w:r>
      <w:r>
        <w:rPr>
          <w:rFonts w:ascii="Arial" w:hAnsi="Arial"/>
          <w:i/>
          <w:lang w:val="pt-BR"/>
        </w:rPr>
        <w:t>Tópico: Identidades.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68. D  </w:t>
      </w:r>
      <w:r>
        <w:rPr>
          <w:rFonts w:ascii="Arial" w:hAnsi="Arial"/>
          <w:lang w:val="pt-BR"/>
        </w:rPr>
        <w:t xml:space="preserve">OIDC permite trocar uma identidade verificável do workflow por credencial temporária do provedor. </w:t>
      </w:r>
      <w:r>
        <w:rPr>
          <w:rFonts w:ascii="Arial" w:hAnsi="Arial"/>
          <w:i/>
          <w:lang w:val="pt-BR"/>
        </w:rPr>
        <w:t>Tópico: Federação de identidade.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69. B  </w:t>
      </w:r>
      <w:r>
        <w:rPr>
          <w:rFonts w:ascii="Arial" w:hAnsi="Arial"/>
          <w:lang w:val="pt-BR"/>
        </w:rPr>
        <w:t xml:space="preserve">Caches podem ser acessíveis em contextos de baixa confiança conforme regras de escopo; nunca armazene credenciais neles. </w:t>
      </w:r>
      <w:r>
        <w:rPr>
          <w:rFonts w:ascii="Arial" w:hAnsi="Arial"/>
          <w:i/>
          <w:lang w:val="pt-BR"/>
        </w:rPr>
        <w:t>Tópico: Segurança de cache.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70. C  </w:t>
      </w:r>
      <w:r>
        <w:rPr>
          <w:rFonts w:ascii="Arial" w:hAnsi="Arial"/>
          <w:lang w:val="pt-BR"/>
        </w:rPr>
        <w:t xml:space="preserve">A matriz deve representar riscos e plataformas relevantes, evitando combinações duplicadas ou sem valor. </w:t>
      </w:r>
      <w:r>
        <w:rPr>
          <w:rFonts w:ascii="Arial" w:hAnsi="Arial"/>
          <w:i/>
          <w:lang w:val="pt-BR"/>
        </w:rPr>
        <w:t>Tópico: Otimização de matriz.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71. B  </w:t>
      </w:r>
      <w:r>
        <w:rPr>
          <w:rFonts w:ascii="Arial" w:hAnsi="Arial"/>
          <w:lang w:val="pt-BR"/>
        </w:rPr>
        <w:t xml:space="preserve">pull_request_target pode ter privilégios no contexto base; executar código do fork nesse contexto cria risco crítico. </w:t>
      </w:r>
      <w:r>
        <w:rPr>
          <w:rFonts w:ascii="Arial" w:hAnsi="Arial"/>
          <w:i/>
          <w:lang w:val="pt-BR"/>
        </w:rPr>
        <w:t>Tópico: Eventos privilegiados.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72. A  </w:t>
      </w:r>
      <w:r>
        <w:rPr>
          <w:rFonts w:ascii="Arial" w:hAnsi="Arial"/>
          <w:lang w:val="pt-BR"/>
        </w:rPr>
        <w:t xml:space="preserve">A confiança deve vincular a identidade ao repositório e ao contexto de implantação autorizado, com audience adequada. </w:t>
      </w:r>
      <w:r>
        <w:rPr>
          <w:rFonts w:ascii="Arial" w:hAnsi="Arial"/>
          <w:i/>
          <w:lang w:val="pt-BR"/>
        </w:rPr>
        <w:t>Tópico: Claims OIDC.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73. D  </w:t>
      </w:r>
      <w:r>
        <w:rPr>
          <w:rFonts w:ascii="Arial" w:hAnsi="Arial"/>
          <w:lang w:val="pt-BR"/>
        </w:rPr>
        <w:t xml:space="preserve">A exceção deve ser explícita, limitada, revisável e acompanhada de responsabilidade pela manutenção. </w:t>
      </w:r>
      <w:r>
        <w:rPr>
          <w:rFonts w:ascii="Arial" w:hAnsi="Arial"/>
          <w:i/>
          <w:lang w:val="pt-BR"/>
        </w:rPr>
        <w:t>Tópico: Política de uso.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74. A  </w:t>
      </w:r>
      <w:r>
        <w:rPr>
          <w:rFonts w:ascii="Arial" w:hAnsi="Arial"/>
          <w:lang w:val="pt-BR"/>
        </w:rPr>
        <w:t xml:space="preserve">A decisão deve validar o artifact e os atributos de proveniência contra a política de implantação. </w:t>
      </w:r>
      <w:r>
        <w:rPr>
          <w:rFonts w:ascii="Arial" w:hAnsi="Arial"/>
          <w:i/>
          <w:lang w:val="pt-BR"/>
        </w:rPr>
        <w:t>Tópico: Verificação de proveniência.</w:t>
      </w:r>
    </w:p>
    <w:p>
      <w:pPr>
        <w:widowControl/>
        <w:spacing w:after="120"/>
      </w:pPr>
      <w:r>
        <w:rPr>
          <w:rFonts w:ascii="Arial" w:hAnsi="Arial"/>
          <w:b/>
          <w:color w:val="174A8B"/>
          <w:lang w:val="pt-BR"/>
        </w:rPr>
        <w:t xml:space="preserve">75. B  </w:t>
      </w:r>
      <w:r>
        <w:rPr>
          <w:rFonts w:ascii="Arial" w:hAnsi="Arial"/>
          <w:lang w:val="pt-BR"/>
        </w:rPr>
        <w:t xml:space="preserve">Concurrency cancela trabalho substituído, e retenção adequada reduz armazenamento sem remover evidências necessárias. </w:t>
      </w:r>
      <w:r>
        <w:rPr>
          <w:rFonts w:ascii="Arial" w:hAnsi="Arial"/>
          <w:i/>
          <w:lang w:val="pt-BR"/>
        </w:rPr>
        <w:t>Tópico: Custo e retenção.</w:t>
      </w:r>
    </w:p>
    <w:p>
      <w:pPr>
        <w:widowControl/>
      </w:pPr>
      <w:r>
        <w:rPr>
          <w:rFonts w:ascii="Arial" w:hAnsi="Arial"/>
          <w:lang w:val="pt-BR"/>
        </w:rPr>
        <w:br w:type="page"/>
      </w:r>
    </w:p>
    <w:p>
      <w:bookmarkStart w:id="32" w:name="references"/>
      <w:pPr>
        <w:pStyle w:val="Heading1"/>
        <w:widowControl/>
      </w:pPr>
      <w:r>
        <w:rPr>
          <w:rFonts w:ascii="Arial" w:hAnsi="Arial"/>
          <w:lang w:val="pt-BR"/>
        </w:rPr>
        <w:t>Referências</w:t>
      </w:r>
      <w:bookmarkEnd w:id="32"/>
    </w:p>
    <w:p>
      <w:pPr>
        <w:widowControl/>
      </w:pPr>
      <w:hyperlink r:id="rId11">
        <w:r>
          <w:rPr>
            <w:color w:val="174A8B"/>
          </w:rPr>
          <w:t>Guia oficial do exame GH 200</w:t>
        </w:r>
      </w:hyperlink>
    </w:p>
    <w:p>
      <w:pPr>
        <w:widowControl/>
      </w:pPr>
      <w:hyperlink r:id="rId12">
        <w:r>
          <w:rPr>
            <w:color w:val="174A8B"/>
          </w:rPr>
          <w:t>Página da certificação GitHub Actions</w:t>
        </w:r>
      </w:hyperlink>
    </w:p>
    <w:p>
      <w:pPr>
        <w:widowControl/>
      </w:pPr>
      <w:hyperlink r:id="rId13">
        <w:r>
          <w:rPr>
            <w:color w:val="174A8B"/>
          </w:rPr>
          <w:t>Referência de GitHub Actions</w:t>
        </w:r>
      </w:hyperlink>
    </w:p>
    <w:p>
      <w:pPr>
        <w:widowControl/>
      </w:pPr>
      <w:hyperlink r:id="rId14">
        <w:r>
          <w:rPr>
            <w:color w:val="174A8B"/>
          </w:rPr>
          <w:t>Sintaxe de workflow</w:t>
        </w:r>
      </w:hyperlink>
    </w:p>
    <w:p>
      <w:pPr>
        <w:widowControl/>
      </w:pPr>
      <w:hyperlink r:id="rId15">
        <w:r>
          <w:rPr>
            <w:color w:val="174A8B"/>
          </w:rPr>
          <w:t>Uso seguro de GitHub Actions</w:t>
        </w:r>
      </w:hyperlink>
    </w:p>
    <w:p>
      <w:pPr>
        <w:widowControl/>
      </w:pPr>
      <w:r>
        <w:rPr>
          <w:rFonts w:ascii="Arial" w:hAnsi="Arial"/>
          <w:lang w:val="pt-BR"/>
        </w:rPr>
        <w:t>Material-base local: GitHub Actions revisado.docx e Guia de estudo GH-200 em 15 dias 1 hora por dia.docx.</w:t>
      </w:r>
    </w:p>
    <w:p>
      <w:pPr>
        <w:widowControl/>
      </w:pPr>
      <w:r>
        <w:rPr>
          <w:rFonts w:ascii="Arial" w:hAnsi="Arial"/>
          <w:lang w:val="pt-BR"/>
        </w:rPr>
        <w:t>Estas questões são autorais e não reproduzem itens reais do exame. O programa oficial pode ser atualizado; confirme o guia da Microsoft antes da prova.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5555"/>
        <w:sz w:val="16"/>
      </w:rPr>
      <w:t>GH 200  |  QUESTIONÁRIO DE AVALIAÇÃO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credentials/certifications/resources/study-guides/gh-200" TargetMode="External"/><Relationship Id="rId12" Type="http://schemas.openxmlformats.org/officeDocument/2006/relationships/hyperlink" Target="https://learn.microsoft.com/en-us/credentials/certifications/github-actions/" TargetMode="External"/><Relationship Id="rId13" Type="http://schemas.openxmlformats.org/officeDocument/2006/relationships/hyperlink" Target="https://docs.github.com/en/actions/reference" TargetMode="External"/><Relationship Id="rId14" Type="http://schemas.openxmlformats.org/officeDocument/2006/relationships/hyperlink" Target="https://docs.github.com/en/actions/reference/workflows-and-actions/workflow-syntax" TargetMode="External"/><Relationship Id="rId15" Type="http://schemas.openxmlformats.org/officeDocument/2006/relationships/hyperlink" Target="https://docs.github.com/en/actions/reference/security/secure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avaliação GitHub Actions para GH-200</dc:title>
  <dc:subject>75 questões com gabarito comentado</dc:subject>
  <dc:creator>python-docx</dc:creator>
  <cp:keywords>GitHub Actions, GH-200, questionário, avaliação, certificação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