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701" w:after="400"/>
        <w:rPr/>
      </w:pPr>
      <w:r>
        <w:rPr/>
        <w:t>Apache</w:t>
      </w:r>
    </w:p>
    <w:p>
      <w:pPr>
        <w:pStyle w:val="Title"/>
        <w:spacing w:before="1701" w:after="400"/>
        <w:rPr/>
      </w:pPr>
      <w:r>
        <w:rPr/>
        <w:t>GitHub Actions</w:t>
      </w:r>
    </w:p>
    <w:p>
      <w:pPr>
        <w:pStyle w:val="Subtitle"/>
        <w:rPr/>
      </w:pPr>
      <w:r>
        <w:rPr>
          <w:sz w:val="32"/>
        </w:rPr>
        <w:t>Guia de estudo e consulta</w:t>
      </w:r>
    </w:p>
    <w:p>
      <w:pPr>
        <w:pStyle w:val="BodyText"/>
        <w:spacing w:before="0" w:after="480"/>
        <w:rPr/>
      </w:pPr>
      <w:r>
        <w:rPr/>
        <w:t>Da automação de tarefas à administração corporativa</w:t>
      </w:r>
    </w:p>
    <w:p>
      <w:pPr>
        <w:pStyle w:val="BodyText"/>
        <w:jc w:val="both"/>
        <w:rPr/>
      </w:pPr>
      <w:r>
        <w:rPr/>
        <w:t>Este guia apresenta os fundamentos do GitHub Actions e reúne orientações para criar, executar e administrar fluxos de trabalho. A sequência avança pela integração e entrega contínuas, pela criação de ações e pela gestão de executores, segredos e segurança.</w:t>
      </w:r>
    </w:p>
    <w:p>
      <w:pPr>
        <w:pStyle w:val="BodyText"/>
        <w:jc w:val="both"/>
        <w:rPr/>
      </w:pPr>
      <w:r>
        <w:rPr/>
        <w:t>Os exemplos de código aparecem em azul. Leia-os em conjunto com as explicações e adapte nomes de repositórios, caminhos e credenciais ao ambiente utilizado.</w:t>
      </w:r>
      <w:r>
        <w:br w:type="page"/>
      </w:r>
    </w:p>
    <w:p>
      <w:pPr>
        <w:pStyle w:val="Title"/>
        <w:spacing w:before="0" w:after="360"/>
        <w:rPr/>
      </w:pPr>
      <w:r>
        <w:rPr/>
        <w:t>Sumário</w:t>
      </w:r>
    </w:p>
    <w:p>
      <w:pPr>
        <w:pStyle w:val="BodyText"/>
        <w:keepLines/>
        <w:tabs>
          <w:tab w:val="clear" w:pos="709"/>
          <w:tab w:val="right" w:pos="9524" w:leader="dot"/>
        </w:tabs>
        <w:spacing w:before="0" w:after="240"/>
        <w:rPr/>
      </w:pPr>
      <w:hyperlink w:anchor="modulo_1">
        <w:r>
          <w:rPr>
            <w:rStyle w:val="Style"/>
          </w:rPr>
          <w:t>01  Fundamentos e automação com GitHub Actions</w:t>
        </w:r>
      </w:hyperlink>
      <w:r>
        <w:rPr/>
        <w:tab/>
      </w:r>
      <w:r>
        <w:rPr/>
        <w:fldChar w:fldCharType="begin"/>
      </w:r>
      <w:r>
        <w:rPr/>
        <w:instrText xml:space="preserve"> PAGEREF modulo_1 \h </w:instrText>
      </w:r>
      <w:r>
        <w:rPr/>
        <w:fldChar w:fldCharType="separate"/>
      </w:r>
      <w:r>
        <w:rPr/>
        <w:t>3</w:t>
      </w:r>
      <w:r>
        <w:rPr/>
        <w:fldChar w:fldCharType="end"/>
      </w:r>
    </w:p>
    <w:p>
      <w:pPr>
        <w:pStyle w:val="BodyText"/>
        <w:keepLines/>
        <w:tabs>
          <w:tab w:val="clear" w:pos="709"/>
          <w:tab w:val="right" w:pos="9524" w:leader="dot"/>
        </w:tabs>
        <w:spacing w:before="0" w:after="240"/>
        <w:rPr/>
      </w:pPr>
      <w:hyperlink w:anchor="modulo_2">
        <w:r>
          <w:rPr>
            <w:rStyle w:val="Style"/>
          </w:rPr>
          <w:t>02  Integração contínua e diagnóstico de fluxos de trabalho</w:t>
        </w:r>
      </w:hyperlink>
      <w:r>
        <w:rPr/>
        <w:tab/>
      </w:r>
      <w:r>
        <w:rPr/>
        <w:fldChar w:fldCharType="begin"/>
      </w:r>
      <w:r>
        <w:rPr/>
        <w:instrText xml:space="preserve"> PAGEREF modulo_2 \h </w:instrText>
      </w:r>
      <w:r>
        <w:rPr/>
        <w:fldChar w:fldCharType="separate"/>
      </w:r>
      <w:r>
        <w:rPr/>
        <w:t>19</w:t>
      </w:r>
      <w:r>
        <w:rPr/>
        <w:fldChar w:fldCharType="end"/>
      </w:r>
    </w:p>
    <w:p>
      <w:pPr>
        <w:pStyle w:val="BodyText"/>
        <w:keepLines/>
        <w:tabs>
          <w:tab w:val="clear" w:pos="709"/>
          <w:tab w:val="right" w:pos="9524" w:leader="dot"/>
        </w:tabs>
        <w:spacing w:before="0" w:after="240"/>
        <w:rPr/>
      </w:pPr>
      <w:hyperlink w:anchor="modulo_3">
        <w:r>
          <w:rPr>
            <w:rStyle w:val="Style"/>
          </w:rPr>
          <w:t>03  Variáveis contextos e personalização</w:t>
        </w:r>
      </w:hyperlink>
      <w:r>
        <w:rPr/>
        <w:tab/>
      </w:r>
      <w:r>
        <w:rPr/>
        <w:fldChar w:fldCharType="begin"/>
      </w:r>
      <w:r>
        <w:rPr/>
        <w:instrText xml:space="preserve"> PAGEREF modulo_3 \h </w:instrText>
      </w:r>
      <w:r>
        <w:rPr/>
        <w:fldChar w:fldCharType="separate"/>
      </w:r>
      <w:r>
        <w:rPr/>
        <w:t>32</w:t>
      </w:r>
      <w:r>
        <w:rPr/>
        <w:fldChar w:fldCharType="end"/>
      </w:r>
    </w:p>
    <w:p>
      <w:pPr>
        <w:pStyle w:val="BodyText"/>
        <w:keepLines/>
        <w:tabs>
          <w:tab w:val="clear" w:pos="709"/>
          <w:tab w:val="right" w:pos="9524" w:leader="dot"/>
        </w:tabs>
        <w:spacing w:before="0" w:after="240"/>
        <w:rPr/>
      </w:pPr>
      <w:hyperlink w:anchor="modulo_4">
        <w:r>
          <w:rPr>
            <w:rStyle w:val="Style"/>
          </w:rPr>
          <w:t>04  Entrega contínua e implantação no Azure</w:t>
        </w:r>
      </w:hyperlink>
      <w:r>
        <w:rPr/>
        <w:tab/>
      </w:r>
      <w:r>
        <w:rPr/>
        <w:fldChar w:fldCharType="begin"/>
      </w:r>
      <w:r>
        <w:rPr/>
        <w:instrText xml:space="preserve"> PAGEREF modulo_4 \h </w:instrText>
      </w:r>
      <w:r>
        <w:rPr/>
        <w:fldChar w:fldCharType="separate"/>
      </w:r>
      <w:r>
        <w:rPr/>
        <w:t>43</w:t>
      </w:r>
      <w:r>
        <w:rPr/>
        <w:fldChar w:fldCharType="end"/>
      </w:r>
    </w:p>
    <w:p>
      <w:pPr>
        <w:pStyle w:val="BodyText"/>
        <w:keepLines/>
        <w:tabs>
          <w:tab w:val="clear" w:pos="709"/>
          <w:tab w:val="right" w:pos="9524" w:leader="dot"/>
        </w:tabs>
        <w:spacing w:before="0" w:after="240"/>
        <w:rPr/>
      </w:pPr>
      <w:hyperlink w:anchor="modulo_5">
        <w:r>
          <w:rPr>
            <w:rStyle w:val="Style"/>
          </w:rPr>
          <w:t>05  Automação com GitHub Script</w:t>
        </w:r>
      </w:hyperlink>
      <w:r>
        <w:rPr/>
        <w:tab/>
      </w:r>
      <w:r>
        <w:rPr/>
        <w:fldChar w:fldCharType="begin"/>
      </w:r>
      <w:r>
        <w:rPr/>
        <w:instrText xml:space="preserve"> PAGEREF modulo_5 \h </w:instrText>
      </w:r>
      <w:r>
        <w:rPr/>
        <w:fldChar w:fldCharType="separate"/>
      </w:r>
      <w:r>
        <w:rPr/>
        <w:t>51</w:t>
      </w:r>
      <w:r>
        <w:rPr/>
        <w:fldChar w:fldCharType="end"/>
      </w:r>
    </w:p>
    <w:p>
      <w:pPr>
        <w:pStyle w:val="BodyText"/>
        <w:keepLines/>
        <w:tabs>
          <w:tab w:val="clear" w:pos="709"/>
          <w:tab w:val="right" w:pos="9524" w:leader="dot"/>
        </w:tabs>
        <w:spacing w:before="0" w:after="240"/>
        <w:rPr/>
      </w:pPr>
      <w:hyperlink w:anchor="modulo_6">
        <w:r>
          <w:rPr>
            <w:rStyle w:val="Style"/>
          </w:rPr>
          <w:t>06  Publicação de pacotes e imagens de contêiner</w:t>
        </w:r>
      </w:hyperlink>
      <w:r>
        <w:rPr/>
        <w:tab/>
      </w:r>
      <w:r>
        <w:rPr/>
        <w:fldChar w:fldCharType="begin"/>
      </w:r>
      <w:r>
        <w:rPr/>
        <w:instrText xml:space="preserve"> PAGEREF modulo_6 \h </w:instrText>
      </w:r>
      <w:r>
        <w:rPr/>
        <w:fldChar w:fldCharType="separate"/>
      </w:r>
      <w:r>
        <w:rPr/>
        <w:t>57</w:t>
      </w:r>
      <w:r>
        <w:rPr/>
        <w:fldChar w:fldCharType="end"/>
      </w:r>
    </w:p>
    <w:p>
      <w:pPr>
        <w:pStyle w:val="BodyText"/>
        <w:keepLines/>
        <w:tabs>
          <w:tab w:val="clear" w:pos="709"/>
          <w:tab w:val="right" w:pos="9524" w:leader="dot"/>
        </w:tabs>
        <w:spacing w:before="0" w:after="240"/>
        <w:rPr/>
      </w:pPr>
      <w:hyperlink w:anchor="modulo_7">
        <w:r>
          <w:rPr>
            <w:rStyle w:val="Style"/>
          </w:rPr>
          <w:t>07  Criação e publicação de ações personalizadas</w:t>
        </w:r>
      </w:hyperlink>
      <w:r>
        <w:rPr/>
        <w:tab/>
      </w:r>
      <w:r>
        <w:rPr/>
        <w:fldChar w:fldCharType="begin"/>
      </w:r>
      <w:r>
        <w:rPr/>
        <w:instrText xml:space="preserve"> PAGEREF modulo_7 \h </w:instrText>
      </w:r>
      <w:r>
        <w:rPr/>
        <w:fldChar w:fldCharType="separate"/>
      </w:r>
      <w:r>
        <w:rPr/>
        <w:t>64</w:t>
      </w:r>
      <w:r>
        <w:rPr/>
        <w:fldChar w:fldCharType="end"/>
      </w:r>
    </w:p>
    <w:p>
      <w:pPr>
        <w:pStyle w:val="BodyText"/>
        <w:keepLines/>
        <w:tabs>
          <w:tab w:val="clear" w:pos="709"/>
          <w:tab w:val="right" w:pos="9524" w:leader="dot"/>
        </w:tabs>
        <w:spacing w:before="0" w:after="240"/>
        <w:rPr/>
      </w:pPr>
      <w:hyperlink w:anchor="modulo_8">
        <w:r>
          <w:rPr>
            <w:rStyle w:val="Style"/>
          </w:rPr>
          <w:t>08  Administração do GitHub Enterprise</w:t>
        </w:r>
      </w:hyperlink>
      <w:r>
        <w:rPr/>
        <w:tab/>
      </w:r>
      <w:r>
        <w:rPr/>
        <w:fldChar w:fldCharType="begin"/>
      </w:r>
      <w:r>
        <w:rPr/>
        <w:instrText xml:space="preserve"> PAGEREF modulo_8 \h </w:instrText>
      </w:r>
      <w:r>
        <w:rPr/>
        <w:fldChar w:fldCharType="separate"/>
      </w:r>
      <w:r>
        <w:rPr/>
        <w:t>84</w:t>
      </w:r>
      <w:r>
        <w:rPr/>
        <w:fldChar w:fldCharType="end"/>
      </w:r>
    </w:p>
    <w:p>
      <w:pPr>
        <w:pStyle w:val="BodyText"/>
        <w:keepLines/>
        <w:tabs>
          <w:tab w:val="clear" w:pos="709"/>
          <w:tab w:val="right" w:pos="9524" w:leader="dot"/>
        </w:tabs>
        <w:spacing w:before="0" w:after="240"/>
        <w:rPr/>
      </w:pPr>
      <w:hyperlink w:anchor="modulo_9">
        <w:r>
          <w:rPr>
            <w:rStyle w:val="Style"/>
          </w:rPr>
          <w:t>09  Seleção e gerenciamento de executores</w:t>
        </w:r>
      </w:hyperlink>
      <w:r>
        <w:rPr/>
        <w:tab/>
      </w:r>
      <w:r>
        <w:rPr/>
        <w:fldChar w:fldCharType="begin"/>
      </w:r>
      <w:r>
        <w:rPr/>
        <w:instrText xml:space="preserve"> PAGEREF modulo_9 \h </w:instrText>
      </w:r>
      <w:r>
        <w:rPr/>
        <w:fldChar w:fldCharType="separate"/>
      </w:r>
      <w:r>
        <w:rPr/>
        <w:t>101</w:t>
      </w:r>
      <w:r>
        <w:rPr/>
        <w:fldChar w:fldCharType="end"/>
      </w:r>
    </w:p>
    <w:p>
      <w:pPr>
        <w:pStyle w:val="BodyText"/>
        <w:keepLines/>
        <w:tabs>
          <w:tab w:val="clear" w:pos="709"/>
          <w:tab w:val="right" w:pos="9524" w:leader="dot"/>
        </w:tabs>
        <w:spacing w:before="0" w:after="240"/>
        <w:rPr/>
      </w:pPr>
      <w:hyperlink w:anchor="modulo_10">
        <w:r>
          <w:rPr>
            <w:rStyle w:val="Style"/>
          </w:rPr>
          <w:t>10  Configuração de executores corporativos</w:t>
        </w:r>
      </w:hyperlink>
      <w:r>
        <w:rPr/>
        <w:tab/>
      </w:r>
      <w:r>
        <w:rPr/>
        <w:fldChar w:fldCharType="begin"/>
      </w:r>
      <w:r>
        <w:rPr/>
        <w:instrText xml:space="preserve"> PAGEREF modulo_10 \h </w:instrText>
      </w:r>
      <w:r>
        <w:rPr/>
        <w:fldChar w:fldCharType="separate"/>
      </w:r>
      <w:r>
        <w:rPr/>
        <w:t>109</w:t>
      </w:r>
      <w:r>
        <w:rPr/>
        <w:fldChar w:fldCharType="end"/>
      </w:r>
    </w:p>
    <w:p>
      <w:pPr>
        <w:pStyle w:val="BodyText"/>
        <w:keepLines/>
        <w:tabs>
          <w:tab w:val="clear" w:pos="709"/>
          <w:tab w:val="right" w:pos="9524" w:leader="dot"/>
        </w:tabs>
        <w:spacing w:before="0" w:after="240"/>
        <w:rPr/>
      </w:pPr>
      <w:hyperlink w:anchor="modulo_11">
        <w:r>
          <w:rPr>
            <w:rStyle w:val="Style"/>
          </w:rPr>
          <w:t>11  Segredos e segurança dos fluxos de trabalho</w:t>
        </w:r>
      </w:hyperlink>
      <w:r>
        <w:rPr/>
        <w:tab/>
      </w:r>
      <w:r>
        <w:rPr/>
        <w:fldChar w:fldCharType="begin"/>
      </w:r>
      <w:r>
        <w:rPr/>
        <w:instrText xml:space="preserve"> PAGEREF modulo_11 \h </w:instrText>
      </w:r>
      <w:r>
        <w:rPr/>
        <w:fldChar w:fldCharType="separate"/>
      </w:r>
      <w:r>
        <w:rPr/>
        <w:t>116</w:t>
      </w:r>
      <w:r>
        <w:rPr/>
        <w:fldChar w:fldCharType="end"/>
      </w:r>
      <w:r>
        <w:br w:type="page"/>
      </w:r>
    </w:p>
    <w:p>
      <w:pPr>
        <w:pStyle w:val="Heading1"/>
        <w:spacing w:before="0" w:after="120"/>
        <w:ind w:hanging="0" w:start="0"/>
        <w:jc w:val="start"/>
        <w:rPr/>
      </w:pPr>
      <w:bookmarkStart w:id="0" w:name="modulo_1"/>
      <w:r>
        <w:rPr>
          <w:b/>
          <w:color w:val="000000"/>
        </w:rPr>
        <w:t>Módulo 1  Fundamentos e automação com GitHub Actions</w:t>
      </w:r>
      <w:bookmarkEnd w:id="0"/>
    </w:p>
    <w:p>
      <w:pPr>
        <w:pStyle w:val="BodyText"/>
        <w:jc w:val="both"/>
        <w:rPr/>
      </w:pPr>
      <w:r>
        <w:rPr>
          <w:b w:val="false"/>
          <w:i w:val="false"/>
          <w:color w:val="000000"/>
        </w:rPr>
        <w:t>O GitHub Actions otimiza o tempo de entrega de código, da ideia à implantação, em uma plataforma da comunidade.</w:t>
      </w:r>
    </w:p>
    <w:p>
      <w:pPr>
        <w:pStyle w:val="BodyText"/>
        <w:jc w:val="both"/>
        <w:rPr/>
      </w:pPr>
      <w:r>
        <w:rPr>
          <w:b w:val="false"/>
          <w:i w:val="false"/>
          <w:color w:val="000000"/>
        </w:rPr>
        <w:t>Suponha que você gerencie uma equipe que está desenvolvendo um site da Web que melhorará a experiência de seus clientes quando eles entrarem em contato com o suporte ao produto. Esse projeto é importante para a gerência superior. Eles querem um site de alta qualidade e desejam publicá-lo em breve. Você precisa verificar se sua equipe está produzindo códigos que são compilados, testados e implantados rapidamente depois que um recurso é implementado. Além disso, seu departamento de TI deseja automatizar a criação e a demolição da infraestrutura do projeto. Você decide usar a CI (integração contínua) e a CD (entrega contínua) para automatizar todas as tarefas de build, teste e implantação. Você também vai adotar a IaC (infraestrutura como código) para automatizar as tarefas de TI.</w:t>
      </w:r>
    </w:p>
    <w:p>
      <w:pPr>
        <w:pStyle w:val="BodyText"/>
        <w:jc w:val="both"/>
        <w:rPr/>
      </w:pPr>
      <w:r>
        <w:rPr>
          <w:b w:val="false"/>
          <w:i w:val="false"/>
          <w:color w:val="000000"/>
        </w:rPr>
        <w:t>Há várias ferramentas disponíveis para ajudar você a cumprir essas metas. No entanto, como você já está usando o GitHub para seu repositório de código, você decide investigar o GitHub Actions para ver se ele fornece a automação necessária.</w:t>
      </w:r>
    </w:p>
    <w:p>
      <w:pPr>
        <w:pStyle w:val="BodyText"/>
        <w:jc w:val="both"/>
        <w:rPr/>
      </w:pPr>
      <w:r>
        <w:rPr>
          <w:b w:val="false"/>
          <w:i w:val="false"/>
          <w:color w:val="000000"/>
        </w:rPr>
        <w:t>Neste módulo, serão introduzidas as ações e os fluxos de trabalho do GitHub Actions. Nos módulos posteriores, você usará o que aprendeu aqui para implementar a integração contínua, a entrega contínua e a infraestrutura como código.</w:t>
      </w:r>
    </w:p>
    <w:p>
      <w:pPr>
        <w:pStyle w:val="Heading2"/>
        <w:ind w:hanging="0" w:start="0"/>
        <w:jc w:val="start"/>
        <w:rPr/>
      </w:pPr>
      <w:bookmarkStart w:id="1" w:name="module-unit-title"/>
      <w:bookmarkEnd w:id="1"/>
      <w:r>
        <w:rPr>
          <w:b/>
          <w:i w:val="false"/>
          <w:color w:val="000000"/>
        </w:rPr>
        <w:t>Como o GitHub Actions automatiza as tarefas de desenvolvimento?</w:t>
      </w:r>
    </w:p>
    <w:p>
      <w:pPr>
        <w:pStyle w:val="BodyText"/>
        <w:jc w:val="both"/>
        <w:rPr/>
      </w:pPr>
      <w:r>
        <w:rPr>
          <w:color w:val="000000"/>
        </w:rPr>
        <w:t>Aqui, apresentamos o GitHub Actions e fluxos de trabalho. Você aprende os tipos de ações que pode usar e onde encontrá-las. Você também analisa exemplos desses tipos de ações e como elas se encaixam em um fluxo de trabalho.</w:t>
      </w:r>
    </w:p>
    <w:p>
      <w:pPr>
        <w:pStyle w:val="Heading2"/>
        <w:ind w:hanging="0" w:start="0"/>
        <w:jc w:val="start"/>
        <w:rPr/>
      </w:pPr>
      <w:bookmarkStart w:id="2" w:name="github-decreases-time-from-idea-to-deplo"/>
      <w:bookmarkEnd w:id="2"/>
      <w:r>
        <w:rPr>
          <w:b/>
          <w:color w:val="000000"/>
        </w:rPr>
        <w:t>O GitHub diminui o tempo entre a ideia e a implantação</w:t>
      </w:r>
    </w:p>
    <w:p>
      <w:pPr>
        <w:pStyle w:val="BodyText"/>
        <w:jc w:val="both"/>
        <w:rPr/>
      </w:pPr>
      <w:r>
        <w:rPr>
          <w:color w:val="000000"/>
        </w:rPr>
        <w:t>O GitHub foi projetado para ajudar as equipes de desenvolvedores e engenheiros de DevOps a criar e implantar aplicativos rapidamente. Há muitos recursos no GitHub que permitem essas eficiências, mas geralmente se enquadram em uma das duas categorias:</w:t>
      </w:r>
    </w:p>
    <w:p>
      <w:pPr>
        <w:pStyle w:val="BodyText"/>
        <w:numPr>
          <w:ilvl w:val="0"/>
          <w:numId w:val="1"/>
        </w:numPr>
        <w:jc w:val="both"/>
        <w:rPr/>
      </w:pPr>
      <w:r>
        <w:rPr>
          <w:b/>
          <w:color w:val="000000"/>
        </w:rPr>
        <w:t>Comunicação</w:t>
      </w:r>
      <w:r>
        <w:rPr>
          <w:color w:val="000000"/>
        </w:rPr>
        <w:t>: considere todas as formas pelas quais o GitHub torna fácil para uma equipe de desenvolvedores se comunicar sobre o projeto de desenvolvimento de software: revisões de código em solicitações de pull, problemas do GitHub, quadros de projeto, wikis, notificações e assim por diante.</w:t>
      </w:r>
    </w:p>
    <w:p>
      <w:pPr>
        <w:pStyle w:val="BodyText"/>
        <w:numPr>
          <w:ilvl w:val="0"/>
          <w:numId w:val="1"/>
        </w:numPr>
        <w:jc w:val="both"/>
        <w:rPr/>
      </w:pPr>
      <w:r>
        <w:rPr>
          <w:b/>
          <w:color w:val="000000"/>
        </w:rPr>
        <w:t>Automação</w:t>
      </w:r>
      <w:r>
        <w:rPr>
          <w:color w:val="000000"/>
        </w:rPr>
        <w:t>: o GitHub Actions permite que sua equipe automatize fluxos de trabalho em cada etapa no processo de desenvolvimento de software, da integração à entrega à implantação. Ele permite até mesmo que você automatize a adição de rótulos a solicitações de pull e verifique se há solicitações de pull e problemas obsoletos.</w:t>
      </w:r>
    </w:p>
    <w:p>
      <w:pPr>
        <w:pStyle w:val="BodyText"/>
        <w:jc w:val="both"/>
        <w:rPr/>
      </w:pPr>
      <w:r>
        <w:rPr>
          <w:color w:val="000000"/>
        </w:rPr>
        <w:t>Quando combinados, esses recursos permitiram que milhares de equipes de desenvolvimento reduzissem efetivamente o tempo entre a ideia inicial e a implantação.</w:t>
      </w:r>
    </w:p>
    <w:p>
      <w:pPr>
        <w:pStyle w:val="Heading2"/>
        <w:ind w:hanging="0" w:start="0"/>
        <w:jc w:val="start"/>
        <w:rPr/>
      </w:pPr>
      <w:bookmarkStart w:id="3" w:name="use-workflow-automation-to-decrease-deve"/>
      <w:bookmarkEnd w:id="3"/>
      <w:r>
        <w:rPr>
          <w:b/>
          <w:color w:val="000000"/>
        </w:rPr>
        <w:t>Usar a automação de fluxo de trabalho para reduzir o tempo de desenvolvimento</w:t>
      </w:r>
    </w:p>
    <w:p>
      <w:pPr>
        <w:pStyle w:val="BodyText"/>
        <w:jc w:val="both"/>
        <w:rPr/>
      </w:pPr>
      <w:r>
        <w:rPr>
          <w:color w:val="000000"/>
        </w:rPr>
        <w:t>Neste módulo, nos concentramos na automação. Vamos separar um tempo para entender como as equipes podem usar a automação a fim de reduzir a quantidade de tempo necessária para concluir um fluxo de trabalho típico de desenvolvimento e implantação.</w:t>
      </w:r>
    </w:p>
    <w:p>
      <w:pPr>
        <w:pStyle w:val="BodyText"/>
        <w:jc w:val="both"/>
        <w:rPr/>
      </w:pPr>
      <w:r>
        <w:rPr>
          <w:color w:val="000000"/>
        </w:rPr>
        <w:t>Considere todas as tarefas que devem ocorrer depois que o código for escrito, mas antes que você possa usar o código de forma confiável para sua finalidade. Dependendo das metas da sua organização, você provavelmente precisará executar uma ou mais das seguintes tarefas:</w:t>
      </w:r>
    </w:p>
    <w:p>
      <w:pPr>
        <w:pStyle w:val="BodyText"/>
        <w:numPr>
          <w:ilvl w:val="0"/>
          <w:numId w:val="2"/>
        </w:numPr>
        <w:jc w:val="both"/>
        <w:rPr/>
      </w:pPr>
      <w:r>
        <w:rPr>
          <w:color w:val="000000"/>
        </w:rPr>
        <w:t>Garantir que o código passe em todos os testes de unidade.</w:t>
      </w:r>
    </w:p>
    <w:p>
      <w:pPr>
        <w:pStyle w:val="BodyText"/>
        <w:numPr>
          <w:ilvl w:val="0"/>
          <w:numId w:val="2"/>
        </w:numPr>
        <w:jc w:val="both"/>
        <w:rPr/>
      </w:pPr>
      <w:r>
        <w:rPr>
          <w:color w:val="000000"/>
        </w:rPr>
        <w:t>Executar verificações de qualidade e conformidade do código para garantir que o código-fonte atenda aos padrões da organização.</w:t>
      </w:r>
    </w:p>
    <w:p>
      <w:pPr>
        <w:pStyle w:val="BodyText"/>
        <w:numPr>
          <w:ilvl w:val="0"/>
          <w:numId w:val="2"/>
        </w:numPr>
        <w:jc w:val="both"/>
        <w:rPr/>
      </w:pPr>
      <w:r>
        <w:rPr>
          <w:color w:val="000000"/>
        </w:rPr>
        <w:t>Verificar no código e em suas dependências se há problemas de segurança conhecidos.</w:t>
      </w:r>
    </w:p>
    <w:p>
      <w:pPr>
        <w:pStyle w:val="BodyText"/>
        <w:numPr>
          <w:ilvl w:val="0"/>
          <w:numId w:val="2"/>
        </w:numPr>
        <w:jc w:val="both"/>
        <w:rPr/>
      </w:pPr>
      <w:r>
        <w:rPr>
          <w:color w:val="000000"/>
        </w:rPr>
        <w:t>Crie o código integrando o novo código-fonte de (potencialmente) vários colaboradores.</w:t>
      </w:r>
    </w:p>
    <w:p>
      <w:pPr>
        <w:pStyle w:val="BodyText"/>
        <w:numPr>
          <w:ilvl w:val="0"/>
          <w:numId w:val="2"/>
        </w:numPr>
        <w:jc w:val="both"/>
        <w:rPr/>
      </w:pPr>
      <w:r>
        <w:rPr>
          <w:color w:val="000000"/>
        </w:rPr>
        <w:t>Verificar se o software passa nos testes de integração.</w:t>
      </w:r>
    </w:p>
    <w:p>
      <w:pPr>
        <w:pStyle w:val="BodyText"/>
        <w:numPr>
          <w:ilvl w:val="0"/>
          <w:numId w:val="2"/>
        </w:numPr>
        <w:jc w:val="both"/>
        <w:rPr/>
      </w:pPr>
      <w:r>
        <w:rPr>
          <w:color w:val="000000"/>
        </w:rPr>
        <w:t>Especifique a versão do novo build.</w:t>
      </w:r>
    </w:p>
    <w:p>
      <w:pPr>
        <w:pStyle w:val="BodyText"/>
        <w:numPr>
          <w:ilvl w:val="0"/>
          <w:numId w:val="2"/>
        </w:numPr>
        <w:jc w:val="both"/>
        <w:rPr/>
      </w:pPr>
      <w:r>
        <w:rPr>
          <w:color w:val="000000"/>
        </w:rPr>
        <w:t>Entregar os novos binários para o local apropriado do sistema de arquivos.</w:t>
      </w:r>
    </w:p>
    <w:p>
      <w:pPr>
        <w:pStyle w:val="BodyText"/>
        <w:numPr>
          <w:ilvl w:val="0"/>
          <w:numId w:val="2"/>
        </w:numPr>
        <w:jc w:val="both"/>
        <w:rPr/>
      </w:pPr>
      <w:r>
        <w:rPr>
          <w:color w:val="000000"/>
        </w:rPr>
        <w:t>Implantar os novos binários em um ou mais servidores.</w:t>
      </w:r>
    </w:p>
    <w:p>
      <w:pPr>
        <w:pStyle w:val="BodyText"/>
        <w:numPr>
          <w:ilvl w:val="0"/>
          <w:numId w:val="2"/>
        </w:numPr>
        <w:jc w:val="both"/>
        <w:rPr/>
      </w:pPr>
      <w:r>
        <w:rPr>
          <w:color w:val="000000"/>
        </w:rPr>
        <w:t>Determine se alguma dessas tarefas não são aprovadas e relate o problema para o indivíduo ou equipe adequado para que sejam resolvidos.</w:t>
      </w:r>
    </w:p>
    <w:p>
      <w:pPr>
        <w:pStyle w:val="BodyText"/>
        <w:jc w:val="both"/>
        <w:rPr/>
      </w:pPr>
      <w:r>
        <w:rPr>
          <w:color w:val="000000"/>
        </w:rPr>
        <w:t>O desafio é realizar essas tarefas de modo consistente, confiável e sustentável. Esse processo é um trabalho ideal para automação de fluxo de trabalho. Se você já estiver contando com o GitHub, provavelmente deseja configurar sua automação de fluxo de trabalho usando o GitHub Actions.</w:t>
      </w:r>
    </w:p>
    <w:p>
      <w:pPr>
        <w:pStyle w:val="Heading2"/>
        <w:ind w:hanging="0" w:start="0"/>
        <w:jc w:val="start"/>
        <w:rPr/>
      </w:pPr>
      <w:bookmarkStart w:id="4" w:name="what-is-github-actions"/>
      <w:bookmarkEnd w:id="4"/>
      <w:r>
        <w:rPr>
          <w:b/>
          <w:color w:val="000000"/>
        </w:rPr>
        <w:t>O que é o GitHub Actions?</w:t>
      </w:r>
    </w:p>
    <w:p>
      <w:pPr>
        <w:pStyle w:val="BodyText"/>
        <w:jc w:val="both"/>
        <w:rPr/>
      </w:pPr>
      <w:r>
        <w:rPr>
          <w:color w:val="000000"/>
        </w:rPr>
        <w:t>As ações do GitHub Actions são scripts empacotados para automatizar tarefas em um fluxo de trabalho de desenvolvimento de software no GitHub. Você pode configurar o GitHub Actions para disparar fluxos de trabalho complexos que atendem às necessidades da sua organização. O gatilho pode ocorrer sempre que os desenvolvedores verificarem o novo código-fonte em um branch específico, em intervalos programados ou manualmente. O resultado é um fluxo de trabalho automatizado confiável e sustentável que resulta na diminuição significativa do tempo de desenvolvimento.</w:t>
      </w:r>
    </w:p>
    <w:p>
      <w:pPr>
        <w:pStyle w:val="Heading2"/>
        <w:ind w:hanging="0" w:start="0"/>
        <w:jc w:val="start"/>
        <w:rPr/>
      </w:pPr>
      <w:bookmarkStart w:id="5" w:name="where-can-you-find-github-actions"/>
      <w:bookmarkEnd w:id="5"/>
      <w:r>
        <w:rPr>
          <w:b/>
          <w:color w:val="000000"/>
        </w:rPr>
        <w:t>Onde você pode encontrar o GitHub Actions?</w:t>
      </w:r>
    </w:p>
    <w:p>
      <w:pPr>
        <w:pStyle w:val="BodyText"/>
        <w:jc w:val="both"/>
        <w:rPr/>
      </w:pPr>
      <w:r>
        <w:rPr>
          <w:color w:val="000000"/>
        </w:rPr>
        <w:t>O GitHub Actions consiste em scripts que aderem a um formato de dados yml. Cada repositório tem uma guia </w:t>
      </w:r>
      <w:r>
        <w:rPr>
          <w:b/>
          <w:color w:val="000000"/>
        </w:rPr>
        <w:t>Ações</w:t>
      </w:r>
      <w:r>
        <w:rPr>
          <w:color w:val="000000"/>
        </w:rPr>
        <w:t> que fornece uma maneira rápida e fácil de começar a configurar seu primeiro script. Se você vir um fluxo de trabalho que acredita que pode ser um ótimo ponto de partida, basta selecionar o botão </w:t>
      </w:r>
      <w:r>
        <w:rPr>
          <w:b/>
          <w:color w:val="000000"/>
        </w:rPr>
        <w:t>Configurar</w:t>
      </w:r>
      <w:r>
        <w:rPr>
          <w:color w:val="000000"/>
        </w:rPr>
        <w:t> para adicionar o script e começar a editar o yml de origem.</w:t>
      </w:r>
    </w:p>
    <w:p>
      <w:pPr>
        <w:pStyle w:val="BodyText"/>
        <w:spacing w:before="140" w:after="180"/>
        <w:jc w:val="start"/>
        <w:rPr/>
      </w:pPr>
      <w:r>
        <w:rPr/>
        <w:drawing>
          <wp:inline distT="0" distB="0" distL="0" distR="0">
            <wp:extent cx="5557520" cy="2714625"/>
            <wp:effectExtent l="0" t="0" r="0" b="0"/>
            <wp:docPr id="1" name="Image1" title="Captura de tela da *guia Ações* do GitHub Actions exibindo um fluxo de trabalho simples e um botão para configurá-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Captura de tela da *guia Ações* do GitHub Actions exibindo um fluxo de trabalho simples e um botão para configurá-lo."/>
                    <pic:cNvPicPr>
                      <a:picLocks noChangeAspect="1" noChangeArrowheads="1"/>
                    </pic:cNvPicPr>
                  </pic:nvPicPr>
                  <pic:blipFill>
                    <a:blip r:embed="rId2"/>
                    <a:srcRect l="-181" t="-371" r="-181" b="-371"/>
                    <a:stretch>
                      <a:fillRect/>
                    </a:stretch>
                  </pic:blipFill>
                  <pic:spPr bwMode="auto">
                    <a:xfrm>
                      <a:off x="0" y="0"/>
                      <a:ext cx="5557520" cy="2714625"/>
                    </a:xfrm>
                    <a:prstGeom prst="rect">
                      <a:avLst/>
                    </a:prstGeom>
                    <a:noFill/>
                  </pic:spPr>
                </pic:pic>
              </a:graphicData>
            </a:graphic>
          </wp:inline>
        </w:drawing>
      </w:r>
    </w:p>
    <w:p>
      <w:pPr>
        <w:pStyle w:val="BodyText"/>
        <w:jc w:val="both"/>
        <w:rPr/>
      </w:pPr>
      <w:r>
        <w:rPr>
          <w:color w:val="000000"/>
        </w:rPr>
        <w:t>No entanto, além dessas opções do GitHub Actions em destaque na guia Ações, você pode:</w:t>
      </w:r>
    </w:p>
    <w:p>
      <w:pPr>
        <w:pStyle w:val="BodyText"/>
        <w:numPr>
          <w:ilvl w:val="0"/>
          <w:numId w:val="3"/>
        </w:numPr>
        <w:jc w:val="both"/>
        <w:rPr/>
      </w:pPr>
      <w:r>
        <w:rPr>
          <w:color w:val="000000"/>
        </w:rPr>
        <w:t>Pesquisar o GitHub Actions no </w:t>
      </w:r>
      <w:hyperlink r:id="rId3" w:tgtFrame="az-portal">
        <w:r>
          <w:rPr>
            <w:rStyle w:val="Style"/>
            <w:color w:val="000000"/>
          </w:rPr>
          <w:t>GitHub Marketplace</w:t>
        </w:r>
      </w:hyperlink>
      <w:r>
        <w:rPr>
          <w:color w:val="000000"/>
        </w:rPr>
        <w:t>. O GitHub Marketplace permite que você descubra e compre ferramentas que estendam seu fluxo de trabalho.</w:t>
      </w:r>
    </w:p>
    <w:p>
      <w:pPr>
        <w:pStyle w:val="BodyText"/>
        <w:numPr>
          <w:ilvl w:val="0"/>
          <w:numId w:val="3"/>
        </w:numPr>
        <w:jc w:val="both"/>
        <w:rPr/>
      </w:pPr>
      <w:r>
        <w:rPr>
          <w:color w:val="000000"/>
        </w:rPr>
        <w:t>Pesquisar projetos open-source. Por exemplo, a organização do </w:t>
      </w:r>
      <w:hyperlink r:id="rId4" w:tgtFrame="az-portal">
        <w:r>
          <w:rPr>
            <w:rStyle w:val="Style"/>
            <w:color w:val="000000"/>
          </w:rPr>
          <w:t>GitHub Actions</w:t>
        </w:r>
      </w:hyperlink>
      <w:r>
        <w:rPr>
          <w:color w:val="000000"/>
        </w:rPr>
        <w:t> apresenta muitos repositórios populares de código aberto com recursos do GitHub Actions que você pode usar.</w:t>
      </w:r>
    </w:p>
    <w:p>
      <w:pPr>
        <w:pStyle w:val="BodyText"/>
        <w:numPr>
          <w:ilvl w:val="0"/>
          <w:numId w:val="3"/>
        </w:numPr>
        <w:jc w:val="both"/>
        <w:rPr/>
      </w:pPr>
      <w:r>
        <w:rPr>
          <w:color w:val="000000"/>
        </w:rPr>
        <w:t>Gravar suas próprias ações do GitHub Actions do zero. Você pode torná-los de código aberto ou até mesmo publicá-los no GitHub Marketplace.</w:t>
      </w:r>
    </w:p>
    <w:p>
      <w:pPr>
        <w:pStyle w:val="Heading2"/>
        <w:ind w:hanging="0" w:start="0"/>
        <w:jc w:val="start"/>
        <w:rPr/>
      </w:pPr>
      <w:bookmarkStart w:id="6" w:name="using-open-source-github-actions"/>
      <w:bookmarkEnd w:id="6"/>
      <w:r>
        <w:rPr>
          <w:b/>
          <w:color w:val="000000"/>
        </w:rPr>
        <w:t>Usar funções de código aberto do GitHub Actions</w:t>
      </w:r>
    </w:p>
    <w:p>
      <w:pPr>
        <w:pStyle w:val="BodyText"/>
        <w:jc w:val="both"/>
        <w:rPr/>
      </w:pPr>
      <w:r>
        <w:rPr>
          <w:color w:val="000000"/>
        </w:rPr>
        <w:t>Muitas funções do GitHub Actions são de código aberto e estão disponíveis para qualquer pessoa que queira usá-las. No entanto, assim como ocorre com qualquer software de código aberto, você precisa verificá-las cuidadosamente antes de usá-las no seu projeto. Semelhante aos padrões de comunidade recomendados com software de código aberto, como incluir um LEIAME, código de conduta, arquivo de contribuição, modelos de problemas etc., você pode seguir estas recomendações ao usar GitHub Actions:</w:t>
      </w:r>
    </w:p>
    <w:p>
      <w:pPr>
        <w:pStyle w:val="BodyText"/>
        <w:numPr>
          <w:ilvl w:val="0"/>
          <w:numId w:val="4"/>
        </w:numPr>
        <w:jc w:val="both"/>
        <w:rPr/>
      </w:pPr>
      <w:r>
        <w:rPr>
          <w:color w:val="000000"/>
        </w:rPr>
        <w:t>Examine o arquivo action.yml da ação em busca de entradas, saídas e para verificar se o código faz o que ele diz fazer.</w:t>
      </w:r>
    </w:p>
    <w:p>
      <w:pPr>
        <w:pStyle w:val="BodyText"/>
        <w:numPr>
          <w:ilvl w:val="0"/>
          <w:numId w:val="4"/>
        </w:numPr>
        <w:jc w:val="both"/>
        <w:rPr/>
      </w:pPr>
      <w:r>
        <w:rPr>
          <w:color w:val="000000"/>
        </w:rPr>
        <w:t>Verifique se a ação está no GitHub Marketplace. Essa verificação vale a pena, mesmo que uma ação não precise estar no GitHub Marketplace para ser válida.</w:t>
      </w:r>
    </w:p>
    <w:p>
      <w:pPr>
        <w:pStyle w:val="BodyText"/>
        <w:numPr>
          <w:ilvl w:val="0"/>
          <w:numId w:val="4"/>
        </w:numPr>
        <w:jc w:val="both"/>
        <w:rPr/>
      </w:pPr>
      <w:r>
        <w:rPr/>
        <w:t>Confira se a ação foi verificada no GitHub Marketplace. O selo indica que a identidade do criador foi verificada pelo GitHub; ele não garante a segurança da ação. No entanto, você ainda deve examiná-la antes de usá-la.</w:t>
      </w:r>
    </w:p>
    <w:p>
      <w:pPr>
        <w:pStyle w:val="BodyText"/>
        <w:numPr>
          <w:ilvl w:val="0"/>
          <w:numId w:val="4"/>
        </w:numPr>
        <w:jc w:val="both"/>
        <w:rPr/>
      </w:pPr>
      <w:r>
        <w:rPr>
          <w:color w:val="000000"/>
        </w:rPr>
        <w:t>Inclua a versão da ação que você está usando especificando uma referência do Git, SHA ou marcação.</w:t>
      </w:r>
    </w:p>
    <w:p>
      <w:pPr>
        <w:pStyle w:val="Heading2"/>
        <w:ind w:hanging="0" w:start="0"/>
        <w:jc w:val="start"/>
        <w:rPr/>
      </w:pPr>
      <w:bookmarkStart w:id="7" w:name="types-of-github-actions"/>
      <w:bookmarkEnd w:id="7"/>
      <w:r>
        <w:rPr>
          <w:b/>
          <w:color w:val="000000"/>
        </w:rPr>
        <w:t>Tipos de ações do GitHub</w:t>
      </w:r>
    </w:p>
    <w:p>
      <w:pPr>
        <w:pStyle w:val="BodyText"/>
        <w:jc w:val="both"/>
        <w:rPr/>
      </w:pPr>
      <w:r>
        <w:rPr>
          <w:color w:val="000000"/>
        </w:rPr>
        <w:t>Há três tipos de ações do GitHub: ações de contêiner, ações de JavaScript e ações compostas.</w:t>
      </w:r>
    </w:p>
    <w:p>
      <w:pPr>
        <w:pStyle w:val="BodyText"/>
        <w:jc w:val="both"/>
        <w:rPr/>
      </w:pPr>
      <w:r>
        <w:rPr/>
        <w:t>Com as ações de contêiner, o ambiente faz parte do código da ação. Essas ações exigem um executor Linux com Docker instalado, hospedado pelo GitHub ou auto-hospedado. As ações de contêiner são compatíveis com vários idiomas diferentes.</w:t>
      </w:r>
    </w:p>
    <w:p>
      <w:pPr>
        <w:pStyle w:val="BodyText"/>
        <w:jc w:val="both"/>
        <w:rPr/>
      </w:pPr>
      <w:r>
        <w:rPr>
          <w:color w:val="000000"/>
        </w:rPr>
        <w:t>As </w:t>
      </w:r>
      <w:r>
        <w:rPr>
          <w:b/>
          <w:color w:val="000000"/>
        </w:rPr>
        <w:t>ações de JavaScript</w:t>
      </w:r>
      <w:r>
        <w:rPr>
          <w:color w:val="000000"/>
        </w:rPr>
        <w:t> não incluem o ambiente no código. Você precisa especificar o ambiente para executar essas ações. Você poderá executar essas ações em uma VM (máquina virtual) local ou na nuvem. As ações do JavaScript são compatíveis com ambientes Linux, macOS e Windows.</w:t>
      </w:r>
    </w:p>
    <w:p>
      <w:pPr>
        <w:pStyle w:val="BodyText"/>
        <w:jc w:val="both"/>
        <w:rPr/>
      </w:pPr>
      <w:r>
        <w:rPr>
          <w:b/>
          <w:color w:val="000000"/>
        </w:rPr>
        <w:t>As ações compostas</w:t>
      </w:r>
      <w:r>
        <w:rPr>
          <w:color w:val="000000"/>
        </w:rPr>
        <w:t> permitem combinar várias etapas de fluxo de trabalho em uma ação. Por exemplo, você poderá usar esse recurso para agrupar vários comandos de execução em uma ação e, em seguida, ter um fluxo de trabalho que executa os comandos agrupados como uma única etapa usando essa ação.</w:t>
      </w:r>
    </w:p>
    <w:p>
      <w:pPr>
        <w:pStyle w:val="Heading3"/>
        <w:ind w:hanging="0" w:start="0"/>
        <w:jc w:val="start"/>
        <w:rPr/>
      </w:pPr>
      <w:bookmarkStart w:id="8" w:name="the-anatomy-of-a-github-action"/>
      <w:bookmarkEnd w:id="8"/>
      <w:r>
        <w:rPr>
          <w:b/>
          <w:color w:val="000000"/>
        </w:rPr>
        <w:t>A anatomia de uma ação do GitHub</w:t>
      </w:r>
    </w:p>
    <w:p>
      <w:pPr>
        <w:pStyle w:val="BodyText"/>
        <w:jc w:val="both"/>
        <w:rPr/>
      </w:pPr>
      <w:r>
        <w:rPr>
          <w:color w:val="000000"/>
        </w:rPr>
        <w:t>Este é um exemplo de uma ação que executa um check-out git de um repositório. Essa ação, </w:t>
      </w:r>
      <w:hyperlink r:id="rId5" w:tgtFrame="az-portal">
        <w:r>
          <w:rPr>
            <w:rStyle w:val="Style"/>
            <w:color w:val="000000"/>
          </w:rPr>
          <w:t>actions/checkout@v1</w:t>
        </w:r>
      </w:hyperlink>
      <w:r>
        <w:rPr>
          <w:color w:val="000000"/>
        </w:rPr>
        <w:t>, faz parte de uma etapa em um fluxo de trabalho. Esta etapa também cria o código Node.js para o qual foi feito check-out. Vamos falar sobre fluxos de trabalho, trabalhos e etapas na próxima seção.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uses: actions/checkout@v1</w:t>
      </w:r>
    </w:p>
    <w:p>
      <w:pPr>
        <w:pStyle w:val="PreformattedText"/>
        <w:keepNext w:val="true"/>
        <w:keepLines/>
        <w:ind w:start="85" w:end="57"/>
        <w:jc w:val="start"/>
        <w:rPr/>
      </w:pPr>
      <w:r>
        <w:rPr>
          <w:b w:val="false"/>
          <w:color w:val="174A8B"/>
          <w:sz w:val="17"/>
        </w:rPr>
        <w:t xml:space="preserve">  </w:t>
      </w:r>
      <w:r>
        <w:rPr>
          <w:b w:val="false"/>
          <w:color w:val="174A8B"/>
          <w:sz w:val="17"/>
        </w:rPr>
        <w:t>- name: npm install and build webpack</w:t>
      </w:r>
    </w:p>
    <w:p>
      <w:pPr>
        <w:pStyle w:val="PreformattedText"/>
        <w:keepNext w:val="true"/>
        <w:keepLines/>
        <w:ind w:start="85" w:end="57"/>
        <w:jc w:val="start"/>
        <w:rPr/>
      </w:pPr>
      <w:r>
        <w:rPr>
          <w:b w:val="false"/>
          <w:color w:val="174A8B"/>
          <w:sz w:val="17"/>
        </w:rPr>
        <w:t xml:space="preserve">    </w:t>
      </w:r>
      <w:r>
        <w:rPr>
          <w:b w:val="false"/>
          <w:color w:val="174A8B"/>
          <w:sz w:val="17"/>
        </w:rPr>
        <w:t>run: |</w:t>
      </w:r>
    </w:p>
    <w:p>
      <w:pPr>
        <w:pStyle w:val="PreformattedText"/>
        <w:keepNext w:val="true"/>
        <w:keepLines/>
        <w:ind w:start="85" w:end="57"/>
        <w:jc w:val="start"/>
        <w:rPr/>
      </w:pPr>
      <w:r>
        <w:rPr>
          <w:b w:val="false"/>
          <w:color w:val="174A8B"/>
          <w:sz w:val="17"/>
        </w:rPr>
        <w:t xml:space="preserve">      </w:t>
      </w:r>
      <w:r>
        <w:rPr>
          <w:b w:val="false"/>
          <w:color w:val="174A8B"/>
          <w:sz w:val="17"/>
        </w:rPr>
        <w:t>npm install</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npm run build</w:t>
      </w:r>
    </w:p>
    <w:p>
      <w:pPr>
        <w:pStyle w:val="BodyText"/>
        <w:jc w:val="both"/>
        <w:rPr/>
      </w:pPr>
      <w:r>
        <w:rPr>
          <w:color w:val="000000"/>
        </w:rPr>
        <w:t>Suponha que você queira usar uma ação de contêiner para executar código em contêineres. A ação teria a seguinte aparência:</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name: "Hello Actions"</w:t>
      </w:r>
    </w:p>
    <w:p>
      <w:pPr>
        <w:pStyle w:val="PreformattedText"/>
        <w:keepNext w:val="true"/>
        <w:keepLines/>
        <w:ind w:start="85" w:end="57"/>
        <w:jc w:val="start"/>
        <w:rPr/>
      </w:pPr>
      <w:r>
        <w:rPr>
          <w:b w:val="false"/>
          <w:color w:val="174A8B"/>
          <w:sz w:val="17"/>
        </w:rPr>
        <w:t>description: "Greet someone"</w:t>
      </w:r>
    </w:p>
    <w:p>
      <w:pPr>
        <w:pStyle w:val="PreformattedText"/>
        <w:keepNext w:val="true"/>
        <w:keepLines/>
        <w:ind w:start="85" w:end="57"/>
        <w:jc w:val="start"/>
        <w:rPr/>
      </w:pPr>
      <w:r>
        <w:rPr>
          <w:b w:val="false"/>
          <w:color w:val="174A8B"/>
          <w:sz w:val="17"/>
        </w:rPr>
        <w:t>author: "octocat@github.com"</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inputs:</w:t>
      </w:r>
    </w:p>
    <w:p>
      <w:pPr>
        <w:pStyle w:val="PreformattedText"/>
        <w:keepNext w:val="true"/>
        <w:keepLines/>
        <w:ind w:start="85" w:end="57"/>
        <w:jc w:val="start"/>
        <w:rPr/>
      </w:pPr>
      <w:r>
        <w:rPr>
          <w:b w:val="false"/>
          <w:color w:val="174A8B"/>
          <w:sz w:val="17"/>
        </w:rPr>
        <w:t xml:space="preserve">    </w:t>
      </w:r>
      <w:r>
        <w:rPr>
          <w:b w:val="false"/>
          <w:color w:val="174A8B"/>
          <w:sz w:val="17"/>
        </w:rPr>
        <w:t>MY_NAME:</w:t>
      </w:r>
    </w:p>
    <w:p>
      <w:pPr>
        <w:pStyle w:val="PreformattedText"/>
        <w:keepNext w:val="true"/>
        <w:keepLines/>
        <w:ind w:start="85" w:end="57"/>
        <w:jc w:val="start"/>
        <w:rPr/>
      </w:pPr>
      <w:r>
        <w:rPr>
          <w:b w:val="false"/>
          <w:color w:val="174A8B"/>
          <w:sz w:val="17"/>
        </w:rPr>
        <w:t xml:space="preserve">      </w:t>
      </w:r>
      <w:r>
        <w:rPr>
          <w:b w:val="false"/>
          <w:color w:val="174A8B"/>
          <w:sz w:val="17"/>
        </w:rPr>
        <w:t>description: "Who to greet"</w:t>
      </w:r>
    </w:p>
    <w:p>
      <w:pPr>
        <w:pStyle w:val="PreformattedText"/>
        <w:keepNext w:val="true"/>
        <w:keepLines/>
        <w:ind w:start="85" w:end="57"/>
        <w:jc w:val="start"/>
        <w:rPr/>
      </w:pPr>
      <w:r>
        <w:rPr>
          <w:b w:val="false"/>
          <w:color w:val="174A8B"/>
          <w:sz w:val="17"/>
        </w:rPr>
        <w:t xml:space="preserve">      </w:t>
      </w:r>
      <w:r>
        <w:rPr>
          <w:b w:val="false"/>
          <w:color w:val="174A8B"/>
          <w:sz w:val="17"/>
        </w:rPr>
        <w:t>required: true</w:t>
      </w:r>
    </w:p>
    <w:p>
      <w:pPr>
        <w:pStyle w:val="PreformattedText"/>
        <w:keepNext w:val="true"/>
        <w:keepLines/>
        <w:ind w:start="85" w:end="57"/>
        <w:jc w:val="start"/>
        <w:rPr/>
      </w:pPr>
      <w:r>
        <w:rPr>
          <w:b w:val="false"/>
          <w:color w:val="174A8B"/>
          <w:sz w:val="17"/>
        </w:rPr>
        <w:t xml:space="preserve">      </w:t>
      </w:r>
      <w:r>
        <w:rPr>
          <w:b w:val="false"/>
          <w:color w:val="174A8B"/>
          <w:sz w:val="17"/>
        </w:rPr>
        <w:t>default: "World"</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runs:</w:t>
      </w:r>
    </w:p>
    <w:p>
      <w:pPr>
        <w:pStyle w:val="PreformattedText"/>
        <w:keepNext w:val="true"/>
        <w:keepLines/>
        <w:ind w:start="85" w:end="57"/>
        <w:jc w:val="start"/>
        <w:rPr/>
      </w:pPr>
      <w:r>
        <w:rPr>
          <w:b w:val="false"/>
          <w:color w:val="174A8B"/>
          <w:sz w:val="17"/>
        </w:rPr>
        <w:t xml:space="preserve">    </w:t>
      </w:r>
      <w:r>
        <w:rPr>
          <w:b w:val="false"/>
          <w:color w:val="174A8B"/>
          <w:sz w:val="17"/>
        </w:rPr>
        <w:t>using: "docker"</w:t>
      </w:r>
    </w:p>
    <w:p>
      <w:pPr>
        <w:pStyle w:val="PreformattedText"/>
        <w:keepNext w:val="true"/>
        <w:keepLines/>
        <w:ind w:start="85" w:end="57"/>
        <w:jc w:val="start"/>
        <w:rPr/>
      </w:pPr>
      <w:r>
        <w:rPr>
          <w:b w:val="false"/>
          <w:color w:val="174A8B"/>
          <w:sz w:val="17"/>
        </w:rPr>
        <w:t xml:space="preserve">    </w:t>
      </w:r>
      <w:r>
        <w:rPr>
          <w:b w:val="false"/>
          <w:color w:val="174A8B"/>
          <w:sz w:val="17"/>
        </w:rPr>
        <w:t>image: "Dockerfile"</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branding:</w:t>
      </w:r>
    </w:p>
    <w:p>
      <w:pPr>
        <w:pStyle w:val="PreformattedText"/>
        <w:keepNext w:val="true"/>
        <w:keepLines/>
        <w:ind w:start="85" w:end="57"/>
        <w:jc w:val="start"/>
        <w:rPr/>
      </w:pPr>
      <w:r>
        <w:rPr>
          <w:b w:val="false"/>
          <w:color w:val="174A8B"/>
          <w:sz w:val="17"/>
        </w:rPr>
        <w:t xml:space="preserve">    </w:t>
      </w:r>
      <w:r>
        <w:rPr>
          <w:b w:val="false"/>
          <w:color w:val="174A8B"/>
          <w:sz w:val="17"/>
        </w:rPr>
        <w:t>icon: "mic"</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color: "purple"</w:t>
      </w:r>
    </w:p>
    <w:p>
      <w:pPr>
        <w:pStyle w:val="BodyText"/>
        <w:jc w:val="both"/>
        <w:rPr/>
      </w:pPr>
      <w:r>
        <w:rPr>
          <w:color w:val="000000"/>
        </w:rPr>
        <w:t>Observe a seção inputs. Aqui você recebe o valor de uma variável chamada MY_NAME. Essa variável é definida no fluxo de trabalho que executa essa ação.</w:t>
      </w:r>
    </w:p>
    <w:p>
      <w:pPr>
        <w:pStyle w:val="BodyText"/>
        <w:jc w:val="both"/>
        <w:rPr/>
      </w:pPr>
      <w:r>
        <w:rPr/>
        <w:t>Na seção runs, observe que você especifica docker no atributo using. Ao definir esse valor, você precisa fornecer o caminho para o arquivo de imagem do Docker. Nesse caso, Dockerfile. Não estamos cobrindo as especificidades do Docker aqui, mas se você quiser mais informações, confira o módulo Introdução aos Contêineres do Docker .</w:t>
      </w:r>
    </w:p>
    <w:p>
      <w:pPr>
        <w:pStyle w:val="BodyText"/>
        <w:jc w:val="both"/>
        <w:rPr/>
      </w:pPr>
      <w:r>
        <w:rPr>
          <w:color w:val="000000"/>
        </w:rPr>
        <w:t>A última seção, identidade visual, personalizará sua ação no GitHub Marketplace se você decidir publicá-la.</w:t>
      </w:r>
    </w:p>
    <w:p>
      <w:pPr>
        <w:pStyle w:val="BodyText"/>
        <w:jc w:val="both"/>
        <w:rPr/>
      </w:pPr>
      <w:r>
        <w:rPr>
          <w:color w:val="000000"/>
        </w:rPr>
        <w:t>Você poderá encontrar uma lista completa de metadados de ação em </w:t>
      </w:r>
      <w:hyperlink r:id="rId6" w:tgtFrame="az-portal">
        <w:r>
          <w:rPr>
            <w:rStyle w:val="Style"/>
            <w:color w:val="000000"/>
          </w:rPr>
          <w:t>Sintaxe de metadados para o GitHub Actions</w:t>
        </w:r>
      </w:hyperlink>
      <w:r>
        <w:rPr>
          <w:color w:val="000000"/>
        </w:rPr>
        <w:t>.</w:t>
      </w:r>
    </w:p>
    <w:p>
      <w:pPr>
        <w:pStyle w:val="Heading2"/>
        <w:ind w:hanging="0" w:start="0"/>
        <w:jc w:val="start"/>
        <w:rPr/>
      </w:pPr>
      <w:bookmarkStart w:id="9" w:name="what-is-a-github-actions-workflow"/>
      <w:bookmarkEnd w:id="9"/>
      <w:r>
        <w:rPr>
          <w:b/>
          <w:color w:val="000000"/>
        </w:rPr>
        <w:t>O que é um fluxo de trabalho do GitHub Actions?</w:t>
      </w:r>
    </w:p>
    <w:p>
      <w:pPr>
        <w:pStyle w:val="BodyText"/>
        <w:jc w:val="both"/>
        <w:rPr/>
      </w:pPr>
      <w:r>
        <w:rPr>
          <w:color w:val="000000"/>
        </w:rPr>
        <w:t>Um fluxo de trabalho do GitHub Actions é um processo que você configura em seu repositório para automatizar as tarefas do ciclo de vida do desenvolvimento de software, incluindo as ações do GitHub Actions. Com um fluxo de trabalho, você poderá criar, testar, agrupar em um pacote, lançar e implantar qualquer projeto no GitHub.</w:t>
      </w:r>
    </w:p>
    <w:p>
      <w:pPr>
        <w:pStyle w:val="BodyText"/>
        <w:jc w:val="both"/>
        <w:rPr/>
      </w:pPr>
      <w:r>
        <w:rPr>
          <w:color w:val="000000"/>
        </w:rPr>
        <w:t>Para criar um fluxo de trabalho, você adiciona ações a um arquivo .yml no diretório .github/workflows do repositório do GitHub.</w:t>
      </w:r>
    </w:p>
    <w:p>
      <w:pPr>
        <w:pStyle w:val="BodyText"/>
        <w:jc w:val="both"/>
        <w:rPr/>
      </w:pPr>
      <w:r>
        <w:rPr>
          <w:color w:val="000000"/>
        </w:rPr>
        <w:t>No próximo exercício, o arquivo de fluxo de trabalho main.yml se parece com este exemplo: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name: A workflow for my Hello World file</w:t>
      </w:r>
    </w:p>
    <w:p>
      <w:pPr>
        <w:pStyle w:val="PreformattedText"/>
        <w:keepNext w:val="true"/>
        <w:keepLines/>
        <w:ind w:start="85" w:end="57"/>
        <w:jc w:val="start"/>
        <w:rPr/>
      </w:pPr>
      <w:r>
        <w:rPr>
          <w:b w:val="false"/>
          <w:color w:val="174A8B"/>
          <w:sz w:val="17"/>
        </w:rPr>
        <w:t>on: push</w:t>
      </w:r>
    </w:p>
    <w:p>
      <w:pPr>
        <w:pStyle w:val="PreformattedText"/>
        <w:keepNext w:val="true"/>
        <w:keepLines/>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build:</w:t>
      </w:r>
    </w:p>
    <w:p>
      <w:pPr>
        <w:pStyle w:val="PreformattedText"/>
        <w:keepNext w:val="true"/>
        <w:keepLines/>
        <w:ind w:start="85" w:end="57"/>
        <w:jc w:val="start"/>
        <w:rPr/>
      </w:pPr>
      <w:r>
        <w:rPr>
          <w:b w:val="false"/>
          <w:color w:val="174A8B"/>
          <w:sz w:val="17"/>
        </w:rPr>
        <w:t xml:space="preserve">    </w:t>
      </w:r>
      <w:r>
        <w:rPr>
          <w:b w:val="false"/>
          <w:color w:val="174A8B"/>
          <w:sz w:val="17"/>
        </w:rPr>
        <w:t>name: Hello world action</w:t>
      </w:r>
    </w:p>
    <w:p>
      <w:pPr>
        <w:pStyle w:val="PreformattedText"/>
        <w:keepNext w:val="true"/>
        <w:keepLines/>
        <w:ind w:start="85" w:end="57"/>
        <w:jc w:val="start"/>
        <w:rPr/>
      </w:pPr>
      <w:r>
        <w:rPr>
          <w:b w:val="false"/>
          <w:color w:val="174A8B"/>
          <w:sz w:val="17"/>
        </w:rPr>
        <w:t xml:space="preserve">    </w:t>
      </w:r>
      <w:r>
        <w:rPr>
          <w:b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uses: actions/checkout@v1</w:t>
      </w:r>
    </w:p>
    <w:p>
      <w:pPr>
        <w:pStyle w:val="PreformattedText"/>
        <w:keepNext w:val="true"/>
        <w:keepLines/>
        <w:ind w:start="85" w:end="57"/>
        <w:jc w:val="start"/>
        <w:rPr/>
      </w:pPr>
      <w:r>
        <w:rPr>
          <w:b w:val="false"/>
          <w:color w:val="174A8B"/>
          <w:sz w:val="17"/>
        </w:rPr>
        <w:t xml:space="preserve">    </w:t>
      </w:r>
      <w:r>
        <w:rPr>
          <w:b w:val="false"/>
          <w:color w:val="174A8B"/>
          <w:sz w:val="17"/>
        </w:rPr>
        <w:t>- uses: ./action-a</w:t>
      </w:r>
    </w:p>
    <w:p>
      <w:pPr>
        <w:pStyle w:val="PreformattedText"/>
        <w:keepNext w:val="true"/>
        <w:keepLines/>
        <w:ind w:start="85" w:end="57"/>
        <w:jc w:val="start"/>
        <w:rPr/>
      </w:pPr>
      <w:r>
        <w:rPr>
          <w:b w:val="false"/>
          <w:color w:val="174A8B"/>
          <w:sz w:val="17"/>
        </w:rPr>
        <w:t xml:space="preserve">      </w:t>
      </w:r>
      <w:r>
        <w:rPr>
          <w:b w:val="false"/>
          <w:color w:val="174A8B"/>
          <w:sz w:val="17"/>
        </w:rPr>
        <w:t>with:</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MY_NAME: "Mona"</w:t>
      </w:r>
    </w:p>
    <w:p>
      <w:pPr>
        <w:pStyle w:val="BodyText"/>
        <w:jc w:val="both"/>
        <w:rPr/>
      </w:pPr>
      <w:r>
        <w:rPr>
          <w:color w:val="000000"/>
        </w:rPr>
        <w:t>Observe o atributo on:, cujo valor é um gatilho para especificar quando este fluxo de trabalho será executado. Aqui, ele dispara uma execução quando há um evento de push no repositório. Você poderá especificar eventos únicos como on: push, uma matriz de eventos como on: [push, pull_request] ou um mapa de configuração de eventos que agenda um fluxo de trabalho ou restringe a execução de um fluxo de trabalho para arquivos, marcações ou alterações de branch específicas. O mapa será semelhante ao seguinte:</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on:</w:t>
      </w:r>
    </w:p>
    <w:p>
      <w:pPr>
        <w:pStyle w:val="PreformattedText"/>
        <w:keepNext w:val="true"/>
        <w:keepLines/>
        <w:ind w:start="85" w:end="57"/>
        <w:jc w:val="start"/>
        <w:rPr/>
      </w:pPr>
      <w:r>
        <w:rPr>
          <w:b w:val="false"/>
          <w:color w:val="174A8B"/>
          <w:sz w:val="17"/>
        </w:rPr>
        <w:t xml:space="preserve">  </w:t>
      </w:r>
      <w:r>
        <w:rPr>
          <w:b w:val="false"/>
          <w:color w:val="174A8B"/>
          <w:sz w:val="17"/>
        </w:rPr>
        <w:t># Trigger the workflow on push or pull request,</w:t>
      </w:r>
    </w:p>
    <w:p>
      <w:pPr>
        <w:pStyle w:val="PreformattedText"/>
        <w:keepNext w:val="true"/>
        <w:keepLines/>
        <w:ind w:start="85" w:end="57"/>
        <w:jc w:val="start"/>
        <w:rPr/>
      </w:pPr>
      <w:r>
        <w:rPr>
          <w:b w:val="false"/>
          <w:color w:val="174A8B"/>
          <w:sz w:val="17"/>
        </w:rPr>
        <w:t xml:space="preserve">  </w:t>
      </w:r>
      <w:r>
        <w:rPr>
          <w:b w:val="false"/>
          <w:color w:val="174A8B"/>
          <w:sz w:val="17"/>
        </w:rPr>
        <w:t># but only for the main branch</w:t>
      </w:r>
    </w:p>
    <w:p>
      <w:pPr>
        <w:pStyle w:val="PreformattedText"/>
        <w:keepNext w:val="true"/>
        <w:keepLines/>
        <w:ind w:start="85" w:end="57"/>
        <w:jc w:val="start"/>
        <w:rPr/>
      </w:pPr>
      <w:r>
        <w:rPr>
          <w:b w:val="false"/>
          <w:color w:val="174A8B"/>
          <w:sz w:val="17"/>
        </w:rPr>
        <w:t xml:space="preserve">  </w:t>
      </w:r>
      <w:r>
        <w:rPr>
          <w:b w:val="false"/>
          <w:color w:val="174A8B"/>
          <w:sz w:val="17"/>
        </w:rPr>
        <w:t>push:</w:t>
      </w:r>
    </w:p>
    <w:p>
      <w:pPr>
        <w:pStyle w:val="PreformattedText"/>
        <w:keepNext w:val="true"/>
        <w:keepLines/>
        <w:ind w:start="85" w:end="57"/>
        <w:jc w:val="start"/>
        <w:rPr/>
      </w:pPr>
      <w:r>
        <w:rPr>
          <w:b w:val="false"/>
          <w:color w:val="174A8B"/>
          <w:sz w:val="17"/>
        </w:rPr>
        <w:t xml:space="preserve">    </w:t>
      </w:r>
      <w:r>
        <w:rPr>
          <w:b w:val="false"/>
          <w:color w:val="174A8B"/>
          <w:sz w:val="17"/>
        </w:rPr>
        <w:t>branches:</w:t>
      </w:r>
    </w:p>
    <w:p>
      <w:pPr>
        <w:pStyle w:val="PreformattedText"/>
        <w:keepNext w:val="true"/>
        <w:keepLines/>
        <w:ind w:start="85" w:end="57"/>
        <w:jc w:val="start"/>
        <w:rPr/>
      </w:pPr>
      <w:r>
        <w:rPr>
          <w:b w:val="false"/>
          <w:color w:val="174A8B"/>
          <w:sz w:val="17"/>
        </w:rPr>
        <w:t xml:space="preserve">      </w:t>
      </w:r>
      <w:r>
        <w:rPr>
          <w:b w:val="false"/>
          <w:color w:val="174A8B"/>
          <w:sz w:val="17"/>
        </w:rPr>
        <w:t>- main</w:t>
      </w:r>
    </w:p>
    <w:p>
      <w:pPr>
        <w:pStyle w:val="PreformattedText"/>
        <w:keepNext w:val="true"/>
        <w:keepLines/>
        <w:ind w:start="85" w:end="57"/>
        <w:jc w:val="start"/>
        <w:rPr/>
      </w:pPr>
      <w:r>
        <w:rPr>
          <w:b w:val="false"/>
          <w:color w:val="174A8B"/>
          <w:sz w:val="17"/>
        </w:rPr>
        <w:t xml:space="preserve">  </w:t>
      </w:r>
      <w:r>
        <w:rPr>
          <w:b w:val="false"/>
          <w:color w:val="174A8B"/>
          <w:sz w:val="17"/>
        </w:rPr>
        <w:t>pull_request:</w:t>
      </w:r>
    </w:p>
    <w:p>
      <w:pPr>
        <w:pStyle w:val="PreformattedText"/>
        <w:keepNext w:val="true"/>
        <w:keepLines/>
        <w:ind w:start="85" w:end="57"/>
        <w:jc w:val="start"/>
        <w:rPr/>
      </w:pPr>
      <w:r>
        <w:rPr>
          <w:b w:val="false"/>
          <w:color w:val="174A8B"/>
          <w:sz w:val="17"/>
        </w:rPr>
        <w:t xml:space="preserve">    </w:t>
      </w:r>
      <w:r>
        <w:rPr>
          <w:b w:val="false"/>
          <w:color w:val="174A8B"/>
          <w:sz w:val="17"/>
        </w:rPr>
        <w:t>branches:</w:t>
      </w:r>
    </w:p>
    <w:p>
      <w:pPr>
        <w:pStyle w:val="PreformattedText"/>
        <w:keepNext w:val="true"/>
        <w:keepLines/>
        <w:ind w:start="85" w:end="57"/>
        <w:jc w:val="start"/>
        <w:rPr/>
      </w:pPr>
      <w:r>
        <w:rPr>
          <w:b w:val="false"/>
          <w:color w:val="174A8B"/>
          <w:sz w:val="17"/>
        </w:rPr>
        <w:t xml:space="preserve">      </w:t>
      </w:r>
      <w:r>
        <w:rPr>
          <w:b w:val="false"/>
          <w:color w:val="174A8B"/>
          <w:sz w:val="17"/>
        </w:rPr>
        <w:t>- main</w:t>
      </w:r>
    </w:p>
    <w:p>
      <w:pPr>
        <w:pStyle w:val="PreformattedText"/>
        <w:keepNext w:val="true"/>
        <w:keepLines/>
        <w:ind w:start="85" w:end="57"/>
        <w:jc w:val="start"/>
        <w:rPr/>
      </w:pPr>
      <w:r>
        <w:rPr>
          <w:b w:val="false"/>
          <w:color w:val="174A8B"/>
          <w:sz w:val="17"/>
        </w:rPr>
        <w:t xml:space="preserve">  </w:t>
      </w:r>
      <w:r>
        <w:rPr>
          <w:b w:val="false"/>
          <w:color w:val="174A8B"/>
          <w:sz w:val="17"/>
        </w:rPr>
        <w:t># Also trigger on page_build, as well as release created events</w:t>
      </w:r>
    </w:p>
    <w:p>
      <w:pPr>
        <w:pStyle w:val="PreformattedText"/>
        <w:keepNext w:val="true"/>
        <w:keepLines/>
        <w:ind w:start="85" w:end="57"/>
        <w:jc w:val="start"/>
        <w:rPr/>
      </w:pPr>
      <w:r>
        <w:rPr>
          <w:b w:val="false"/>
          <w:color w:val="174A8B"/>
          <w:sz w:val="17"/>
        </w:rPr>
        <w:t xml:space="preserve">  </w:t>
      </w:r>
      <w:r>
        <w:rPr>
          <w:b w:val="false"/>
          <w:color w:val="174A8B"/>
          <w:sz w:val="17"/>
        </w:rPr>
        <w:t>page_build:</w:t>
      </w:r>
    </w:p>
    <w:p>
      <w:pPr>
        <w:pStyle w:val="PreformattedText"/>
        <w:keepNext w:val="true"/>
        <w:keepLines/>
        <w:ind w:start="85" w:end="57"/>
        <w:jc w:val="start"/>
        <w:rPr/>
      </w:pPr>
      <w:r>
        <w:rPr>
          <w:b w:val="false"/>
          <w:color w:val="174A8B"/>
          <w:sz w:val="17"/>
        </w:rPr>
        <w:t xml:space="preserve">  </w:t>
      </w:r>
      <w:r>
        <w:rPr>
          <w:b w:val="false"/>
          <w:color w:val="174A8B"/>
          <w:sz w:val="17"/>
        </w:rPr>
        <w:t>release:</w:t>
      </w:r>
    </w:p>
    <w:p>
      <w:pPr>
        <w:pStyle w:val="PreformattedText"/>
        <w:keepNext w:val="true"/>
        <w:keepLines/>
        <w:ind w:start="85" w:end="57"/>
        <w:jc w:val="start"/>
        <w:rPr/>
      </w:pPr>
      <w:r>
        <w:rPr>
          <w:b w:val="false"/>
          <w:color w:val="174A8B"/>
          <w:sz w:val="17"/>
        </w:rPr>
        <w:t xml:space="preserve">    </w:t>
      </w:r>
      <w:r>
        <w:rPr>
          <w:b w:val="false"/>
          <w:color w:val="174A8B"/>
          <w:sz w:val="17"/>
        </w:rPr>
        <w:t>types: # This configuration doesn't affect the page_build event above</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 created</w:t>
      </w:r>
    </w:p>
    <w:p>
      <w:pPr>
        <w:pStyle w:val="BodyText"/>
        <w:jc w:val="both"/>
        <w:rPr/>
      </w:pPr>
      <w:r>
        <w:rPr>
          <w:color w:val="000000"/>
        </w:rPr>
        <w:t>Um evento é disparado em todos os tipos de atividade do evento, a menos que você especifique o tipo ou tipos. Para obter uma lista abrangente de eventos e os tipos de atividades deles, confira </w:t>
      </w:r>
      <w:hyperlink r:id="rId7" w:tgtFrame="az-portal">
        <w:r>
          <w:rPr>
            <w:rStyle w:val="Style"/>
            <w:color w:val="000000"/>
          </w:rPr>
          <w:t>Eventos que disparam fluxos de trabalho</w:t>
        </w:r>
      </w:hyperlink>
      <w:r>
        <w:rPr>
          <w:color w:val="000000"/>
        </w:rPr>
        <w:t>na documentação GitHub.</w:t>
      </w:r>
    </w:p>
    <w:p>
      <w:pPr>
        <w:pStyle w:val="BodyText"/>
        <w:jc w:val="both"/>
        <w:rPr/>
      </w:pPr>
      <w:r>
        <w:rPr>
          <w:color w:val="000000"/>
        </w:rPr>
        <w:t>Um fluxo de trabalho deve ter pelo menos um trabalho. O trabalho é uma seção do fluxo de trabalho associada a um executor. O executor poderá ser hospedado no GitHub ou auto-hospedado e o trabalho poderá ser executado em um computador ou em um contêiner. Especifique o executor com o atributo runs-on:. Aqui você está informando ao fluxo de trabalho para executar esse trabalho em ubuntu-latest.</w:t>
      </w:r>
    </w:p>
    <w:p>
      <w:pPr>
        <w:pStyle w:val="BodyText"/>
        <w:jc w:val="both"/>
        <w:rPr/>
      </w:pPr>
      <w:r>
        <w:rPr>
          <w:color w:val="000000"/>
        </w:rPr>
        <w:t>Cada trabalho tem etapas a serem concluídas. No exemplo, a etapa usa a ação actions/checkout@v1 para fazer check-out do repositório. O mais interessante é o valor de uses: ./action-a, que corresponde ao caminho à ação de contêiner criada em um arquivo action.yml.</w:t>
      </w:r>
    </w:p>
    <w:p>
      <w:pPr>
        <w:pStyle w:val="BodyText"/>
        <w:jc w:val="both"/>
        <w:rPr/>
      </w:pPr>
      <w:r>
        <w:rPr>
          <w:color w:val="000000"/>
        </w:rPr>
        <w:t>A última parte desse arquivo de fluxo de trabalho define o valor da variável MY_NAME para esse fluxo de trabalho. Lembre-se de que a ação do contêiner usou uma entrada chamada MY_NAME.</w:t>
      </w:r>
    </w:p>
    <w:p>
      <w:pPr>
        <w:pStyle w:val="BodyText"/>
        <w:jc w:val="both"/>
        <w:rPr/>
      </w:pPr>
      <w:r>
        <w:rPr>
          <w:color w:val="000000"/>
        </w:rPr>
        <w:t>Para obter mais informações sobre a sintaxe do fluxo de trabalho, confira </w:t>
      </w:r>
      <w:hyperlink r:id="rId8" w:tgtFrame="az-portal">
        <w:r>
          <w:rPr>
            <w:rStyle w:val="Style"/>
            <w:color w:val="000000"/>
          </w:rPr>
          <w:t>Sintaxe de fluxo de trabalho para o GitHub Actions</w:t>
        </w:r>
      </w:hyperlink>
    </w:p>
    <w:p>
      <w:pPr>
        <w:pStyle w:val="Heading2"/>
        <w:ind w:hanging="0" w:start="0"/>
        <w:jc w:val="start"/>
        <w:rPr/>
      </w:pPr>
      <w:bookmarkStart w:id="10" w:name="referencing-actions-in-workflows"/>
      <w:bookmarkEnd w:id="10"/>
      <w:r>
        <w:rPr>
          <w:b/>
          <w:color w:val="000000"/>
        </w:rPr>
        <w:t>Referenciando ações em fluxos de trabalho</w:t>
      </w:r>
    </w:p>
    <w:p>
      <w:pPr>
        <w:pStyle w:val="BodyText"/>
        <w:jc w:val="both"/>
        <w:rPr/>
      </w:pPr>
      <w:r>
        <w:rPr>
          <w:color w:val="000000"/>
        </w:rPr>
        <w:t>Ao criar fluxos de trabalho no GitHub Actions, você pode referenciar ações de várias fontes. Essas ações podem ser usadas para automatizar tarefas em seus fluxos de trabalho. Abaixo estão as principais fontes em que os fluxos de trabalho podem referenciar ações:</w:t>
      </w:r>
    </w:p>
    <w:p>
      <w:pPr>
        <w:pStyle w:val="BodyText"/>
        <w:numPr>
          <w:ilvl w:val="0"/>
          <w:numId w:val="5"/>
        </w:numPr>
        <w:jc w:val="both"/>
        <w:rPr/>
      </w:pPr>
      <w:r>
        <w:rPr>
          <w:b/>
          <w:color w:val="000000"/>
        </w:rPr>
        <w:t>Uma imagem de contêiner do Docker publicada no Hub do Docker</w:t>
      </w:r>
      <w:r>
        <w:rPr>
          <w:color w:val="000000"/>
        </w:rPr>
        <w:br/>
        <w:t>Os fluxos de trabalho podem referenciar ações que são publicadas como imagens de contêiner do Docker no Hub do Docker. Essas ações são conteinerizadas e incluem todas as dependências necessárias para executar a ação. Para usar essa ação, especifique a imagem do uses Docker no atributo da etapa de fluxo de trabalho. Por exemplo:</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color w:val="174A8B"/>
          <w:sz w:val="17"/>
        </w:rPr>
        <w:t>steps:</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 name: Run a Docker action</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color w:val="174A8B"/>
          <w:sz w:val="17"/>
        </w:rPr>
        <w:t>uses: docker://&lt;docker-image-name&gt;:&lt;tag&gt;</w:t>
      </w:r>
    </w:p>
    <w:p>
      <w:pPr>
        <w:pStyle w:val="BodyText"/>
        <w:numPr>
          <w:ilvl w:val="0"/>
          <w:numId w:val="5"/>
        </w:numPr>
        <w:jc w:val="both"/>
        <w:rPr/>
      </w:pPr>
      <w:r>
        <w:rPr>
          <w:b/>
          <w:color w:val="000000"/>
        </w:rPr>
        <w:t>Qualquer repositório público</w:t>
      </w:r>
      <w:r>
        <w:rPr>
          <w:color w:val="000000"/>
        </w:rPr>
        <w:br/>
        <w:t>As ações hospedadas em repositórios públicos podem ser referenciadas diretamente em seus fluxos de trabalho. Essas ações são acessíveis a qualquer pessoa e podem ser usadas especificando o nome e a versão do repositório (git ref, SHA ou tag) no uses atributo. Por exemplo:</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color w:val="174A8B"/>
          <w:sz w:val="17"/>
        </w:rPr>
        <w:t>steps:</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 name: Use a public action</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color w:val="174A8B"/>
          <w:sz w:val="17"/>
        </w:rPr>
        <w:t>uses: actions/checkout@v3</w:t>
      </w:r>
    </w:p>
    <w:p>
      <w:pPr>
        <w:pStyle w:val="BodyText"/>
        <w:keepNext w:val="true"/>
        <w:jc w:val="both"/>
        <w:rPr/>
      </w:pPr>
      <w:r>
        <w:rPr>
          <w:b/>
        </w:rPr>
        <w:t>Importante</w:t>
      </w:r>
    </w:p>
    <w:p>
      <w:pPr>
        <w:pStyle w:val="BodyText"/>
        <w:jc w:val="both"/>
        <w:rPr/>
      </w:pPr>
      <w:r>
        <w:rPr>
          <w:b/>
          <w:color w:val="000000"/>
        </w:rPr>
        <w:t>Para obter uma melhor segurança, use uma SHA de confirmação completa ao referenciar ações, não apenas uma marca como @v3.</w:t>
      </w:r>
      <w:r>
        <w:rPr>
          <w:color w:val="000000"/>
        </w:rPr>
        <w:br/>
        <w:t>Isso garante que o fluxo de trabalho sempre use exatamente o mesmo código, mesmo que a ação seja atualizada ou alterada posteriormente.</w:t>
        <w:br/>
        <w:t>Exemplo: uses: actions/checkout@c2c1744e079e0dd11c8e0af4a96064ca4f6a2e9e</w:t>
      </w:r>
    </w:p>
    <w:p>
      <w:pPr>
        <w:pStyle w:val="BodyText"/>
        <w:numPr>
          <w:ilvl w:val="0"/>
          <w:numId w:val="6"/>
        </w:numPr>
        <w:jc w:val="both"/>
        <w:rPr/>
      </w:pPr>
      <w:r>
        <w:rPr>
          <w:b/>
          <w:color w:val="000000"/>
        </w:rPr>
        <w:t>O mesmo repositório que o arquivo de fluxo de trabalho</w:t>
      </w:r>
      <w:r>
        <w:rPr>
          <w:color w:val="000000"/>
        </w:rPr>
        <w:br/>
        <w:t>Você pode referenciar ações armazenadas no mesmo repositório que o arquivo de fluxo de trabalho. Esse recurso é útil para ações personalizadas específicas do seu projeto. Para fazer referência a essas ações, use um caminho relativo para o diretório da ação. Por exemplo: </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color w:val="174A8B"/>
          <w:sz w:val="17"/>
        </w:rPr>
        <w:t>steps:</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 name: Use a local action</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color w:val="174A8B"/>
          <w:sz w:val="17"/>
        </w:rPr>
        <w:t>uses: ./path-to-action</w:t>
      </w:r>
    </w:p>
    <w:p>
      <w:pPr>
        <w:pStyle w:val="BodyText"/>
        <w:jc w:val="both"/>
        <w:rPr/>
      </w:pPr>
      <w:r>
        <w:rPr>
          <w:color w:val="000000"/>
        </w:rPr>
        <w:t>Para obter mais detalhes, consulte as diretrizes de proteção de segurança para o GitHub Actions.</w:t>
      </w:r>
    </w:p>
    <w:p>
      <w:pPr>
        <w:pStyle w:val="BodyText"/>
        <w:numPr>
          <w:ilvl w:val="0"/>
          <w:numId w:val="7"/>
        </w:numPr>
        <w:jc w:val="both"/>
        <w:rPr/>
      </w:pPr>
      <w:r>
        <w:rPr>
          <w:b/>
          <w:color w:val="000000"/>
        </w:rPr>
        <w:t>Um marketplace empresarial</w:t>
      </w:r>
      <w:r>
        <w:rPr>
          <w:color w:val="000000"/>
        </w:rPr>
        <w:br/>
        <w:t>Se sua organização usar o GitHub Enterprise, você poderá referenciar ações do marketplace privado da sua empresa. Essas ações são selecionadas e gerenciadas por sua organização, garantindo a conformidade com os padrões internos. Por exemplo: </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color w:val="174A8B"/>
          <w:sz w:val="17"/>
        </w:rPr>
        <w:t>steps:</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 name: Use an enterprise marketplace action</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color w:val="174A8B"/>
          <w:sz w:val="17"/>
        </w:rPr>
        <w:t>uses: enterprise-org/action-name@v1</w:t>
      </w:r>
    </w:p>
    <w:p>
      <w:pPr>
        <w:pStyle w:val="BodyText"/>
        <w:keepNext w:val="true"/>
        <w:jc w:val="both"/>
        <w:rPr/>
      </w:pPr>
      <w:r>
        <w:rPr>
          <w:color w:val="000000"/>
        </w:rPr>
        <w:t> </w:t>
      </w:r>
      <w:r>
        <w:rPr>
          <w:b/>
          <w:color w:val="000000"/>
        </w:rPr>
        <w:t>Observação</w:t>
      </w:r>
    </w:p>
    <w:p>
      <w:pPr>
        <w:pStyle w:val="BodyText"/>
        <w:numPr>
          <w:ilvl w:val="0"/>
          <w:numId w:val="8"/>
        </w:numPr>
        <w:jc w:val="both"/>
        <w:rPr/>
      </w:pPr>
      <w:r>
        <w:rPr>
          <w:color w:val="000000"/>
        </w:rPr>
        <w:t>Ações em repositórios privados também podem ser referenciadas, mas exigem autenticação e permissões adequadas.</w:t>
      </w:r>
    </w:p>
    <w:p>
      <w:pPr>
        <w:pStyle w:val="BodyText"/>
        <w:numPr>
          <w:ilvl w:val="0"/>
          <w:numId w:val="8"/>
        </w:numPr>
        <w:jc w:val="both"/>
        <w:rPr/>
      </w:pPr>
      <w:r>
        <w:rPr>
          <w:color w:val="000000"/>
        </w:rPr>
        <w:t>Ao referenciar ações, sempre especifique uma versão (git ref, SHA ou tag) para garantir a consistência e evitar alterações inesperadas.</w:t>
      </w:r>
    </w:p>
    <w:p>
      <w:pPr>
        <w:pStyle w:val="BodyText"/>
        <w:jc w:val="both"/>
        <w:rPr/>
      </w:pPr>
      <w:r>
        <w:rPr>
          <w:color w:val="000000"/>
        </w:rPr>
        <w:t>Para obter mais informações, consulte </w:t>
      </w:r>
      <w:hyperlink r:id="rId9">
        <w:r>
          <w:rPr>
            <w:rStyle w:val="Style"/>
            <w:color w:val="000000"/>
          </w:rPr>
          <w:t>Referenciando ações em fluxos de trabalho</w:t>
        </w:r>
      </w:hyperlink>
      <w:r>
        <w:rPr>
          <w:color w:val="000000"/>
        </w:rPr>
        <w:t>.</w:t>
      </w:r>
    </w:p>
    <w:p>
      <w:pPr>
        <w:pStyle w:val="Heading2"/>
        <w:ind w:hanging="0" w:start="0"/>
        <w:jc w:val="start"/>
        <w:rPr/>
      </w:pPr>
      <w:bookmarkStart w:id="11" w:name="github-hosted-versus-self-hosted-runners"/>
      <w:bookmarkEnd w:id="11"/>
      <w:r>
        <w:rPr>
          <w:b/>
          <w:color w:val="000000"/>
        </w:rPr>
        <w:t>Executores hospedados no GitHub versus executores auto-hospedados</w:t>
      </w:r>
    </w:p>
    <w:p>
      <w:pPr>
        <w:pStyle w:val="BodyText"/>
        <w:jc w:val="both"/>
        <w:rPr/>
      </w:pPr>
      <w:r>
        <w:rPr>
          <w:color w:val="000000"/>
        </w:rPr>
        <w:t>Mencionamos brevemente os executores como associados a um trabalho. Um executor é simplesmente um servidor que tem o aplicativo de executor do GitHub Actions instalado. No exemplo de fluxo de trabalho anterior, havia um runs-on: ubuntu-latest atributo dentro do bloco de trabalhos, que informava ao fluxo de trabalho que o trabalho seria executado usando o executor hospedado no GitHub que está em execução no ubuntu-latest ambiente.</w:t>
      </w:r>
    </w:p>
    <w:p>
      <w:pPr>
        <w:pStyle w:val="BodyText"/>
        <w:jc w:val="both"/>
        <w:rPr/>
      </w:pPr>
      <w:r>
        <w:rPr>
          <w:color w:val="000000"/>
        </w:rPr>
        <w:t>Quando se trata de corredores, há duas opções das quais escolher: executores hospedados pelo GitHub ou executores auto-hospedados. Se você usar um executor hospedado no GitHub, cada trabalho será executado em uma nova instância de um ambiente virtual. O tipo de executor hospedado no GitHub em que você define runs-on: {operating system-version} e que então especifica esse ambiente. Com executores auto-hospedados, você precisa aplicar o rótulo de auto-hospedado, seu sistema operacional e a arquitetura do sistema. Por exemplo, um executor auto-hospedado com um sistema operacional Linux e uma arquitetura ARM32 seria semelhante à seguinte especificação: runs-on: [self-hosted, linux, ARM32].</w:t>
      </w:r>
    </w:p>
    <w:p>
      <w:pPr>
        <w:pStyle w:val="BodyText"/>
        <w:jc w:val="both"/>
        <w:rPr/>
      </w:pPr>
      <w:r>
        <w:rPr>
          <w:color w:val="000000"/>
        </w:rPr>
        <w:t>Cada tipo de executor tem seus benefícios, mas os executores hospedados no GitHub oferecem um modo mais rápido e simples de executar os fluxos de trabalho, embora com opções limitadas. Os executores auto-hospedados são uma maneira altamente configurável de executar fluxos de trabalho em seu próprio ambiente local personalizado. Você pode executar os executores auto-hospedados localmente ou na nuvem. Você também pode usar executores auto-hospedados para criar uma configuração de hardware personalizada com mais poder de processamento ou memória. Esse tipo de configuração ajuda a executar trabalhos maiores, instalar o software disponível em sua rede local e escolher um sistema operacional não oferecido por executores hospedados pelo GitHub.</w:t>
      </w:r>
    </w:p>
    <w:p>
      <w:pPr>
        <w:pStyle w:val="Heading3"/>
        <w:ind w:hanging="0" w:start="0"/>
        <w:jc w:val="start"/>
        <w:rPr/>
      </w:pPr>
      <w:bookmarkStart w:id="12" w:name="github-actions-can-have-usage-limits"/>
      <w:bookmarkEnd w:id="12"/>
      <w:r>
        <w:rPr>
          <w:b/>
          <w:color w:val="000000"/>
        </w:rPr>
        <w:t>O GitHub Actions pode ter limites de uso</w:t>
      </w:r>
    </w:p>
    <w:p>
      <w:pPr>
        <w:pStyle w:val="BodyText"/>
        <w:jc w:val="both"/>
        <w:rPr/>
      </w:pPr>
      <w:r>
        <w:rPr>
          <w:color w:val="000000"/>
        </w:rPr>
        <w:t>O GitHub Actions tem alguns limites de uso, dependendo do plano do GitHub que você possui e se o executor é hospedado no GitHub ou auto-hospedado. Para obter mais informações sobre os limites de uso, confira </w:t>
      </w:r>
      <w:hyperlink r:id="rId10">
        <w:r>
          <w:rPr>
            <w:rStyle w:val="Style"/>
            <w:color w:val="000000"/>
          </w:rPr>
          <w:t>Limites de uso, cobrança e administração</w:t>
        </w:r>
      </w:hyperlink>
      <w:r>
        <w:rPr>
          <w:color w:val="000000"/>
        </w:rPr>
        <w:t> na documentação do GitHub.</w:t>
      </w:r>
    </w:p>
    <w:p>
      <w:pPr>
        <w:pStyle w:val="Heading2"/>
        <w:ind w:hanging="0" w:start="0"/>
        <w:jc w:val="start"/>
        <w:rPr/>
      </w:pPr>
      <w:bookmarkStart w:id="13" w:name="github-hosted-larger-runners"/>
      <w:bookmarkEnd w:id="13"/>
      <w:r>
        <w:rPr>
          <w:b/>
          <w:color w:val="000000"/>
        </w:rPr>
        <w:t>Executores avançados hospedados no GitHub</w:t>
      </w:r>
    </w:p>
    <w:p>
      <w:pPr>
        <w:pStyle w:val="BodyText"/>
        <w:jc w:val="both"/>
        <w:rPr/>
      </w:pPr>
      <w:r>
        <w:rPr>
          <w:color w:val="000000"/>
        </w:rPr>
        <w:t>O GitHub oferece executores avançados para fluxos de trabalho que exigem mais recursos. Esses executores são hospedados no GitHub e fornecem maior CPU, memória e espaço em disco em comparação com os executores padrão. Eles foram projetados para lidar com fluxos de trabalho com uso intensivo de recursos com eficiência, garantindo um desempenho ideal para tarefas exigentes.</w:t>
      </w:r>
    </w:p>
    <w:p>
      <w:pPr>
        <w:pStyle w:val="Heading3"/>
        <w:ind w:hanging="0" w:start="0"/>
        <w:jc w:val="start"/>
        <w:rPr/>
      </w:pPr>
      <w:bookmarkStart w:id="14" w:name="runner-sizes-and-labels"/>
      <w:bookmarkEnd w:id="14"/>
      <w:r>
        <w:rPr>
          <w:b/>
          <w:color w:val="000000"/>
        </w:rPr>
        <w:t>Tamanhos e rótulos do executor</w:t>
      </w:r>
    </w:p>
    <w:p>
      <w:pPr>
        <w:pStyle w:val="BodyText"/>
        <w:jc w:val="both"/>
        <w:rPr/>
      </w:pPr>
      <w:r>
        <w:rPr>
          <w:color w:val="000000"/>
        </w:rPr>
        <w:t>Os executores maiores estão disponíveis em várias configurações, fornecendo vCPUs, RAM e armazenamento SSD aprimorados para atender a diversos requisitos de fluxo de trabalho. Essas configurações são ideais para cenários como:</w:t>
      </w:r>
    </w:p>
    <w:p>
      <w:pPr>
        <w:pStyle w:val="BodyText"/>
        <w:numPr>
          <w:ilvl w:val="0"/>
          <w:numId w:val="9"/>
        </w:numPr>
        <w:jc w:val="both"/>
        <w:rPr/>
      </w:pPr>
      <w:r>
        <w:rPr>
          <w:color w:val="000000"/>
        </w:rPr>
        <w:t>Compilando grandes bases de código com arquivos de origem extensos.</w:t>
      </w:r>
    </w:p>
    <w:p>
      <w:pPr>
        <w:pStyle w:val="BodyText"/>
        <w:numPr>
          <w:ilvl w:val="0"/>
          <w:numId w:val="9"/>
        </w:numPr>
        <w:jc w:val="both"/>
        <w:rPr/>
      </w:pPr>
      <w:r>
        <w:rPr>
          <w:color w:val="000000"/>
        </w:rPr>
        <w:t>Executando conjuntos de testes abrangentes, incluindo integração e testes de ponta a ponta.</w:t>
      </w:r>
    </w:p>
    <w:p>
      <w:pPr>
        <w:pStyle w:val="BodyText"/>
        <w:numPr>
          <w:ilvl w:val="0"/>
          <w:numId w:val="9"/>
        </w:numPr>
        <w:jc w:val="both"/>
        <w:rPr/>
      </w:pPr>
      <w:r>
        <w:rPr>
          <w:color w:val="000000"/>
        </w:rPr>
        <w:t>Processando grandes conjuntos de dados para a análise de dados ou tarefas de aprendizado de máquina.</w:t>
      </w:r>
    </w:p>
    <w:p>
      <w:pPr>
        <w:pStyle w:val="BodyText"/>
        <w:numPr>
          <w:ilvl w:val="0"/>
          <w:numId w:val="9"/>
        </w:numPr>
        <w:jc w:val="both"/>
        <w:rPr/>
      </w:pPr>
      <w:r>
        <w:rPr>
          <w:color w:val="000000"/>
        </w:rPr>
        <w:t>Criando aplicativos com dependências complexas ou saídas binárias grandes.</w:t>
      </w:r>
    </w:p>
    <w:p>
      <w:pPr>
        <w:pStyle w:val="BodyText"/>
        <w:numPr>
          <w:ilvl w:val="0"/>
          <w:numId w:val="9"/>
        </w:numPr>
        <w:jc w:val="both"/>
        <w:rPr/>
      </w:pPr>
      <w:r>
        <w:rPr>
          <w:color w:val="000000"/>
        </w:rPr>
        <w:t>Executando simulações de alto desempenho ou modelagem computacional.</w:t>
      </w:r>
    </w:p>
    <w:p>
      <w:pPr>
        <w:pStyle w:val="BodyText"/>
        <w:numPr>
          <w:ilvl w:val="0"/>
          <w:numId w:val="9"/>
        </w:numPr>
        <w:jc w:val="both"/>
        <w:rPr/>
      </w:pPr>
      <w:r>
        <w:rPr>
          <w:color w:val="000000"/>
        </w:rPr>
        <w:t>Executando codificação de vídeo, renderização ou outros fluxos de trabalho de processamento multimídia.</w:t>
      </w:r>
    </w:p>
    <w:p>
      <w:pPr>
        <w:pStyle w:val="BodyText"/>
        <w:jc w:val="both"/>
        <w:rPr/>
      </w:pPr>
      <w:r>
        <w:rPr>
          <w:color w:val="000000"/>
        </w:rPr>
        <w:t>Para usar um executor maior, especifique o rótulo de executor desejado no atributo runs-on do arquivo de fluxo de trabalho. Por exemplo, para usar um executor com 16 vCPUs e 64 GB de RAM, você definiria runs-on: ubuntu-latest-16core.</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build:</w:t>
      </w:r>
    </w:p>
    <w:p>
      <w:pPr>
        <w:pStyle w:val="PreformattedText"/>
        <w:keepNext w:val="true"/>
        <w:keepLines/>
        <w:ind w:start="85" w:end="57"/>
        <w:jc w:val="start"/>
        <w:rPr/>
      </w:pPr>
      <w:r>
        <w:rPr>
          <w:b w:val="false"/>
          <w:color w:val="174A8B"/>
          <w:sz w:val="17"/>
        </w:rPr>
        <w:t xml:space="preserve">    </w:t>
      </w:r>
      <w:r>
        <w:rPr>
          <w:b w:val="false"/>
          <w:color w:val="174A8B"/>
          <w:sz w:val="17"/>
        </w:rPr>
        <w:t>runs-on: ubuntu-latest-16core</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uses: actions/checkout@v2</w:t>
      </w:r>
    </w:p>
    <w:p>
      <w:pPr>
        <w:pStyle w:val="PreformattedText"/>
        <w:keepNext w:val="true"/>
        <w:keepLines/>
        <w:ind w:start="85" w:end="57"/>
        <w:jc w:val="start"/>
        <w:rPr/>
      </w:pPr>
      <w:r>
        <w:rPr>
          <w:b w:val="false"/>
          <w:color w:val="174A8B"/>
          <w:sz w:val="17"/>
        </w:rPr>
        <w:t xml:space="preserve">      </w:t>
      </w:r>
      <w:r>
        <w:rPr>
          <w:b w:val="false"/>
          <w:color w:val="174A8B"/>
          <w:sz w:val="17"/>
        </w:rPr>
        <w:t>- name: Build project</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run: make build</w:t>
      </w:r>
    </w:p>
    <w:p>
      <w:pPr>
        <w:pStyle w:val="BodyText"/>
        <w:jc w:val="both"/>
        <w:rPr/>
      </w:pPr>
      <w:r>
        <w:rPr>
          <w:color w:val="000000"/>
        </w:rPr>
        <w:t>Esses executores maiores mantêm a compatibilidade com fluxos de trabalho existentes, incluindo as mesmas ferramentas pré-instaladas que os executores padrão ubuntu-latest .</w:t>
      </w:r>
    </w:p>
    <w:p>
      <w:pPr>
        <w:pStyle w:val="BodyText"/>
        <w:jc w:val="both"/>
        <w:rPr/>
      </w:pPr>
      <w:r>
        <w:rPr>
          <w:color w:val="000000"/>
        </w:rPr>
        <w:t>Para obter mais informações sobre tamanhos de executores para executores avançados, confira a documentação do GitHub</w:t>
      </w:r>
    </w:p>
    <w:p>
      <w:pPr>
        <w:pStyle w:val="Heading3"/>
        <w:ind w:hanging="0" w:start="0"/>
        <w:jc w:val="start"/>
        <w:rPr/>
      </w:pPr>
      <w:bookmarkStart w:id="15" w:name="managing-larger-runners"/>
      <w:bookmarkEnd w:id="15"/>
      <w:r>
        <w:rPr>
          <w:b/>
          <w:color w:val="000000"/>
        </w:rPr>
        <w:t>Gerenciar executores avançados</w:t>
      </w:r>
    </w:p>
    <w:p>
      <w:pPr>
        <w:pStyle w:val="BodyText"/>
        <w:jc w:val="both"/>
        <w:rPr/>
      </w:pPr>
      <w:r>
        <w:rPr>
          <w:color w:val="000000"/>
        </w:rPr>
        <w:t>O GitHub fornece ferramentas para efetivamente gerenciar executores maiores, garantindo a utilização ideal de recursos e o gerenciamento de custos. Aqui estão alguns aspectos importantes do gerenciamento de corredores maiores:</w:t>
      </w:r>
    </w:p>
    <w:p>
      <w:pPr>
        <w:pStyle w:val="Heading4"/>
        <w:ind w:hanging="0" w:start="0"/>
        <w:jc w:val="start"/>
        <w:rPr/>
      </w:pPr>
      <w:bookmarkStart w:id="16" w:name="monitoring-usage"/>
      <w:bookmarkEnd w:id="16"/>
      <w:r>
        <w:rPr>
          <w:b/>
          <w:color w:val="000000"/>
        </w:rPr>
        <w:t>Monitoramento do uso</w:t>
      </w:r>
    </w:p>
    <w:p>
      <w:pPr>
        <w:pStyle w:val="BodyText"/>
        <w:jc w:val="both"/>
        <w:rPr/>
      </w:pPr>
      <w:r>
        <w:rPr>
          <w:color w:val="000000"/>
        </w:rPr>
        <w:t>Você pode monitorar o uso de executores avançados por meio da página de uso do GitHub Actions nas configurações do repositório ou da organização. Esta página fornece insights sobre o número de trabalhos executados, o tempo de execução total e os custos associados.</w:t>
      </w:r>
    </w:p>
    <w:p>
      <w:pPr>
        <w:pStyle w:val="Heading4"/>
        <w:ind w:hanging="0" w:start="0"/>
        <w:jc w:val="start"/>
        <w:rPr/>
      </w:pPr>
      <w:bookmarkStart w:id="17" w:name="managing-access"/>
      <w:bookmarkEnd w:id="17"/>
      <w:r>
        <w:rPr>
          <w:b/>
          <w:color w:val="000000"/>
        </w:rPr>
        <w:t>Gerenciar o acesso</w:t>
      </w:r>
    </w:p>
    <w:p>
      <w:pPr>
        <w:pStyle w:val="BodyText"/>
        <w:jc w:val="both"/>
        <w:rPr/>
      </w:pPr>
      <w:r>
        <w:rPr>
          <w:color w:val="000000"/>
        </w:rPr>
        <w:t>Para controlar o acesso a executores maiores, você pode configurar políticas de repositório ou de nível de organização. Essa configuração garante que somente fluxos de trabalho autorizados ou equipes possam usar esses executores de alto recurso.</w:t>
      </w:r>
    </w:p>
    <w:p>
      <w:pPr>
        <w:pStyle w:val="Heading4"/>
        <w:ind w:hanging="0" w:start="0"/>
        <w:jc w:val="start"/>
        <w:rPr/>
      </w:pPr>
      <w:bookmarkStart w:id="18" w:name="cost-management"/>
      <w:bookmarkEnd w:id="18"/>
      <w:r>
        <w:rPr>
          <w:b/>
          <w:color w:val="000000"/>
        </w:rPr>
        <w:t>Gerenciamento de custos</w:t>
      </w:r>
    </w:p>
    <w:p>
      <w:pPr>
        <w:pStyle w:val="BodyText"/>
        <w:jc w:val="both"/>
        <w:rPr/>
      </w:pPr>
      <w:r>
        <w:rPr>
          <w:color w:val="000000"/>
        </w:rPr>
        <w:t>Executores avançados geram custos extras com base no uso. Para gerenciar custos, considere as seguintes sugestões:</w:t>
      </w:r>
    </w:p>
    <w:p>
      <w:pPr>
        <w:pStyle w:val="BodyText"/>
        <w:numPr>
          <w:ilvl w:val="0"/>
          <w:numId w:val="10"/>
        </w:numPr>
        <w:jc w:val="both"/>
        <w:rPr/>
      </w:pPr>
      <w:r>
        <w:rPr>
          <w:color w:val="000000"/>
        </w:rPr>
        <w:t>Use executores avançados apenas para fluxos de trabalho que exigem recursos altos.</w:t>
      </w:r>
    </w:p>
    <w:p>
      <w:pPr>
        <w:pStyle w:val="BodyText"/>
        <w:numPr>
          <w:ilvl w:val="0"/>
          <w:numId w:val="10"/>
        </w:numPr>
        <w:jc w:val="both"/>
        <w:rPr/>
      </w:pPr>
      <w:r>
        <w:rPr>
          <w:color w:val="000000"/>
        </w:rPr>
        <w:t>Reduza o runtime otimizando fluxos de trabalho.</w:t>
      </w:r>
    </w:p>
    <w:p>
      <w:pPr>
        <w:pStyle w:val="BodyText"/>
        <w:numPr>
          <w:ilvl w:val="0"/>
          <w:numId w:val="10"/>
        </w:numPr>
        <w:jc w:val="both"/>
        <w:rPr/>
      </w:pPr>
      <w:r>
        <w:rPr>
          <w:color w:val="000000"/>
        </w:rPr>
        <w:t>Monitore os detalhes de cobrança regularmente para controlar as despesas.</w:t>
      </w:r>
    </w:p>
    <w:p>
      <w:pPr>
        <w:pStyle w:val="Heading4"/>
        <w:ind w:hanging="0" w:start="0"/>
        <w:jc w:val="start"/>
        <w:rPr/>
      </w:pPr>
      <w:bookmarkStart w:id="19" w:name="scaling-workflows"/>
      <w:bookmarkEnd w:id="19"/>
      <w:r>
        <w:rPr>
          <w:b/>
          <w:color w:val="000000"/>
        </w:rPr>
        <w:t>Dimensionamento de fluxos de trabalho</w:t>
      </w:r>
    </w:p>
    <w:p>
      <w:pPr>
        <w:pStyle w:val="BodyText"/>
        <w:jc w:val="both"/>
        <w:rPr/>
      </w:pPr>
      <w:r>
        <w:rPr>
          <w:color w:val="000000"/>
        </w:rPr>
        <w:t>Se os fluxos de trabalho exigirem o uso frequente de executores avançados, considere estratégias de escala, como:</w:t>
      </w:r>
    </w:p>
    <w:p>
      <w:pPr>
        <w:pStyle w:val="BodyText"/>
        <w:numPr>
          <w:ilvl w:val="0"/>
          <w:numId w:val="11"/>
        </w:numPr>
        <w:jc w:val="both"/>
        <w:rPr/>
      </w:pPr>
      <w:r>
        <w:rPr>
          <w:color w:val="000000"/>
        </w:rPr>
        <w:t>Uso de executores auto-hospedados para cargas de trabalho previsíveis.</w:t>
      </w:r>
    </w:p>
    <w:p>
      <w:pPr>
        <w:pStyle w:val="BodyText"/>
        <w:numPr>
          <w:ilvl w:val="0"/>
          <w:numId w:val="11"/>
        </w:numPr>
        <w:jc w:val="both"/>
        <w:rPr/>
      </w:pPr>
      <w:r>
        <w:rPr>
          <w:color w:val="000000"/>
        </w:rPr>
        <w:t>Separação de fluxos de trabalho em trabalhos menores para distribuir a carga entre os executores padrão.</w:t>
      </w:r>
    </w:p>
    <w:p>
      <w:pPr>
        <w:pStyle w:val="Heading2"/>
        <w:ind w:hanging="0" w:start="0"/>
        <w:jc w:val="start"/>
        <w:rPr/>
      </w:pPr>
      <w:r>
        <w:rPr>
          <w:b/>
        </w:rPr>
        <w:t>Identificar os componentes do GitHub Actions</w:t>
      </w:r>
    </w:p>
    <w:p>
      <w:pPr>
        <w:pStyle w:val="BodyText"/>
        <w:jc w:val="both"/>
        <w:rPr/>
      </w:pPr>
      <w:bookmarkStart w:id="20" w:name="module-unit-content"/>
      <w:bookmarkEnd w:id="20"/>
      <w:r>
        <w:rPr>
          <w:b w:val="false"/>
          <w:i w:val="false"/>
          <w:color w:val="000000"/>
        </w:rPr>
        <w:t>Aqui, você aprenderá sobre os componentes básicos de um arquivo de fluxo de trabalho do GitHub Actions.</w:t>
      </w:r>
    </w:p>
    <w:p>
      <w:pPr>
        <w:pStyle w:val="Heading2"/>
        <w:ind w:hanging="0" w:start="0"/>
        <w:jc w:val="start"/>
        <w:rPr/>
      </w:pPr>
      <w:bookmarkStart w:id="21" w:name="the-components-of-github-actions"/>
      <w:bookmarkEnd w:id="21"/>
      <w:r>
        <w:rPr>
          <w:b/>
          <w:i w:val="false"/>
          <w:color w:val="000000"/>
        </w:rPr>
        <w:t>Os componentes do GitHub Actions</w:t>
      </w:r>
    </w:p>
    <w:p>
      <w:pPr>
        <w:pStyle w:val="BodyText"/>
        <w:spacing w:before="140" w:after="180"/>
        <w:jc w:val="start"/>
        <w:rPr/>
      </w:pPr>
      <w:r>
        <w:rPr/>
        <w:drawing>
          <wp:inline distT="0" distB="0" distL="0" distR="0">
            <wp:extent cx="6029325" cy="3124200"/>
            <wp:effectExtent l="0" t="0" r="0" b="0"/>
            <wp:docPr id="2" name="Image2" title="Captura de tela de um arquivo de fluxo de trabalho do GitHub Actions mostrando os componentes de trabalho, etapa e 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Captura de tela de um arquivo de fluxo de trabalho do GitHub Actions mostrando os componentes de trabalho, etapa e ação."/>
                    <pic:cNvPicPr>
                      <a:picLocks noChangeAspect="1" noChangeArrowheads="1"/>
                    </pic:cNvPicPr>
                  </pic:nvPicPr>
                  <pic:blipFill>
                    <a:blip r:embed="rId11"/>
                    <a:stretch>
                      <a:fillRect/>
                    </a:stretch>
                  </pic:blipFill>
                  <pic:spPr bwMode="auto">
                    <a:xfrm>
                      <a:off x="0" y="0"/>
                      <a:ext cx="6029325" cy="3124200"/>
                    </a:xfrm>
                    <a:prstGeom prst="rect">
                      <a:avLst/>
                    </a:prstGeom>
                    <a:noFill/>
                  </pic:spPr>
                </pic:pic>
              </a:graphicData>
            </a:graphic>
          </wp:inline>
        </w:drawing>
      </w:r>
    </w:p>
    <w:p>
      <w:pPr>
        <w:pStyle w:val="BodyText"/>
        <w:jc w:val="both"/>
        <w:rPr/>
      </w:pPr>
      <w:r>
        <w:rPr>
          <w:b w:val="false"/>
          <w:i w:val="false"/>
          <w:color w:val="000000"/>
        </w:rPr>
        <w:t>Há vários componentes que funcionam juntos para executar tarefas ou trabalhos em um fluxo de trabalho do GitHub Actions. Em suma, um evento dispara o fluxo de trabalho, que contém um trabalho. Em seguida, esse trabalho usa etapas para ditar quais ações serão executadas no fluxo de trabalho. Para vermos melhor como esses componentes funcionam juntos, vamos dar uma olhada rápida em cada um deles.</w:t>
      </w:r>
    </w:p>
    <w:p>
      <w:pPr>
        <w:pStyle w:val="Heading3"/>
        <w:ind w:hanging="0" w:start="0"/>
        <w:jc w:val="start"/>
        <w:rPr/>
      </w:pPr>
      <w:bookmarkStart w:id="22" w:name="workflows"/>
      <w:bookmarkEnd w:id="22"/>
      <w:r>
        <w:rPr>
          <w:b/>
          <w:i w:val="false"/>
          <w:color w:val="000000"/>
        </w:rPr>
        <w:t>Fluxos de trabalho</w:t>
      </w:r>
    </w:p>
    <w:p>
      <w:pPr>
        <w:pStyle w:val="BodyText"/>
        <w:jc w:val="both"/>
        <w:rPr/>
      </w:pPr>
      <w:r>
        <w:rPr>
          <w:b w:val="false"/>
          <w:i w:val="false"/>
          <w:color w:val="000000"/>
        </w:rPr>
        <w:t>Um fluxo de trabalho é um processo automatizado que você adiciona ao seu repositório. Um fluxo de trabalho precisa ter pelo menos um trabalho, e eventos diferentes podem acioná-lo. Você pode usá-lo para criar, testar, empacotar, lançar ou implantar o projeto do repositório no GitHub.</w:t>
      </w:r>
    </w:p>
    <w:p>
      <w:pPr>
        <w:pStyle w:val="Heading3"/>
        <w:ind w:hanging="0" w:start="0"/>
        <w:jc w:val="start"/>
        <w:rPr/>
      </w:pPr>
      <w:bookmarkStart w:id="23" w:name="jobs"/>
      <w:bookmarkEnd w:id="23"/>
      <w:r>
        <w:rPr>
          <w:b/>
          <w:i w:val="false"/>
          <w:color w:val="000000"/>
        </w:rPr>
        <w:t>Trabalhos</w:t>
      </w:r>
    </w:p>
    <w:p>
      <w:pPr>
        <w:pStyle w:val="BodyText"/>
        <w:jc w:val="both"/>
        <w:rPr/>
      </w:pPr>
      <w:r>
        <w:rPr>
          <w:b w:val="false"/>
          <w:i w:val="false"/>
          <w:color w:val="000000"/>
        </w:rPr>
        <w:t>O trabalho é o primeiro componente principal do fluxo de trabalho. O trabalho é uma seção do fluxo de trabalho que será associada a um executor. Um executor poderá ser hospedado no GitHub ou auto-hospedado, e o trabalho poderá ser executado em um computador ou em um contêiner. Você especificará o executor com o atributo runs-on:. Aqui você está informando ao fluxo de trabalho para executar esse trabalho em ubuntu-latest. Falaremos mais sobre executores na próxima unidade.</w:t>
      </w:r>
    </w:p>
    <w:p>
      <w:pPr>
        <w:pStyle w:val="Heading3"/>
        <w:ind w:hanging="0" w:start="0"/>
        <w:jc w:val="start"/>
        <w:rPr/>
      </w:pPr>
      <w:bookmarkStart w:id="24" w:name="steps"/>
      <w:bookmarkEnd w:id="24"/>
      <w:r>
        <w:rPr>
          <w:b/>
          <w:i w:val="false"/>
          <w:color w:val="000000"/>
        </w:rPr>
        <w:t>Etapas</w:t>
      </w:r>
    </w:p>
    <w:p>
      <w:pPr>
        <w:pStyle w:val="BodyText"/>
        <w:jc w:val="both"/>
        <w:rPr/>
      </w:pPr>
      <w:r>
        <w:rPr>
          <w:b w:val="false"/>
          <w:i w:val="false"/>
          <w:color w:val="000000"/>
        </w:rPr>
        <w:t>Uma etapa é uma tarefa individual que pode executar comandos em um trabalho. Em nosso exemplo anterior, a etapa usa a ação actions/checkout@v2 para fazer check-out do repositório. O que é interessante é o valor de uses: ./action-a. Esse é o caminho para a ação de contêiner que você criará no arquivo action.yml.</w:t>
      </w:r>
    </w:p>
    <w:p>
      <w:pPr>
        <w:pStyle w:val="Heading3"/>
        <w:ind w:hanging="0" w:start="0"/>
        <w:jc w:val="start"/>
        <w:rPr/>
      </w:pPr>
      <w:bookmarkStart w:id="25" w:name="actions"/>
      <w:bookmarkEnd w:id="25"/>
      <w:r>
        <w:rPr>
          <w:b/>
          <w:i w:val="false"/>
          <w:color w:val="000000"/>
        </w:rPr>
        <w:t>Ações</w:t>
      </w:r>
    </w:p>
    <w:p>
      <w:pPr>
        <w:pStyle w:val="BodyText"/>
        <w:jc w:val="both"/>
        <w:rPr/>
      </w:pPr>
      <w:r>
        <w:rPr>
          <w:b w:val="false"/>
          <w:i w:val="false"/>
          <w:color w:val="000000"/>
        </w:rPr>
        <w:t>As ações dentro do fluxo de trabalho são os comandos autônomos que são executados. Esses comandos autônomos podem referenciar o GitHub Actions, como usar suas próprias ações personalizadas ou ações da comunidade, como a que usamos no exemplo anterior, actions/checkout@v2. Você também pode usar comandos como run: npm install -g bats para executar um comando no executor.</w:t>
      </w:r>
    </w:p>
    <w:p>
      <w:pPr>
        <w:pStyle w:val="Heading2"/>
        <w:ind w:hanging="0" w:start="0"/>
        <w:jc w:val="start"/>
        <w:rPr/>
      </w:pPr>
      <w:r>
        <w:rPr>
          <w:b/>
        </w:rPr>
        <w:t>Configurar um fluxo de trabalho do GitHub Actions</w:t>
      </w:r>
    </w:p>
    <w:p>
      <w:pPr>
        <w:pStyle w:val="BodyText"/>
        <w:jc w:val="both"/>
        <w:rPr/>
      </w:pPr>
      <w:bookmarkStart w:id="26" w:name="module-unit-content_Copy_1"/>
      <w:bookmarkEnd w:id="26"/>
      <w:r>
        <w:rPr>
          <w:b w:val="false"/>
          <w:i w:val="false"/>
          <w:color w:val="000000"/>
        </w:rPr>
        <w:t>Aqui, você aprenderá algumas configurações comuns em um arquivo de fluxo de trabalho. Você também explora as categorias de tipos de eventos, desabilitando e excluindo fluxos de trabalho e usando versões específicas de uma ação para práticas recomendadas de segurança.</w:t>
      </w:r>
    </w:p>
    <w:p>
      <w:pPr>
        <w:pStyle w:val="Heading2"/>
        <w:ind w:hanging="0" w:start="0"/>
        <w:jc w:val="start"/>
        <w:rPr/>
      </w:pPr>
      <w:bookmarkStart w:id="27" w:name="configure-workflows-to-run-for-scheduled"/>
      <w:bookmarkEnd w:id="27"/>
      <w:r>
        <w:rPr>
          <w:b/>
          <w:i w:val="false"/>
          <w:color w:val="000000"/>
        </w:rPr>
        <w:t>Configurar fluxos de trabalho a serem executados para eventos agendados</w:t>
      </w:r>
    </w:p>
    <w:p>
      <w:pPr>
        <w:pStyle w:val="BodyText"/>
        <w:jc w:val="both"/>
        <w:rPr/>
      </w:pPr>
      <w:r>
        <w:rPr>
          <w:b w:val="false"/>
          <w:i w:val="false"/>
          <w:color w:val="000000"/>
        </w:rPr>
        <w:t>Conforme mencionado anteriormente, você pode configurar seus fluxos de trabalho para serem executados quando uma atividade específica ocorrer no GitHub, quando um evento fora do GitHub acontecer ou em um horário agendado. O schedule evento permite disparar um fluxo de trabalho para ser executado em horários UTC específicos usando a sintaxe cron POSIX. Essa sintaxe cron possui cinco campos *, e cada campo representa uma unidade de tempo.</w:t>
      </w:r>
    </w:p>
    <w:p>
      <w:pPr>
        <w:pStyle w:val="BodyText"/>
        <w:spacing w:before="140" w:after="180"/>
        <w:jc w:val="start"/>
        <w:rPr/>
      </w:pPr>
      <w:r>
        <w:rPr/>
        <w:drawing>
          <wp:inline distT="0" distB="0" distL="0" distR="0">
            <wp:extent cx="6047740" cy="1847215"/>
            <wp:effectExtent l="0" t="0" r="0" b="0"/>
            <wp:docPr id="3" name="Image3" title="Diagrama dos cinco campos de unidade de tempo para agendar um evento em um arquivo de fluxo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Diagrama dos cinco campos de unidade de tempo para agendar um evento em um arquivo de fluxo de trabalho."/>
                    <pic:cNvPicPr>
                      <a:picLocks noChangeAspect="1" noChangeArrowheads="1"/>
                    </pic:cNvPicPr>
                  </pic:nvPicPr>
                  <pic:blipFill>
                    <a:blip r:embed="rId12"/>
                    <a:stretch>
                      <a:fillRect/>
                    </a:stretch>
                  </pic:blipFill>
                  <pic:spPr bwMode="auto">
                    <a:xfrm>
                      <a:off x="0" y="0"/>
                      <a:ext cx="6047740" cy="1847215"/>
                    </a:xfrm>
                    <a:prstGeom prst="rect">
                      <a:avLst/>
                    </a:prstGeom>
                    <a:noFill/>
                  </pic:spPr>
                </pic:pic>
              </a:graphicData>
            </a:graphic>
          </wp:inline>
        </w:drawing>
      </w:r>
    </w:p>
    <w:p>
      <w:pPr>
        <w:pStyle w:val="BodyText"/>
        <w:jc w:val="both"/>
        <w:rPr/>
      </w:pPr>
      <w:r>
        <w:rPr>
          <w:b w:val="false"/>
          <w:i w:val="false"/>
          <w:color w:val="000000"/>
        </w:rPr>
        <w:t>Por exemplo, se você quisesse executar um fluxo de trabalho a cada 15 minutos, o schedule evento seria semelhante ao seguinte exemplo: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schedule:</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 cron:  '*/15 * * * *'</w:t>
      </w:r>
    </w:p>
    <w:p>
      <w:pPr>
        <w:pStyle w:val="BodyText"/>
        <w:jc w:val="both"/>
        <w:rPr/>
      </w:pPr>
      <w:r>
        <w:rPr>
          <w:b w:val="false"/>
          <w:i w:val="false"/>
          <w:color w:val="000000"/>
        </w:rPr>
        <w:t>E se você quisesse executar um fluxo de trabalho todos os domingos às 3h, o evento schedule seria parecido com o seguinte:</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schedule:</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 cron:  '0 3 * * SUN'</w:t>
      </w:r>
    </w:p>
    <w:p>
      <w:pPr>
        <w:pStyle w:val="BodyText"/>
        <w:jc w:val="both"/>
        <w:rPr/>
      </w:pPr>
      <w:r>
        <w:rPr>
          <w:b w:val="false"/>
          <w:i w:val="false"/>
          <w:color w:val="000000"/>
        </w:rPr>
        <w:t>Você também pode usar operadores para especificar um intervalo de valores ou para acesso telefônico a seu fluxo de trabalho agendado. O intervalo mais curto em que você pode executar fluxos de trabalho agendados é uma vez a cada cinco minutos, e eles são executados no commit mais recente no branch padrão ou base.</w:t>
      </w:r>
    </w:p>
    <w:p>
      <w:pPr>
        <w:pStyle w:val="Heading2"/>
        <w:ind w:hanging="0" w:start="0"/>
        <w:jc w:val="start"/>
        <w:rPr/>
      </w:pPr>
      <w:bookmarkStart w:id="28" w:name="configure-workflows-to-run-for-manual-ev"/>
      <w:bookmarkEnd w:id="28"/>
      <w:r>
        <w:rPr>
          <w:b/>
          <w:i w:val="false"/>
          <w:color w:val="000000"/>
        </w:rPr>
        <w:t>Configurar fluxos de trabalho a serem executados para eventos manuais</w:t>
      </w:r>
    </w:p>
    <w:p>
      <w:pPr>
        <w:pStyle w:val="BodyText"/>
        <w:jc w:val="both"/>
        <w:rPr/>
      </w:pPr>
      <w:r>
        <w:rPr>
          <w:b w:val="false"/>
          <w:i w:val="false"/>
          <w:color w:val="000000"/>
        </w:rPr>
        <w:t>Além dos eventos agendados, você pode disparar manualmente um fluxo de trabalho usando o evento workflow_dispatch. Esse evento permite que você execute o fluxo de trabalho usando a API REST do GitHub ou selecionando o botão </w:t>
      </w:r>
      <w:r>
        <w:rPr>
          <w:b/>
          <w:i w:val="false"/>
          <w:color w:val="000000"/>
        </w:rPr>
        <w:t>Executar fluxo de trabalho</w:t>
      </w:r>
      <w:r>
        <w:rPr>
          <w:b w:val="false"/>
          <w:i w:val="false"/>
          <w:color w:val="000000"/>
        </w:rPr>
        <w:t> na guia </w:t>
      </w:r>
      <w:r>
        <w:rPr>
          <w:b/>
          <w:i w:val="false"/>
          <w:color w:val="000000"/>
        </w:rPr>
        <w:t>Ações</w:t>
      </w:r>
      <w:r>
        <w:rPr>
          <w:b w:val="false"/>
          <w:i w:val="false"/>
          <w:color w:val="000000"/>
        </w:rPr>
        <w:t> no repositório no GitHub. Usando workflow_dispatch, você pode escolher em qual branch deseja que o fluxo de trabalho seja executado e definir inputs opcionais que o GitHub apresenta como elementos de formulário na interface do usuário.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workflow_dispatch:</w:t>
      </w:r>
    </w:p>
    <w:p>
      <w:pPr>
        <w:pStyle w:val="PreformattedText"/>
        <w:keepNext w:val="true"/>
        <w:keepLines/>
        <w:ind w:start="85" w:end="57"/>
        <w:jc w:val="start"/>
        <w:rPr/>
      </w:pPr>
      <w:r>
        <w:rPr>
          <w:b w:val="false"/>
          <w:color w:val="174A8B"/>
          <w:sz w:val="17"/>
        </w:rPr>
        <w:t xml:space="preserve">    </w:t>
      </w:r>
      <w:r>
        <w:rPr>
          <w:b w:val="false"/>
          <w:i w:val="false"/>
          <w:color w:val="174A8B"/>
          <w:sz w:val="17"/>
        </w:rPr>
        <w:t>inputs:</w:t>
      </w:r>
    </w:p>
    <w:p>
      <w:pPr>
        <w:pStyle w:val="PreformattedText"/>
        <w:keepNext w:val="true"/>
        <w:keepLines/>
        <w:ind w:start="85" w:end="57"/>
        <w:jc w:val="start"/>
        <w:rPr/>
      </w:pPr>
      <w:r>
        <w:rPr>
          <w:b w:val="false"/>
          <w:color w:val="174A8B"/>
          <w:sz w:val="17"/>
        </w:rPr>
        <w:t xml:space="preserve">      </w:t>
      </w:r>
      <w:r>
        <w:rPr>
          <w:b w:val="false"/>
          <w:i w:val="false"/>
          <w:color w:val="174A8B"/>
          <w:sz w:val="17"/>
        </w:rPr>
        <w:t>logLevel:</w:t>
      </w:r>
    </w:p>
    <w:p>
      <w:pPr>
        <w:pStyle w:val="PreformattedText"/>
        <w:keepNext w:val="true"/>
        <w:keepLines/>
        <w:ind w:start="85" w:end="57"/>
        <w:jc w:val="start"/>
        <w:rPr/>
      </w:pPr>
      <w:r>
        <w:rPr>
          <w:b w:val="false"/>
          <w:color w:val="174A8B"/>
          <w:sz w:val="17"/>
        </w:rPr>
        <w:t xml:space="preserve">        </w:t>
      </w:r>
      <w:r>
        <w:rPr>
          <w:b w:val="false"/>
          <w:i w:val="false"/>
          <w:color w:val="174A8B"/>
          <w:sz w:val="17"/>
        </w:rPr>
        <w:t xml:space="preserve">description: 'Log level'     </w:t>
      </w:r>
    </w:p>
    <w:p>
      <w:pPr>
        <w:pStyle w:val="PreformattedText"/>
        <w:keepNext w:val="true"/>
        <w:keepLines/>
        <w:ind w:start="85" w:end="57"/>
        <w:jc w:val="start"/>
        <w:rPr/>
      </w:pPr>
      <w:r>
        <w:rPr>
          <w:b w:val="false"/>
          <w:color w:val="174A8B"/>
          <w:sz w:val="17"/>
        </w:rPr>
        <w:t xml:space="preserve">        </w:t>
      </w:r>
      <w:r>
        <w:rPr>
          <w:b w:val="false"/>
          <w:i w:val="false"/>
          <w:color w:val="174A8B"/>
          <w:sz w:val="17"/>
        </w:rPr>
        <w:t>required: true</w:t>
      </w:r>
    </w:p>
    <w:p>
      <w:pPr>
        <w:pStyle w:val="PreformattedText"/>
        <w:keepNext w:val="true"/>
        <w:keepLines/>
        <w:ind w:start="85" w:end="57"/>
        <w:jc w:val="start"/>
        <w:rPr/>
      </w:pPr>
      <w:r>
        <w:rPr>
          <w:b w:val="false"/>
          <w:color w:val="174A8B"/>
          <w:sz w:val="17"/>
        </w:rPr>
        <w:t xml:space="preserve">        </w:t>
      </w:r>
      <w:r>
        <w:rPr>
          <w:b w:val="false"/>
          <w:i w:val="false"/>
          <w:color w:val="174A8B"/>
          <w:sz w:val="17"/>
        </w:rPr>
        <w:t>default: 'warning'</w:t>
      </w:r>
    </w:p>
    <w:p>
      <w:pPr>
        <w:pStyle w:val="PreformattedText"/>
        <w:keepNext w:val="true"/>
        <w:keepLines/>
        <w:ind w:start="85" w:end="57"/>
        <w:jc w:val="start"/>
        <w:rPr/>
      </w:pPr>
      <w:r>
        <w:rPr>
          <w:b w:val="false"/>
          <w:color w:val="174A8B"/>
          <w:sz w:val="17"/>
        </w:rPr>
        <w:t xml:space="preserve">      </w:t>
      </w:r>
      <w:r>
        <w:rPr>
          <w:b w:val="false"/>
          <w:i w:val="false"/>
          <w:color w:val="174A8B"/>
          <w:sz w:val="17"/>
        </w:rPr>
        <w:t>tags:</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 xml:space="preserve">description: 'Test scenario tags'  </w:t>
      </w:r>
    </w:p>
    <w:p>
      <w:pPr>
        <w:pStyle w:val="BodyText"/>
        <w:jc w:val="both"/>
        <w:rPr/>
      </w:pPr>
      <w:r>
        <w:rPr>
          <w:b w:val="false"/>
          <w:i w:val="false"/>
          <w:color w:val="000000"/>
        </w:rPr>
        <w:t>Além de workflow_dispatch, você pode usar a API do GitHub para disparar um evento de webhook chamado repository_dispatch. Esse evento permite disparar um fluxo de trabalho para a atividade que ocorre fora do GitHub. Ele essencialmente funciona como uma requisição HTTP ao repositório, pedindo que o GitHub inicie um fluxo de trabalho a partir de uma ação ou webhook. O uso desse evento manual exige que você realize duas tarefas: envie uma solicitação POST para o ponto de extremidade /repos/{owner}/{repo}/dispatches do GitHub com os nomes de evento do webhook no corpo da solicitação e configure seu fluxo de trabalho para usar o evento repository_dispatch.</w:t>
      </w:r>
    </w:p>
    <w:p>
      <w:pPr>
        <w:pStyle w:val="BodyText"/>
        <w:keepNext w:val="true"/>
        <w:spacing w:before="160" w:after="120"/>
        <w:jc w:val="start"/>
        <w:rPr/>
      </w:pPr>
      <w:r>
        <w:rPr>
          <w:b/>
          <w:color w:val="174A8B"/>
          <w:sz w:val="18"/>
        </w:rPr>
        <w:t>Exemplo em Bash</w:t>
      </w:r>
    </w:p>
    <w:p>
      <w:pPr>
        <w:pStyle w:val="PreformattedText"/>
        <w:keepNext w:val="true"/>
        <w:keepLines/>
        <w:spacing w:before="80" w:after="0"/>
        <w:ind w:start="85" w:end="57"/>
        <w:jc w:val="start"/>
        <w:rPr/>
      </w:pPr>
      <w:r>
        <w:rPr>
          <w:b w:val="false"/>
          <w:i w:val="false"/>
          <w:color w:val="174A8B"/>
          <w:sz w:val="17"/>
        </w:rPr>
        <w:t>curl \</w:t>
      </w:r>
    </w:p>
    <w:p>
      <w:pPr>
        <w:pStyle w:val="PreformattedText"/>
        <w:keepNext w:val="true"/>
        <w:keepLines/>
        <w:ind w:start="85" w:end="57"/>
        <w:jc w:val="start"/>
        <w:rPr/>
      </w:pPr>
      <w:r>
        <w:rPr>
          <w:b w:val="false"/>
          <w:color w:val="174A8B"/>
          <w:sz w:val="17"/>
        </w:rPr>
        <w:t xml:space="preserve">  </w:t>
      </w:r>
      <w:r>
        <w:rPr>
          <w:b w:val="false"/>
          <w:i w:val="false"/>
          <w:color w:val="174A8B"/>
          <w:sz w:val="17"/>
        </w:rPr>
        <w:t>-X POST \</w:t>
      </w:r>
    </w:p>
    <w:p>
      <w:pPr>
        <w:pStyle w:val="PreformattedText"/>
        <w:keepNext w:val="true"/>
        <w:keepLines/>
        <w:ind w:start="85" w:end="57"/>
        <w:jc w:val="start"/>
        <w:rPr/>
      </w:pPr>
      <w:r>
        <w:rPr>
          <w:b w:val="false"/>
          <w:color w:val="174A8B"/>
          <w:sz w:val="17"/>
        </w:rPr>
        <w:t xml:space="preserve">  </w:t>
      </w:r>
      <w:r>
        <w:rPr>
          <w:b w:val="false"/>
          <w:i w:val="false"/>
          <w:color w:val="174A8B"/>
          <w:sz w:val="17"/>
        </w:rPr>
        <w:t>-H "Accept: application/vnd.github.v3+json" \</w:t>
      </w:r>
    </w:p>
    <w:p>
      <w:pPr>
        <w:pStyle w:val="PreformattedText"/>
        <w:keepNext w:val="true"/>
        <w:keepLines/>
        <w:ind w:start="85" w:end="57"/>
        <w:jc w:val="start"/>
        <w:rPr/>
      </w:pPr>
      <w:r>
        <w:rPr>
          <w:b w:val="false"/>
          <w:color w:val="174A8B"/>
          <w:sz w:val="17"/>
        </w:rPr>
        <w:t xml:space="preserve">  </w:t>
      </w:r>
      <w:r>
        <w:rPr>
          <w:b w:val="false"/>
          <w:i w:val="false"/>
          <w:color w:val="174A8B"/>
          <w:sz w:val="17"/>
        </w:rPr>
        <w:t>https://api.github.com/repos/octocat/hello-world/dispatches \</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-d '{"event_type":"event_type"}'</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repository_dispatch:</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types: [opened, deleted]</w:t>
      </w:r>
    </w:p>
    <w:p>
      <w:pPr>
        <w:pStyle w:val="Heading2"/>
        <w:ind w:hanging="0" w:start="0"/>
        <w:jc w:val="start"/>
        <w:rPr/>
      </w:pPr>
      <w:bookmarkStart w:id="29" w:name="configure-workflows-to-run-for-webhook-e"/>
      <w:bookmarkEnd w:id="29"/>
      <w:r>
        <w:rPr>
          <w:b/>
          <w:i w:val="false"/>
          <w:color w:val="000000"/>
        </w:rPr>
        <w:t>Configurar fluxos de trabalho a serem executados para eventos de webhook</w:t>
      </w:r>
    </w:p>
    <w:p>
      <w:pPr>
        <w:pStyle w:val="BodyText"/>
        <w:jc w:val="both"/>
        <w:rPr/>
      </w:pPr>
      <w:r>
        <w:rPr>
          <w:b w:val="false"/>
          <w:i w:val="false"/>
          <w:color w:val="000000"/>
        </w:rPr>
        <w:t>Por fim, você pode configurar um fluxo de trabalho para ser executado quando eventos de webhook específicos ocorrerem no GitHub. Você pode disparar a maioria dos eventos de webhook a partir de mais de uma atividade de um webhook. Se houver várias atividades para um webhook, você poderá especificar um tipo de atividade para disparar o fluxo de trabalho. Por exemplo, você pode executar um fluxo de trabalho para o check_run evento, mas apenas para os tipos de atividade rerequested ou requested_action.</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check_run:</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types: [rerequested, requested_action]</w:t>
      </w:r>
    </w:p>
    <w:p>
      <w:pPr>
        <w:pStyle w:val="Heading2"/>
        <w:ind w:hanging="0" w:start="0"/>
        <w:jc w:val="start"/>
        <w:rPr/>
      </w:pPr>
      <w:bookmarkStart w:id="30" w:name="repository_dispatch"/>
      <w:bookmarkEnd w:id="30"/>
      <w:r>
        <w:rPr>
          <w:b/>
          <w:i w:val="false"/>
          <w:color w:val="000000"/>
        </w:rPr>
        <w:t>Repository_dispatch</w:t>
      </w:r>
    </w:p>
    <w:p>
      <w:pPr>
        <w:pStyle w:val="BodyText"/>
        <w:jc w:val="both"/>
        <w:rPr/>
      </w:pPr>
      <w:r>
        <w:rPr>
          <w:b w:val="false"/>
          <w:i w:val="false"/>
          <w:color w:val="000000"/>
        </w:rPr>
        <w:t>repository_dispatch é um evento personalizado no GitHub Actions que permite que sistemas externos (ou até mesmo outros fluxos de trabalho do GitHub) disparem manualmente fluxos de trabalho enviando uma solicitação POST para a API do GitHub. Ele permite a automação flexível e a integração com ferramentas externas, scripts ou sistemas que precisam iniciar fluxos de trabalho em seu repositório.</w:t>
      </w:r>
    </w:p>
    <w:p>
      <w:pPr>
        <w:pStyle w:val="Heading3"/>
        <w:ind w:hanging="0" w:start="0"/>
        <w:jc w:val="start"/>
        <w:rPr/>
      </w:pPr>
      <w:bookmarkStart w:id="31" w:name="use-cases"/>
      <w:bookmarkEnd w:id="31"/>
      <w:r>
        <w:rPr>
          <w:b/>
          <w:i w:val="false"/>
          <w:color w:val="000000"/>
        </w:rPr>
        <w:t>Casos de uso</w:t>
      </w:r>
    </w:p>
    <w:p>
      <w:pPr>
        <w:pStyle w:val="BodyText"/>
        <w:numPr>
          <w:ilvl w:val="0"/>
          <w:numId w:val="12"/>
        </w:numPr>
        <w:jc w:val="both"/>
        <w:rPr/>
      </w:pPr>
      <w:r>
        <w:rPr>
          <w:b w:val="false"/>
          <w:i w:val="false"/>
          <w:color w:val="000000"/>
        </w:rPr>
        <w:t>Disparar fluxos de trabalho de ferramentas de CI/CD externas.</w:t>
      </w:r>
    </w:p>
    <w:p>
      <w:pPr>
        <w:pStyle w:val="BodyText"/>
        <w:numPr>
          <w:ilvl w:val="0"/>
          <w:numId w:val="12"/>
        </w:numPr>
        <w:jc w:val="both"/>
        <w:rPr/>
      </w:pPr>
      <w:r>
        <w:rPr>
          <w:b w:val="false"/>
          <w:i w:val="false"/>
          <w:color w:val="000000"/>
        </w:rPr>
        <w:t>Coordenar implantações de vários repositórios (por exemplo, o Repositório A conclui a compilação → dispara o Repositório B).</w:t>
      </w:r>
    </w:p>
    <w:p>
      <w:pPr>
        <w:pStyle w:val="BodyText"/>
        <w:numPr>
          <w:ilvl w:val="0"/>
          <w:numId w:val="12"/>
        </w:numPr>
        <w:jc w:val="both"/>
        <w:rPr/>
      </w:pPr>
      <w:r>
        <w:rPr>
          <w:b w:val="false"/>
          <w:i w:val="false"/>
          <w:color w:val="000000"/>
        </w:rPr>
        <w:t>Inicie a automação com base em eventos externos (webhooks, alertas de monitoramento, trabalhos CRON fora do GitHub).</w:t>
      </w:r>
    </w:p>
    <w:p>
      <w:pPr>
        <w:pStyle w:val="BodyText"/>
        <w:numPr>
          <w:ilvl w:val="0"/>
          <w:numId w:val="12"/>
        </w:numPr>
        <w:jc w:val="both"/>
        <w:rPr/>
      </w:pPr>
      <w:r>
        <w:rPr>
          <w:b w:val="false"/>
          <w:i w:val="false"/>
          <w:color w:val="000000"/>
        </w:rPr>
        <w:t>Encadear execuções de fluxo de trabalho entre repositórios ou em monorepos.</w:t>
      </w:r>
    </w:p>
    <w:p>
      <w:pPr>
        <w:pStyle w:val="Heading3"/>
        <w:ind w:hanging="0" w:start="0"/>
        <w:jc w:val="start"/>
        <w:rPr/>
      </w:pPr>
      <w:bookmarkStart w:id="32" w:name="example-workflow-that-listens-to-reposit"/>
      <w:bookmarkEnd w:id="32"/>
      <w:r>
        <w:rPr>
          <w:b/>
          <w:i w:val="false"/>
          <w:color w:val="000000"/>
        </w:rPr>
        <w:t>Exemplo de fluxo de trabalho que escuta repository_dispatch</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name: Custom Dispatch Listener</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repository_dispatch:</w:t>
      </w:r>
    </w:p>
    <w:p>
      <w:pPr>
        <w:pStyle w:val="PreformattedText"/>
        <w:keepNext w:val="true"/>
        <w:keepLines/>
        <w:ind w:start="85" w:end="57"/>
        <w:jc w:val="start"/>
        <w:rPr/>
      </w:pPr>
      <w:r>
        <w:rPr>
          <w:b w:val="false"/>
          <w:color w:val="174A8B"/>
          <w:sz w:val="17"/>
        </w:rPr>
        <w:t xml:space="preserve">    </w:t>
      </w:r>
      <w:r>
        <w:rPr>
          <w:b w:val="false"/>
          <w:i w:val="false"/>
          <w:color w:val="174A8B"/>
          <w:sz w:val="17"/>
        </w:rPr>
        <w:t>types: [run-tests, deploy-to-prod]  # Optional filtering</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run:</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name: Echo the payload</w:t>
      </w:r>
    </w:p>
    <w:p>
      <w:pPr>
        <w:pStyle w:val="PreformattedText"/>
        <w:keepNext w:val="true"/>
        <w:keepLines/>
        <w:ind w:start="85" w:end="57"/>
        <w:jc w:val="start"/>
        <w:rPr/>
      </w:pPr>
      <w:r>
        <w:rPr>
          <w:b w:val="false"/>
          <w:color w:val="174A8B"/>
          <w:sz w:val="17"/>
        </w:rPr>
        <w:t xml:space="preserve">        </w:t>
      </w:r>
      <w:r>
        <w:rPr>
          <w:b w:val="false"/>
          <w:i w:val="false"/>
          <w:color w:val="174A8B"/>
          <w:sz w:val="17"/>
        </w:rPr>
        <w:t>run: |</w:t>
      </w:r>
    </w:p>
    <w:p>
      <w:pPr>
        <w:pStyle w:val="PreformattedText"/>
        <w:keepNext w:val="true"/>
        <w:keepLines/>
        <w:ind w:start="85" w:end="57"/>
        <w:jc w:val="start"/>
        <w:rPr/>
      </w:pPr>
      <w:r>
        <w:rPr>
          <w:b w:val="false"/>
          <w:color w:val="174A8B"/>
          <w:sz w:val="17"/>
        </w:rPr>
        <w:t xml:space="preserve">          </w:t>
      </w:r>
      <w:r>
        <w:rPr>
          <w:b w:val="false"/>
          <w:i w:val="false"/>
          <w:color w:val="174A8B"/>
          <w:sz w:val="17"/>
        </w:rPr>
        <w:t>echo "Event type: ${{ github.event.action }}"</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echo "Payload value: ${{ github.event.client_payload.env }}"</w:t>
      </w:r>
    </w:p>
    <w:p>
      <w:pPr>
        <w:pStyle w:val="Heading3"/>
        <w:ind w:hanging="0" w:start="0"/>
        <w:jc w:val="start"/>
        <w:rPr/>
      </w:pPr>
      <w:bookmarkStart w:id="33" w:name="key-elements"/>
      <w:bookmarkEnd w:id="33"/>
      <w:r>
        <w:rPr>
          <w:b/>
          <w:i w:val="false"/>
          <w:color w:val="000000"/>
        </w:rPr>
        <w:t>Elementos-chave:</w:t>
      </w:r>
    </w:p>
    <w:p>
      <w:pPr>
        <w:pStyle w:val="BodyText"/>
        <w:numPr>
          <w:ilvl w:val="0"/>
          <w:numId w:val="13"/>
        </w:numPr>
        <w:jc w:val="both"/>
        <w:rPr/>
      </w:pPr>
      <w:r>
        <w:rPr>
          <w:b w:val="false"/>
          <w:i w:val="false"/>
          <w:color w:val="000000"/>
        </w:rPr>
        <w:t>tipos: opcional. Define tipos de evento personalizados, como run-tests, deploy-to-prod etc.</w:t>
      </w:r>
    </w:p>
    <w:p>
      <w:pPr>
        <w:pStyle w:val="BodyText"/>
        <w:numPr>
          <w:ilvl w:val="0"/>
          <w:numId w:val="13"/>
        </w:numPr>
        <w:jc w:val="both"/>
        <w:rPr/>
      </w:pPr>
      <w:r>
        <w:rPr>
          <w:b w:val="false"/>
          <w:i w:val="false"/>
          <w:color w:val="000000"/>
        </w:rPr>
        <w:t>github.event.client_payload: Acesso a quaisquer outros dados personalizados passados no evento de expedição.</w:t>
      </w:r>
    </w:p>
    <w:p>
      <w:pPr>
        <w:pStyle w:val="BodyText"/>
        <w:numPr>
          <w:ilvl w:val="0"/>
          <w:numId w:val="13"/>
        </w:numPr>
        <w:jc w:val="both"/>
        <w:rPr/>
      </w:pPr>
      <w:r>
        <w:rPr>
          <w:b w:val="false"/>
          <w:i w:val="false"/>
          <w:color w:val="000000"/>
        </w:rPr>
        <w:t>github.event.action: Nome do tipo de evento enviado.</w:t>
      </w:r>
    </w:p>
    <w:p>
      <w:pPr>
        <w:pStyle w:val="Heading3"/>
        <w:ind w:hanging="0" w:start="0"/>
        <w:jc w:val="start"/>
        <w:rPr/>
      </w:pPr>
      <w:bookmarkStart w:id="34" w:name="triggering-the-event-via-api"/>
      <w:bookmarkEnd w:id="34"/>
      <w:r>
        <w:rPr>
          <w:b/>
          <w:i w:val="false"/>
          <w:color w:val="000000"/>
        </w:rPr>
        <w:t>Disparo do evento por meio da API</w:t>
      </w:r>
    </w:p>
    <w:p>
      <w:pPr>
        <w:pStyle w:val="BodyText"/>
        <w:jc w:val="both"/>
        <w:rPr/>
      </w:pPr>
      <w:r>
        <w:rPr>
          <w:b w:val="false"/>
          <w:i w:val="false"/>
          <w:color w:val="000000"/>
        </w:rPr>
        <w:t>Você deve enviar uma solicitação POST para o ponto de extremidade da API REST do GitHub v3:</w:t>
      </w:r>
    </w:p>
    <w:p>
      <w:pPr>
        <w:pStyle w:val="BodyText"/>
        <w:keepNext w:val="true"/>
        <w:jc w:val="both"/>
        <w:rPr/>
      </w:pPr>
      <w:r>
        <w:rPr>
          <w:color w:val="174A8B"/>
        </w:rPr>
        <w:t>Exemplo em Shell</w:t>
      </w:r>
    </w:p>
    <w:p>
      <w:pPr>
        <w:pStyle w:val="PreformattedText"/>
        <w:keepNext w:val="false"/>
        <w:keepLines/>
        <w:spacing w:before="80" w:after="160"/>
        <w:ind w:start="85" w:end="57"/>
        <w:jc w:val="start"/>
        <w:rPr/>
      </w:pPr>
      <w:r>
        <w:rPr>
          <w:b w:val="false"/>
          <w:i w:val="false"/>
          <w:color w:val="174A8B"/>
          <w:sz w:val="17"/>
        </w:rPr>
        <w:t>POST https://api.github.com/repos/OWNER/REPO/dispatches</w:t>
      </w:r>
    </w:p>
    <w:p>
      <w:pPr>
        <w:pStyle w:val="Heading4"/>
        <w:ind w:hanging="0" w:start="0"/>
        <w:jc w:val="start"/>
        <w:rPr/>
      </w:pPr>
      <w:bookmarkStart w:id="35" w:name="authorization"/>
      <w:bookmarkEnd w:id="35"/>
      <w:r>
        <w:rPr>
          <w:b/>
          <w:i w:val="false"/>
          <w:color w:val="000000"/>
        </w:rPr>
        <w:t>Autorização</w:t>
      </w:r>
    </w:p>
    <w:p>
      <w:pPr>
        <w:pStyle w:val="BodyText"/>
        <w:numPr>
          <w:ilvl w:val="0"/>
          <w:numId w:val="14"/>
        </w:numPr>
        <w:jc w:val="both"/>
        <w:rPr/>
      </w:pPr>
      <w:r>
        <w:rPr>
          <w:b w:val="false"/>
          <w:i w:val="false"/>
          <w:color w:val="000000"/>
        </w:rPr>
        <w:t>Requer um PAT (token de acesso pessoal) com escopo de repositório.</w:t>
      </w:r>
    </w:p>
    <w:p>
      <w:pPr>
        <w:pStyle w:val="BodyText"/>
        <w:numPr>
          <w:ilvl w:val="0"/>
          <w:numId w:val="14"/>
        </w:numPr>
        <w:jc w:val="both"/>
        <w:rPr/>
      </w:pPr>
      <w:r>
        <w:rPr>
          <w:b w:val="false"/>
          <w:i w:val="false"/>
          <w:color w:val="000000"/>
        </w:rPr>
        <w:t>Para organizações, verifique as configurações de acesso adequadas para o token.</w:t>
      </w:r>
    </w:p>
    <w:p>
      <w:pPr>
        <w:pStyle w:val="Heading4"/>
        <w:ind w:hanging="0" w:start="0"/>
        <w:jc w:val="start"/>
        <w:rPr/>
      </w:pPr>
      <w:bookmarkStart w:id="36" w:name="sample-command-structure"/>
      <w:bookmarkEnd w:id="36"/>
      <w:r>
        <w:rPr>
          <w:b/>
          <w:i w:val="false"/>
          <w:color w:val="000000"/>
        </w:rPr>
        <w:t>Estrutura de comando de exemplo</w:t>
      </w:r>
    </w:p>
    <w:p>
      <w:pPr>
        <w:pStyle w:val="BodyText"/>
        <w:keepNext w:val="true"/>
        <w:jc w:val="both"/>
        <w:rPr/>
      </w:pPr>
      <w:r>
        <w:rPr>
          <w:color w:val="174A8B"/>
        </w:rPr>
        <w:t>Exemplo em Shell</w:t>
      </w:r>
    </w:p>
    <w:p>
      <w:pPr>
        <w:pStyle w:val="PreformattedText"/>
        <w:keepNext w:val="true"/>
        <w:keepLines/>
        <w:spacing w:before="80" w:after="0"/>
        <w:ind w:start="85" w:end="57"/>
        <w:jc w:val="start"/>
        <w:rPr/>
      </w:pPr>
      <w:r>
        <w:rPr>
          <w:b w:val="false"/>
          <w:i w:val="false"/>
          <w:color w:val="174A8B"/>
          <w:sz w:val="17"/>
        </w:rPr>
        <w:t>curl -X POST \</w:t>
      </w:r>
    </w:p>
    <w:p>
      <w:pPr>
        <w:pStyle w:val="PreformattedText"/>
        <w:keepNext w:val="true"/>
        <w:keepLines/>
        <w:ind w:start="85" w:end="57"/>
        <w:jc w:val="start"/>
        <w:rPr/>
      </w:pPr>
      <w:r>
        <w:rPr>
          <w:b w:val="false"/>
          <w:color w:val="174A8B"/>
          <w:sz w:val="17"/>
        </w:rPr>
        <w:t xml:space="preserve">  </w:t>
      </w:r>
      <w:r>
        <w:rPr>
          <w:b w:val="false"/>
          <w:i w:val="false"/>
          <w:color w:val="174A8B"/>
          <w:sz w:val="17"/>
        </w:rPr>
        <w:t>-H "Accept: application/vnd.github+json" \</w:t>
      </w:r>
    </w:p>
    <w:p>
      <w:pPr>
        <w:pStyle w:val="PreformattedText"/>
        <w:keepNext w:val="true"/>
        <w:keepLines/>
        <w:ind w:start="85" w:end="57"/>
        <w:jc w:val="start"/>
        <w:rPr/>
      </w:pPr>
      <w:r>
        <w:rPr>
          <w:b w:val="false"/>
          <w:color w:val="174A8B"/>
          <w:sz w:val="17"/>
        </w:rPr>
        <w:t xml:space="preserve">  </w:t>
      </w:r>
      <w:r>
        <w:rPr>
          <w:b w:val="false"/>
          <w:i w:val="false"/>
          <w:color w:val="174A8B"/>
          <w:sz w:val="17"/>
        </w:rPr>
        <w:t>-H "Authorization: token YOUR_GITHUB_TOKEN" \</w:t>
      </w:r>
    </w:p>
    <w:p>
      <w:pPr>
        <w:pStyle w:val="PreformattedText"/>
        <w:keepNext w:val="true"/>
        <w:keepLines/>
        <w:ind w:start="85" w:end="57"/>
        <w:jc w:val="start"/>
        <w:rPr/>
      </w:pPr>
      <w:r>
        <w:rPr>
          <w:b w:val="false"/>
          <w:color w:val="174A8B"/>
          <w:sz w:val="17"/>
        </w:rPr>
        <w:t xml:space="preserve">  </w:t>
      </w:r>
      <w:r>
        <w:rPr>
          <w:b w:val="false"/>
          <w:i w:val="false"/>
          <w:color w:val="174A8B"/>
          <w:sz w:val="17"/>
        </w:rPr>
        <w:t>https://api.github.com/repos/OWNER/REPO/dispatches \</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-d '{"event_type":"run-tests","client_payload":{"env":"staging"}}'</w:t>
      </w:r>
    </w:p>
    <w:p>
      <w:pPr>
        <w:pStyle w:val="Heading4"/>
        <w:ind w:hanging="0" w:start="0"/>
        <w:jc w:val="start"/>
        <w:rPr/>
      </w:pPr>
      <w:bookmarkStart w:id="37" w:name="payload-structure"/>
      <w:bookmarkEnd w:id="37"/>
      <w:r>
        <w:rPr>
          <w:b/>
          <w:i w:val="false"/>
          <w:color w:val="000000"/>
        </w:rPr>
        <w:t>Estrutura do conteúdo</w:t>
      </w:r>
    </w:p>
    <w:p>
      <w:pPr>
        <w:pStyle w:val="BodyText"/>
        <w:keepNext w:val="true"/>
        <w:spacing w:before="160" w:after="120"/>
        <w:jc w:val="start"/>
        <w:rPr/>
      </w:pPr>
      <w:r>
        <w:rPr>
          <w:b/>
          <w:color w:val="174A8B"/>
          <w:sz w:val="18"/>
        </w:rPr>
        <w:t>Exemplo em JSON</w:t>
      </w:r>
    </w:p>
    <w:p>
      <w:pPr>
        <w:pStyle w:val="PreformattedText"/>
        <w:keepNext w:val="true"/>
        <w:keepLines/>
        <w:spacing w:before="80" w:after="0"/>
        <w:ind w:start="85" w:end="57"/>
        <w:jc w:val="start"/>
        <w:rPr/>
      </w:pPr>
      <w:r>
        <w:rPr>
          <w:b w:val="false"/>
          <w:i w:val="false"/>
          <w:color w:val="174A8B"/>
          <w:sz w:val="17"/>
        </w:rPr>
        <w:t>{</w:t>
      </w:r>
    </w:p>
    <w:p>
      <w:pPr>
        <w:pStyle w:val="PreformattedText"/>
        <w:keepNext w:val="true"/>
        <w:keepLines/>
        <w:ind w:start="85" w:end="57"/>
        <w:jc w:val="start"/>
        <w:rPr/>
      </w:pPr>
      <w:r>
        <w:rPr>
          <w:b w:val="false"/>
          <w:color w:val="174A8B"/>
          <w:sz w:val="17"/>
        </w:rPr>
        <w:t xml:space="preserve">  </w:t>
      </w:r>
      <w:r>
        <w:rPr>
          <w:b w:val="false"/>
          <w:i w:val="false"/>
          <w:color w:val="174A8B"/>
          <w:sz w:val="17"/>
        </w:rPr>
        <w:t>"event_type": "run-tests",</w:t>
      </w:r>
    </w:p>
    <w:p>
      <w:pPr>
        <w:pStyle w:val="PreformattedText"/>
        <w:keepNext w:val="true"/>
        <w:keepLines/>
        <w:ind w:start="85" w:end="57"/>
        <w:jc w:val="start"/>
        <w:rPr/>
      </w:pPr>
      <w:r>
        <w:rPr>
          <w:b w:val="false"/>
          <w:color w:val="174A8B"/>
          <w:sz w:val="17"/>
        </w:rPr>
        <w:t xml:space="preserve">  </w:t>
      </w:r>
      <w:r>
        <w:rPr>
          <w:b w:val="false"/>
          <w:i w:val="false"/>
          <w:color w:val="174A8B"/>
          <w:sz w:val="17"/>
        </w:rPr>
        <w:t>"client_payload": {</w:t>
      </w:r>
    </w:p>
    <w:p>
      <w:pPr>
        <w:pStyle w:val="PreformattedText"/>
        <w:keepNext w:val="true"/>
        <w:keepLines/>
        <w:ind w:start="85" w:end="57"/>
        <w:jc w:val="start"/>
        <w:rPr/>
      </w:pPr>
      <w:r>
        <w:rPr>
          <w:b w:val="false"/>
          <w:color w:val="174A8B"/>
          <w:sz w:val="17"/>
        </w:rPr>
        <w:t xml:space="preserve">    </w:t>
      </w:r>
      <w:r>
        <w:rPr>
          <w:b w:val="false"/>
          <w:i w:val="false"/>
          <w:color w:val="174A8B"/>
          <w:sz w:val="17"/>
        </w:rPr>
        <w:t>"env": "staging"</w:t>
      </w:r>
    </w:p>
    <w:p>
      <w:pPr>
        <w:pStyle w:val="PreformattedText"/>
        <w:keepNext w:val="true"/>
        <w:keepLines/>
        <w:ind w:start="85" w:end="57"/>
        <w:jc w:val="start"/>
        <w:rPr/>
      </w:pPr>
      <w:r>
        <w:rPr>
          <w:b w:val="false"/>
          <w:color w:val="174A8B"/>
          <w:sz w:val="17"/>
        </w:rPr>
        <w:t xml:space="preserve">  </w:t>
      </w:r>
      <w:r>
        <w:rPr>
          <w:b w:val="false"/>
          <w:i w:val="false"/>
          <w:color w:val="174A8B"/>
          <w:sz w:val="17"/>
        </w:rPr>
        <w:t>}</w:t>
      </w:r>
    </w:p>
    <w:p>
      <w:pPr>
        <w:pStyle w:val="PreformattedText"/>
        <w:keepNext w:val="true"/>
        <w:keepLines/>
        <w:ind w:start="85" w:end="57"/>
        <w:jc w:val="start"/>
        <w:rPr/>
      </w:pPr>
      <w:r>
        <w:rPr>
          <w:b w:val="false"/>
          <w:i w:val="false"/>
          <w:color w:val="174A8B"/>
          <w:sz w:val="17"/>
        </w:rPr>
        <w:t>}</w:t>
      </w:r>
    </w:p>
    <w:p>
      <w:pPr>
        <w:pStyle w:val="PreformattedText"/>
        <w:keepNext w:val="false"/>
        <w:keepLines/>
        <w:spacing w:before="0" w:after="160"/>
        <w:ind w:start="85" w:end="57"/>
        <w:jc w:val="start"/>
        <w:rPr/>
      </w:pPr>
      <w:r>
        <w:rPr/>
      </w:r>
    </w:p>
    <w:p>
      <w:pPr>
        <w:pStyle w:val="Heading4"/>
        <w:ind w:hanging="0" w:start="0"/>
        <w:jc w:val="start"/>
        <w:rPr/>
      </w:pPr>
      <w:bookmarkStart w:id="38" w:name="parameters"/>
      <w:bookmarkEnd w:id="38"/>
      <w:r>
        <w:rPr>
          <w:b/>
          <w:i w:val="false"/>
          <w:color w:val="000000"/>
        </w:rPr>
        <w:t>Parâmetros</w:t>
      </w:r>
    </w:p>
    <w:tbl>
      <w:tblPr>
        <w:tblW w:w="9524" w:type="dxa"/>
        <w:jc w:val="start"/>
        <w:tblInd w:w="0" w:type="dxa"/>
        <w:tblLayout w:type="fixed"/>
        <w:tblCellMar>
          <w:top w:w="85" w:type="dxa"/>
          <w:start w:w="85" w:type="dxa"/>
          <w:bottom w:w="85" w:type="dxa"/>
          <w:end w:w="85" w:type="dxa"/>
        </w:tblCellMar>
      </w:tblPr>
      <w:tblGrid>
        <w:gridCol w:w="2000"/>
        <w:gridCol w:w="2282"/>
        <w:gridCol w:w="2575"/>
        <w:gridCol w:w="2667"/>
      </w:tblGrid>
      <w:tr>
        <w:trPr>
          <w:tblHeader w:val="true"/>
          <w:cantSplit w:val="true"/>
        </w:trPr>
        <w:tc>
          <w:tcPr>
            <w:tcW w:w="200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Campo</w:t>
            </w:r>
          </w:p>
        </w:tc>
        <w:tc>
          <w:tcPr>
            <w:tcW w:w="2282"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Tipo</w:t>
            </w:r>
          </w:p>
        </w:tc>
        <w:tc>
          <w:tcPr>
            <w:tcW w:w="2575"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Descrição</w:t>
            </w:r>
          </w:p>
        </w:tc>
        <w:tc>
          <w:tcPr>
            <w:tcW w:w="2667"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Obrigatório</w:t>
            </w:r>
          </w:p>
        </w:tc>
      </w:tr>
      <w:tr>
        <w:trPr>
          <w:cantSplit w:val="true"/>
        </w:trPr>
        <w:tc>
          <w:tcPr>
            <w:tcW w:w="200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event_type</w:t>
            </w:r>
          </w:p>
        </w:tc>
        <w:tc>
          <w:tcPr>
            <w:tcW w:w="228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cadeia</w:t>
            </w:r>
          </w:p>
        </w:tc>
        <w:tc>
          <w:tcPr>
            <w:tcW w:w="2575"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Um nome personalizado para o evento. Este nome corresponde ao valor de tipos no disparador do seu fluxo de trabalho</w:t>
            </w:r>
          </w:p>
        </w:tc>
        <w:tc>
          <w:tcPr>
            <w:tcW w:w="2667"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Sim</w:t>
            </w:r>
          </w:p>
        </w:tc>
      </w:tr>
      <w:tr>
        <w:trPr>
          <w:cantSplit w:val="true"/>
        </w:trPr>
        <w:tc>
          <w:tcPr>
            <w:tcW w:w="200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client_payload</w:t>
            </w:r>
          </w:p>
        </w:tc>
        <w:tc>
          <w:tcPr>
            <w:tcW w:w="228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objeto</w:t>
            </w:r>
          </w:p>
        </w:tc>
        <w:tc>
          <w:tcPr>
            <w:tcW w:w="2575"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Conteúdo JSON arbitrário para enviar dados personalizados para o fluxo de trabalho (github.event.client_payload)</w:t>
            </w:r>
          </w:p>
        </w:tc>
        <w:tc>
          <w:tcPr>
            <w:tcW w:w="2667"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Não</w:t>
            </w:r>
          </w:p>
        </w:tc>
      </w:tr>
    </w:tbl>
    <w:p>
      <w:pPr>
        <w:pStyle w:val="Heading4"/>
        <w:spacing w:before="140" w:after="120"/>
        <w:ind w:hanging="0" w:start="0"/>
        <w:jc w:val="start"/>
        <w:rPr/>
      </w:pPr>
      <w:bookmarkStart w:id="39" w:name="repository_dispatch-parameters-breakdown"/>
      <w:bookmarkEnd w:id="39"/>
      <w:r>
        <w:rPr>
          <w:b/>
          <w:i w:val="false"/>
          <w:color w:val="000000"/>
        </w:rPr>
        <w:t>Análise dos parâmetros Repository_dispatch</w:t>
      </w:r>
    </w:p>
    <w:p>
      <w:pPr>
        <w:pStyle w:val="BodyText"/>
        <w:jc w:val="both"/>
        <w:rPr/>
      </w:pPr>
      <w:r>
        <w:rPr>
          <w:b w:val="false"/>
          <w:i w:val="false"/>
          <w:color w:val="000000"/>
        </w:rPr>
        <w:t>Ao fazer uma solicitação POST para o ponto de extremidade da API do GitHub, você deve passar um corpo JSON com dois parâmetros principais:</w:t>
      </w:r>
    </w:p>
    <w:p>
      <w:pPr>
        <w:pStyle w:val="BodyText"/>
        <w:numPr>
          <w:ilvl w:val="0"/>
          <w:numId w:val="15"/>
        </w:numPr>
        <w:jc w:val="both"/>
        <w:rPr/>
      </w:pPr>
      <w:r>
        <w:rPr>
          <w:b w:val="false"/>
          <w:i w:val="false"/>
          <w:color w:val="000000"/>
        </w:rPr>
        <w:t>tipo_de_evento</w:t>
      </w:r>
    </w:p>
    <w:p>
      <w:pPr>
        <w:pStyle w:val="BodyText"/>
        <w:numPr>
          <w:ilvl w:val="0"/>
          <w:numId w:val="15"/>
        </w:numPr>
        <w:jc w:val="both"/>
        <w:rPr/>
      </w:pPr>
      <w:r>
        <w:rPr>
          <w:b w:val="false"/>
          <w:i w:val="false"/>
          <w:color w:val="000000"/>
        </w:rPr>
        <w:t>client_payload</w:t>
      </w:r>
    </w:p>
    <w:p>
      <w:pPr>
        <w:pStyle w:val="Heading5"/>
        <w:ind w:hanging="0" w:start="0"/>
        <w:jc w:val="start"/>
        <w:rPr/>
      </w:pPr>
      <w:bookmarkStart w:id="40" w:name="event_type"/>
      <w:bookmarkEnd w:id="40"/>
      <w:r>
        <w:rPr>
          <w:b/>
          <w:i w:val="false"/>
          <w:color w:val="000000"/>
        </w:rPr>
        <w:t>tipo_de_evento</w:t>
      </w:r>
    </w:p>
    <w:p>
      <w:pPr>
        <w:pStyle w:val="BodyText"/>
        <w:jc w:val="both"/>
        <w:rPr/>
      </w:pPr>
      <w:r>
        <w:rPr>
          <w:b w:val="false"/>
          <w:i w:val="false"/>
          <w:color w:val="000000"/>
        </w:rPr>
        <w:t>Uma cadeia de caracteres personalizada necessária que você define. O GitHub trata esse valor como a "ação" ou "tipo" da expedição. É usado para identificar o que disparou o fluxo de trabalho e filtrar os fluxos de trabalho que estão escutando tipos específicos.</w:t>
      </w:r>
    </w:p>
    <w:p>
      <w:pPr>
        <w:pStyle w:val="BodyText"/>
        <w:numPr>
          <w:ilvl w:val="0"/>
          <w:numId w:val="16"/>
        </w:numPr>
        <w:jc w:val="both"/>
        <w:rPr/>
      </w:pPr>
      <w:r>
        <w:rPr>
          <w:b w:val="false"/>
          <w:i w:val="false"/>
          <w:color w:val="000000"/>
        </w:rPr>
        <w:t>Formato:</w:t>
      </w:r>
    </w:p>
    <w:p>
      <w:pPr>
        <w:pStyle w:val="BodyText"/>
        <w:numPr>
          <w:ilvl w:val="1"/>
          <w:numId w:val="16"/>
        </w:numPr>
        <w:jc w:val="both"/>
        <w:rPr/>
      </w:pPr>
      <w:r>
        <w:rPr>
          <w:b w:val="false"/>
          <w:i w:val="false"/>
          <w:color w:val="000000"/>
        </w:rPr>
        <w:t>Type: string</w:t>
      </w:r>
    </w:p>
    <w:p>
      <w:pPr>
        <w:pStyle w:val="BodyText"/>
        <w:numPr>
          <w:ilvl w:val="1"/>
          <w:numId w:val="16"/>
        </w:numPr>
        <w:jc w:val="both"/>
        <w:rPr/>
      </w:pPr>
      <w:r>
        <w:rPr>
          <w:b w:val="false"/>
          <w:i w:val="false"/>
          <w:color w:val="000000"/>
        </w:rPr>
        <w:t>Exemplo: "deploy", "executar testes", "sincronizar banco de dados", "compilar docker"</w:t>
      </w:r>
    </w:p>
    <w:p>
      <w:pPr>
        <w:pStyle w:val="BodyText"/>
        <w:numPr>
          <w:ilvl w:val="0"/>
          <w:numId w:val="16"/>
        </w:numPr>
        <w:jc w:val="both"/>
        <w:rPr/>
      </w:pPr>
      <w:r>
        <w:rPr>
          <w:b w:val="false"/>
          <w:i w:val="false"/>
          <w:color w:val="000000"/>
        </w:rPr>
        <w:t>Usar no fluxo de trabalho: usado para escutar tipos de evento específicos e acessar o valor dentro do fluxo de trabalho. Isso ajuda na reutilização de um único fluxo de trabalho para várias finalidades e torna a automação mais organizada e controlada por eventos.</w:t>
      </w:r>
    </w:p>
    <w:p>
      <w:pPr>
        <w:pStyle w:val="BodyText"/>
        <w:numPr>
          <w:ilvl w:val="0"/>
          <w:numId w:val="16"/>
        </w:numPr>
        <w:jc w:val="both"/>
        <w:rPr/>
      </w:pPr>
      <w:r>
        <w:rPr>
          <w:b w:val="false"/>
          <w:i w:val="false"/>
          <w:color w:val="000000"/>
        </w:rPr>
        <w:t>Exemplo:</w:t>
      </w:r>
    </w:p>
    <w:p>
      <w:pPr>
        <w:pStyle w:val="BodyText"/>
        <w:keepNext w:val="true"/>
        <w:spacing w:before="160" w:after="120"/>
        <w:jc w:val="start"/>
        <w:rPr/>
      </w:pPr>
      <w:r>
        <w:rPr>
          <w:b/>
          <w:color w:val="174A8B"/>
          <w:sz w:val="18"/>
        </w:rPr>
        <w:t>Exemplo em JSON</w:t>
      </w:r>
    </w:p>
    <w:p>
      <w:pPr>
        <w:pStyle w:val="PreformattedText"/>
        <w:keepNext w:val="true"/>
        <w:keepLines/>
        <w:spacing w:before="80" w:after="0"/>
        <w:ind w:start="85" w:end="57"/>
        <w:jc w:val="start"/>
        <w:rPr/>
      </w:pPr>
      <w:r>
        <w:rPr>
          <w:b w:val="false"/>
          <w:i w:val="false"/>
          <w:color w:val="174A8B"/>
          <w:sz w:val="17"/>
        </w:rPr>
        <w:t>- name: Print event type</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run: echo "Event type: ${{ github.event.action }}"</w:t>
      </w:r>
    </w:p>
    <w:p>
      <w:pPr>
        <w:pStyle w:val="Heading5"/>
        <w:ind w:hanging="0" w:start="0"/>
        <w:jc w:val="start"/>
        <w:rPr/>
      </w:pPr>
      <w:bookmarkStart w:id="41" w:name="client_payload"/>
      <w:bookmarkEnd w:id="41"/>
      <w:r>
        <w:rPr>
          <w:b/>
          <w:i w:val="false"/>
          <w:color w:val="000000"/>
        </w:rPr>
        <w:t>client_payload</w:t>
      </w:r>
    </w:p>
    <w:p>
      <w:pPr>
        <w:pStyle w:val="BodyText"/>
        <w:jc w:val="both"/>
        <w:rPr/>
      </w:pPr>
      <w:r>
        <w:rPr>
          <w:b w:val="false"/>
          <w:i w:val="false"/>
          <w:color w:val="000000"/>
        </w:rPr>
        <w:t>Um objeto JSON de forma livre que possibilita enviar dados personalizados junto com o envio. Você define a estrutura e ela é acessível dentro do fluxo de trabalho.</w:t>
      </w:r>
    </w:p>
    <w:p>
      <w:pPr>
        <w:pStyle w:val="BodyText"/>
        <w:numPr>
          <w:ilvl w:val="0"/>
          <w:numId w:val="17"/>
        </w:numPr>
        <w:jc w:val="both"/>
        <w:rPr/>
      </w:pPr>
      <w:r>
        <w:rPr>
          <w:b w:val="false"/>
          <w:i w:val="false"/>
          <w:color w:val="000000"/>
        </w:rPr>
        <w:t>Formato:</w:t>
      </w:r>
    </w:p>
    <w:p>
      <w:pPr>
        <w:pStyle w:val="BodyText"/>
        <w:numPr>
          <w:ilvl w:val="1"/>
          <w:numId w:val="17"/>
        </w:numPr>
        <w:jc w:val="both"/>
        <w:rPr/>
      </w:pPr>
      <w:r>
        <w:rPr>
          <w:b w:val="false"/>
          <w:i w:val="false"/>
          <w:color w:val="000000"/>
        </w:rPr>
        <w:t>Tipo: objeto</w:t>
      </w:r>
    </w:p>
    <w:p>
      <w:pPr>
        <w:pStyle w:val="BodyText"/>
        <w:numPr>
          <w:ilvl w:val="1"/>
          <w:numId w:val="17"/>
        </w:numPr>
        <w:jc w:val="both"/>
        <w:rPr/>
      </w:pPr>
      <w:r>
        <w:rPr>
          <w:b w:val="false"/>
          <w:i w:val="false"/>
          <w:color w:val="000000"/>
        </w:rPr>
        <w:t>Chaves e valores personalizados</w:t>
      </w:r>
    </w:p>
    <w:p>
      <w:pPr>
        <w:pStyle w:val="BodyText"/>
        <w:numPr>
          <w:ilvl w:val="0"/>
          <w:numId w:val="17"/>
        </w:numPr>
        <w:jc w:val="both"/>
        <w:rPr/>
      </w:pPr>
      <w:r>
        <w:rPr>
          <w:b w:val="false"/>
          <w:i w:val="false"/>
          <w:color w:val="000000"/>
        </w:rPr>
        <w:t>Usar no Fluxo de Trabalho: esse objeto é usado para implantações de vários ambientes, lançamentos versionados ou transferir contexto de outro sistema ou pipeline e permite fluxos de trabalho parametrizados, semelhantes a argumentos de entrada.</w:t>
      </w:r>
    </w:p>
    <w:p>
      <w:pPr>
        <w:pStyle w:val="BodyText"/>
        <w:numPr>
          <w:ilvl w:val="0"/>
          <w:numId w:val="17"/>
        </w:numPr>
        <w:jc w:val="both"/>
        <w:rPr/>
      </w:pPr>
      <w:r>
        <w:rPr>
          <w:b w:val="false"/>
          <w:i w:val="false"/>
          <w:color w:val="000000"/>
        </w:rPr>
        <w:t>Exemplo:</w:t>
      </w:r>
    </w:p>
    <w:p>
      <w:pPr>
        <w:pStyle w:val="BodyText"/>
        <w:keepNext w:val="true"/>
        <w:spacing w:before="160" w:after="120"/>
        <w:jc w:val="start"/>
        <w:rPr/>
      </w:pPr>
      <w:r>
        <w:rPr>
          <w:b/>
          <w:color w:val="174A8B"/>
          <w:sz w:val="18"/>
        </w:rPr>
        <w:t>Exemplo em JSON</w:t>
      </w:r>
    </w:p>
    <w:p>
      <w:pPr>
        <w:pStyle w:val="PreformattedText"/>
        <w:keepNext w:val="true"/>
        <w:keepLines/>
        <w:spacing w:before="80" w:after="0"/>
        <w:ind w:start="85" w:end="57"/>
        <w:jc w:val="start"/>
        <w:rPr/>
      </w:pPr>
      <w:r>
        <w:rPr>
          <w:b w:val="false"/>
          <w:i w:val="false"/>
          <w:color w:val="174A8B"/>
          <w:sz w:val="17"/>
        </w:rPr>
        <w:t>- name: Show payload values</w:t>
      </w:r>
    </w:p>
    <w:p>
      <w:pPr>
        <w:pStyle w:val="PreformattedText"/>
        <w:keepNext w:val="true"/>
        <w:keepLines/>
        <w:ind w:start="85" w:end="57"/>
        <w:jc w:val="start"/>
        <w:rPr/>
      </w:pPr>
      <w:r>
        <w:rPr>
          <w:b w:val="false"/>
          <w:color w:val="174A8B"/>
          <w:sz w:val="17"/>
        </w:rPr>
        <w:t xml:space="preserve">  </w:t>
      </w:r>
      <w:r>
        <w:rPr>
          <w:b w:val="false"/>
          <w:i w:val="false"/>
          <w:color w:val="174A8B"/>
          <w:sz w:val="17"/>
        </w:rPr>
        <w:t>run: |</w:t>
      </w:r>
    </w:p>
    <w:p>
      <w:pPr>
        <w:pStyle w:val="PreformattedText"/>
        <w:keepNext w:val="true"/>
        <w:keepLines/>
        <w:ind w:start="85" w:end="57"/>
        <w:jc w:val="start"/>
        <w:rPr/>
      </w:pPr>
      <w:r>
        <w:rPr>
          <w:b w:val="false"/>
          <w:color w:val="174A8B"/>
          <w:sz w:val="17"/>
        </w:rPr>
        <w:t xml:space="preserve">    </w:t>
      </w:r>
      <w:r>
        <w:rPr>
          <w:b w:val="false"/>
          <w:i w:val="false"/>
          <w:color w:val="174A8B"/>
          <w:sz w:val="17"/>
        </w:rPr>
        <w:t>echo "Environment: ${{ github.event.client_payload.env }}"</w:t>
      </w:r>
    </w:p>
    <w:p>
      <w:pPr>
        <w:pStyle w:val="PreformattedText"/>
        <w:keepNext w:val="true"/>
        <w:keepLines/>
        <w:ind w:start="85" w:end="57"/>
        <w:jc w:val="start"/>
        <w:rPr/>
      </w:pPr>
      <w:r>
        <w:rPr>
          <w:b w:val="false"/>
          <w:color w:val="174A8B"/>
          <w:sz w:val="17"/>
        </w:rPr>
        <w:t xml:space="preserve">    </w:t>
      </w:r>
      <w:r>
        <w:rPr>
          <w:b w:val="false"/>
          <w:i w:val="false"/>
          <w:color w:val="174A8B"/>
          <w:sz w:val="17"/>
        </w:rPr>
        <w:t>echo "Version: ${{ github.event.client_payload.version }}"</w:t>
      </w:r>
    </w:p>
    <w:p>
      <w:pPr>
        <w:pStyle w:val="PreformattedText"/>
        <w:keepNext w:val="false"/>
        <w:keepLines/>
        <w:spacing w:before="0" w:after="160"/>
        <w:ind w:start="85" w:end="57"/>
        <w:jc w:val="start"/>
        <w:rPr/>
      </w:pPr>
      <w:r>
        <w:rPr/>
      </w:r>
    </w:p>
    <w:p>
      <w:pPr>
        <w:pStyle w:val="Heading5"/>
        <w:ind w:hanging="0" w:start="0"/>
        <w:jc w:val="start"/>
        <w:rPr/>
      </w:pPr>
      <w:bookmarkStart w:id="42" w:name="example-payload-breakdown"/>
      <w:bookmarkEnd w:id="42"/>
      <w:r>
        <w:rPr>
          <w:b/>
          <w:i w:val="false"/>
          <w:color w:val="000000"/>
        </w:rPr>
        <w:t>Detalhamento do conteúdo de exemplo</w:t>
      </w:r>
    </w:p>
    <w:p>
      <w:pPr>
        <w:pStyle w:val="BodyText"/>
        <w:keepNext w:val="true"/>
        <w:spacing w:before="160" w:after="120"/>
        <w:jc w:val="start"/>
        <w:rPr/>
      </w:pPr>
      <w:r>
        <w:rPr>
          <w:b/>
          <w:color w:val="174A8B"/>
          <w:sz w:val="18"/>
        </w:rPr>
        <w:t>Exemplo em JSON</w:t>
      </w:r>
    </w:p>
    <w:p>
      <w:pPr>
        <w:pStyle w:val="PreformattedText"/>
        <w:keepNext w:val="true"/>
        <w:keepLines/>
        <w:spacing w:before="80" w:after="0"/>
        <w:ind w:start="85" w:end="57"/>
        <w:jc w:val="start"/>
        <w:rPr/>
      </w:pPr>
      <w:r>
        <w:rPr>
          <w:b w:val="false"/>
          <w:i w:val="false"/>
          <w:color w:val="174A8B"/>
          <w:sz w:val="17"/>
        </w:rPr>
        <w:t>{</w:t>
      </w:r>
    </w:p>
    <w:p>
      <w:pPr>
        <w:pStyle w:val="PreformattedText"/>
        <w:keepNext w:val="true"/>
        <w:keepLines/>
        <w:ind w:start="85" w:end="57"/>
        <w:jc w:val="start"/>
        <w:rPr/>
      </w:pPr>
      <w:r>
        <w:rPr>
          <w:b w:val="false"/>
          <w:color w:val="174A8B"/>
          <w:sz w:val="17"/>
        </w:rPr>
        <w:t xml:space="preserve">  </w:t>
      </w:r>
      <w:r>
        <w:rPr>
          <w:b w:val="false"/>
          <w:i w:val="false"/>
          <w:color w:val="174A8B"/>
          <w:sz w:val="17"/>
        </w:rPr>
        <w:t>"event_type": "deploy-to-prod",</w:t>
      </w:r>
    </w:p>
    <w:p>
      <w:pPr>
        <w:pStyle w:val="PreformattedText"/>
        <w:keepNext w:val="true"/>
        <w:keepLines/>
        <w:ind w:start="85" w:end="57"/>
        <w:jc w:val="start"/>
        <w:rPr/>
      </w:pPr>
      <w:r>
        <w:rPr>
          <w:b w:val="false"/>
          <w:color w:val="174A8B"/>
          <w:sz w:val="17"/>
        </w:rPr>
        <w:t xml:space="preserve">  </w:t>
      </w:r>
      <w:r>
        <w:rPr>
          <w:b w:val="false"/>
          <w:i w:val="false"/>
          <w:color w:val="174A8B"/>
          <w:sz w:val="17"/>
        </w:rPr>
        <w:t>"client_payload": {</w:t>
      </w:r>
    </w:p>
    <w:p>
      <w:pPr>
        <w:pStyle w:val="PreformattedText"/>
        <w:keepNext w:val="true"/>
        <w:keepLines/>
        <w:ind w:start="85" w:end="57"/>
        <w:jc w:val="start"/>
        <w:rPr/>
      </w:pPr>
      <w:r>
        <w:rPr>
          <w:b w:val="false"/>
          <w:color w:val="174A8B"/>
          <w:sz w:val="17"/>
        </w:rPr>
        <w:t xml:space="preserve">    </w:t>
      </w:r>
      <w:r>
        <w:rPr>
          <w:b w:val="false"/>
          <w:i w:val="false"/>
          <w:color w:val="174A8B"/>
          <w:sz w:val="17"/>
        </w:rPr>
        <w:t>"env": "production",</w:t>
      </w:r>
    </w:p>
    <w:p>
      <w:pPr>
        <w:pStyle w:val="PreformattedText"/>
        <w:keepNext w:val="true"/>
        <w:keepLines/>
        <w:ind w:start="85" w:end="57"/>
        <w:jc w:val="start"/>
        <w:rPr/>
      </w:pPr>
      <w:r>
        <w:rPr>
          <w:b w:val="false"/>
          <w:color w:val="174A8B"/>
          <w:sz w:val="17"/>
        </w:rPr>
        <w:t xml:space="preserve">    </w:t>
      </w:r>
      <w:r>
        <w:rPr>
          <w:b w:val="false"/>
          <w:i w:val="false"/>
          <w:color w:val="174A8B"/>
          <w:sz w:val="17"/>
        </w:rPr>
        <w:t>"build_id": "build-456",</w:t>
      </w:r>
    </w:p>
    <w:p>
      <w:pPr>
        <w:pStyle w:val="PreformattedText"/>
        <w:keepNext w:val="true"/>
        <w:keepLines/>
        <w:ind w:start="85" w:end="57"/>
        <w:jc w:val="start"/>
        <w:rPr/>
      </w:pPr>
      <w:r>
        <w:rPr>
          <w:b w:val="false"/>
          <w:color w:val="174A8B"/>
          <w:sz w:val="17"/>
        </w:rPr>
        <w:t xml:space="preserve">    </w:t>
      </w:r>
      <w:r>
        <w:rPr>
          <w:b w:val="false"/>
          <w:i w:val="false"/>
          <w:color w:val="174A8B"/>
          <w:sz w:val="17"/>
        </w:rPr>
        <w:t>"initiator": "admin_user",</w:t>
      </w:r>
    </w:p>
    <w:p>
      <w:pPr>
        <w:pStyle w:val="PreformattedText"/>
        <w:keepNext w:val="true"/>
        <w:keepLines/>
        <w:ind w:start="85" w:end="57"/>
        <w:jc w:val="start"/>
        <w:rPr/>
      </w:pPr>
      <w:r>
        <w:rPr>
          <w:b w:val="false"/>
          <w:color w:val="174A8B"/>
          <w:sz w:val="17"/>
        </w:rPr>
        <w:t xml:space="preserve">    </w:t>
      </w:r>
      <w:r>
        <w:rPr>
          <w:b w:val="false"/>
          <w:i w:val="false"/>
          <w:color w:val="174A8B"/>
          <w:sz w:val="17"/>
        </w:rPr>
        <w:t>"services": ["web", "api", "worker"]</w:t>
      </w:r>
    </w:p>
    <w:p>
      <w:pPr>
        <w:pStyle w:val="PreformattedText"/>
        <w:keepNext w:val="true"/>
        <w:keepLines/>
        <w:ind w:start="85" w:end="57"/>
        <w:jc w:val="start"/>
        <w:rPr/>
      </w:pPr>
      <w:r>
        <w:rPr>
          <w:b w:val="false"/>
          <w:color w:val="174A8B"/>
          <w:sz w:val="17"/>
        </w:rPr>
        <w:t xml:space="preserve">  </w:t>
      </w:r>
      <w:r>
        <w:rPr>
          <w:b w:val="false"/>
          <w:i w:val="false"/>
          <w:color w:val="174A8B"/>
          <w:sz w:val="17"/>
        </w:rPr>
        <w:t>}</w:t>
      </w:r>
    </w:p>
    <w:p>
      <w:pPr>
        <w:pStyle w:val="PreformattedText"/>
        <w:keepNext w:val="false"/>
        <w:keepLines/>
        <w:spacing w:before="0" w:after="160"/>
        <w:ind w:start="85" w:end="57"/>
        <w:jc w:val="start"/>
        <w:rPr/>
      </w:pPr>
      <w:r>
        <w:rPr>
          <w:b w:val="false"/>
          <w:i w:val="false"/>
          <w:color w:val="174A8B"/>
          <w:sz w:val="17"/>
        </w:rPr>
        <w:t>}</w:t>
      </w:r>
    </w:p>
    <w:p>
      <w:pPr>
        <w:pStyle w:val="Heading2"/>
        <w:ind w:hanging="0" w:start="0"/>
        <w:jc w:val="start"/>
        <w:rPr/>
      </w:pPr>
      <w:bookmarkStart w:id="43" w:name="use-conditional-keywords"/>
      <w:bookmarkEnd w:id="43"/>
      <w:r>
        <w:rPr>
          <w:b/>
          <w:i w:val="false"/>
          <w:color w:val="000000"/>
        </w:rPr>
        <w:t>Usar palavras-chave condicionais</w:t>
      </w:r>
    </w:p>
    <w:p>
      <w:pPr>
        <w:pStyle w:val="BodyText"/>
        <w:jc w:val="both"/>
        <w:rPr/>
      </w:pPr>
      <w:r>
        <w:rPr>
          <w:b w:val="false"/>
          <w:i w:val="false"/>
          <w:color w:val="000000"/>
        </w:rPr>
        <w:t>Em seu arquivo de fluxo de trabalho, você pode acessar informações de contexto e avaliar expressões. Embora as expressões sejam comumente usadas com a palavra-chave if condicional em um arquivo de fluxo de trabalho para determinar se uma etapa deve ser executada ou não, você pode usar qualquer contexto e expressão com suporte para criar uma condicional. É importante saber que, ao usar condicionalidades em seu fluxo de trabalho, você precisa usar a sintaxe ${{ &lt;expression&gt; }}específica. Essa sintaxe diz ao GitHub para avaliar uma expressão em vez de tratá-la como uma cadeia de caracteres.</w:t>
      </w:r>
    </w:p>
    <w:p>
      <w:pPr>
        <w:pStyle w:val="BodyText"/>
        <w:jc w:val="both"/>
        <w:rPr/>
      </w:pPr>
      <w:r>
        <w:rPr>
          <w:b w:val="false"/>
          <w:i w:val="false"/>
          <w:color w:val="000000"/>
        </w:rPr>
        <w:t>Por exemplo, um fluxo de trabalho que usa a condicional if para verificar se o github.ref (a referência do branch ou da marca que disparou a execução do fluxo de trabalho) corresponde arefs/heads/main. Para continuar, o fluxo de trabalho seria semelhante a este:</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name: CI</w:t>
      </w:r>
    </w:p>
    <w:p>
      <w:pPr>
        <w:pStyle w:val="PreformattedText"/>
        <w:keepNext w:val="true"/>
        <w:keepLines/>
        <w:ind w:start="85" w:end="57"/>
        <w:jc w:val="start"/>
        <w:rPr/>
      </w:pPr>
      <w:r>
        <w:rPr>
          <w:b w:val="false"/>
          <w:i w:val="false"/>
          <w:color w:val="174A8B"/>
          <w:sz w:val="17"/>
        </w:rPr>
        <w:t>on: push</w:t>
      </w:r>
    </w:p>
    <w:p>
      <w:pPr>
        <w:pStyle w:val="PreformattedText"/>
        <w:keepNext w:val="true"/>
        <w:keepLines/>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prod-check:</w:t>
      </w:r>
    </w:p>
    <w:p>
      <w:pPr>
        <w:pStyle w:val="PreformattedText"/>
        <w:keepNext w:val="true"/>
        <w:keepLines/>
        <w:ind w:start="85" w:end="57"/>
        <w:jc w:val="start"/>
        <w:rPr/>
      </w:pPr>
      <w:r>
        <w:rPr>
          <w:b w:val="false"/>
          <w:color w:val="174A8B"/>
          <w:sz w:val="17"/>
        </w:rPr>
        <w:t xml:space="preserve">    </w:t>
      </w:r>
      <w:r>
        <w:rPr>
          <w:b w:val="false"/>
          <w:i w:val="false"/>
          <w:color w:val="174A8B"/>
          <w:sz w:val="17"/>
        </w:rPr>
        <w:t>if: github.ref == 'refs/heads/main'</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w:t>
      </w:r>
    </w:p>
    <w:p>
      <w:pPr>
        <w:pStyle w:val="BodyText"/>
        <w:jc w:val="both"/>
        <w:rPr/>
      </w:pPr>
      <w:r>
        <w:rPr>
          <w:b w:val="false"/>
          <w:i w:val="false"/>
          <w:color w:val="000000"/>
        </w:rPr>
        <w:t>Observe que, nesse exemplo, os símbolos ${{ }} estão faltando na sintaxe. Com algumas expressões, como a ifcondicional, você pode omitir a sintaxe da expressão. O GitHub avalia automaticamente algumas dessas expressões comuns, mas você sempre pode incluí-las caso esqueça quais expressões o GitHub avalia de forma automática.</w:t>
      </w:r>
    </w:p>
    <w:p>
      <w:pPr>
        <w:pStyle w:val="BodyText"/>
        <w:jc w:val="both"/>
        <w:rPr/>
      </w:pPr>
      <w:r>
        <w:rPr>
          <w:b w:val="false"/>
          <w:i w:val="false"/>
          <w:color w:val="000000"/>
        </w:rPr>
        <w:t>Para obter mais informações sobre sintaxe e expressões de fluxo de trabalho, confira a sintaxe de fluxo de trabalho do GitHub Actions.</w:t>
      </w:r>
    </w:p>
    <w:p>
      <w:pPr>
        <w:pStyle w:val="Heading2"/>
        <w:ind w:hanging="0" w:start="0"/>
        <w:jc w:val="start"/>
        <w:rPr/>
      </w:pPr>
      <w:bookmarkStart w:id="44" w:name="disable-and-delete-workflows"/>
      <w:bookmarkEnd w:id="44"/>
      <w:r>
        <w:rPr>
          <w:b/>
          <w:i w:val="false"/>
          <w:color w:val="000000"/>
        </w:rPr>
        <w:t>Desabilitar e excluir fluxos de trabalho</w:t>
      </w:r>
    </w:p>
    <w:p>
      <w:pPr>
        <w:pStyle w:val="BodyText"/>
        <w:jc w:val="both"/>
        <w:rPr/>
      </w:pPr>
      <w:r>
        <w:rPr>
          <w:b w:val="false"/>
          <w:i w:val="false"/>
          <w:color w:val="000000"/>
        </w:rPr>
        <w:t>Depois de adicionar um fluxo de trabalho ao seu repositório, você pode se deparar com uma situação em que deseja desabilitar temporariamente o fluxo. Você pode impedir que um fluxo de trabalho seja disparado sem ter que excluir o arquivo do repositório, seja no GitHub ou por meio da API REST do GitHub. Quando quiser habilitar o fluxo de trabalho novamente, você poderá fazer isso com facilidade usando os mesmos métodos.</w:t>
      </w:r>
    </w:p>
    <w:p>
      <w:pPr>
        <w:pStyle w:val="BodyText"/>
        <w:spacing w:before="140" w:after="180"/>
        <w:jc w:val="start"/>
        <w:rPr/>
      </w:pPr>
      <w:r>
        <w:rPr/>
        <w:drawing>
          <wp:inline distT="0" distB="0" distL="0" distR="0">
            <wp:extent cx="6047740" cy="1682750"/>
            <wp:effectExtent l="0" t="0" r="0" b="0"/>
            <wp:docPr id="4" name="Image4" title="Captura de tela da desabilitação de um fluxo de trabalho n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Captura de tela da desabilitação de um fluxo de trabalho no GitHub."/>
                    <pic:cNvPicPr>
                      <a:picLocks noChangeAspect="1" noChangeArrowheads="1"/>
                    </pic:cNvPicPr>
                  </pic:nvPicPr>
                  <pic:blipFill>
                    <a:blip r:embed="rId13"/>
                    <a:srcRect l="-83" t="-298" r="-83" b="-298"/>
                    <a:stretch>
                      <a:fillRect/>
                    </a:stretch>
                  </pic:blipFill>
                  <pic:spPr bwMode="auto">
                    <a:xfrm>
                      <a:off x="0" y="0"/>
                      <a:ext cx="6047740" cy="1682750"/>
                    </a:xfrm>
                    <a:prstGeom prst="rect">
                      <a:avLst/>
                    </a:prstGeom>
                    <a:noFill/>
                  </pic:spPr>
                </pic:pic>
              </a:graphicData>
            </a:graphic>
          </wp:inline>
        </w:drawing>
      </w:r>
    </w:p>
    <w:p>
      <w:pPr>
        <w:pStyle w:val="BodyText"/>
        <w:jc w:val="both"/>
        <w:rPr/>
      </w:pPr>
      <w:r>
        <w:rPr>
          <w:b w:val="false"/>
          <w:i w:val="false"/>
          <w:color w:val="000000"/>
        </w:rPr>
        <w:t>Desabilitar um fluxo de trabalho pode ser útil em algumas das seguintes situações:</w:t>
      </w:r>
    </w:p>
    <w:p>
      <w:pPr>
        <w:pStyle w:val="BodyText"/>
        <w:numPr>
          <w:ilvl w:val="0"/>
          <w:numId w:val="18"/>
        </w:numPr>
        <w:jc w:val="both"/>
        <w:rPr/>
      </w:pPr>
      <w:r>
        <w:rPr>
          <w:b w:val="false"/>
          <w:i w:val="false"/>
          <w:color w:val="000000"/>
        </w:rPr>
        <w:t>Um erro em um fluxo de trabalho está produzindo solicitações em excesso ou incorretas, impactando negativamente os serviços externos.</w:t>
      </w:r>
    </w:p>
    <w:p>
      <w:pPr>
        <w:pStyle w:val="BodyText"/>
        <w:numPr>
          <w:ilvl w:val="0"/>
          <w:numId w:val="18"/>
        </w:numPr>
        <w:jc w:val="both"/>
        <w:rPr/>
      </w:pPr>
      <w:r>
        <w:rPr>
          <w:b w:val="false"/>
          <w:i w:val="false"/>
          <w:color w:val="000000"/>
        </w:rPr>
        <w:t>Você deseja pausar temporariamente um fluxo de trabalho que não é crítico e está consumindo muitos minutos em sua conta.</w:t>
      </w:r>
    </w:p>
    <w:p>
      <w:pPr>
        <w:pStyle w:val="BodyText"/>
        <w:numPr>
          <w:ilvl w:val="0"/>
          <w:numId w:val="18"/>
        </w:numPr>
        <w:jc w:val="both"/>
        <w:rPr/>
      </w:pPr>
      <w:r>
        <w:rPr>
          <w:b w:val="false"/>
          <w:i w:val="false"/>
          <w:color w:val="000000"/>
        </w:rPr>
        <w:t>Você deseja pausar um fluxo de trabalho que está enviando solicitações a um serviço inativo.</w:t>
      </w:r>
    </w:p>
    <w:p>
      <w:pPr>
        <w:pStyle w:val="BodyText"/>
        <w:numPr>
          <w:ilvl w:val="0"/>
          <w:numId w:val="18"/>
        </w:numPr>
        <w:jc w:val="both"/>
        <w:rPr/>
      </w:pPr>
      <w:r>
        <w:rPr>
          <w:b w:val="false"/>
          <w:i w:val="false"/>
          <w:color w:val="000000"/>
        </w:rPr>
        <w:t>Você está trabalhando em um fork e não precisa de todas as funcionalidades disponíveis dos fluxos de trabalho (como fluxos de trabalho programados).</w:t>
      </w:r>
    </w:p>
    <w:p>
      <w:pPr>
        <w:pStyle w:val="BodyText"/>
        <w:jc w:val="both"/>
        <w:rPr/>
      </w:pPr>
      <w:r>
        <w:rPr>
          <w:b w:val="false"/>
          <w:i w:val="false"/>
          <w:color w:val="000000"/>
        </w:rPr>
        <w:t>Você também pode cancelar uma execução de fluxo de trabalho em andamento na interface do usuário do GitHub na guia </w:t>
      </w:r>
      <w:r>
        <w:rPr>
          <w:b/>
          <w:i w:val="false"/>
          <w:color w:val="000000"/>
        </w:rPr>
        <w:t>Ações</w:t>
      </w:r>
      <w:r>
        <w:rPr>
          <w:b w:val="false"/>
          <w:i w:val="false"/>
          <w:color w:val="000000"/>
        </w:rPr>
        <w:t> ou usando o endpoint da API do GitHub POST /repos/{owner}/{repo}/actions/runs/{run_id}/cancel. Tenha em mente que, quando você cancela uma execução de fluxo de trabalho, o GitHub cancela todos os seus trabalhos e etapas dentro dessa execução.</w:t>
      </w:r>
    </w:p>
    <w:p>
      <w:pPr>
        <w:pStyle w:val="Heading2"/>
        <w:ind w:hanging="0" w:start="0"/>
        <w:jc w:val="start"/>
        <w:rPr/>
      </w:pPr>
      <w:bookmarkStart w:id="45" w:name="use-an-organizations-templated-workflow"/>
      <w:bookmarkEnd w:id="45"/>
      <w:r>
        <w:rPr>
          <w:b/>
          <w:i w:val="false"/>
          <w:color w:val="000000"/>
        </w:rPr>
        <w:t>Usar o modelo de fluxo de trabalho de uma organização</w:t>
      </w:r>
    </w:p>
    <w:p>
      <w:pPr>
        <w:pStyle w:val="BodyText"/>
        <w:jc w:val="both"/>
        <w:rPr/>
      </w:pPr>
      <w:r>
        <w:rPr>
          <w:b w:val="false"/>
          <w:i w:val="false"/>
          <w:color w:val="000000"/>
        </w:rPr>
        <w:t>Se você tiver um fluxo de trabalho que várias equipes usam em uma organização, não será necessário recriar o mesmo fluxo de trabalho para cada repositório. Em vez disso, você pode promover a consistência em toda a sua organização usando um modelo de fluxo de trabalho definido no repositório da .github organização. Qualquer membro da organização pode usar um modelo de fluxo de trabalho dela, e qualquer repositório da organização tem acesso a esses modelos de fluxo.</w:t>
      </w:r>
    </w:p>
    <w:p>
      <w:pPr>
        <w:pStyle w:val="BodyText"/>
        <w:jc w:val="both"/>
        <w:rPr/>
      </w:pPr>
      <w:r>
        <w:rPr>
          <w:b w:val="false"/>
          <w:i w:val="false"/>
          <w:color w:val="000000"/>
        </w:rPr>
        <w:t>Você pode encontrar esses fluxos de trabalho navegando até a guia </w:t>
      </w:r>
      <w:r>
        <w:rPr>
          <w:b/>
          <w:i w:val="false"/>
          <w:color w:val="000000"/>
        </w:rPr>
        <w:t>Ações</w:t>
      </w:r>
      <w:r>
        <w:rPr>
          <w:b w:val="false"/>
          <w:i w:val="false"/>
          <w:color w:val="000000"/>
        </w:rPr>
        <w:t> de um repositório dentro da organização, selecionando </w:t>
      </w:r>
      <w:r>
        <w:rPr>
          <w:b/>
          <w:i w:val="false"/>
          <w:color w:val="000000"/>
        </w:rPr>
        <w:t>Novo fluxo de trabalho</w:t>
      </w:r>
      <w:r>
        <w:rPr>
          <w:b w:val="false"/>
          <w:i w:val="false"/>
          <w:color w:val="000000"/>
        </w:rPr>
        <w:t> e, em seguida, encontrando a seção de modelo de fluxo de trabalho da organização intitulada "Fluxos de trabalho criados pelo nome da organização". Por exemplo, a organização chamada Mona tem um fluxo de trabalho de modelo, conforme mostrado aqui.</w:t>
      </w:r>
    </w:p>
    <w:p>
      <w:pPr>
        <w:pStyle w:val="BodyText"/>
        <w:spacing w:before="140" w:after="180"/>
        <w:jc w:val="start"/>
        <w:rPr/>
      </w:pPr>
      <w:r>
        <w:rPr/>
        <w:drawing>
          <wp:inline distT="0" distB="0" distL="0" distR="0">
            <wp:extent cx="5613400" cy="3898900"/>
            <wp:effectExtent l="0" t="0" r="0" b="0"/>
            <wp:docPr id="5" name="Image5" title="Captura de tela de um modelo de fluxo de trabalho de organização denominado Saudação e triagem da M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Captura de tela de um modelo de fluxo de trabalho de organização denominado Saudação e triagem da Mona."/>
                    <pic:cNvPicPr>
                      <a:picLocks noChangeAspect="1" noChangeArrowheads="1"/>
                    </pic:cNvPicPr>
                  </pic:nvPicPr>
                  <pic:blipFill>
                    <a:blip r:embed="rId14"/>
                    <a:srcRect l="-180" t="-259" r="-180" b="-259"/>
                    <a:stretch>
                      <a:fillRect/>
                    </a:stretch>
                  </pic:blipFill>
                  <pic:spPr bwMode="auto">
                    <a:xfrm>
                      <a:off x="0" y="0"/>
                      <a:ext cx="5613400" cy="3898900"/>
                    </a:xfrm>
                    <a:prstGeom prst="rect">
                      <a:avLst/>
                    </a:prstGeom>
                    <a:noFill/>
                  </pic:spPr>
                </pic:pic>
              </a:graphicData>
            </a:graphic>
          </wp:inline>
        </w:drawing>
      </w:r>
    </w:p>
    <w:p>
      <w:pPr>
        <w:pStyle w:val="Heading2"/>
        <w:ind w:hanging="0" w:start="0"/>
        <w:jc w:val="start"/>
        <w:rPr/>
      </w:pPr>
      <w:bookmarkStart w:id="46" w:name="use-specific-versions-of-an-action"/>
      <w:bookmarkEnd w:id="46"/>
      <w:r>
        <w:rPr>
          <w:b/>
          <w:i w:val="false"/>
          <w:color w:val="000000"/>
        </w:rPr>
        <w:t>Usar versões específicas de uma ação</w:t>
      </w:r>
    </w:p>
    <w:p>
      <w:pPr>
        <w:pStyle w:val="BodyText"/>
        <w:jc w:val="both"/>
        <w:rPr/>
      </w:pPr>
      <w:r>
        <w:rPr>
          <w:b w:val="false"/>
          <w:i w:val="false"/>
          <w:color w:val="000000"/>
        </w:rPr>
        <w:t>Ao fazer referência a ações em seu fluxo de trabalho, recomendamos que você se refira a uma versão específica dessa ação, em vez de apenas à própria ação. Ao fazer referência a uma versão específica, você está criando uma proteção contra alterações inesperadas enviadas para a ação que poderiam interromper o fluxo de trabalho. Confira várias maneiras de fazer referência a uma versão específica de uma ação: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 xml:space="preserve">steps:    </w:t>
      </w:r>
    </w:p>
    <w:p>
      <w:pPr>
        <w:pStyle w:val="PreformattedText"/>
        <w:keepNext w:val="true"/>
        <w:keepLines/>
        <w:ind w:start="85" w:end="57"/>
        <w:jc w:val="start"/>
        <w:rPr/>
      </w:pPr>
      <w:r>
        <w:rPr>
          <w:b w:val="false"/>
          <w:color w:val="174A8B"/>
          <w:sz w:val="17"/>
        </w:rPr>
        <w:t xml:space="preserve">  </w:t>
      </w:r>
      <w:r>
        <w:rPr>
          <w:b w:val="false"/>
          <w:i w:val="false"/>
          <w:color w:val="174A8B"/>
          <w:sz w:val="17"/>
        </w:rPr>
        <w:t># Reference a specific commit</w:t>
      </w:r>
    </w:p>
    <w:p>
      <w:pPr>
        <w:pStyle w:val="PreformattedText"/>
        <w:keepNext w:val="true"/>
        <w:keepLines/>
        <w:ind w:start="85" w:end="57"/>
        <w:jc w:val="start"/>
        <w:rPr/>
      </w:pPr>
      <w:r>
        <w:rPr>
          <w:b w:val="false"/>
          <w:color w:val="174A8B"/>
          <w:sz w:val="17"/>
        </w:rPr>
        <w:t xml:space="preserve">  </w:t>
      </w:r>
      <w:r>
        <w:rPr>
          <w:b w:val="false"/>
          <w:i w:val="false"/>
          <w:color w:val="174A8B"/>
          <w:sz w:val="17"/>
        </w:rPr>
        <w:t>- uses: actions/setup-node@c46424eee26de4078d34105d3de3cc4992202b1e</w:t>
      </w:r>
    </w:p>
    <w:p>
      <w:pPr>
        <w:pStyle w:val="PreformattedText"/>
        <w:keepNext w:val="true"/>
        <w:keepLines/>
        <w:ind w:start="85" w:end="57"/>
        <w:jc w:val="start"/>
        <w:rPr/>
      </w:pPr>
      <w:r>
        <w:rPr>
          <w:b w:val="false"/>
          <w:color w:val="174A8B"/>
          <w:sz w:val="17"/>
        </w:rPr>
        <w:t xml:space="preserve">  </w:t>
      </w:r>
      <w:r>
        <w:rPr>
          <w:b w:val="false"/>
          <w:i w:val="false"/>
          <w:color w:val="174A8B"/>
          <w:sz w:val="17"/>
        </w:rPr>
        <w:t># Reference the major version of a release</w:t>
      </w:r>
    </w:p>
    <w:p>
      <w:pPr>
        <w:pStyle w:val="PreformattedText"/>
        <w:keepNext w:val="true"/>
        <w:keepLines/>
        <w:ind w:start="85" w:end="57"/>
        <w:jc w:val="start"/>
        <w:rPr/>
      </w:pPr>
      <w:r>
        <w:rPr>
          <w:b w:val="false"/>
          <w:color w:val="174A8B"/>
          <w:sz w:val="17"/>
        </w:rPr>
        <w:t xml:space="preserve">  </w:t>
      </w:r>
      <w:r>
        <w:rPr>
          <w:b w:val="false"/>
          <w:i w:val="false"/>
          <w:color w:val="174A8B"/>
          <w:sz w:val="17"/>
        </w:rPr>
        <w:t>- uses: actions/setup-node@v1</w:t>
      </w:r>
    </w:p>
    <w:p>
      <w:pPr>
        <w:pStyle w:val="PreformattedText"/>
        <w:keepNext w:val="true"/>
        <w:keepLines/>
        <w:ind w:start="85" w:end="57"/>
        <w:jc w:val="start"/>
        <w:rPr/>
      </w:pPr>
      <w:r>
        <w:rPr>
          <w:b w:val="false"/>
          <w:color w:val="174A8B"/>
          <w:sz w:val="17"/>
        </w:rPr>
        <w:t xml:space="preserve">  </w:t>
      </w:r>
      <w:r>
        <w:rPr>
          <w:b w:val="false"/>
          <w:i w:val="false"/>
          <w:color w:val="174A8B"/>
          <w:sz w:val="17"/>
        </w:rPr>
        <w:t># Reference a minor version of a release</w:t>
      </w:r>
    </w:p>
    <w:p>
      <w:pPr>
        <w:pStyle w:val="PreformattedText"/>
        <w:keepNext w:val="true"/>
        <w:keepLines/>
        <w:ind w:start="85" w:end="57"/>
        <w:jc w:val="start"/>
        <w:rPr/>
      </w:pPr>
      <w:r>
        <w:rPr>
          <w:b w:val="false"/>
          <w:color w:val="174A8B"/>
          <w:sz w:val="17"/>
        </w:rPr>
        <w:t xml:space="preserve">  </w:t>
      </w:r>
      <w:r>
        <w:rPr>
          <w:b w:val="false"/>
          <w:i w:val="false"/>
          <w:color w:val="174A8B"/>
          <w:sz w:val="17"/>
        </w:rPr>
        <w:t>- uses: actions/setup-node@v1.2</w:t>
      </w:r>
    </w:p>
    <w:p>
      <w:pPr>
        <w:pStyle w:val="PreformattedText"/>
        <w:keepNext w:val="true"/>
        <w:keepLines/>
        <w:ind w:start="85" w:end="57"/>
        <w:jc w:val="start"/>
        <w:rPr/>
      </w:pPr>
      <w:r>
        <w:rPr>
          <w:b w:val="false"/>
          <w:color w:val="174A8B"/>
          <w:sz w:val="17"/>
        </w:rPr>
        <w:t xml:space="preserve">  </w:t>
      </w:r>
      <w:r>
        <w:rPr>
          <w:b w:val="false"/>
          <w:i w:val="false"/>
          <w:color w:val="174A8B"/>
          <w:sz w:val="17"/>
        </w:rPr>
        <w:t># Reference a branch</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 uses: actions/setup-node@main</w:t>
      </w:r>
    </w:p>
    <w:p>
      <w:pPr>
        <w:pStyle w:val="BodyText"/>
        <w:jc w:val="both"/>
        <w:rPr/>
      </w:pPr>
      <w:r>
        <w:rPr>
          <w:b w:val="false"/>
          <w:i w:val="false"/>
          <w:color w:val="000000"/>
        </w:rPr>
        <w:t>Algumas referências são mais seguras do que outras. Por exemplo, fazer referência a uma ramificação específica executa essa ação com base nas alterações mais recentes dessa ramificação, o que você pode ou não desejar. Ao fazer referência a um número de versão específico ou confirmar hash de SHA, você está sendo mais específico sobre a versão da ação que está executando. Para obter mais estabilidade e segurança, recomendamos que você use o SHA de commit de uma ação lançada em seus fluxos de trabalho</w:t>
      </w:r>
      <w:r>
        <w:br w:type="page"/>
      </w:r>
    </w:p>
    <w:p>
      <w:pPr>
        <w:pStyle w:val="Heading1"/>
        <w:spacing w:before="0" w:after="120"/>
        <w:ind w:hanging="0" w:start="0"/>
        <w:jc w:val="start"/>
        <w:rPr/>
      </w:pPr>
      <w:bookmarkStart w:id="47" w:name="modulo_2"/>
      <w:r>
        <w:rPr>
          <w:b/>
          <w:color w:val="000000"/>
        </w:rPr>
        <w:t>Módulo 2  Integração contínua e diagnóstico de fluxos de trabalho</w:t>
      </w:r>
      <w:bookmarkEnd w:id="47"/>
    </w:p>
    <w:p>
      <w:pPr>
        <w:pStyle w:val="BodyText"/>
        <w:spacing w:before="0" w:after="80"/>
        <w:jc w:val="both"/>
        <w:rPr/>
      </w:pPr>
      <w:bookmarkStart w:id="48" w:name="module-unit-content_Copy_2"/>
      <w:bookmarkEnd w:id="48"/>
      <w:r>
        <w:rPr>
          <w:color w:val="000000"/>
        </w:rPr>
        <w:t>A CI (integração contínua) é o processo de uso da automação para criar e testar software sempre que um desenvolvedor confirma alterações no controle de versão em uma base de código. A CI ajuda as equipes a descobrir problemas no início do processo de desenvolvimento e corrigi-los rapidamente. Você pode usar o GitHub Actions para implementar a CI para o código que você mantém em um repositório GitHub.</w:t>
      </w:r>
    </w:p>
    <w:p>
      <w:pPr>
        <w:pStyle w:val="BodyText"/>
        <w:spacing w:before="0" w:after="80"/>
        <w:jc w:val="both"/>
        <w:rPr/>
      </w:pPr>
      <w:r>
        <w:rPr>
          <w:color w:val="000000"/>
        </w:rPr>
        <w:t>Suponha que você queira configurar um pipeline de CI para sua equipe de desenvolvedores. A equipe está criando um site para melhorar a experiência que seus clientes têm quando entram em contato com o suporte ao produto. Vários recursos estão em desenvolvimento. Você deseja garantir que a equipe possa criar e testar todos os recursos facilmente para que cada recurso seja rapidamente adicionado ao site quando estiver pronto. Como o código do projeto é armazenado em um repositório GitHub, você decide usar o GitHub Actions para seu projeto de CI.</w:t>
      </w:r>
    </w:p>
    <w:p>
      <w:pPr>
        <w:pStyle w:val="BodyText"/>
        <w:spacing w:before="0" w:after="80"/>
        <w:jc w:val="both"/>
        <w:rPr/>
      </w:pPr>
      <w:r>
        <w:rPr>
          <w:color w:val="000000"/>
        </w:rPr>
        <w:t>Neste módulo, você aprenderá a implementar a CI usando o GitHub Actions e fluxos de trabalho em um repositório GitHub. Você cria e testa um projeto de Node.js usando o GitHub Actions e um modelo de fluxo de trabalho. Você personaliza seu fluxo de trabalho usando o GitHub Actions e, em seguida, depura um teste com falha usando os logs do GitHub Actions.</w:t>
      </w:r>
    </w:p>
    <w:p>
      <w:pPr>
        <w:pStyle w:val="BodyText"/>
        <w:spacing w:before="0" w:after="80"/>
        <w:jc w:val="both"/>
        <w:rPr/>
      </w:pPr>
      <w:r>
        <w:rPr>
          <w:color w:val="000000"/>
        </w:rPr>
        <w:t>Para concluir o módulo, você precisa de familiaridade básica com o GitHub Actions e fluxos de trabalho. Se você não estiver familiarizado com o GitHub Actions ou fluxos de trabalho, primeiro confira </w:t>
      </w:r>
      <w:hyperlink r:id="rId15">
        <w:r>
          <w:rPr>
            <w:rStyle w:val="Style"/>
            <w:color w:val="000000"/>
          </w:rPr>
          <w:t>Automatizar tarefas de desenvolvimento usando o GitHub Actions</w:t>
        </w:r>
      </w:hyperlink>
      <w:r>
        <w:rPr>
          <w:color w:val="000000"/>
        </w:rPr>
        <w:t>.</w:t>
      </w:r>
    </w:p>
    <w:p>
      <w:pPr>
        <w:pStyle w:val="Heading2"/>
        <w:ind w:hanging="0" w:start="0"/>
        <w:jc w:val="start"/>
        <w:rPr/>
      </w:pPr>
      <w:r>
        <w:rPr>
          <w:b/>
          <w:color w:val="000000"/>
        </w:rPr>
        <w:t>Como usar o GitHub Actions para criar fluxos de trabalho para CI?</w:t>
      </w:r>
    </w:p>
    <w:p>
      <w:pPr>
        <w:pStyle w:val="BodyText"/>
        <w:spacing w:before="0" w:after="80"/>
        <w:jc w:val="both"/>
        <w:rPr/>
      </w:pPr>
      <w:bookmarkStart w:id="49" w:name="module-unit-content_Copy_3"/>
      <w:bookmarkEnd w:id="49"/>
      <w:r>
        <w:rPr>
          <w:color w:val="000000"/>
        </w:rPr>
        <w:t>Lembre-se de que sua meta é automatizar o processo de compilação e publicação de código para que os recursos sejam atualizados sempre que um desenvolvedor adiciona uma alteração à base de código.</w:t>
      </w:r>
    </w:p>
    <w:p>
      <w:pPr>
        <w:pStyle w:val="BodyText"/>
        <w:spacing w:before="0" w:after="80"/>
        <w:jc w:val="both"/>
        <w:rPr/>
      </w:pPr>
      <w:r>
        <w:rPr>
          <w:color w:val="000000"/>
        </w:rPr>
        <w:t>Para implementar esse processo, você aprenderá a:</w:t>
      </w:r>
    </w:p>
    <w:p>
      <w:pPr>
        <w:pStyle w:val="BodyText"/>
        <w:numPr>
          <w:ilvl w:val="0"/>
          <w:numId w:val="19"/>
        </w:numPr>
        <w:spacing w:before="0" w:after="80"/>
        <w:jc w:val="both"/>
        <w:rPr/>
      </w:pPr>
      <w:r>
        <w:rPr>
          <w:color w:val="000000"/>
        </w:rPr>
        <w:t>Crie um fluxo de trabalho com base em um modelo.</w:t>
      </w:r>
    </w:p>
    <w:p>
      <w:pPr>
        <w:pStyle w:val="BodyText"/>
        <w:numPr>
          <w:ilvl w:val="0"/>
          <w:numId w:val="19"/>
        </w:numPr>
        <w:spacing w:before="0" w:after="80"/>
        <w:jc w:val="both"/>
        <w:rPr/>
      </w:pPr>
      <w:r>
        <w:rPr>
          <w:color w:val="000000"/>
        </w:rPr>
        <w:t>Evite a duplicação usando fluxos de trabalho reutilizáveis.</w:t>
      </w:r>
    </w:p>
    <w:p>
      <w:pPr>
        <w:pStyle w:val="BodyText"/>
        <w:numPr>
          <w:ilvl w:val="0"/>
          <w:numId w:val="19"/>
        </w:numPr>
        <w:spacing w:before="0" w:after="80"/>
        <w:jc w:val="both"/>
        <w:rPr/>
      </w:pPr>
      <w:r>
        <w:rPr>
          <w:color w:val="000000"/>
        </w:rPr>
        <w:t>Teste em relação a vários destinos.</w:t>
      </w:r>
    </w:p>
    <w:p>
      <w:pPr>
        <w:pStyle w:val="BodyText"/>
        <w:numPr>
          <w:ilvl w:val="0"/>
          <w:numId w:val="19"/>
        </w:numPr>
        <w:spacing w:before="0" w:after="80"/>
        <w:jc w:val="both"/>
        <w:rPr/>
      </w:pPr>
      <w:r>
        <w:rPr>
          <w:color w:val="000000"/>
        </w:rPr>
        <w:t>Trabalhos de build e teste separados.</w:t>
      </w:r>
    </w:p>
    <w:p>
      <w:pPr>
        <w:pStyle w:val="Heading2"/>
        <w:ind w:hanging="0" w:start="0"/>
        <w:jc w:val="start"/>
        <w:rPr/>
      </w:pPr>
      <w:bookmarkStart w:id="50" w:name="create-a-workflow-from-a-template"/>
      <w:bookmarkEnd w:id="50"/>
      <w:r>
        <w:rPr>
          <w:b/>
          <w:color w:val="000000"/>
        </w:rPr>
        <w:t>Criar um fluxo de trabalho com base em um modelo</w:t>
      </w:r>
    </w:p>
    <w:p>
      <w:pPr>
        <w:pStyle w:val="BodyText"/>
        <w:spacing w:before="0" w:after="80"/>
        <w:jc w:val="both"/>
        <w:rPr/>
      </w:pPr>
      <w:r>
        <w:rPr>
          <w:color w:val="000000"/>
        </w:rPr>
        <w:t>Para criar um fluxo de trabalho, é comum começar usando um modelo. Um modelo tem trabalhos e etapas comuns pré-configurados para o tipo específico de automação que você está implementando. Se você não estiver familiarizado com fluxos de trabalho, trabalhos e etapas, confira as </w:t>
      </w:r>
      <w:hyperlink r:id="rId16">
        <w:r>
          <w:rPr>
            <w:rStyle w:val="Style"/>
            <w:color w:val="000000"/>
          </w:rPr>
          <w:t>tarefas de desenvolvimento do Automamate usando o módulo GitHub Actions</w:t>
        </w:r>
      </w:hyperlink>
      <w:r>
        <w:rPr>
          <w:color w:val="000000"/>
        </w:rPr>
        <w:t> .</w:t>
      </w:r>
    </w:p>
    <w:p>
      <w:pPr>
        <w:pStyle w:val="BodyText"/>
        <w:spacing w:before="0" w:after="80"/>
        <w:jc w:val="both"/>
        <w:rPr/>
      </w:pPr>
      <w:r>
        <w:rPr>
          <w:color w:val="000000"/>
        </w:rPr>
        <w:t>Na página principal do repositório GitHub, selecione </w:t>
      </w:r>
      <w:r>
        <w:rPr>
          <w:b/>
          <w:color w:val="000000"/>
        </w:rPr>
        <w:t>Ações</w:t>
      </w:r>
      <w:r>
        <w:rPr>
          <w:color w:val="000000"/>
        </w:rPr>
        <w:t> e selecione </w:t>
      </w:r>
      <w:r>
        <w:rPr>
          <w:b/>
          <w:color w:val="000000"/>
        </w:rPr>
        <w:t>Novo fluxo de trabalho</w:t>
      </w:r>
      <w:r>
        <w:rPr>
          <w:color w:val="000000"/>
        </w:rPr>
        <w:t>.</w:t>
      </w:r>
    </w:p>
    <w:p>
      <w:pPr>
        <w:pStyle w:val="BodyText"/>
        <w:spacing w:before="0" w:after="80"/>
        <w:jc w:val="both"/>
        <w:rPr/>
      </w:pPr>
      <w:r>
        <w:rPr>
          <w:color w:val="000000"/>
        </w:rPr>
        <w:t>Na página </w:t>
      </w:r>
      <w:r>
        <w:rPr>
          <w:b/>
          <w:color w:val="000000"/>
        </w:rPr>
        <w:t>Escolher um fluxo de trabalho</w:t>
      </w:r>
      <w:r>
        <w:rPr>
          <w:color w:val="000000"/>
        </w:rPr>
        <w:t> , você pode escolher entre muitos tipos de modelos. Um exemplo é o modelo de Node.js. O modelo Node.js instala Node.js e todas as dependências, cria o código-fonte e executa testes para versões diferentes de Node.js. Outro exemplo é o modelo de pacote do Python , que instala o Python e suas dependências e, em seguida, executa testes, incluindo lint, em várias versões do Python.</w:t>
      </w:r>
    </w:p>
    <w:p>
      <w:pPr>
        <w:pStyle w:val="BodyText"/>
        <w:spacing w:before="0" w:after="80"/>
        <w:jc w:val="both"/>
        <w:rPr/>
      </w:pPr>
      <w:r>
        <w:rPr>
          <w:color w:val="000000"/>
        </w:rPr>
        <w:t>Para começar com o modelo de fluxo de trabalho Node.js, na caixa de pesquisa, </w:t>
      </w:r>
      <w:r>
        <w:rPr>
          <w:b/>
          <w:color w:val="000000"/>
        </w:rPr>
        <w:t>insira Node.js</w:t>
      </w:r>
      <w:r>
        <w:rPr>
          <w:color w:val="000000"/>
        </w:rPr>
        <w:t>.</w:t>
      </w:r>
    </w:p>
    <w:p>
      <w:pPr>
        <w:pStyle w:val="BodyText"/>
        <w:spacing w:before="140" w:after="80"/>
        <w:jc w:val="start"/>
        <w:rPr/>
      </w:pPr>
      <w:r>
        <w:rPr/>
        <w:drawing>
          <wp:inline distT="0" distB="0" distL="0" distR="0">
            <wp:extent cx="6047740" cy="3142615"/>
            <wp:effectExtent l="0" t="0" r="0" b="0"/>
            <wp:docPr id="6" name="Image6" title="Captura de tela que mostra a guia Ações do GitHub com a caixa de pesquisa realçada e com o texto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Captura de tela que mostra a guia Ações do GitHub com a caixa de pesquisa realçada e com o texto Node.js."/>
                    <pic:cNvPicPr>
                      <a:picLocks noChangeAspect="1" noChangeArrowheads="1"/>
                    </pic:cNvPicPr>
                  </pic:nvPicPr>
                  <pic:blipFill>
                    <a:blip r:embed="rId17"/>
                    <a:srcRect l="-70" t="-135" r="-70" b="-135"/>
                    <a:stretch>
                      <a:fillRect/>
                    </a:stretch>
                  </pic:blipFill>
                  <pic:spPr bwMode="auto">
                    <a:xfrm>
                      <a:off x="0" y="0"/>
                      <a:ext cx="6047740" cy="3142615"/>
                    </a:xfrm>
                    <a:prstGeom prst="rect">
                      <a:avLst/>
                    </a:prstGeom>
                    <a:noFill/>
                  </pic:spPr>
                </pic:pic>
              </a:graphicData>
            </a:graphic>
          </wp:inline>
        </w:drawing>
      </w:r>
    </w:p>
    <w:p>
      <w:pPr>
        <w:pStyle w:val="BodyText"/>
        <w:spacing w:before="0" w:after="80"/>
        <w:jc w:val="both"/>
        <w:rPr/>
      </w:pPr>
      <w:r>
        <w:rPr>
          <w:color w:val="000000"/>
        </w:rPr>
        <w:t>Nos resultados da pesquisa, no </w:t>
      </w:r>
      <w:r>
        <w:rPr>
          <w:b/>
          <w:color w:val="000000"/>
        </w:rPr>
        <w:t>painel Node.js</w:t>
      </w:r>
      <w:r>
        <w:rPr>
          <w:color w:val="000000"/>
        </w:rPr>
        <w:t> , </w:t>
      </w:r>
      <w:r>
        <w:rPr>
          <w:b/>
          <w:color w:val="000000"/>
        </w:rPr>
        <w:t>selecione Configurar</w:t>
      </w:r>
      <w:r>
        <w:rPr>
          <w:color w:val="000000"/>
        </w:rPr>
        <w:t>.</w:t>
      </w:r>
    </w:p>
    <w:p>
      <w:pPr>
        <w:pStyle w:val="BodyText"/>
        <w:spacing w:before="140" w:after="80"/>
        <w:jc w:val="start"/>
        <w:rPr/>
      </w:pPr>
      <w:r>
        <w:rPr/>
        <w:drawing>
          <wp:inline distT="0" distB="0" distL="0" distR="0">
            <wp:extent cx="6047740" cy="3484880"/>
            <wp:effectExtent l="0" t="0" r="0" b="0"/>
            <wp:docPr id="7" name="Image7" title="Captura de tela que mostra a guia Ações do GitHub com o painel Node.js realçado e o botão Configurar selec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title="Captura de tela que mostra a guia Ações do GitHub com o painel Node.js realçado e o botão Configurar selecionado."/>
                    <pic:cNvPicPr>
                      <a:picLocks noChangeAspect="1" noChangeArrowheads="1"/>
                    </pic:cNvPicPr>
                  </pic:nvPicPr>
                  <pic:blipFill>
                    <a:blip r:embed="rId18"/>
                    <a:srcRect l="-81" t="-140" r="-81" b="-140"/>
                    <a:stretch>
                      <a:fillRect/>
                    </a:stretch>
                  </pic:blipFill>
                  <pic:spPr bwMode="auto">
                    <a:xfrm>
                      <a:off x="0" y="0"/>
                      <a:ext cx="6047740" cy="3484880"/>
                    </a:xfrm>
                    <a:prstGeom prst="rect">
                      <a:avLst/>
                    </a:prstGeom>
                    <a:noFill/>
                  </pic:spPr>
                </pic:pic>
              </a:graphicData>
            </a:graphic>
          </wp:inline>
        </w:drawing>
      </w:r>
    </w:p>
    <w:p>
      <w:pPr>
        <w:pStyle w:val="BodyText"/>
        <w:spacing w:before="0" w:after="80"/>
        <w:jc w:val="both"/>
        <w:rPr/>
      </w:pPr>
      <w:r>
        <w:rPr>
          <w:color w:val="000000"/>
        </w:rPr>
        <w:t>Um node.js.yml arquivo para seu projeto é criado a partir do modelo:</w:t>
      </w:r>
    </w:p>
    <w:p>
      <w:pPr>
        <w:pStyle w:val="BodyText"/>
        <w:keepNext w:val="true"/>
        <w:spacing w:before="160" w:after="8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name: Node.js CI</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on:</w:t>
      </w:r>
    </w:p>
    <w:p>
      <w:pPr>
        <w:pStyle w:val="PreformattedText"/>
        <w:keepNext w:val="true"/>
        <w:keepLines/>
        <w:ind w:start="85" w:end="57"/>
        <w:jc w:val="start"/>
        <w:rPr/>
      </w:pPr>
      <w:r>
        <w:rPr>
          <w:b w:val="false"/>
          <w:color w:val="174A8B"/>
          <w:sz w:val="17"/>
        </w:rPr>
        <w:t xml:space="preserve">  </w:t>
      </w:r>
      <w:r>
        <w:rPr>
          <w:b w:val="false"/>
          <w:color w:val="174A8B"/>
          <w:sz w:val="17"/>
        </w:rPr>
        <w:t>push:</w:t>
      </w:r>
    </w:p>
    <w:p>
      <w:pPr>
        <w:pStyle w:val="PreformattedText"/>
        <w:keepNext w:val="true"/>
        <w:keepLines/>
        <w:ind w:start="85" w:end="57"/>
        <w:jc w:val="start"/>
        <w:rPr/>
      </w:pPr>
      <w:r>
        <w:rPr>
          <w:b w:val="false"/>
          <w:color w:val="174A8B"/>
          <w:sz w:val="17"/>
        </w:rPr>
        <w:t xml:space="preserve">    </w:t>
      </w:r>
      <w:r>
        <w:rPr>
          <w:b w:val="false"/>
          <w:color w:val="174A8B"/>
          <w:sz w:val="17"/>
        </w:rPr>
        <w:t>branches: [ "main" ]</w:t>
      </w:r>
    </w:p>
    <w:p>
      <w:pPr>
        <w:pStyle w:val="PreformattedText"/>
        <w:keepNext w:val="true"/>
        <w:keepLines/>
        <w:ind w:start="85" w:end="57"/>
        <w:jc w:val="start"/>
        <w:rPr/>
      </w:pPr>
      <w:r>
        <w:rPr>
          <w:b w:val="false"/>
          <w:color w:val="174A8B"/>
          <w:sz w:val="17"/>
        </w:rPr>
        <w:t xml:space="preserve">  </w:t>
      </w:r>
      <w:r>
        <w:rPr>
          <w:b w:val="false"/>
          <w:color w:val="174A8B"/>
          <w:sz w:val="17"/>
        </w:rPr>
        <w:t>pull_request:</w:t>
      </w:r>
    </w:p>
    <w:p>
      <w:pPr>
        <w:pStyle w:val="PreformattedText"/>
        <w:keepNext w:val="true"/>
        <w:keepLines/>
        <w:ind w:start="85" w:end="57"/>
        <w:jc w:val="start"/>
        <w:rPr/>
      </w:pPr>
      <w:r>
        <w:rPr>
          <w:b w:val="false"/>
          <w:color w:val="174A8B"/>
          <w:sz w:val="17"/>
        </w:rPr>
        <w:t xml:space="preserve">    </w:t>
      </w:r>
      <w:r>
        <w:rPr>
          <w:b w:val="false"/>
          <w:color w:val="174A8B"/>
          <w:sz w:val="17"/>
        </w:rPr>
        <w:t>branches: [ "main" ]</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build:</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color w:val="174A8B"/>
          <w:sz w:val="17"/>
        </w:rPr>
        <w:t>runs-on: ubuntu-latest</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color w:val="174A8B"/>
          <w:sz w:val="17"/>
        </w:rPr>
        <w:t>strategy:</w:t>
      </w:r>
    </w:p>
    <w:p>
      <w:pPr>
        <w:pStyle w:val="PreformattedText"/>
        <w:keepNext w:val="true"/>
        <w:keepLines/>
        <w:ind w:start="85" w:end="57"/>
        <w:jc w:val="start"/>
        <w:rPr/>
      </w:pPr>
      <w:r>
        <w:rPr>
          <w:b w:val="false"/>
          <w:color w:val="174A8B"/>
          <w:sz w:val="17"/>
        </w:rPr>
        <w:t xml:space="preserve">      </w:t>
      </w:r>
      <w:r>
        <w:rPr>
          <w:b w:val="false"/>
          <w:color w:val="174A8B"/>
          <w:sz w:val="17"/>
        </w:rPr>
        <w:t>matrix:</w:t>
      </w:r>
    </w:p>
    <w:p>
      <w:pPr>
        <w:pStyle w:val="PreformattedText"/>
        <w:keepNext w:val="true"/>
        <w:keepLines/>
        <w:ind w:start="85" w:end="57"/>
        <w:jc w:val="start"/>
        <w:rPr/>
      </w:pPr>
      <w:r>
        <w:rPr>
          <w:b w:val="false"/>
          <w:color w:val="174A8B"/>
          <w:sz w:val="17"/>
        </w:rPr>
        <w:t xml:space="preserve">        </w:t>
      </w:r>
      <w:r>
        <w:rPr>
          <w:b w:val="false"/>
          <w:color w:val="174A8B"/>
          <w:sz w:val="17"/>
        </w:rPr>
        <w:t>node-version: [14.x, 16.x, 18.x]</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uses: actions/checkout@v3</w:t>
      </w:r>
    </w:p>
    <w:p>
      <w:pPr>
        <w:pStyle w:val="PreformattedText"/>
        <w:keepNext w:val="true"/>
        <w:keepLines/>
        <w:ind w:start="85" w:end="57"/>
        <w:jc w:val="start"/>
        <w:rPr/>
      </w:pPr>
      <w:r>
        <w:rPr>
          <w:b w:val="false"/>
          <w:color w:val="174A8B"/>
          <w:sz w:val="17"/>
        </w:rPr>
        <w:t xml:space="preserve">    </w:t>
      </w:r>
      <w:r>
        <w:rPr>
          <w:b w:val="false"/>
          <w:color w:val="174A8B"/>
          <w:sz w:val="17"/>
        </w:rPr>
        <w:t>- name: Use Node.js ${{ matrix.node-version }}</w:t>
      </w:r>
    </w:p>
    <w:p>
      <w:pPr>
        <w:pStyle w:val="PreformattedText"/>
        <w:keepNext w:val="true"/>
        <w:keepLines/>
        <w:ind w:start="85" w:end="57"/>
        <w:jc w:val="start"/>
        <w:rPr/>
      </w:pPr>
      <w:r>
        <w:rPr>
          <w:b w:val="false"/>
          <w:color w:val="174A8B"/>
          <w:sz w:val="17"/>
        </w:rPr>
        <w:t xml:space="preserve">      </w:t>
      </w:r>
      <w:r>
        <w:rPr>
          <w:b w:val="false"/>
          <w:color w:val="174A8B"/>
          <w:sz w:val="17"/>
        </w:rPr>
        <w:t>uses: actions/setup-node@v3</w:t>
      </w:r>
    </w:p>
    <w:p>
      <w:pPr>
        <w:pStyle w:val="PreformattedText"/>
        <w:keepNext w:val="true"/>
        <w:keepLines/>
        <w:ind w:start="85" w:end="57"/>
        <w:jc w:val="start"/>
        <w:rPr/>
      </w:pPr>
      <w:r>
        <w:rPr>
          <w:b w:val="false"/>
          <w:color w:val="174A8B"/>
          <w:sz w:val="17"/>
        </w:rPr>
        <w:t xml:space="preserve">      </w:t>
      </w:r>
      <w:r>
        <w:rPr>
          <w:b w:val="false"/>
          <w:color w:val="174A8B"/>
          <w:sz w:val="17"/>
        </w:rPr>
        <w:t>with:</w:t>
      </w:r>
    </w:p>
    <w:p>
      <w:pPr>
        <w:pStyle w:val="PreformattedText"/>
        <w:keepNext w:val="true"/>
        <w:keepLines/>
        <w:ind w:start="85" w:end="57"/>
        <w:jc w:val="start"/>
        <w:rPr/>
      </w:pPr>
      <w:r>
        <w:rPr>
          <w:b w:val="false"/>
          <w:color w:val="174A8B"/>
          <w:sz w:val="17"/>
        </w:rPr>
        <w:t xml:space="preserve">        </w:t>
      </w:r>
      <w:r>
        <w:rPr>
          <w:b w:val="false"/>
          <w:color w:val="174A8B"/>
          <w:sz w:val="17"/>
        </w:rPr>
        <w:t>node-version: ${{ matrix.node-version }}</w:t>
      </w:r>
    </w:p>
    <w:p>
      <w:pPr>
        <w:pStyle w:val="PreformattedText"/>
        <w:keepNext w:val="true"/>
        <w:keepLines/>
        <w:ind w:start="85" w:end="57"/>
        <w:jc w:val="start"/>
        <w:rPr/>
      </w:pPr>
      <w:r>
        <w:rPr>
          <w:b w:val="false"/>
          <w:color w:val="174A8B"/>
          <w:sz w:val="17"/>
        </w:rPr>
        <w:t xml:space="preserve">        </w:t>
      </w:r>
      <w:r>
        <w:rPr>
          <w:b w:val="false"/>
          <w:color w:val="174A8B"/>
          <w:sz w:val="17"/>
        </w:rPr>
        <w:t>cache: 'npm'</w:t>
      </w:r>
    </w:p>
    <w:p>
      <w:pPr>
        <w:pStyle w:val="PreformattedText"/>
        <w:keepNext w:val="true"/>
        <w:keepLines/>
        <w:ind w:start="85" w:end="57"/>
        <w:jc w:val="start"/>
        <w:rPr/>
      </w:pPr>
      <w:r>
        <w:rPr>
          <w:b w:val="false"/>
          <w:color w:val="174A8B"/>
          <w:sz w:val="17"/>
        </w:rPr>
        <w:t xml:space="preserve">    </w:t>
      </w:r>
      <w:r>
        <w:rPr>
          <w:b w:val="false"/>
          <w:color w:val="174A8B"/>
          <w:sz w:val="17"/>
        </w:rPr>
        <w:t>- run: npm ci</w:t>
      </w:r>
    </w:p>
    <w:p>
      <w:pPr>
        <w:pStyle w:val="PreformattedText"/>
        <w:keepNext w:val="true"/>
        <w:keepLines/>
        <w:ind w:start="85" w:end="57"/>
        <w:jc w:val="start"/>
        <w:rPr/>
      </w:pPr>
      <w:r>
        <w:rPr>
          <w:b w:val="false"/>
          <w:color w:val="174A8B"/>
          <w:sz w:val="17"/>
        </w:rPr>
        <w:t xml:space="preserve">    </w:t>
      </w:r>
      <w:r>
        <w:rPr>
          <w:b w:val="false"/>
          <w:color w:val="174A8B"/>
          <w:sz w:val="17"/>
        </w:rPr>
        <w:t>- run: npm run build --if-present</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 run: npm test</w:t>
      </w:r>
    </w:p>
    <w:p>
      <w:pPr>
        <w:pStyle w:val="BodyText"/>
        <w:spacing w:before="0" w:after="80"/>
        <w:jc w:val="both"/>
        <w:rPr/>
      </w:pPr>
      <w:r>
        <w:rPr>
          <w:color w:val="000000"/>
        </w:rPr>
        <w:t>Conforme visto no atributo on, este fluxo de trabalho de exemplo é executado em resposta a um push para o repositório ou quando um pull request é criado no branch principal.</w:t>
      </w:r>
    </w:p>
    <w:p>
      <w:pPr>
        <w:pStyle w:val="BodyText"/>
        <w:spacing w:before="0" w:after="80"/>
        <w:jc w:val="both"/>
        <w:rPr/>
      </w:pPr>
      <w:r>
        <w:rPr>
          <w:color w:val="000000"/>
        </w:rPr>
        <w:t>Esse fluxo de trabalho executa um trabalho, indicado pelo job atributo.</w:t>
      </w:r>
    </w:p>
    <w:p>
      <w:pPr>
        <w:pStyle w:val="BodyText"/>
        <w:spacing w:before="0" w:after="80"/>
        <w:jc w:val="both"/>
        <w:rPr/>
      </w:pPr>
      <w:r>
        <w:rPr>
          <w:color w:val="000000"/>
        </w:rPr>
        <w:t>O runs-on atributo especifica que, para o sistema operacional, o fluxo de trabalho é executado em ubuntu-latest. O node-version atributo especifica que há três builds, um para Node.js versão 14.x, 16.x e 18.x. O matrix atributo é descrito em profundidade posteriormente no módulo.</w:t>
      </w:r>
    </w:p>
    <w:p>
      <w:pPr>
        <w:pStyle w:val="BodyText"/>
        <w:spacing w:before="0" w:after="80"/>
        <w:jc w:val="both"/>
        <w:rPr/>
      </w:pPr>
      <w:r>
        <w:rPr>
          <w:color w:val="000000"/>
        </w:rPr>
        <w:t>jobs No atributo, as etapas usam a ação </w:t>
      </w:r>
      <w:hyperlink r:id="rId19" w:tgtFrame="az-portal">
        <w:r>
          <w:rPr>
            <w:rStyle w:val="Style"/>
            <w:color w:val="000000"/>
          </w:rPr>
          <w:t>actions/checkout@v3</w:t>
        </w:r>
      </w:hyperlink>
      <w:r>
        <w:rPr>
          <w:color w:val="000000"/>
        </w:rPr>
        <w:t> do GitHub Actions para transferir o código do seu repositório para uma máquina virtual (VM) e </w:t>
      </w:r>
      <w:hyperlink r:id="rId20" w:tgtFrame="az-portal">
        <w:r>
          <w:rPr>
            <w:rStyle w:val="Style"/>
            <w:color w:val="000000"/>
          </w:rPr>
          <w:t>actions/setup-node@v3</w:t>
        </w:r>
      </w:hyperlink>
      <w:r>
        <w:rPr>
          <w:color w:val="000000"/>
        </w:rPr>
        <w:t> para configurar a versão correta do Node.js. Especifique que deseja testar três versões de Node.js usando o ${{ matrix.node-version }} atributo. Esse atributo faz referência à matriz que você definiu anteriormente. O cache atributo especifica um gerenciador de pacotes para cache no diretório padrão.</w:t>
      </w:r>
    </w:p>
    <w:p>
      <w:pPr>
        <w:pStyle w:val="BodyText"/>
        <w:spacing w:before="0" w:after="80"/>
        <w:jc w:val="both"/>
        <w:rPr/>
      </w:pPr>
      <w:r>
        <w:rPr>
          <w:color w:val="000000"/>
        </w:rPr>
        <w:t>A última parte desta etapa executa comandos que os projetos Node.js usam. O npm ci comando instala dependências do package-lock.json arquivo. npm run build --if-present executará um script de build se ele existir. npm test executa a estrutura de teste. Esse modelo inclui etapas de build e teste no mesmo trabalho.</w:t>
      </w:r>
    </w:p>
    <w:p>
      <w:pPr>
        <w:pStyle w:val="BodyText"/>
        <w:spacing w:before="0" w:after="80"/>
        <w:jc w:val="both"/>
        <w:rPr/>
      </w:pPr>
      <w:r>
        <w:rPr>
          <w:color w:val="000000"/>
        </w:rPr>
        <w:t>Para saber mais sobre o npm, confira a documentação do npm:</w:t>
      </w:r>
    </w:p>
    <w:p>
      <w:pPr>
        <w:pStyle w:val="BodyText"/>
        <w:numPr>
          <w:ilvl w:val="0"/>
          <w:numId w:val="20"/>
        </w:numPr>
        <w:spacing w:before="0" w:after="80"/>
        <w:jc w:val="both"/>
        <w:rPr/>
      </w:pPr>
      <w:hyperlink r:id="rId21" w:tgtFrame="az-portal">
        <w:r>
          <w:rPr>
            <w:rStyle w:val="Style"/>
            <w:color w:val="000000"/>
          </w:rPr>
          <w:t>instalação do npm</w:t>
        </w:r>
      </w:hyperlink>
    </w:p>
    <w:p>
      <w:pPr>
        <w:pStyle w:val="BodyText"/>
        <w:numPr>
          <w:ilvl w:val="0"/>
          <w:numId w:val="20"/>
        </w:numPr>
        <w:spacing w:before="0" w:after="80"/>
        <w:jc w:val="both"/>
        <w:rPr/>
      </w:pPr>
      <w:hyperlink r:id="rId22" w:tgtFrame="az-portal">
        <w:r>
          <w:rPr>
            <w:rStyle w:val="Style"/>
            <w:color w:val="000000"/>
          </w:rPr>
          <w:t>execução do npm</w:t>
        </w:r>
      </w:hyperlink>
    </w:p>
    <w:p>
      <w:pPr>
        <w:pStyle w:val="BodyText"/>
        <w:numPr>
          <w:ilvl w:val="0"/>
          <w:numId w:val="20"/>
        </w:numPr>
        <w:spacing w:before="0" w:after="80"/>
        <w:jc w:val="both"/>
        <w:rPr/>
      </w:pPr>
      <w:hyperlink r:id="rId23" w:tgtFrame="az-portal">
        <w:r>
          <w:rPr>
            <w:rStyle w:val="Style"/>
            <w:color w:val="000000"/>
          </w:rPr>
          <w:t>teste do npm</w:t>
        </w:r>
      </w:hyperlink>
    </w:p>
    <w:p>
      <w:pPr>
        <w:pStyle w:val="BodyText"/>
        <w:spacing w:before="0" w:after="80"/>
        <w:jc w:val="both"/>
        <w:rPr/>
      </w:pPr>
      <w:r>
        <w:rPr>
          <w:color w:val="000000"/>
        </w:rPr>
        <w:t>Uma equipe de desenvolvedores pode se beneficiar do uso de fluxos de trabalho reutilizáveis para simplificar e padronizar as etapas de automação repetidas. Usando fluxos de trabalho reutilizáveis, você pode reduzir a redundância, melhorar a manutenção e garantir a consistência em seus pipelines de CI/CD (integração contínua/implantação contínua).</w:t>
      </w:r>
    </w:p>
    <w:p>
      <w:pPr>
        <w:pStyle w:val="Heading2"/>
        <w:ind w:hanging="0" w:start="0"/>
        <w:jc w:val="start"/>
        <w:rPr/>
      </w:pPr>
      <w:bookmarkStart w:id="51" w:name="avoid-duplication-by-using-reusable-work"/>
      <w:bookmarkEnd w:id="51"/>
      <w:r>
        <w:rPr>
          <w:b/>
          <w:color w:val="000000"/>
        </w:rPr>
        <w:t>Evitar duplicação usando fluxos de trabalho reutilizáveis</w:t>
      </w:r>
    </w:p>
    <w:p>
      <w:pPr>
        <w:pStyle w:val="BodyText"/>
        <w:spacing w:before="0" w:after="80"/>
        <w:jc w:val="both"/>
        <w:rPr/>
      </w:pPr>
      <w:r>
        <w:rPr>
          <w:color w:val="000000"/>
        </w:rPr>
        <w:t>À medida que a escala e os projetos das equipes crescem, é comum ver as mesmas etapas repetidas em vários arquivos de fluxo de trabalho. Essas etapas podem incluir check-out de código, instalação de dependência, teste e implantação. Esse tipo de duplicação não apenas desorganiza sua base de código, mas também aumenta o tempo de manutenção quando as alterações de código são necessárias. Fluxos de trabalho reutilizáveis resolvem esse problema permitindo que você defina a lógica de automação uma vez e chame a lógica de outros fluxos de trabalho.</w:t>
      </w:r>
    </w:p>
    <w:p>
      <w:pPr>
        <w:pStyle w:val="BodyText"/>
        <w:spacing w:before="0" w:after="80"/>
        <w:jc w:val="both"/>
        <w:rPr/>
      </w:pPr>
      <w:r>
        <w:rPr>
          <w:color w:val="000000"/>
        </w:rPr>
        <w:t>Fluxos de trabalho reutilizáveis são fluxos de trabalho especiais do GitHub Actions que outros fluxos de trabalho podem chamar, semelhantes às funções na programação. Você os cria para compartilhar lógica repetida, como etapas de build, procedimentos de teste ou estratégias de implantação. Depois de criar um fluxo de trabalho reutilizável, você pode referenciá-lo de qualquer outro fluxo de trabalho no mesmo repositório ou até mesmo em repositórios diferentes.</w:t>
      </w:r>
    </w:p>
    <w:p>
      <w:pPr>
        <w:pStyle w:val="BodyText"/>
        <w:spacing w:before="140" w:after="80"/>
        <w:jc w:val="start"/>
        <w:rPr/>
      </w:pPr>
      <w:r>
        <w:rPr/>
        <w:drawing>
          <wp:inline distT="0" distB="0" distL="0" distR="0">
            <wp:extent cx="3810000" cy="3810000"/>
            <wp:effectExtent l="0" t="0" r="0" b="0"/>
            <wp:docPr id="8" name="Image8" title="Diagrama que mostra o conceito de fluxos de trabalho reutilizáveis no GitHub Actions. Vários repositórios ou fluxos de trabalho podem fazer referência a um fluxo de trabalho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title="Diagrama que mostra o conceito de fluxos de trabalho reutilizáveis no GitHub Actions. Vários repositórios ou fluxos de trabalho podem fazer referência a um fluxo de trabalho central."/>
                    <pic:cNvPicPr>
                      <a:picLocks noChangeAspect="1" noChangeArrowheads="1"/>
                    </pic:cNvPicPr>
                  </pic:nvPicPr>
                  <pic:blipFill>
                    <a:blip r:embed="rId24"/>
                    <a:stretch>
                      <a:fillRect/>
                    </a:stretch>
                  </pic:blipFill>
                  <pic:spPr bwMode="auto">
                    <a:xfrm>
                      <a:off x="0" y="0"/>
                      <a:ext cx="3810000" cy="3810000"/>
                    </a:xfrm>
                    <a:prstGeom prst="rect">
                      <a:avLst/>
                    </a:prstGeom>
                    <a:noFill/>
                  </pic:spPr>
                </pic:pic>
              </a:graphicData>
            </a:graphic>
          </wp:inline>
        </w:drawing>
      </w:r>
    </w:p>
    <w:p>
      <w:pPr>
        <w:pStyle w:val="Heading3"/>
        <w:ind w:hanging="0" w:start="0"/>
        <w:jc w:val="start"/>
        <w:rPr/>
      </w:pPr>
      <w:bookmarkStart w:id="52" w:name="why-use-reusable-workflows"/>
      <w:bookmarkEnd w:id="52"/>
      <w:r>
        <w:rPr>
          <w:b/>
          <w:color w:val="000000"/>
        </w:rPr>
        <w:t>Por que usar fluxos de trabalho reutilizáveis?</w:t>
      </w:r>
    </w:p>
    <w:p>
      <w:pPr>
        <w:pStyle w:val="BodyText"/>
        <w:spacing w:before="0" w:after="80"/>
        <w:jc w:val="both"/>
        <w:rPr/>
      </w:pPr>
      <w:r>
        <w:rPr>
          <w:color w:val="000000"/>
        </w:rPr>
        <w:t>Estes são os benefícios do uso de fluxos de trabalho reutilizáveis:</w:t>
      </w:r>
    </w:p>
    <w:p>
      <w:pPr>
        <w:pStyle w:val="BodyText"/>
        <w:numPr>
          <w:ilvl w:val="0"/>
          <w:numId w:val="21"/>
        </w:numPr>
        <w:spacing w:before="0" w:after="80"/>
        <w:jc w:val="both"/>
        <w:rPr/>
      </w:pPr>
      <w:r>
        <w:rPr>
          <w:b/>
          <w:color w:val="000000"/>
        </w:rPr>
        <w:t>Consistência.</w:t>
      </w:r>
      <w:r>
        <w:rPr>
          <w:color w:val="000000"/>
        </w:rPr>
        <w:t> O Teams pode seguir os mesmos padrões de automação em todos os projetos.</w:t>
      </w:r>
    </w:p>
    <w:p>
      <w:pPr>
        <w:pStyle w:val="BodyText"/>
        <w:numPr>
          <w:ilvl w:val="0"/>
          <w:numId w:val="21"/>
        </w:numPr>
        <w:spacing w:before="0" w:after="80"/>
        <w:jc w:val="both"/>
        <w:rPr/>
      </w:pPr>
      <w:r>
        <w:rPr>
          <w:b/>
          <w:color w:val="000000"/>
        </w:rPr>
        <w:t>Eficiência.</w:t>
      </w:r>
      <w:r>
        <w:rPr>
          <w:color w:val="000000"/>
        </w:rPr>
        <w:t> Em vez de copiar e colar etapas, basta apontar para um fluxo de trabalho reutilizável.</w:t>
      </w:r>
    </w:p>
    <w:p>
      <w:pPr>
        <w:pStyle w:val="BodyText"/>
        <w:numPr>
          <w:ilvl w:val="0"/>
          <w:numId w:val="21"/>
        </w:numPr>
        <w:spacing w:before="0" w:after="80"/>
        <w:jc w:val="both"/>
        <w:rPr/>
      </w:pPr>
      <w:r>
        <w:rPr>
          <w:b/>
          <w:color w:val="000000"/>
        </w:rPr>
        <w:t>Atualizações mais fáceis.</w:t>
      </w:r>
      <w:r>
        <w:rPr>
          <w:color w:val="000000"/>
        </w:rPr>
        <w:t> Quando um processo é alterado, por exemplo, adicionando uma etapa de teste, você a atualiza em um local. Em seguida, todos os fluxos de trabalho que utilizam o fluxo de trabalho se beneficiam automaticamente.</w:t>
      </w:r>
    </w:p>
    <w:p>
      <w:pPr>
        <w:pStyle w:val="BodyText"/>
        <w:numPr>
          <w:ilvl w:val="0"/>
          <w:numId w:val="21"/>
        </w:numPr>
        <w:spacing w:before="0" w:after="80"/>
        <w:jc w:val="both"/>
        <w:rPr/>
      </w:pPr>
      <w:r>
        <w:rPr>
          <w:b/>
          <w:color w:val="000000"/>
        </w:rPr>
        <w:t>Escalabilidade.</w:t>
      </w:r>
      <w:r>
        <w:rPr>
          <w:color w:val="000000"/>
        </w:rPr>
        <w:t> Fluxos de trabalho reutilizáveis são ideais para equipes de plataforma ou DevOps que gerenciam vários serviços.</w:t>
      </w:r>
    </w:p>
    <w:p>
      <w:pPr>
        <w:pStyle w:val="BodyText"/>
        <w:spacing w:before="0" w:after="80"/>
        <w:jc w:val="both"/>
        <w:rPr/>
      </w:pPr>
      <w:r>
        <w:rPr>
          <w:color w:val="000000"/>
        </w:rPr>
        <w:t>Em seguida, explore como usar fluxos de trabalho reutilizáveis para melhorar seus projetos.</w:t>
      </w:r>
    </w:p>
    <w:p>
      <w:pPr>
        <w:pStyle w:val="Heading3"/>
        <w:ind w:hanging="0" w:start="0"/>
        <w:jc w:val="start"/>
        <w:rPr/>
      </w:pPr>
      <w:bookmarkStart w:id="53" w:name="implement-reusable-workflows"/>
      <w:bookmarkEnd w:id="53"/>
      <w:r>
        <w:rPr>
          <w:b/>
          <w:color w:val="000000"/>
        </w:rPr>
        <w:t>Implementar fluxos de trabalho reutilizáveis</w:t>
      </w:r>
    </w:p>
    <w:p>
      <w:pPr>
        <w:pStyle w:val="BodyText"/>
        <w:spacing w:before="0" w:after="80"/>
        <w:jc w:val="both"/>
        <w:rPr/>
      </w:pPr>
      <w:r>
        <w:rPr>
          <w:color w:val="000000"/>
        </w:rPr>
        <w:t>Para usar fluxos de trabalho reutilizáveis:</w:t>
      </w:r>
    </w:p>
    <w:p>
      <w:pPr>
        <w:pStyle w:val="BodyText"/>
        <w:numPr>
          <w:ilvl w:val="0"/>
          <w:numId w:val="22"/>
        </w:numPr>
        <w:spacing w:before="0" w:after="80"/>
        <w:jc w:val="both"/>
        <w:rPr/>
      </w:pPr>
      <w:r>
        <w:rPr>
          <w:color w:val="000000"/>
        </w:rPr>
        <w:t>Na pasta do repositório, crie um fluxo de trabalho reutilizável. O arquivo inclui as etapas de automação que você deseja compartilhar, como etapas comuns envolvidas em teste, criação e implantação.</w:t>
      </w:r>
    </w:p>
    <w:p>
      <w:pPr>
        <w:pStyle w:val="BodyText"/>
        <w:numPr>
          <w:ilvl w:val="0"/>
          <w:numId w:val="22"/>
        </w:numPr>
        <w:spacing w:before="0" w:after="80"/>
        <w:jc w:val="both"/>
        <w:rPr/>
      </w:pPr>
      <w:r>
        <w:rPr>
          <w:color w:val="000000"/>
        </w:rPr>
        <w:t>Habilite explicitamente um fluxo de trabalho para ser reutilizável configurando-o com o workflow_call evento.</w:t>
      </w:r>
    </w:p>
    <w:p>
      <w:pPr>
        <w:pStyle w:val="BodyText"/>
        <w:numPr>
          <w:ilvl w:val="0"/>
          <w:numId w:val="22"/>
        </w:numPr>
        <w:spacing w:before="0" w:after="80"/>
        <w:jc w:val="both"/>
        <w:rPr/>
      </w:pPr>
      <w:r>
        <w:rPr>
          <w:color w:val="000000"/>
        </w:rPr>
        <w:t>Em seus principais fluxos de trabalho (fluxos de trabalho de chamador), faça referência a esse arquivo reutilizável e forneça quaisquer entradas ou segredos necessários.</w:t>
      </w:r>
    </w:p>
    <w:p>
      <w:pPr>
        <w:pStyle w:val="BodyText"/>
        <w:spacing w:before="0" w:after="80"/>
        <w:jc w:val="both"/>
        <w:rPr/>
      </w:pPr>
      <w:r>
        <w:rPr>
          <w:color w:val="000000"/>
        </w:rPr>
        <w:t>Para ilustrar as vantagens dos fluxos de trabalho reutilizáveis, considere o cenário real a seguir.</w:t>
      </w:r>
    </w:p>
    <w:p>
      <w:pPr>
        <w:pStyle w:val="Heading3"/>
        <w:ind w:hanging="0" w:start="0"/>
        <w:jc w:val="start"/>
        <w:rPr/>
      </w:pPr>
      <w:bookmarkStart w:id="54" w:name="example"/>
      <w:bookmarkEnd w:id="54"/>
      <w:r>
        <w:rPr>
          <w:b/>
          <w:color w:val="000000"/>
        </w:rPr>
        <w:t>Exemplo</w:t>
      </w:r>
    </w:p>
    <w:p>
      <w:pPr>
        <w:pStyle w:val="BodyText"/>
        <w:spacing w:before="0" w:after="80"/>
        <w:jc w:val="both"/>
        <w:rPr/>
      </w:pPr>
      <w:r>
        <w:rPr>
          <w:color w:val="000000"/>
        </w:rPr>
        <w:t>Imagine que sua organização tenha 10 microsserviços. Todos os 10 microsserviços precisam das mesmas etapas para:</w:t>
      </w:r>
    </w:p>
    <w:p>
      <w:pPr>
        <w:pStyle w:val="BodyText"/>
        <w:numPr>
          <w:ilvl w:val="0"/>
          <w:numId w:val="23"/>
        </w:numPr>
        <w:spacing w:before="0" w:after="80"/>
        <w:jc w:val="both"/>
        <w:rPr/>
      </w:pPr>
      <w:r>
        <w:rPr>
          <w:color w:val="000000"/>
        </w:rPr>
        <w:t>Executar testes</w:t>
      </w:r>
    </w:p>
    <w:p>
      <w:pPr>
        <w:pStyle w:val="BodyText"/>
        <w:numPr>
          <w:ilvl w:val="0"/>
          <w:numId w:val="23"/>
        </w:numPr>
        <w:spacing w:before="0" w:after="80"/>
        <w:jc w:val="both"/>
        <w:rPr/>
      </w:pPr>
      <w:r>
        <w:rPr>
          <w:color w:val="000000"/>
        </w:rPr>
        <w:t>Código lint</w:t>
      </w:r>
    </w:p>
    <w:p>
      <w:pPr>
        <w:pStyle w:val="BodyText"/>
        <w:numPr>
          <w:ilvl w:val="0"/>
          <w:numId w:val="23"/>
        </w:numPr>
        <w:spacing w:before="0" w:after="80"/>
        <w:jc w:val="both"/>
        <w:rPr/>
      </w:pPr>
      <w:r>
        <w:rPr>
          <w:color w:val="000000"/>
        </w:rPr>
        <w:t>Implantar em um ambiente específico</w:t>
      </w:r>
    </w:p>
    <w:p>
      <w:pPr>
        <w:pStyle w:val="BodyText"/>
        <w:spacing w:before="0" w:after="80"/>
        <w:jc w:val="both"/>
        <w:rPr/>
      </w:pPr>
      <w:r>
        <w:rPr>
          <w:color w:val="000000"/>
        </w:rPr>
        <w:t>Sem fluxos de trabalho reutilizáveis, cada repositório acaba duplicando a mesma lógica em vários arquivos de fluxo de trabalho, levando a etapas repetidas e manutenção mais difícil.</w:t>
      </w:r>
    </w:p>
    <w:p>
      <w:pPr>
        <w:pStyle w:val="BodyText"/>
        <w:spacing w:before="0" w:after="80"/>
        <w:jc w:val="both"/>
        <w:rPr/>
      </w:pPr>
      <w:r>
        <w:rPr>
          <w:color w:val="000000"/>
        </w:rPr>
        <w:t>Se você usar fluxos de trabalho reutilizáveis:</w:t>
      </w:r>
    </w:p>
    <w:p>
      <w:pPr>
        <w:pStyle w:val="BodyText"/>
        <w:numPr>
          <w:ilvl w:val="0"/>
          <w:numId w:val="24"/>
        </w:numPr>
        <w:spacing w:before="0" w:after="80"/>
        <w:jc w:val="both"/>
        <w:rPr/>
      </w:pPr>
      <w:r>
        <w:rPr>
          <w:color w:val="000000"/>
        </w:rPr>
        <w:t>Você define o processo uma vez em um arquivo central (por exemplo, em ci-standard.yml).</w:t>
      </w:r>
    </w:p>
    <w:p>
      <w:pPr>
        <w:pStyle w:val="BodyText"/>
        <w:numPr>
          <w:ilvl w:val="0"/>
          <w:numId w:val="24"/>
        </w:numPr>
        <w:spacing w:before="0" w:after="80"/>
        <w:jc w:val="both"/>
        <w:rPr/>
      </w:pPr>
      <w:r>
        <w:rPr>
          <w:color w:val="000000"/>
        </w:rPr>
        <w:t>Você chama esse arquivo do próprio fluxo de trabalho de cada microsserviço, passando variáveis como ambiente ou o nome do aplicativo.</w:t>
      </w:r>
    </w:p>
    <w:p>
      <w:pPr>
        <w:pStyle w:val="BodyText"/>
        <w:spacing w:before="0" w:after="80"/>
        <w:jc w:val="both"/>
        <w:rPr/>
      </w:pPr>
      <w:r>
        <w:rPr>
          <w:color w:val="000000"/>
        </w:rPr>
        <w:t>Se uma nova etapa ou ferramenta de segurança for adicionada, como verificar vulnerabilidades, você a adicionará apenas uma vez no fluxo de trabalho reutilizável. Todos os 10 microsserviços começam imediatamente a usar o processo atualizado. Você não precisa modificar os 10 microsserviços.</w:t>
      </w:r>
    </w:p>
    <w:p>
      <w:pPr>
        <w:pStyle w:val="BodyText"/>
        <w:spacing w:before="0" w:after="80"/>
        <w:jc w:val="both"/>
        <w:rPr/>
      </w:pPr>
      <w:r>
        <w:rPr>
          <w:color w:val="000000"/>
        </w:rPr>
        <w:t>Ao entender como os fluxos de trabalho reutilizáveis funcionam e seus benefícios, você pode adotar práticas recomendadas para maximizar sua eficácia e garantir a integração perfeita com seus pipelines de CI/CD.</w:t>
      </w:r>
    </w:p>
    <w:p>
      <w:pPr>
        <w:pStyle w:val="Heading3"/>
        <w:ind w:hanging="0" w:start="0"/>
        <w:jc w:val="start"/>
        <w:rPr/>
      </w:pPr>
      <w:bookmarkStart w:id="55" w:name="best-practices"/>
      <w:bookmarkEnd w:id="55"/>
      <w:r>
        <w:rPr>
          <w:b/>
          <w:color w:val="000000"/>
        </w:rPr>
        <w:t>Práticas recomendadas</w:t>
      </w:r>
    </w:p>
    <w:p>
      <w:pPr>
        <w:pStyle w:val="BodyText"/>
        <w:numPr>
          <w:ilvl w:val="0"/>
          <w:numId w:val="25"/>
        </w:numPr>
        <w:spacing w:before="0" w:after="80"/>
        <w:jc w:val="both"/>
        <w:rPr/>
      </w:pPr>
      <w:r>
        <w:rPr>
          <w:color w:val="000000"/>
        </w:rPr>
        <w:t>Centralize seus fluxos de trabalho reutilizáveis em um repositório se você planeja compartilhá-los entre equipes.</w:t>
      </w:r>
    </w:p>
    <w:p>
      <w:pPr>
        <w:pStyle w:val="BodyText"/>
        <w:numPr>
          <w:ilvl w:val="0"/>
          <w:numId w:val="25"/>
        </w:numPr>
        <w:spacing w:before="0" w:after="80"/>
        <w:jc w:val="both"/>
        <w:rPr/>
      </w:pPr>
      <w:r>
        <w:rPr>
          <w:color w:val="000000"/>
        </w:rPr>
        <w:t>Use branches ou tags para versionar seus fluxos de trabalho (por exemplo, use @v1), para que você possa facilmente reverter as alterações, se necessário.</w:t>
      </w:r>
    </w:p>
    <w:p>
      <w:pPr>
        <w:pStyle w:val="BodyText"/>
        <w:numPr>
          <w:ilvl w:val="0"/>
          <w:numId w:val="25"/>
        </w:numPr>
        <w:spacing w:before="0" w:after="80"/>
        <w:jc w:val="both"/>
        <w:rPr/>
      </w:pPr>
      <w:r>
        <w:rPr>
          <w:color w:val="000000"/>
        </w:rPr>
        <w:t>Documente claramente as entradas e os segredos. Fluxos de trabalho reutilizáveis geralmente dependem de entradas e segredos. As equipes precisam saber quais informações usar.</w:t>
      </w:r>
    </w:p>
    <w:p>
      <w:pPr>
        <w:pStyle w:val="BodyText"/>
        <w:numPr>
          <w:ilvl w:val="0"/>
          <w:numId w:val="25"/>
        </w:numPr>
        <w:spacing w:before="0" w:after="80"/>
        <w:jc w:val="both"/>
        <w:rPr/>
      </w:pPr>
      <w:r>
        <w:rPr>
          <w:color w:val="000000"/>
        </w:rPr>
        <w:t>Se você precisar reutilizar apenas algumas etapas, combine fluxos de trabalho reutilizáveis com ações compostas em vez de criar um fluxo de trabalho completo.</w:t>
      </w:r>
    </w:p>
    <w:p>
      <w:pPr>
        <w:pStyle w:val="BodyText"/>
        <w:spacing w:before="0" w:after="80"/>
        <w:jc w:val="both"/>
        <w:rPr/>
      </w:pPr>
      <w:r>
        <w:rPr>
          <w:color w:val="000000"/>
        </w:rPr>
        <w:t>Os fluxos de trabalho reutilizáveis são uma maneira poderosa de impor consistência, reduzir a duplicação e dimensionar as práticas de DevOps em qualquer equipe de engenharia. Se você estiver gerenciando um único repositório, microsserviços ou bibliotecas de software livre, fluxos de trabalho reutilizáveis podem simplificar a automação, de modo que sua CI/CD seja mais rápida, limpa e fácil de gerenciar.</w:t>
      </w:r>
    </w:p>
    <w:p>
      <w:pPr>
        <w:pStyle w:val="Heading2"/>
        <w:ind w:hanging="0" w:start="0"/>
        <w:jc w:val="start"/>
        <w:rPr/>
      </w:pPr>
      <w:bookmarkStart w:id="56" w:name="customize-workflow-templates"/>
      <w:bookmarkEnd w:id="56"/>
      <w:r>
        <w:rPr>
          <w:b/>
          <w:color w:val="000000"/>
        </w:rPr>
        <w:t>Personalizar modelos de fluxo de trabalho</w:t>
      </w:r>
    </w:p>
    <w:p>
      <w:pPr>
        <w:pStyle w:val="BodyText"/>
        <w:spacing w:before="0" w:after="80"/>
        <w:jc w:val="both"/>
        <w:rPr/>
      </w:pPr>
      <w:r>
        <w:rPr>
          <w:color w:val="000000"/>
        </w:rPr>
        <w:t>No início deste módulo, você considerou um cenário no qual precisa configurar a CI para sua equipe de desenvolvedores. O modelo de Node.js é um ótimo começo, mas você deseja personalizá-lo para atender melhor aos requisitos da sua equipe. Você deseja direcionar diferentes versões de Node.js e sistemas operacionais diferentes. Você também deseja que as etapas de build e teste sejam trabalhos separados.</w:t>
      </w:r>
    </w:p>
    <w:p>
      <w:pPr>
        <w:pStyle w:val="BodyText"/>
        <w:spacing w:before="0" w:after="80"/>
        <w:jc w:val="both"/>
        <w:rPr/>
      </w:pPr>
      <w:r>
        <w:rPr>
          <w:color w:val="000000"/>
        </w:rPr>
        <w:t>Aqui está um exemplo de um fluxo de trabalho personalizado:</w:t>
      </w:r>
    </w:p>
    <w:p>
      <w:pPr>
        <w:pStyle w:val="BodyText"/>
        <w:keepNext w:val="true"/>
        <w:spacing w:before="160" w:after="8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strategy:</w:t>
      </w:r>
    </w:p>
    <w:p>
      <w:pPr>
        <w:pStyle w:val="PreformattedText"/>
        <w:keepNext w:val="true"/>
        <w:keepLines/>
        <w:ind w:start="85" w:end="57"/>
        <w:jc w:val="start"/>
        <w:rPr/>
      </w:pPr>
      <w:r>
        <w:rPr>
          <w:b w:val="false"/>
          <w:color w:val="174A8B"/>
          <w:sz w:val="17"/>
        </w:rPr>
        <w:t xml:space="preserve">  </w:t>
      </w:r>
      <w:r>
        <w:rPr>
          <w:b w:val="false"/>
          <w:color w:val="174A8B"/>
          <w:sz w:val="17"/>
        </w:rPr>
        <w:t>matrix:</w:t>
      </w:r>
    </w:p>
    <w:p>
      <w:pPr>
        <w:pStyle w:val="PreformattedText"/>
        <w:keepNext w:val="true"/>
        <w:keepLines/>
        <w:ind w:start="85" w:end="57"/>
        <w:jc w:val="start"/>
        <w:rPr/>
      </w:pPr>
      <w:r>
        <w:rPr>
          <w:b w:val="false"/>
          <w:color w:val="174A8B"/>
          <w:sz w:val="17"/>
        </w:rPr>
        <w:t xml:space="preserve">    </w:t>
      </w:r>
      <w:r>
        <w:rPr>
          <w:b w:val="false"/>
          <w:color w:val="174A8B"/>
          <w:sz w:val="17"/>
        </w:rPr>
        <w:t>os: [ubuntu-latest, windows-latest]</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node-version: [16.x, 18.x]</w:t>
      </w:r>
    </w:p>
    <w:p>
      <w:pPr>
        <w:pStyle w:val="BodyText"/>
        <w:spacing w:before="0" w:after="80"/>
        <w:jc w:val="both"/>
        <w:rPr/>
      </w:pPr>
      <w:r>
        <w:rPr>
          <w:color w:val="000000"/>
        </w:rPr>
        <w:t>Neste exemplo, você configura uma matriz de build para teste em vários sistemas operacionais e versões de linguagem. Essa matriz produz quatro builds, um para cada sistema operacional emparelhado com cada versão do Node.js.</w:t>
      </w:r>
    </w:p>
    <w:p>
      <w:pPr>
        <w:pStyle w:val="BodyText"/>
        <w:spacing w:before="0" w:after="80"/>
        <w:jc w:val="both"/>
        <w:rPr/>
      </w:pPr>
      <w:r>
        <w:rPr>
          <w:color w:val="000000"/>
        </w:rPr>
        <w:t>Quatro builds e seus testes produzem uma grande quantidade de dados de log. Pode ser difícil resolver tudo isso. No exemplo a seguir, você move a etapa de teste para um trabalho de teste dedicado. Esse trabalho testa em relação a vários destinos. Separar as etapas de build e teste facilita o trabalho com os dados de log.</w:t>
      </w:r>
    </w:p>
    <w:p>
      <w:pPr>
        <w:pStyle w:val="BodyText"/>
        <w:keepNext w:val="true"/>
        <w:spacing w:before="160" w:after="8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test:</w:t>
      </w:r>
    </w:p>
    <w:p>
      <w:pPr>
        <w:pStyle w:val="PreformattedText"/>
        <w:keepNext w:val="true"/>
        <w:keepLines/>
        <w:ind w:start="85" w:end="57"/>
        <w:jc w:val="start"/>
        <w:rPr/>
      </w:pPr>
      <w:r>
        <w:rPr>
          <w:b w:val="false"/>
          <w:color w:val="174A8B"/>
          <w:sz w:val="17"/>
        </w:rPr>
        <w:t xml:space="preserve">  </w:t>
      </w:r>
      <w:r>
        <w:rPr>
          <w:b w:val="false"/>
          <w:color w:val="174A8B"/>
          <w:sz w:val="17"/>
        </w:rPr>
        <w:t>runs-on: ${{ matrix.os }}</w:t>
      </w:r>
    </w:p>
    <w:p>
      <w:pPr>
        <w:pStyle w:val="PreformattedText"/>
        <w:keepNext w:val="true"/>
        <w:keepLines/>
        <w:ind w:start="85" w:end="57"/>
        <w:jc w:val="start"/>
        <w:rPr/>
      </w:pPr>
      <w:r>
        <w:rPr>
          <w:b w:val="false"/>
          <w:color w:val="174A8B"/>
          <w:sz w:val="17"/>
        </w:rPr>
        <w:t xml:space="preserve">  </w:t>
      </w:r>
      <w:r>
        <w:rPr>
          <w:b w:val="false"/>
          <w:color w:val="174A8B"/>
          <w:sz w:val="17"/>
        </w:rPr>
        <w:t>strategy:</w:t>
      </w:r>
    </w:p>
    <w:p>
      <w:pPr>
        <w:pStyle w:val="PreformattedText"/>
        <w:keepNext w:val="true"/>
        <w:keepLines/>
        <w:ind w:start="85" w:end="57"/>
        <w:jc w:val="start"/>
        <w:rPr/>
      </w:pPr>
      <w:r>
        <w:rPr>
          <w:b w:val="false"/>
          <w:color w:val="174A8B"/>
          <w:sz w:val="17"/>
        </w:rPr>
        <w:t xml:space="preserve">    </w:t>
      </w:r>
      <w:r>
        <w:rPr>
          <w:b w:val="false"/>
          <w:color w:val="174A8B"/>
          <w:sz w:val="17"/>
        </w:rPr>
        <w:t>matrix:</w:t>
      </w:r>
    </w:p>
    <w:p>
      <w:pPr>
        <w:pStyle w:val="PreformattedText"/>
        <w:keepNext w:val="true"/>
        <w:keepLines/>
        <w:ind w:start="85" w:end="57"/>
        <w:jc w:val="start"/>
        <w:rPr/>
      </w:pPr>
      <w:r>
        <w:rPr>
          <w:b w:val="false"/>
          <w:color w:val="174A8B"/>
          <w:sz w:val="17"/>
        </w:rPr>
        <w:t xml:space="preserve">      </w:t>
      </w:r>
      <w:r>
        <w:rPr>
          <w:b w:val="false"/>
          <w:color w:val="174A8B"/>
          <w:sz w:val="17"/>
        </w:rPr>
        <w:t>os: [ubuntu-latest, windows-latest]</w:t>
      </w:r>
    </w:p>
    <w:p>
      <w:pPr>
        <w:pStyle w:val="PreformattedText"/>
        <w:keepNext w:val="true"/>
        <w:keepLines/>
        <w:ind w:start="85" w:end="57"/>
        <w:jc w:val="start"/>
        <w:rPr/>
      </w:pPr>
      <w:r>
        <w:rPr>
          <w:b w:val="false"/>
          <w:color w:val="174A8B"/>
          <w:sz w:val="17"/>
        </w:rPr>
        <w:t xml:space="preserve">      </w:t>
      </w:r>
      <w:r>
        <w:rPr>
          <w:b w:val="false"/>
          <w:color w:val="174A8B"/>
          <w:sz w:val="17"/>
        </w:rPr>
        <w:t>node-version: [16.x, 18.x]</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uses: actions/checkout@v3</w:t>
      </w:r>
    </w:p>
    <w:p>
      <w:pPr>
        <w:pStyle w:val="PreformattedText"/>
        <w:keepNext w:val="true"/>
        <w:keepLines/>
        <w:ind w:start="85" w:end="57"/>
        <w:jc w:val="start"/>
        <w:rPr/>
      </w:pPr>
      <w:r>
        <w:rPr>
          <w:b w:val="false"/>
          <w:color w:val="174A8B"/>
          <w:sz w:val="17"/>
        </w:rPr>
        <w:t xml:space="preserve">  </w:t>
      </w:r>
      <w:r>
        <w:rPr>
          <w:b w:val="false"/>
          <w:color w:val="174A8B"/>
          <w:sz w:val="17"/>
        </w:rPr>
        <w:t>- name: Use Node.js ${{ matrix.node-version }}</w:t>
      </w:r>
    </w:p>
    <w:p>
      <w:pPr>
        <w:pStyle w:val="PreformattedText"/>
        <w:keepNext w:val="true"/>
        <w:keepLines/>
        <w:ind w:start="85" w:end="57"/>
        <w:jc w:val="start"/>
        <w:rPr/>
      </w:pPr>
      <w:r>
        <w:rPr>
          <w:b w:val="false"/>
          <w:color w:val="174A8B"/>
          <w:sz w:val="17"/>
        </w:rPr>
        <w:t xml:space="preserve">    </w:t>
      </w:r>
      <w:r>
        <w:rPr>
          <w:b w:val="false"/>
          <w:color w:val="174A8B"/>
          <w:sz w:val="17"/>
        </w:rPr>
        <w:t>uses: actions/setup-node@v3</w:t>
      </w:r>
    </w:p>
    <w:p>
      <w:pPr>
        <w:pStyle w:val="PreformattedText"/>
        <w:keepNext w:val="true"/>
        <w:keepLines/>
        <w:ind w:start="85" w:end="57"/>
        <w:jc w:val="start"/>
        <w:rPr/>
      </w:pPr>
      <w:r>
        <w:rPr>
          <w:b w:val="false"/>
          <w:color w:val="174A8B"/>
          <w:sz w:val="17"/>
        </w:rPr>
        <w:t xml:space="preserve">    </w:t>
      </w:r>
      <w:r>
        <w:rPr>
          <w:b w:val="false"/>
          <w:color w:val="174A8B"/>
          <w:sz w:val="17"/>
        </w:rPr>
        <w:t>with:</w:t>
      </w:r>
    </w:p>
    <w:p>
      <w:pPr>
        <w:pStyle w:val="PreformattedText"/>
        <w:keepNext w:val="true"/>
        <w:keepLines/>
        <w:ind w:start="85" w:end="57"/>
        <w:jc w:val="start"/>
        <w:rPr/>
      </w:pPr>
      <w:r>
        <w:rPr>
          <w:b w:val="false"/>
          <w:color w:val="174A8B"/>
          <w:sz w:val="17"/>
        </w:rPr>
        <w:t xml:space="preserve">      </w:t>
      </w:r>
      <w:r>
        <w:rPr>
          <w:b w:val="false"/>
          <w:color w:val="174A8B"/>
          <w:sz w:val="17"/>
        </w:rPr>
        <w:t>node-version: ${{ matrix.node-version }}</w:t>
      </w:r>
    </w:p>
    <w:p>
      <w:pPr>
        <w:pStyle w:val="PreformattedText"/>
        <w:keepNext w:val="true"/>
        <w:keepLines/>
        <w:ind w:start="85" w:end="57"/>
        <w:jc w:val="start"/>
        <w:rPr/>
      </w:pPr>
      <w:r>
        <w:rPr>
          <w:b w:val="false"/>
          <w:color w:val="174A8B"/>
          <w:sz w:val="17"/>
        </w:rPr>
        <w:t xml:space="preserve">  </w:t>
      </w:r>
      <w:r>
        <w:rPr>
          <w:b w:val="false"/>
          <w:color w:val="174A8B"/>
          <w:sz w:val="17"/>
        </w:rPr>
        <w:t>- name: npm install, and test</w:t>
      </w:r>
    </w:p>
    <w:p>
      <w:pPr>
        <w:pStyle w:val="PreformattedText"/>
        <w:keepNext w:val="true"/>
        <w:keepLines/>
        <w:ind w:start="85" w:end="57"/>
        <w:jc w:val="start"/>
        <w:rPr/>
      </w:pPr>
      <w:r>
        <w:rPr>
          <w:b w:val="false"/>
          <w:color w:val="174A8B"/>
          <w:sz w:val="17"/>
        </w:rPr>
        <w:t xml:space="preserve">    </w:t>
      </w:r>
      <w:r>
        <w:rPr>
          <w:b w:val="false"/>
          <w:color w:val="174A8B"/>
          <w:sz w:val="17"/>
        </w:rPr>
        <w:t>run: |</w:t>
      </w:r>
    </w:p>
    <w:p>
      <w:pPr>
        <w:pStyle w:val="PreformattedText"/>
        <w:keepNext w:val="true"/>
        <w:keepLines/>
        <w:ind w:start="85" w:end="57"/>
        <w:jc w:val="start"/>
        <w:rPr/>
      </w:pPr>
      <w:r>
        <w:rPr>
          <w:b w:val="false"/>
          <w:color w:val="174A8B"/>
          <w:sz w:val="17"/>
        </w:rPr>
        <w:t xml:space="preserve">      </w:t>
      </w:r>
      <w:r>
        <w:rPr>
          <w:b w:val="false"/>
          <w:color w:val="174A8B"/>
          <w:sz w:val="17"/>
        </w:rPr>
        <w:t>npm install</w:t>
      </w:r>
    </w:p>
    <w:p>
      <w:pPr>
        <w:pStyle w:val="PreformattedText"/>
        <w:keepNext w:val="true"/>
        <w:keepLines/>
        <w:ind w:start="85" w:end="57"/>
        <w:jc w:val="start"/>
        <w:rPr/>
      </w:pPr>
      <w:r>
        <w:rPr>
          <w:b w:val="false"/>
          <w:color w:val="174A8B"/>
          <w:sz w:val="17"/>
        </w:rPr>
        <w:t xml:space="preserve">      </w:t>
      </w:r>
      <w:r>
        <w:rPr>
          <w:b w:val="false"/>
          <w:color w:val="174A8B"/>
          <w:sz w:val="17"/>
        </w:rPr>
        <w:t>npm test</w:t>
      </w:r>
    </w:p>
    <w:p>
      <w:pPr>
        <w:pStyle w:val="PreformattedText"/>
        <w:keepNext w:val="true"/>
        <w:keepLines/>
        <w:ind w:start="85" w:end="57"/>
        <w:jc w:val="start"/>
        <w:rPr/>
      </w:pPr>
      <w:r>
        <w:rPr>
          <w:b w:val="false"/>
          <w:color w:val="174A8B"/>
          <w:sz w:val="17"/>
        </w:rPr>
        <w:t xml:space="preserve">    </w:t>
      </w:r>
      <w:r>
        <w:rPr>
          <w:b w:val="false"/>
          <w:color w:val="174A8B"/>
          <w:sz w:val="17"/>
        </w:rPr>
        <w:t>env:</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CI: true</w:t>
      </w:r>
    </w:p>
    <w:p>
      <w:pPr>
        <w:pStyle w:val="BodyText"/>
        <w:spacing w:before="0" w:after="80"/>
        <w:jc w:val="both"/>
        <w:rPr/>
      </w:pPr>
      <w:bookmarkStart w:id="57" w:name="module-unit-title_Copy_5"/>
      <w:bookmarkEnd w:id="57"/>
      <w:r>
        <w:rPr>
          <w:b/>
          <w:color w:val="000000"/>
        </w:rPr>
        <w:t>Gerenciar e depurar fluxos de trabalho no GitHub Actions</w:t>
      </w:r>
    </w:p>
    <w:p>
      <w:pPr>
        <w:pStyle w:val="BodyText"/>
        <w:spacing w:before="0" w:after="80"/>
        <w:jc w:val="both"/>
        <w:rPr/>
      </w:pPr>
      <w:bookmarkStart w:id="58" w:name="module-unit-content_Copy_4"/>
      <w:bookmarkEnd w:id="58"/>
      <w:r>
        <w:rPr>
          <w:color w:val="000000"/>
        </w:rPr>
        <w:t>Lembre-se de que sua meta é automatizar o processo de compilação e publicação de código para que os recursos sejam atualizados sempre que um desenvolvedor adiciona uma alteração à base de código.</w:t>
      </w:r>
    </w:p>
    <w:p>
      <w:pPr>
        <w:pStyle w:val="BodyText"/>
        <w:spacing w:before="0" w:after="80"/>
        <w:jc w:val="both"/>
        <w:rPr/>
      </w:pPr>
      <w:r>
        <w:rPr>
          <w:color w:val="000000"/>
        </w:rPr>
        <w:t>Para implementar esse processo, você aprenderá a:</w:t>
      </w:r>
    </w:p>
    <w:p>
      <w:pPr>
        <w:pStyle w:val="BodyText"/>
        <w:numPr>
          <w:ilvl w:val="0"/>
          <w:numId w:val="26"/>
        </w:numPr>
        <w:spacing w:before="0" w:after="80"/>
        <w:jc w:val="both"/>
        <w:rPr/>
      </w:pPr>
      <w:r>
        <w:rPr>
          <w:color w:val="000000"/>
        </w:rPr>
        <w:t>Identifique o evento que disparou um fluxo de trabalho.</w:t>
      </w:r>
    </w:p>
    <w:p>
      <w:pPr>
        <w:pStyle w:val="BodyText"/>
        <w:numPr>
          <w:ilvl w:val="0"/>
          <w:numId w:val="26"/>
        </w:numPr>
        <w:spacing w:before="0" w:after="80"/>
        <w:jc w:val="both"/>
        <w:rPr/>
      </w:pPr>
      <w:r>
        <w:rPr>
          <w:color w:val="000000"/>
        </w:rPr>
        <w:t>Use os logs de execução do GitHub Actions.</w:t>
      </w:r>
    </w:p>
    <w:p>
      <w:pPr>
        <w:pStyle w:val="BodyText"/>
        <w:numPr>
          <w:ilvl w:val="0"/>
          <w:numId w:val="26"/>
        </w:numPr>
        <w:spacing w:before="0" w:after="80"/>
        <w:jc w:val="both"/>
        <w:rPr/>
      </w:pPr>
      <w:r>
        <w:rPr>
          <w:color w:val="000000"/>
        </w:rPr>
        <w:t>Salve e acesse artefatos de build.</w:t>
      </w:r>
    </w:p>
    <w:p>
      <w:pPr>
        <w:pStyle w:val="BodyText"/>
        <w:numPr>
          <w:ilvl w:val="0"/>
          <w:numId w:val="26"/>
        </w:numPr>
        <w:spacing w:before="0" w:after="80"/>
        <w:jc w:val="both"/>
        <w:rPr/>
      </w:pPr>
      <w:r>
        <w:rPr>
          <w:color w:val="000000"/>
        </w:rPr>
        <w:t>Automatize a adição de um rótulo a uma solicitação de pull após uma revisão.</w:t>
      </w:r>
    </w:p>
    <w:p>
      <w:pPr>
        <w:pStyle w:val="Heading2"/>
        <w:ind w:hanging="0" w:start="0"/>
        <w:jc w:val="start"/>
        <w:rPr/>
      </w:pPr>
      <w:bookmarkStart w:id="59" w:name="identify-the-event-that-triggered-a-work"/>
      <w:bookmarkEnd w:id="59"/>
      <w:r>
        <w:rPr>
          <w:b/>
          <w:color w:val="000000"/>
        </w:rPr>
        <w:t>Identificar o evento que disparou um fluxo de trabalho</w:t>
      </w:r>
    </w:p>
    <w:p>
      <w:pPr>
        <w:pStyle w:val="BodyText"/>
        <w:spacing w:before="0" w:after="80"/>
        <w:jc w:val="both"/>
        <w:rPr/>
      </w:pPr>
      <w:r>
        <w:rPr>
          <w:color w:val="000000"/>
        </w:rPr>
        <w:t>Entender o que disparou um fluxo de trabalho do GitHub Actions é crucial para depurar, auditar e melhorar pipelines de CI/CD. Os tipos de gatilhos incluem um push para um branch, um pull request criado ou atualizado, um trabalho agendado ou uma expedição manual. Você pode identificar o evento de gatilho examinando a execução do fluxo de trabalho, as alterações do repositório e a solicitação de pull ou problema do GitHub relacionado.</w:t>
      </w:r>
    </w:p>
    <w:p>
      <w:pPr>
        <w:pStyle w:val="BodyText"/>
        <w:spacing w:before="140" w:after="80"/>
        <w:jc w:val="start"/>
        <w:rPr/>
      </w:pPr>
      <w:r>
        <w:rPr/>
        <w:drawing>
          <wp:inline distT="0" distB="0" distL="0" distR="0">
            <wp:extent cx="3810000" cy="3810000"/>
            <wp:effectExtent l="0" t="0" r="0" b="0"/>
            <wp:docPr id="9" name="Image9" title="Diagrama que mostra vários gatilhos de fluxo de trabalho no GitHub Actions, como push, solicitação de pull, agendamento e expedição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title="Diagrama que mostra vários gatilhos de fluxo de trabalho no GitHub Actions, como push, solicitação de pull, agendamento e expedição manual."/>
                    <pic:cNvPicPr>
                      <a:picLocks noChangeAspect="1" noChangeArrowheads="1"/>
                    </pic:cNvPicPr>
                  </pic:nvPicPr>
                  <pic:blipFill>
                    <a:blip r:embed="rId25"/>
                    <a:stretch>
                      <a:fillRect/>
                    </a:stretch>
                  </pic:blipFill>
                  <pic:spPr bwMode="auto">
                    <a:xfrm>
                      <a:off x="0" y="0"/>
                      <a:ext cx="3810000" cy="3810000"/>
                    </a:xfrm>
                    <a:prstGeom prst="rect">
                      <a:avLst/>
                    </a:prstGeom>
                    <a:noFill/>
                  </pic:spPr>
                </pic:pic>
              </a:graphicData>
            </a:graphic>
          </wp:inline>
        </w:drawing>
      </w:r>
    </w:p>
    <w:p>
      <w:pPr>
        <w:pStyle w:val="Heading3"/>
        <w:ind w:hanging="0" w:start="0"/>
        <w:jc w:val="start"/>
        <w:rPr/>
      </w:pPr>
      <w:bookmarkStart w:id="60" w:name="what-is-a-workflow-trigger"/>
      <w:bookmarkEnd w:id="60"/>
      <w:r>
        <w:rPr>
          <w:b/>
          <w:color w:val="000000"/>
        </w:rPr>
        <w:t>O que é um gatilho de fluxo de trabalho?</w:t>
      </w:r>
    </w:p>
    <w:p>
      <w:pPr>
        <w:pStyle w:val="BodyText"/>
        <w:spacing w:before="0" w:after="80"/>
        <w:jc w:val="both"/>
        <w:rPr/>
      </w:pPr>
      <w:r>
        <w:rPr>
          <w:color w:val="000000"/>
        </w:rPr>
        <w:t>Um gatilho de fluxo de trabalho é um evento que faz com que um fluxo de trabalho seja executado. O GitHub dá suporte a vários tipos de gatilhos, incluindo:</w:t>
      </w:r>
    </w:p>
    <w:p>
      <w:pPr>
        <w:pStyle w:val="BodyText"/>
        <w:numPr>
          <w:ilvl w:val="0"/>
          <w:numId w:val="27"/>
        </w:numPr>
        <w:spacing w:before="0" w:after="80"/>
        <w:jc w:val="both"/>
        <w:rPr/>
      </w:pPr>
      <w:r>
        <w:rPr>
          <w:color w:val="000000"/>
        </w:rPr>
        <w:t>push ou pull_request (com base em alterações de código)</w:t>
      </w:r>
    </w:p>
    <w:p>
      <w:pPr>
        <w:pStyle w:val="BodyText"/>
        <w:numPr>
          <w:ilvl w:val="0"/>
          <w:numId w:val="27"/>
        </w:numPr>
        <w:spacing w:before="0" w:after="80"/>
        <w:jc w:val="both"/>
        <w:rPr/>
      </w:pPr>
      <w:r>
        <w:rPr>
          <w:color w:val="000000"/>
        </w:rPr>
        <w:t>workflow_dispatch (um gatilho manual)</w:t>
      </w:r>
    </w:p>
    <w:p>
      <w:pPr>
        <w:pStyle w:val="BodyText"/>
        <w:numPr>
          <w:ilvl w:val="0"/>
          <w:numId w:val="27"/>
        </w:numPr>
        <w:spacing w:before="0" w:after="80"/>
        <w:jc w:val="both"/>
        <w:rPr/>
      </w:pPr>
      <w:r>
        <w:rPr>
          <w:color w:val="000000"/>
        </w:rPr>
        <w:t>schedule (trabalhos cron)</w:t>
      </w:r>
    </w:p>
    <w:p>
      <w:pPr>
        <w:pStyle w:val="BodyText"/>
        <w:numPr>
          <w:ilvl w:val="0"/>
          <w:numId w:val="27"/>
        </w:numPr>
        <w:spacing w:before="0" w:after="80"/>
        <w:jc w:val="both"/>
        <w:rPr/>
      </w:pPr>
      <w:r>
        <w:rPr>
          <w:color w:val="000000"/>
        </w:rPr>
        <w:t>repository_dispatch (sistemas externos)</w:t>
      </w:r>
    </w:p>
    <w:p>
      <w:pPr>
        <w:pStyle w:val="BodyText"/>
        <w:numPr>
          <w:ilvl w:val="0"/>
          <w:numId w:val="27"/>
        </w:numPr>
        <w:spacing w:before="0" w:after="80"/>
        <w:jc w:val="both"/>
        <w:rPr/>
      </w:pPr>
      <w:r>
        <w:rPr>
          <w:color w:val="000000"/>
        </w:rPr>
        <w:t>Eventos de problema, discussão e pull request (por exemplo, issues.opened, pull_request.closed)</w:t>
      </w:r>
    </w:p>
    <w:p>
      <w:pPr>
        <w:pStyle w:val="Heading3"/>
        <w:ind w:hanging="0" w:start="0"/>
        <w:jc w:val="start"/>
        <w:rPr/>
      </w:pPr>
      <w:bookmarkStart w:id="61" w:name="identify-the-trigger-event"/>
      <w:bookmarkEnd w:id="61"/>
      <w:r>
        <w:rPr>
          <w:b/>
          <w:color w:val="000000"/>
        </w:rPr>
        <w:t>Identificar o evento de gatilho</w:t>
      </w:r>
    </w:p>
    <w:p>
      <w:pPr>
        <w:pStyle w:val="BodyText"/>
        <w:spacing w:before="0" w:after="80"/>
        <w:jc w:val="both"/>
        <w:rPr/>
      </w:pPr>
      <w:r>
        <w:rPr>
          <w:color w:val="000000"/>
        </w:rPr>
        <w:t>Você pode identificar um evento de gatilho de fluxo de trabalho de várias maneiras:</w:t>
      </w:r>
    </w:p>
    <w:p>
      <w:pPr>
        <w:pStyle w:val="BodyText"/>
        <w:numPr>
          <w:ilvl w:val="0"/>
          <w:numId w:val="28"/>
        </w:numPr>
        <w:spacing w:before="0" w:after="80"/>
        <w:jc w:val="both"/>
        <w:rPr/>
      </w:pPr>
      <w:r>
        <w:rPr>
          <w:color w:val="000000"/>
        </w:rPr>
        <w:t>Utilize a interface de usuário do GitHub Actions:</w:t>
      </w:r>
    </w:p>
    <w:p>
      <w:pPr>
        <w:pStyle w:val="BodyText"/>
        <w:numPr>
          <w:ilvl w:val="1"/>
          <w:numId w:val="28"/>
        </w:numPr>
        <w:spacing w:before="0" w:after="80"/>
        <w:jc w:val="both"/>
        <w:rPr/>
      </w:pPr>
      <w:r>
        <w:rPr>
          <w:color w:val="000000"/>
        </w:rPr>
        <w:t>No repositório, selecione a guia </w:t>
      </w:r>
      <w:r>
        <w:rPr>
          <w:b/>
          <w:color w:val="000000"/>
        </w:rPr>
        <w:t>Ações</w:t>
      </w:r>
      <w:r>
        <w:rPr>
          <w:color w:val="000000"/>
        </w:rPr>
        <w:t> .</w:t>
      </w:r>
    </w:p>
    <w:p>
      <w:pPr>
        <w:pStyle w:val="BodyText"/>
        <w:numPr>
          <w:ilvl w:val="1"/>
          <w:numId w:val="28"/>
        </w:numPr>
        <w:spacing w:before="0" w:after="80"/>
        <w:jc w:val="both"/>
        <w:rPr/>
      </w:pPr>
      <w:r>
        <w:rPr>
          <w:color w:val="000000"/>
        </w:rPr>
        <w:t>Selecione uma rodada de fluxo de trabalho.</w:t>
      </w:r>
    </w:p>
    <w:p>
      <w:pPr>
        <w:pStyle w:val="BodyText"/>
        <w:numPr>
          <w:ilvl w:val="0"/>
          <w:numId w:val="0"/>
        </w:numPr>
        <w:spacing w:before="0" w:after="80"/>
        <w:ind w:hanging="0" w:start="0"/>
        <w:jc w:val="both"/>
        <w:rPr/>
      </w:pPr>
      <w:r>
        <w:rPr>
          <w:color w:val="000000"/>
        </w:rPr>
        <w:t>Um tipo de evento, como push, pull_requestou workflow_dispatch, aparece na parte superior do resumo da execução do fluxo de trabalho.</w:t>
      </w:r>
    </w:p>
    <w:p>
      <w:pPr>
        <w:pStyle w:val="BodyText"/>
        <w:numPr>
          <w:ilvl w:val="0"/>
          <w:numId w:val="28"/>
        </w:numPr>
        <w:spacing w:before="0" w:after="80"/>
        <w:jc w:val="both"/>
        <w:rPr/>
      </w:pPr>
      <w:r>
        <w:rPr>
          <w:color w:val="000000"/>
        </w:rPr>
        <w:t>Use github.event_name nos logs ou em um fluxo de trabalho.</w:t>
      </w:r>
    </w:p>
    <w:p>
      <w:pPr>
        <w:pStyle w:val="BodyText"/>
        <w:numPr>
          <w:ilvl w:val="1"/>
          <w:numId w:val="28"/>
        </w:numPr>
        <w:spacing w:before="0" w:after="80"/>
        <w:jc w:val="both"/>
        <w:rPr/>
      </w:pPr>
      <w:r>
        <w:rPr>
          <w:color w:val="000000"/>
        </w:rPr>
        <w:t>O GitHub expõe dados de contexto durante uma execução de fluxo de trabalho. A github.event_name variável informa qual evento disparou o fluxo de trabalho.</w:t>
      </w:r>
    </w:p>
    <w:p>
      <w:pPr>
        <w:pStyle w:val="BodyText"/>
        <w:numPr>
          <w:ilvl w:val="1"/>
          <w:numId w:val="28"/>
        </w:numPr>
        <w:spacing w:before="0" w:after="80"/>
        <w:jc w:val="both"/>
        <w:rPr/>
      </w:pPr>
      <w:r>
        <w:rPr>
          <w:color w:val="000000"/>
        </w:rPr>
        <w:t>Você pode imprimir as informações em uma etapa para depuração:</w:t>
      </w:r>
    </w:p>
    <w:p>
      <w:pPr>
        <w:pStyle w:val="BodyText"/>
        <w:keepNext w:val="true"/>
        <w:numPr>
          <w:ilvl w:val="0"/>
          <w:numId w:val="0"/>
        </w:numPr>
        <w:spacing w:before="160" w:after="8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color w:val="174A8B"/>
          <w:sz w:val="17"/>
        </w:rPr>
        <w:t>-name: Show event trigger</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color w:val="174A8B"/>
          <w:sz w:val="17"/>
        </w:rPr>
        <w:t>run: echo "Triggered by ${{ github.event_name }}"</w:t>
      </w:r>
    </w:p>
    <w:p>
      <w:pPr>
        <w:pStyle w:val="BodyText"/>
        <w:numPr>
          <w:ilvl w:val="0"/>
          <w:numId w:val="28"/>
        </w:numPr>
        <w:spacing w:before="0" w:after="80"/>
        <w:jc w:val="both"/>
        <w:rPr/>
      </w:pPr>
      <w:r>
        <w:rPr>
          <w:color w:val="000000"/>
        </w:rPr>
        <w:t>Use os detalhes da execução do fluxo de trabalho:</w:t>
      </w:r>
    </w:p>
    <w:p>
      <w:pPr>
        <w:pStyle w:val="BodyText"/>
        <w:numPr>
          <w:ilvl w:val="1"/>
          <w:numId w:val="28"/>
        </w:numPr>
        <w:spacing w:before="0" w:after="80"/>
        <w:jc w:val="both"/>
        <w:rPr/>
      </w:pPr>
      <w:r>
        <w:rPr>
          <w:color w:val="000000"/>
        </w:rPr>
        <w:t>Se você inspecionar as execuções de fluxo de trabalho programaticamente, como usando a API, o objeto de execução incluirá uma event propriedade que especifica o gatilho.</w:t>
      </w:r>
    </w:p>
    <w:p>
      <w:pPr>
        <w:pStyle w:val="BodyText"/>
        <w:numPr>
          <w:ilvl w:val="1"/>
          <w:numId w:val="28"/>
        </w:numPr>
        <w:spacing w:before="0" w:after="80"/>
        <w:jc w:val="both"/>
        <w:rPr/>
      </w:pPr>
      <w:r>
        <w:rPr>
          <w:color w:val="000000"/>
        </w:rPr>
        <w:t>Você pode encontrar o SHA (Algoritmo de Hash Seguro de Confirmação), o ator e o carimbo de data/hora para rastrear o que causou o gatilho.</w:t>
      </w:r>
    </w:p>
    <w:p>
      <w:pPr>
        <w:pStyle w:val="Heading3"/>
        <w:ind w:hanging="0" w:start="0"/>
        <w:jc w:val="start"/>
        <w:rPr/>
      </w:pPr>
      <w:bookmarkStart w:id="62" w:name="infer-the-trigger-from-repository-effect"/>
      <w:bookmarkEnd w:id="62"/>
      <w:r>
        <w:rPr>
          <w:b/>
          <w:color w:val="000000"/>
        </w:rPr>
        <w:t>Inferir o gatilho a partir dos efeitos do repositório</w:t>
      </w:r>
    </w:p>
    <w:p>
      <w:pPr>
        <w:pStyle w:val="BodyText"/>
        <w:spacing w:before="0" w:after="80"/>
        <w:jc w:val="both"/>
        <w:rPr/>
      </w:pPr>
      <w:r>
        <w:rPr>
          <w:color w:val="000000"/>
        </w:rPr>
        <w:t>Talvez você não tenha acesso direto à execução do fluxo de trabalho, mas ainda deseja inferir o que disparou a execução do fluxo de trabalho com base na atividade do repositório:</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Comportamento observado</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Evento desencadeador</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Um novo commit foi enviado por push para </w:t>
            </w:r>
            <w:r>
              <w:rPr>
                <w:rStyle w:val="SourceText"/>
                <w:b w:val="false"/>
                <w:color w:val="000000"/>
                <w:sz w:val="18"/>
              </w:rPr>
              <w:t>main</w:t>
            </w:r>
            <w:r>
              <w:rPr>
                <w:b w:val="false"/>
                <w:color w:val="000000"/>
                <w:sz w:val="18"/>
              </w:rPr>
              <w:t> e o fluxo de trabalho foi executado.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evento </w:t>
            </w:r>
            <w:r>
              <w:rPr>
                <w:rStyle w:val="SourceText"/>
                <w:b w:val="false"/>
                <w:color w:val="000000"/>
                <w:sz w:val="18"/>
              </w:rPr>
              <w:t>push</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Uma solicitação de pull foi aberta ou atualizada.</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evento </w:t>
            </w:r>
            <w:r>
              <w:rPr>
                <w:rStyle w:val="SourceText"/>
                <w:b w:val="false"/>
                <w:color w:val="000000"/>
                <w:sz w:val="18"/>
              </w:rPr>
              <w:t>pull_request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Um colaborador executou manualmente um fluxo de trabalho.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workflow_dispatch</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 fluxo de trabalho é executado diariamente em um momento específico.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schedule</w:t>
            </w:r>
            <w:r>
              <w:rPr>
                <w:b w:val="false"/>
                <w:color w:val="000000"/>
                <w:sz w:val="18"/>
              </w:rPr>
              <w:t> (cron)</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 fluxo de trabalho foi executado após uma chamada de serviço externo.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repository_dispatch</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 fluxo de trabalho foi executado quando um rótulo ou comentário foi adicionado a um problema.</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evento </w:t>
            </w:r>
            <w:r>
              <w:rPr>
                <w:rStyle w:val="SourceText"/>
                <w:b w:val="false"/>
                <w:color w:val="000000"/>
                <w:sz w:val="18"/>
              </w:rPr>
              <w:t>issues.*</w:t>
            </w:r>
          </w:p>
        </w:tc>
      </w:tr>
    </w:tbl>
    <w:p>
      <w:pPr>
        <w:pStyle w:val="BodyText"/>
        <w:spacing w:before="140" w:after="80"/>
        <w:jc w:val="both"/>
        <w:rPr/>
      </w:pPr>
      <w:r>
        <w:rPr>
          <w:color w:val="000000"/>
        </w:rPr>
        <w:t>Examinando carimbos de data/hora, atividade de pull request e histórico de confirmação, muitas vezes você pode identificar qual ação causou a execução do fluxo de trabalho.</w:t>
      </w:r>
    </w:p>
    <w:p>
      <w:pPr>
        <w:pStyle w:val="BodyText"/>
        <w:spacing w:before="0" w:after="80"/>
        <w:jc w:val="both"/>
        <w:rPr/>
      </w:pPr>
      <w:r>
        <w:rPr>
          <w:color w:val="000000"/>
        </w:rPr>
        <w:t>Para resumir como identificar o que disparou um fluxo de trabalho:</w:t>
      </w:r>
    </w:p>
    <w:p>
      <w:pPr>
        <w:pStyle w:val="BodyText"/>
        <w:numPr>
          <w:ilvl w:val="0"/>
          <w:numId w:val="29"/>
        </w:numPr>
        <w:spacing w:before="0" w:after="80"/>
        <w:jc w:val="both"/>
        <w:rPr/>
      </w:pPr>
      <w:r>
        <w:rPr>
          <w:color w:val="000000"/>
        </w:rPr>
        <w:t>Verifique o resumo da execução do fluxo de trabalho na guia </w:t>
      </w:r>
      <w:r>
        <w:rPr>
          <w:b/>
          <w:color w:val="000000"/>
        </w:rPr>
        <w:t>Ações</w:t>
      </w:r>
      <w:r>
        <w:rPr>
          <w:color w:val="000000"/>
        </w:rPr>
        <w:t> .</w:t>
      </w:r>
    </w:p>
    <w:p>
      <w:pPr>
        <w:pStyle w:val="BodyText"/>
        <w:numPr>
          <w:ilvl w:val="0"/>
          <w:numId w:val="29"/>
        </w:numPr>
        <w:spacing w:before="0" w:after="80"/>
        <w:jc w:val="both"/>
        <w:rPr/>
      </w:pPr>
      <w:r>
        <w:rPr>
          <w:color w:val="000000"/>
        </w:rPr>
        <w:t>Imprima ou registre um log github.event_name no fluxo de trabalho para maior clareza.</w:t>
      </w:r>
    </w:p>
    <w:p>
      <w:pPr>
        <w:pStyle w:val="BodyText"/>
        <w:numPr>
          <w:ilvl w:val="0"/>
          <w:numId w:val="29"/>
        </w:numPr>
        <w:spacing w:before="0" w:after="80"/>
        <w:jc w:val="both"/>
        <w:rPr/>
      </w:pPr>
      <w:r>
        <w:rPr>
          <w:color w:val="000000"/>
        </w:rPr>
        <w:t>Compare os carimbos de data/hora e a atividade do repositório (confirmações, pull requests, problemas) para inferir o gatilho.</w:t>
      </w:r>
    </w:p>
    <w:p>
      <w:pPr>
        <w:pStyle w:val="BodyText"/>
        <w:numPr>
          <w:ilvl w:val="0"/>
          <w:numId w:val="29"/>
        </w:numPr>
        <w:spacing w:before="0" w:after="80"/>
        <w:jc w:val="both"/>
        <w:rPr/>
      </w:pPr>
      <w:r>
        <w:rPr>
          <w:color w:val="000000"/>
        </w:rPr>
        <w:t>Use o contexto completo event para uma investigação mais profunda.</w:t>
      </w:r>
    </w:p>
    <w:p>
      <w:pPr>
        <w:pStyle w:val="BodyText"/>
        <w:spacing w:before="0" w:after="80"/>
        <w:jc w:val="both"/>
        <w:rPr/>
      </w:pPr>
      <w:r>
        <w:rPr>
          <w:color w:val="000000"/>
        </w:rPr>
        <w:t>Essas práticas ajudam você a depurar, auditar e melhorar a confiabilidade do fluxo de trabalho em seus pipelines de desenvolvimento e implantação.</w:t>
      </w:r>
    </w:p>
    <w:p>
      <w:pPr>
        <w:pStyle w:val="Heading2"/>
        <w:ind w:hanging="0" w:start="0"/>
        <w:jc w:val="start"/>
        <w:rPr/>
      </w:pPr>
      <w:bookmarkStart w:id="63" w:name="understand-a-workflow-effect-by-reading-"/>
      <w:bookmarkEnd w:id="63"/>
      <w:r>
        <w:rPr>
          <w:b/>
          <w:color w:val="000000"/>
        </w:rPr>
        <w:t>Entender um efeito de fluxo de trabalho lendo seu arquivo de configuração</w:t>
      </w:r>
    </w:p>
    <w:p>
      <w:pPr>
        <w:pStyle w:val="BodyText"/>
        <w:spacing w:before="0" w:after="80"/>
        <w:jc w:val="both"/>
        <w:rPr/>
      </w:pPr>
      <w:r>
        <w:rPr>
          <w:color w:val="000000"/>
        </w:rPr>
        <w:t>Para entender os efeitos de um fluxo de trabalho a partir da leitura do arquivo de configuração, analise a estrutura e o conteúdo do arquivo .yml armazenado em .github/workflows/.</w:t>
      </w:r>
    </w:p>
    <w:p>
      <w:pPr>
        <w:pStyle w:val="BodyText"/>
        <w:spacing w:before="0" w:after="80"/>
        <w:jc w:val="both"/>
        <w:rPr/>
      </w:pPr>
      <w:r>
        <w:rPr>
          <w:color w:val="000000"/>
        </w:rPr>
        <w:t>O arquivo de configuração de fluxo de trabalho especifica as seguintes informações sobre o fluxo de trabalho:</w:t>
      </w:r>
    </w:p>
    <w:p>
      <w:pPr>
        <w:pStyle w:val="BodyText"/>
        <w:numPr>
          <w:ilvl w:val="0"/>
          <w:numId w:val="30"/>
        </w:numPr>
        <w:spacing w:before="0" w:after="80"/>
        <w:jc w:val="both"/>
        <w:rPr/>
      </w:pPr>
      <w:r>
        <w:rPr>
          <w:color w:val="000000"/>
        </w:rPr>
        <w:t>Quando ele é executado (na seção on).</w:t>
      </w:r>
    </w:p>
    <w:p>
      <w:pPr>
        <w:pStyle w:val="BodyText"/>
        <w:numPr>
          <w:ilvl w:val="0"/>
          <w:numId w:val="30"/>
        </w:numPr>
        <w:spacing w:before="0" w:after="80"/>
        <w:jc w:val="both"/>
        <w:rPr/>
      </w:pPr>
      <w:r>
        <w:rPr>
          <w:color w:val="000000"/>
        </w:rPr>
        <w:t>O que isso faz dentro de jobs e steps.</w:t>
      </w:r>
    </w:p>
    <w:p>
      <w:pPr>
        <w:pStyle w:val="BodyText"/>
        <w:numPr>
          <w:ilvl w:val="0"/>
          <w:numId w:val="30"/>
        </w:numPr>
        <w:spacing w:before="0" w:after="80"/>
        <w:jc w:val="both"/>
        <w:rPr/>
      </w:pPr>
      <w:r>
        <w:rPr>
          <w:color w:val="000000"/>
        </w:rPr>
        <w:t>Onde ele é executado (a seção runs-on).</w:t>
      </w:r>
    </w:p>
    <w:p>
      <w:pPr>
        <w:pStyle w:val="BodyText"/>
        <w:numPr>
          <w:ilvl w:val="0"/>
          <w:numId w:val="30"/>
        </w:numPr>
        <w:spacing w:before="0" w:after="80"/>
        <w:jc w:val="both"/>
        <w:rPr/>
      </w:pPr>
      <w:r>
        <w:rPr>
          <w:color w:val="000000"/>
        </w:rPr>
        <w:t>Por que ele é executado (sua finalidade, como testar, implantar ou lint).</w:t>
      </w:r>
    </w:p>
    <w:p>
      <w:pPr>
        <w:pStyle w:val="BodyText"/>
        <w:numPr>
          <w:ilvl w:val="0"/>
          <w:numId w:val="30"/>
        </w:numPr>
        <w:spacing w:before="0" w:after="80"/>
        <w:jc w:val="both"/>
        <w:rPr/>
      </w:pPr>
      <w:r>
        <w:rPr>
          <w:color w:val="000000"/>
        </w:rPr>
        <w:t>Como ele se comporta em condições específicas (ambiente, filtros, lógica).</w:t>
      </w:r>
    </w:p>
    <w:p>
      <w:pPr>
        <w:pStyle w:val="Heading3"/>
        <w:ind w:hanging="0" w:start="0"/>
        <w:jc w:val="start"/>
        <w:rPr/>
      </w:pPr>
      <w:bookmarkStart w:id="64" w:name="interpret-a-workflow-effect"/>
      <w:bookmarkEnd w:id="64"/>
      <w:r>
        <w:rPr>
          <w:b/>
          <w:color w:val="000000"/>
        </w:rPr>
        <w:t>Interpretar o efeito de um fluxo de trabalho</w:t>
      </w:r>
    </w:p>
    <w:p>
      <w:pPr>
        <w:pStyle w:val="BodyText"/>
        <w:numPr>
          <w:ilvl w:val="0"/>
          <w:numId w:val="31"/>
        </w:numPr>
        <w:spacing w:before="0" w:after="80"/>
        <w:jc w:val="both"/>
        <w:rPr/>
      </w:pPr>
      <w:r>
        <w:rPr>
          <w:color w:val="000000"/>
        </w:rPr>
        <w:t>Identifique o gatilho.</w:t>
      </w:r>
    </w:p>
    <w:p>
      <w:pPr>
        <w:pStyle w:val="BodyText"/>
        <w:numPr>
          <w:ilvl w:val="0"/>
          <w:numId w:val="0"/>
        </w:numPr>
        <w:spacing w:before="0" w:after="80"/>
        <w:ind w:hanging="0" w:start="0"/>
        <w:jc w:val="both"/>
        <w:rPr/>
      </w:pPr>
      <w:r>
        <w:rPr>
          <w:color w:val="000000"/>
        </w:rPr>
        <w:t>Para identificar qual ação iniciou o fluxo de trabalho, consulte a on seção do fluxo de trabalho.</w:t>
      </w:r>
    </w:p>
    <w:p>
      <w:pPr>
        <w:pStyle w:val="BodyText"/>
        <w:numPr>
          <w:ilvl w:val="0"/>
          <w:numId w:val="0"/>
        </w:numPr>
        <w:spacing w:before="0" w:after="80"/>
        <w:ind w:hanging="0" w:start="0"/>
        <w:jc w:val="both"/>
        <w:rPr/>
      </w:pPr>
      <w:r>
        <w:rPr>
          <w:color w:val="000000"/>
        </w:rPr>
        <w:t>Por exemplo:</w:t>
      </w:r>
    </w:p>
    <w:p>
      <w:pPr>
        <w:pStyle w:val="BodyText"/>
        <w:keepNext w:val="true"/>
        <w:numPr>
          <w:ilvl w:val="0"/>
          <w:numId w:val="0"/>
        </w:numPr>
        <w:spacing w:before="160" w:after="8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color w:val="174A8B"/>
          <w:sz w:val="17"/>
        </w:rPr>
        <w:t>on:</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push:</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branches: [main]</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pull_request:</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types: [opened, synchronize]</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color w:val="174A8B"/>
          <w:sz w:val="17"/>
        </w:rPr>
        <w:t>workflow_dispatch:</w:t>
      </w:r>
    </w:p>
    <w:p>
      <w:pPr>
        <w:pStyle w:val="BodyText"/>
        <w:numPr>
          <w:ilvl w:val="0"/>
          <w:numId w:val="0"/>
        </w:numPr>
        <w:spacing w:before="0" w:after="80"/>
        <w:ind w:hanging="0" w:start="0"/>
        <w:jc w:val="both"/>
        <w:rPr/>
      </w:pPr>
      <w:r>
        <w:rPr>
          <w:color w:val="000000"/>
        </w:rPr>
        <w:t>Este exemplo de fluxo de trabalho:</w:t>
      </w:r>
    </w:p>
    <w:p>
      <w:pPr>
        <w:pStyle w:val="BodyText"/>
        <w:numPr>
          <w:ilvl w:val="1"/>
          <w:numId w:val="31"/>
        </w:numPr>
        <w:spacing w:before="0" w:after="80"/>
        <w:jc w:val="both"/>
        <w:rPr/>
      </w:pPr>
      <w:r>
        <w:rPr>
          <w:color w:val="000000"/>
        </w:rPr>
        <w:t>É executado automaticamente quando o código é enviado por push para o branch principal (push).</w:t>
      </w:r>
    </w:p>
    <w:p>
      <w:pPr>
        <w:pStyle w:val="BodyText"/>
        <w:numPr>
          <w:ilvl w:val="1"/>
          <w:numId w:val="31"/>
        </w:numPr>
        <w:spacing w:before="0" w:after="80"/>
        <w:jc w:val="both"/>
        <w:rPr/>
      </w:pPr>
      <w:r>
        <w:rPr>
          <w:color w:val="000000"/>
        </w:rPr>
        <w:t>É executado quando uma solicitação de pull é criada ou atualizada (pull_request).</w:t>
      </w:r>
    </w:p>
    <w:p>
      <w:pPr>
        <w:pStyle w:val="BodyText"/>
        <w:numPr>
          <w:ilvl w:val="1"/>
          <w:numId w:val="31"/>
        </w:numPr>
        <w:spacing w:before="0" w:after="80"/>
        <w:jc w:val="both"/>
        <w:rPr/>
      </w:pPr>
      <w:r>
        <w:rPr>
          <w:color w:val="000000"/>
        </w:rPr>
        <w:t>Pode ser disparado manualmente por um usuário (workflow_dispatch).</w:t>
      </w:r>
    </w:p>
    <w:p>
      <w:pPr>
        <w:pStyle w:val="BodyText"/>
        <w:numPr>
          <w:ilvl w:val="0"/>
          <w:numId w:val="31"/>
        </w:numPr>
        <w:spacing w:before="0" w:after="80"/>
        <w:jc w:val="both"/>
        <w:rPr/>
      </w:pPr>
      <w:r>
        <w:rPr>
          <w:color w:val="000000"/>
        </w:rPr>
        <w:t>Identifique os trabalhos e as etapas do fluxo de trabalho.</w:t>
      </w:r>
    </w:p>
    <w:p>
      <w:pPr>
        <w:pStyle w:val="BodyText"/>
        <w:numPr>
          <w:ilvl w:val="0"/>
          <w:numId w:val="0"/>
        </w:numPr>
        <w:spacing w:before="0" w:after="80"/>
        <w:ind w:hanging="0" w:start="0"/>
        <w:jc w:val="both"/>
        <w:rPr/>
      </w:pPr>
      <w:r>
        <w:rPr>
          <w:color w:val="000000"/>
        </w:rPr>
        <w:t>Para determinar o que o fluxo de trabalho faz, consulte as seções jobs e steps do fluxo de trabalho.</w:t>
      </w:r>
    </w:p>
    <w:p>
      <w:pPr>
        <w:pStyle w:val="BodyText"/>
        <w:numPr>
          <w:ilvl w:val="0"/>
          <w:numId w:val="0"/>
        </w:numPr>
        <w:spacing w:before="0" w:after="80"/>
        <w:ind w:hanging="0" w:start="0"/>
        <w:jc w:val="both"/>
        <w:rPr/>
      </w:pPr>
      <w:r>
        <w:rPr>
          <w:color w:val="000000"/>
        </w:rPr>
        <w:t>Por exemplo:</w:t>
      </w:r>
    </w:p>
    <w:p>
      <w:pPr>
        <w:pStyle w:val="BodyText"/>
        <w:keepNext w:val="true"/>
        <w:numPr>
          <w:ilvl w:val="0"/>
          <w:numId w:val="0"/>
        </w:numPr>
        <w:spacing w:before="160" w:after="8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color w:val="174A8B"/>
          <w:sz w:val="17"/>
        </w:rPr>
        <w:t>jobs:</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test:</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runs-on: ubuntu-latest</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steps:</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 name: Checkout code</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uses: actions/checkout@v3</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 name: Install dependencies</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run: npm install</w:t>
      </w:r>
    </w:p>
    <w:p>
      <w:pPr>
        <w:pStyle w:val="PreformattedText"/>
        <w:keepNext w:val="true"/>
        <w:keepLines/>
        <w:numPr>
          <w:ilvl w:val="0"/>
          <w:numId w:val="0"/>
        </w:numPr>
        <w:ind w:hanging="0" w:start="85" w:end="57"/>
        <w:jc w:val="start"/>
        <w:rPr/>
      </w:pPr>
      <w:r>
        <w:rPr>
          <w:b w:val="false"/>
          <w:color w:val="174A8B"/>
          <w:sz w:val="17"/>
        </w:rPr>
        <w:t xml:space="preserve">      </w:t>
      </w:r>
      <w:r>
        <w:rPr>
          <w:b w:val="false"/>
          <w:color w:val="174A8B"/>
          <w:sz w:val="17"/>
        </w:rPr>
        <w:t>- name: Run tests</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color w:val="174A8B"/>
          <w:sz w:val="17"/>
        </w:rPr>
        <w:t>run: npm test</w:t>
      </w:r>
    </w:p>
    <w:p>
      <w:pPr>
        <w:pStyle w:val="BodyText"/>
        <w:numPr>
          <w:ilvl w:val="0"/>
          <w:numId w:val="0"/>
        </w:numPr>
        <w:spacing w:before="0" w:after="80"/>
        <w:ind w:hanging="0" w:start="0"/>
        <w:jc w:val="both"/>
        <w:rPr/>
      </w:pPr>
      <w:r>
        <w:rPr>
          <w:color w:val="000000"/>
        </w:rPr>
        <w:t>Este exemplo de fluxo de trabalho:</w:t>
      </w:r>
    </w:p>
    <w:p>
      <w:pPr>
        <w:pStyle w:val="BodyText"/>
        <w:numPr>
          <w:ilvl w:val="1"/>
          <w:numId w:val="31"/>
        </w:numPr>
        <w:spacing w:before="0" w:after="80"/>
        <w:jc w:val="both"/>
        <w:rPr/>
      </w:pPr>
      <w:r>
        <w:rPr>
          <w:color w:val="000000"/>
        </w:rPr>
        <w:t>Usa um ambiente virtual do Linux (runs-on).</w:t>
      </w:r>
    </w:p>
    <w:p>
      <w:pPr>
        <w:pStyle w:val="BodyText"/>
        <w:numPr>
          <w:ilvl w:val="1"/>
          <w:numId w:val="31"/>
        </w:numPr>
        <w:spacing w:before="0" w:after="80"/>
        <w:jc w:val="both"/>
        <w:rPr/>
      </w:pPr>
      <w:r>
        <w:rPr>
          <w:color w:val="000000"/>
        </w:rPr>
        <w:t>Verifica o código do repositório (steps&gt;name).</w:t>
      </w:r>
    </w:p>
    <w:p>
      <w:pPr>
        <w:pStyle w:val="BodyText"/>
        <w:numPr>
          <w:ilvl w:val="1"/>
          <w:numId w:val="31"/>
        </w:numPr>
        <w:spacing w:before="0" w:after="80"/>
        <w:jc w:val="both"/>
        <w:rPr/>
      </w:pPr>
      <w:r>
        <w:rPr>
          <w:color w:val="000000"/>
        </w:rPr>
        <w:t>Instala dependências de projeto (steps&gt;name).</w:t>
      </w:r>
    </w:p>
    <w:p>
      <w:pPr>
        <w:pStyle w:val="BodyText"/>
        <w:numPr>
          <w:ilvl w:val="1"/>
          <w:numId w:val="31"/>
        </w:numPr>
        <w:spacing w:before="0" w:after="80"/>
        <w:jc w:val="both"/>
        <w:rPr/>
      </w:pPr>
      <w:r>
        <w:rPr>
          <w:color w:val="000000"/>
        </w:rPr>
        <w:t>Executa testes automatizados (steps&gt;name).</w:t>
      </w:r>
    </w:p>
    <w:p>
      <w:pPr>
        <w:pStyle w:val="BodyText"/>
        <w:numPr>
          <w:ilvl w:val="0"/>
          <w:numId w:val="31"/>
        </w:numPr>
        <w:spacing w:before="0" w:after="80"/>
        <w:jc w:val="both"/>
        <w:rPr/>
      </w:pPr>
      <w:r>
        <w:rPr>
          <w:color w:val="000000"/>
        </w:rPr>
        <w:t>Avalie a finalidade e o resultado do fluxo de trabalho.</w:t>
      </w:r>
    </w:p>
    <w:p>
      <w:pPr>
        <w:pStyle w:val="BodyText"/>
        <w:numPr>
          <w:ilvl w:val="0"/>
          <w:numId w:val="0"/>
        </w:numPr>
        <w:spacing w:before="0" w:after="80"/>
        <w:ind w:hanging="0" w:start="0"/>
        <w:jc w:val="both"/>
        <w:rPr/>
      </w:pPr>
      <w:r>
        <w:rPr>
          <w:color w:val="000000"/>
        </w:rPr>
        <w:t>Lendo o arquivo de configuração, você pode descrever o resultado pretendido do fluxo de trabalho:</w:t>
      </w:r>
    </w:p>
    <w:p>
      <w:pPr>
        <w:pStyle w:val="BodyText"/>
        <w:numPr>
          <w:ilvl w:val="0"/>
          <w:numId w:val="0"/>
        </w:numPr>
        <w:spacing w:before="0" w:after="80"/>
        <w:ind w:hanging="0" w:start="0"/>
        <w:jc w:val="both"/>
        <w:rPr/>
      </w:pPr>
      <w:r>
        <w:rPr>
          <w:color w:val="000000"/>
        </w:rPr>
        <w:t>"Esse fluxo de trabalho é um pipeline de CI (integração contínua). Ele garante que qualquer novo código que seja enviado por push para o repositório ou enviado por meio da solicitação de pull seja testado automaticamente. Se os testes falharem, a interface do usuário do fluxo de trabalho do GitHub exibirá esse resultado para ajudá-lo a manter a qualidade do código."</w:t>
      </w:r>
    </w:p>
    <w:p>
      <w:pPr>
        <w:pStyle w:val="BodyText"/>
        <w:numPr>
          <w:ilvl w:val="0"/>
          <w:numId w:val="31"/>
        </w:numPr>
        <w:spacing w:before="0" w:after="80"/>
        <w:jc w:val="both"/>
        <w:rPr/>
      </w:pPr>
      <w:r>
        <w:rPr>
          <w:color w:val="000000"/>
        </w:rPr>
        <w:t>Identifique ou defina recursos opcionais que afetam a execução do fluxo de trabalho:</w:t>
      </w:r>
    </w:p>
    <w:p>
      <w:pPr>
        <w:pStyle w:val="BodyText"/>
        <w:numPr>
          <w:ilvl w:val="1"/>
          <w:numId w:val="31"/>
        </w:numPr>
        <w:spacing w:before="0" w:after="80"/>
        <w:jc w:val="both"/>
        <w:rPr/>
      </w:pPr>
      <w:r>
        <w:rPr>
          <w:color w:val="000000"/>
        </w:rPr>
        <w:t>env define variáveis de ambiente.</w:t>
      </w:r>
    </w:p>
    <w:p>
      <w:pPr>
        <w:pStyle w:val="BodyText"/>
        <w:numPr>
          <w:ilvl w:val="1"/>
          <w:numId w:val="31"/>
        </w:numPr>
        <w:spacing w:before="0" w:after="80"/>
        <w:jc w:val="both"/>
        <w:rPr/>
      </w:pPr>
      <w:r>
        <w:rPr>
          <w:color w:val="000000"/>
        </w:rPr>
        <w:t>if adiciona lógica condicional para executar etapas específicas somente quando os critérios são atendidos.</w:t>
      </w:r>
    </w:p>
    <w:p>
      <w:pPr>
        <w:pStyle w:val="BodyText"/>
        <w:numPr>
          <w:ilvl w:val="1"/>
          <w:numId w:val="31"/>
        </w:numPr>
        <w:spacing w:before="0" w:after="80"/>
        <w:jc w:val="both"/>
        <w:rPr/>
      </w:pPr>
      <w:r>
        <w:rPr>
          <w:color w:val="000000"/>
        </w:rPr>
        <w:t>timeout-minutes ou continue-on-error defina a execução do fluxo de trabalho e o tratamento de erros.</w:t>
      </w:r>
    </w:p>
    <w:p>
      <w:pPr>
        <w:pStyle w:val="Heading2"/>
        <w:ind w:hanging="0" w:start="0"/>
        <w:jc w:val="start"/>
        <w:rPr/>
      </w:pPr>
      <w:bookmarkStart w:id="65" w:name="diagnose-a-failed-workflow-run"/>
      <w:bookmarkEnd w:id="65"/>
      <w:r>
        <w:rPr>
          <w:b/>
          <w:color w:val="000000"/>
        </w:rPr>
        <w:t>Diagnosticar uma execução de fluxo de trabalho com falha</w:t>
      </w:r>
    </w:p>
    <w:p>
      <w:pPr>
        <w:pStyle w:val="BodyText"/>
        <w:numPr>
          <w:ilvl w:val="0"/>
          <w:numId w:val="32"/>
        </w:numPr>
        <w:spacing w:before="0" w:after="80"/>
        <w:jc w:val="both"/>
        <w:rPr/>
      </w:pPr>
      <w:r>
        <w:rPr>
          <w:color w:val="000000"/>
        </w:rPr>
        <w:t>No seu repositório, vá até a aba </w:t>
      </w:r>
      <w:r>
        <w:rPr>
          <w:b/>
          <w:color w:val="000000"/>
        </w:rPr>
        <w:t>Ações</w:t>
      </w:r>
      <w:r>
        <w:rPr>
          <w:color w:val="000000"/>
        </w:rPr>
        <w:t>.</w:t>
      </w:r>
    </w:p>
    <w:p>
      <w:pPr>
        <w:pStyle w:val="BodyText"/>
        <w:numPr>
          <w:ilvl w:val="0"/>
          <w:numId w:val="32"/>
        </w:numPr>
        <w:spacing w:before="0" w:after="80"/>
        <w:jc w:val="both"/>
        <w:rPr/>
      </w:pPr>
      <w:r>
        <w:rPr>
          <w:color w:val="000000"/>
        </w:rPr>
        <w:t>Localize a execução com falha (normalmente indicada por um </w:t>
      </w:r>
      <w:r>
        <w:rPr>
          <w:b/>
          <w:color w:val="000000"/>
        </w:rPr>
        <w:t>X</w:t>
      </w:r>
      <w:r>
        <w:rPr>
          <w:color w:val="000000"/>
        </w:rPr>
        <w:t> vermelho).</w:t>
      </w:r>
    </w:p>
    <w:p>
      <w:pPr>
        <w:pStyle w:val="BodyText"/>
        <w:numPr>
          <w:ilvl w:val="0"/>
          <w:numId w:val="32"/>
        </w:numPr>
        <w:spacing w:before="0" w:after="80"/>
        <w:jc w:val="both"/>
        <w:rPr/>
      </w:pPr>
      <w:r>
        <w:rPr>
          <w:color w:val="000000"/>
        </w:rPr>
        <w:t>Selecione o fluxo de trabalho com falha para abrir o resumo da execução.</w:t>
      </w:r>
    </w:p>
    <w:p>
      <w:pPr>
        <w:pStyle w:val="BodyText"/>
        <w:numPr>
          <w:ilvl w:val="0"/>
          <w:numId w:val="32"/>
        </w:numPr>
        <w:spacing w:before="0" w:after="80"/>
        <w:jc w:val="both"/>
        <w:rPr/>
      </w:pPr>
      <w:r>
        <w:rPr>
          <w:color w:val="000000"/>
        </w:rPr>
        <w:t>Nos logs do fluxo de trabalho, revise o erro.</w:t>
      </w:r>
    </w:p>
    <w:p>
      <w:pPr>
        <w:pStyle w:val="BodyText"/>
        <w:numPr>
          <w:ilvl w:val="1"/>
          <w:numId w:val="32"/>
        </w:numPr>
        <w:spacing w:before="0" w:after="80"/>
        <w:jc w:val="both"/>
        <w:rPr/>
      </w:pPr>
      <w:r>
        <w:rPr>
          <w:color w:val="000000"/>
        </w:rPr>
        <w:t>No resumo da execução, expanda cada trabalho e etapa até encontrar o que indica falha.</w:t>
      </w:r>
    </w:p>
    <w:p>
      <w:pPr>
        <w:pStyle w:val="BodyText"/>
        <w:numPr>
          <w:ilvl w:val="1"/>
          <w:numId w:val="32"/>
        </w:numPr>
        <w:spacing w:before="0" w:after="80"/>
        <w:jc w:val="both"/>
        <w:rPr/>
      </w:pPr>
      <w:r>
        <w:rPr>
          <w:color w:val="000000"/>
        </w:rPr>
        <w:t>Selecione o trabalho ou a etapa para exibir seus logs.</w:t>
      </w:r>
    </w:p>
    <w:p>
      <w:pPr>
        <w:pStyle w:val="BodyText"/>
        <w:numPr>
          <w:ilvl w:val="1"/>
          <w:numId w:val="32"/>
        </w:numPr>
        <w:spacing w:before="0" w:after="80"/>
        <w:jc w:val="both"/>
        <w:rPr/>
      </w:pPr>
      <w:r>
        <w:rPr>
          <w:color w:val="000000"/>
        </w:rPr>
        <w:t>Procurar por:</w:t>
      </w:r>
    </w:p>
    <w:p>
      <w:pPr>
        <w:pStyle w:val="BodyText"/>
        <w:numPr>
          <w:ilvl w:val="2"/>
          <w:numId w:val="32"/>
        </w:numPr>
        <w:spacing w:before="0" w:after="80"/>
        <w:jc w:val="both"/>
        <w:rPr/>
      </w:pPr>
      <w:r>
        <w:rPr>
          <w:color w:val="000000"/>
        </w:rPr>
        <w:t>Mensagens de erro</w:t>
      </w:r>
    </w:p>
    <w:p>
      <w:pPr>
        <w:pStyle w:val="BodyText"/>
        <w:numPr>
          <w:ilvl w:val="2"/>
          <w:numId w:val="32"/>
        </w:numPr>
        <w:spacing w:before="0" w:after="80"/>
        <w:jc w:val="both"/>
        <w:rPr/>
      </w:pPr>
      <w:r>
        <w:rPr>
          <w:color w:val="000000"/>
        </w:rPr>
        <w:t>Rastreamentos de pilha</w:t>
      </w:r>
    </w:p>
    <w:p>
      <w:pPr>
        <w:pStyle w:val="BodyText"/>
        <w:numPr>
          <w:ilvl w:val="2"/>
          <w:numId w:val="32"/>
        </w:numPr>
        <w:spacing w:before="0" w:after="80"/>
        <w:jc w:val="both"/>
        <w:rPr/>
      </w:pPr>
      <w:r>
        <w:rPr>
          <w:color w:val="000000"/>
        </w:rPr>
        <w:t>Códigos de saída</w:t>
      </w:r>
    </w:p>
    <w:p>
      <w:pPr>
        <w:pStyle w:val="BodyText"/>
        <w:numPr>
          <w:ilvl w:val="0"/>
          <w:numId w:val="0"/>
        </w:numPr>
        <w:spacing w:before="0" w:after="80"/>
        <w:ind w:hanging="0" w:start="0"/>
        <w:jc w:val="both"/>
        <w:rPr/>
      </w:pPr>
      <w:r>
        <w:rPr>
          <w:color w:val="000000"/>
        </w:rPr>
        <w:t>Por exemplo, um teste com falha pode mostrar npm ERR! Test failed ou exit code 1.</w:t>
      </w:r>
    </w:p>
    <w:p>
      <w:pPr>
        <w:pStyle w:val="BodyText"/>
        <w:numPr>
          <w:ilvl w:val="0"/>
          <w:numId w:val="32"/>
        </w:numPr>
        <w:spacing w:before="0" w:after="80"/>
        <w:jc w:val="both"/>
        <w:rPr/>
      </w:pPr>
      <w:r>
        <w:rPr>
          <w:color w:val="000000"/>
        </w:rPr>
        <w:t>Verifique o arquivo de configuração do fluxo de trabalho.</w:t>
      </w:r>
    </w:p>
    <w:p>
      <w:pPr>
        <w:pStyle w:val="BodyText"/>
        <w:numPr>
          <w:ilvl w:val="0"/>
          <w:numId w:val="0"/>
        </w:numPr>
        <w:spacing w:before="0" w:after="80"/>
        <w:ind w:hanging="0" w:start="0"/>
        <w:jc w:val="both"/>
        <w:rPr/>
      </w:pPr>
      <w:r>
        <w:rPr>
          <w:color w:val="000000"/>
        </w:rPr>
        <w:t>Use o .yml arquivo para determinar:</w:t>
      </w:r>
    </w:p>
    <w:p>
      <w:pPr>
        <w:pStyle w:val="BodyText"/>
        <w:numPr>
          <w:ilvl w:val="1"/>
          <w:numId w:val="32"/>
        </w:numPr>
        <w:spacing w:before="0" w:after="80"/>
        <w:jc w:val="both"/>
        <w:rPr/>
      </w:pPr>
      <w:r>
        <w:rPr>
          <w:color w:val="000000"/>
        </w:rPr>
        <w:t>O que cada etapa estava tentando fazer?</w:t>
      </w:r>
    </w:p>
    <w:p>
      <w:pPr>
        <w:pStyle w:val="BodyText"/>
        <w:numPr>
          <w:ilvl w:val="1"/>
          <w:numId w:val="32"/>
        </w:numPr>
        <w:spacing w:before="0" w:after="80"/>
        <w:jc w:val="both"/>
        <w:rPr/>
      </w:pPr>
      <w:r>
        <w:rPr>
          <w:color w:val="000000"/>
        </w:rPr>
        <w:t>Se houver variáveis de ambiente (env) ou condicionais (if) que afetam a execução.</w:t>
      </w:r>
    </w:p>
    <w:p>
      <w:pPr>
        <w:pStyle w:val="BodyText"/>
        <w:numPr>
          <w:ilvl w:val="1"/>
          <w:numId w:val="32"/>
        </w:numPr>
        <w:spacing w:before="0" w:after="80"/>
        <w:jc w:val="both"/>
        <w:rPr/>
      </w:pPr>
      <w:r>
        <w:rPr>
          <w:color w:val="000000"/>
        </w:rPr>
        <w:t>Se a falha for devido a uma dependência ausente, erro de sintaxe ou etapa configurada incorretamente.</w:t>
      </w:r>
    </w:p>
    <w:p>
      <w:pPr>
        <w:pStyle w:val="BodyText"/>
        <w:numPr>
          <w:ilvl w:val="0"/>
          <w:numId w:val="0"/>
        </w:numPr>
        <w:spacing w:before="0" w:after="80"/>
        <w:ind w:hanging="0" w:start="0"/>
        <w:jc w:val="both"/>
        <w:rPr/>
      </w:pPr>
      <w:r>
        <w:rPr>
          <w:color w:val="000000"/>
        </w:rPr>
        <w:t>Se uma etapa falhar, verifique as seguintes causas:</w:t>
      </w:r>
    </w:p>
    <w:p>
      <w:pPr>
        <w:pStyle w:val="BodyText"/>
        <w:numPr>
          <w:ilvl w:val="1"/>
          <w:numId w:val="32"/>
        </w:numPr>
        <w:spacing w:before="0" w:after="80"/>
        <w:jc w:val="both"/>
        <w:rPr/>
      </w:pPr>
      <w:r>
        <w:rPr>
          <w:color w:val="000000"/>
        </w:rPr>
        <w:t>As dependências foram instaladas com êxito na etapa anterior?</w:t>
      </w:r>
    </w:p>
    <w:p>
      <w:pPr>
        <w:pStyle w:val="BodyText"/>
        <w:numPr>
          <w:ilvl w:val="1"/>
          <w:numId w:val="32"/>
        </w:numPr>
        <w:spacing w:before="0" w:after="80"/>
        <w:jc w:val="both"/>
        <w:rPr/>
      </w:pPr>
      <w:r>
        <w:rPr>
          <w:color w:val="000000"/>
        </w:rPr>
        <w:t>Os arquivos de teste existem e são aprovados localmente?</w:t>
      </w:r>
    </w:p>
    <w:p>
      <w:pPr>
        <w:pStyle w:val="Heading3"/>
        <w:ind w:hanging="0" w:start="0"/>
        <w:jc w:val="start"/>
        <w:rPr/>
      </w:pPr>
      <w:bookmarkStart w:id="66" w:name="common-failure-scenarios"/>
      <w:bookmarkEnd w:id="66"/>
      <w:r>
        <w:rPr>
          <w:b/>
          <w:color w:val="000000"/>
        </w:rPr>
        <w:t>Cenários comuns de falha</w:t>
      </w:r>
    </w:p>
    <w:p>
      <w:pPr>
        <w:pStyle w:val="BodyText"/>
        <w:spacing w:before="0" w:after="80"/>
        <w:jc w:val="both"/>
        <w:rPr/>
      </w:pPr>
      <w:r>
        <w:rPr>
          <w:color w:val="000000"/>
        </w:rPr>
        <w:t>A tabela a seguir descreve cenários comuns de falha de fluxo de trabalho:</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Sintoma</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Causa provável</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Uma etapa falha e retorna </w:t>
            </w:r>
            <w:r>
              <w:rPr>
                <w:rStyle w:val="SourceText"/>
                <w:b w:val="false"/>
                <w:color w:val="000000"/>
                <w:sz w:val="18"/>
              </w:rPr>
              <w:t>command not found</w:t>
            </w:r>
            <w:r>
              <w:rPr>
                <w:b w:val="false"/>
                <w:color w:val="000000"/>
                <w:sz w:val="18"/>
              </w:rPr>
              <w:t>l</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Dependência ausente ou configuração incorreta</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npm install</w:t>
            </w:r>
            <w:r>
              <w:rPr>
                <w:b w:val="false"/>
                <w:color w:val="000000"/>
                <w:sz w:val="18"/>
              </w:rPr>
              <w:t> falha.</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Arquivo corrompido </w:t>
            </w:r>
            <w:r>
              <w:rPr>
                <w:rStyle w:val="SourceText"/>
                <w:b w:val="false"/>
                <w:color w:val="000000"/>
                <w:sz w:val="18"/>
              </w:rPr>
              <w:t>package-lock.json</w:t>
            </w:r>
            <w:r>
              <w:rPr>
                <w:b w:val="false"/>
                <w:color w:val="000000"/>
                <w:sz w:val="18"/>
              </w:rPr>
              <w:t> ou um problema de rede</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Falha em uma etapa de teste</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Problemas de teste de unidade, arquivo de configuração ausente ou sintaxe de teste inválida</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Permission denied</w:t>
            </w:r>
            <w:r>
              <w:rPr>
                <w:b w:val="false"/>
                <w:color w:val="000000"/>
                <w:sz w:val="18"/>
              </w:rPr>
              <w:t> aparece.</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Permissões de arquivo incorretas ou segredos ausentes</w:t>
            </w:r>
          </w:p>
        </w:tc>
      </w:tr>
    </w:tbl>
    <w:p>
      <w:pPr>
        <w:pStyle w:val="Heading2"/>
        <w:spacing w:before="140" w:after="120"/>
        <w:ind w:hanging="0" w:start="0"/>
        <w:jc w:val="start"/>
        <w:rPr/>
      </w:pPr>
      <w:bookmarkStart w:id="67" w:name="identify-how-to-access-workflow-logs-in-"/>
      <w:bookmarkEnd w:id="67"/>
      <w:r>
        <w:rPr>
          <w:b/>
          <w:color w:val="000000"/>
        </w:rPr>
        <w:t>Identificar como acessar logs de fluxo de trabalho no GitHub</w:t>
      </w:r>
    </w:p>
    <w:p>
      <w:pPr>
        <w:pStyle w:val="BodyText"/>
        <w:numPr>
          <w:ilvl w:val="0"/>
          <w:numId w:val="33"/>
        </w:numPr>
        <w:spacing w:before="0" w:after="80"/>
        <w:jc w:val="both"/>
        <w:rPr/>
      </w:pPr>
      <w:r>
        <w:rPr>
          <w:color w:val="000000"/>
        </w:rPr>
        <w:t>No seu repositório, vá até a aba </w:t>
      </w:r>
      <w:r>
        <w:rPr>
          <w:b/>
          <w:color w:val="000000"/>
        </w:rPr>
        <w:t>Ações</w:t>
      </w:r>
      <w:r>
        <w:rPr>
          <w:color w:val="000000"/>
        </w:rPr>
        <w:t>.</w:t>
      </w:r>
    </w:p>
    <w:p>
      <w:pPr>
        <w:pStyle w:val="BodyText"/>
        <w:numPr>
          <w:ilvl w:val="0"/>
          <w:numId w:val="33"/>
        </w:numPr>
        <w:spacing w:before="0" w:after="80"/>
        <w:jc w:val="both"/>
        <w:rPr/>
      </w:pPr>
      <w:r>
        <w:rPr>
          <w:color w:val="000000"/>
        </w:rPr>
        <w:t>Na lista de fluxos de trabalho, selecione o fluxo de trabalho relevante.</w:t>
      </w:r>
    </w:p>
    <w:p>
      <w:pPr>
        <w:pStyle w:val="BodyText"/>
        <w:numPr>
          <w:ilvl w:val="0"/>
          <w:numId w:val="0"/>
        </w:numPr>
        <w:spacing w:before="0" w:after="80"/>
        <w:ind w:hanging="0" w:start="0"/>
        <w:jc w:val="both"/>
        <w:rPr/>
      </w:pPr>
      <w:r>
        <w:rPr>
          <w:color w:val="000000"/>
        </w:rPr>
        <w:t>Por exemplo, se o .yml arquivo tiver o seguinte código, um link intitulado </w:t>
      </w:r>
      <w:r>
        <w:rPr>
          <w:b/>
          <w:color w:val="000000"/>
        </w:rPr>
        <w:t>Fluxo de Trabalho ci</w:t>
      </w:r>
      <w:r>
        <w:rPr>
          <w:color w:val="000000"/>
        </w:rPr>
        <w:t> aparecerá na lista:</w:t>
      </w:r>
    </w:p>
    <w:p>
      <w:pPr>
        <w:pStyle w:val="BodyText"/>
        <w:keepNext w:val="true"/>
        <w:numPr>
          <w:ilvl w:val="0"/>
          <w:numId w:val="0"/>
        </w:numPr>
        <w:spacing w:before="160" w:after="80"/>
        <w:ind w:hanging="0" w:start="0"/>
        <w:jc w:val="start"/>
        <w:rPr/>
      </w:pPr>
      <w:r>
        <w:rPr>
          <w:b/>
          <w:color w:val="174A8B"/>
          <w:sz w:val="18"/>
        </w:rPr>
        <w:t>Exemplo em YAML</w:t>
      </w:r>
    </w:p>
    <w:p>
      <w:pPr>
        <w:pStyle w:val="PreformattedText"/>
        <w:keepNext w:val="false"/>
        <w:keepLines/>
        <w:numPr>
          <w:ilvl w:val="0"/>
          <w:numId w:val="0"/>
        </w:numPr>
        <w:spacing w:before="80" w:after="160"/>
        <w:ind w:hanging="0" w:start="85" w:end="57"/>
        <w:jc w:val="start"/>
        <w:rPr/>
      </w:pPr>
      <w:r>
        <w:rPr>
          <w:b w:val="false"/>
          <w:color w:val="174A8B"/>
          <w:sz w:val="17"/>
        </w:rPr>
        <w:t>name: CI Workflow</w:t>
      </w:r>
    </w:p>
    <w:p>
      <w:pPr>
        <w:pStyle w:val="BodyText"/>
        <w:numPr>
          <w:ilvl w:val="0"/>
          <w:numId w:val="33"/>
        </w:numPr>
        <w:spacing w:before="0" w:after="80"/>
        <w:jc w:val="both"/>
        <w:rPr/>
      </w:pPr>
      <w:r>
        <w:rPr>
          <w:color w:val="000000"/>
        </w:rPr>
        <w:t>Selecione uma execução específica.</w:t>
      </w:r>
    </w:p>
    <w:p>
      <w:pPr>
        <w:pStyle w:val="BodyText"/>
        <w:numPr>
          <w:ilvl w:val="0"/>
          <w:numId w:val="0"/>
        </w:numPr>
        <w:spacing w:before="0" w:after="80"/>
        <w:ind w:hanging="0" w:start="0"/>
        <w:jc w:val="both"/>
        <w:rPr/>
      </w:pPr>
      <w:r>
        <w:rPr>
          <w:color w:val="000000"/>
        </w:rPr>
        <w:t>Na lista de execuções que exibem o status, selecione a data e hora ou a mensagem de confirmação da execução específica que você deseja inspecionar.</w:t>
      </w:r>
    </w:p>
    <w:p>
      <w:pPr>
        <w:pStyle w:val="BodyText"/>
        <w:numPr>
          <w:ilvl w:val="0"/>
          <w:numId w:val="33"/>
        </w:numPr>
        <w:spacing w:before="0" w:after="80"/>
        <w:jc w:val="both"/>
        <w:rPr/>
      </w:pPr>
      <w:r>
        <w:rPr>
          <w:color w:val="000000"/>
        </w:rPr>
        <w:t>Expanda cada tarefa e etapa.</w:t>
      </w:r>
    </w:p>
    <w:p>
      <w:pPr>
        <w:pStyle w:val="BodyText"/>
        <w:numPr>
          <w:ilvl w:val="0"/>
          <w:numId w:val="0"/>
        </w:numPr>
        <w:spacing w:before="0" w:after="80"/>
        <w:ind w:hanging="0" w:start="0"/>
        <w:jc w:val="both"/>
        <w:rPr/>
      </w:pPr>
      <w:r>
        <w:rPr>
          <w:color w:val="000000"/>
        </w:rPr>
        <w:t>A página de resumo de execução exibe trabalhos conforme eles são definidos no arquivo de fluxo de trabalho, como build ou teste:</w:t>
      </w:r>
    </w:p>
    <w:p>
      <w:pPr>
        <w:pStyle w:val="BodyText"/>
        <w:numPr>
          <w:ilvl w:val="1"/>
          <w:numId w:val="33"/>
        </w:numPr>
        <w:spacing w:before="0" w:after="80"/>
        <w:jc w:val="both"/>
        <w:rPr/>
      </w:pPr>
      <w:r>
        <w:rPr>
          <w:color w:val="000000"/>
        </w:rPr>
        <w:t>Selecione um trabalho para expandi-lo.</w:t>
      </w:r>
    </w:p>
    <w:p>
      <w:pPr>
        <w:pStyle w:val="BodyText"/>
        <w:numPr>
          <w:ilvl w:val="1"/>
          <w:numId w:val="33"/>
        </w:numPr>
        <w:spacing w:before="0" w:after="80"/>
        <w:jc w:val="both"/>
        <w:rPr/>
      </w:pPr>
      <w:r>
        <w:rPr>
          <w:color w:val="000000"/>
        </w:rPr>
        <w:t>Dentro do trabalho, expanda etapas individuais, como "Instalar dependências" ou "Executar testes".</w:t>
      </w:r>
    </w:p>
    <w:p>
      <w:pPr>
        <w:pStyle w:val="BodyText"/>
        <w:numPr>
          <w:ilvl w:val="0"/>
          <w:numId w:val="33"/>
        </w:numPr>
        <w:spacing w:before="0" w:after="80"/>
        <w:jc w:val="both"/>
        <w:rPr/>
      </w:pPr>
      <w:r>
        <w:rPr>
          <w:color w:val="000000"/>
        </w:rPr>
        <w:t>Exibir a saída do log.</w:t>
      </w:r>
    </w:p>
    <w:p>
      <w:pPr>
        <w:pStyle w:val="BodyText"/>
        <w:numPr>
          <w:ilvl w:val="0"/>
          <w:numId w:val="0"/>
        </w:numPr>
        <w:spacing w:before="0" w:after="80"/>
        <w:ind w:hanging="0" w:start="0"/>
        <w:jc w:val="both"/>
        <w:rPr/>
      </w:pPr>
      <w:r>
        <w:rPr>
          <w:color w:val="000000"/>
        </w:rPr>
        <w:t>Para exibir a saída de log completa, incluindo logs de console, mensagens de erro e informações de depuração, selecione uma etapa de fluxo de trabalho. Você pode copiar, pesquisar e baixar os logs.</w:t>
      </w:r>
    </w:p>
    <w:p>
      <w:pPr>
        <w:pStyle w:val="BodyText"/>
        <w:spacing w:before="0" w:after="80"/>
        <w:jc w:val="both"/>
        <w:rPr/>
      </w:pPr>
      <w:r>
        <w:rPr>
          <w:color w:val="000000"/>
        </w:rPr>
        <w:t>A tabela a seguir resume as etapas que você toma para acessar logs de fluxo de trabalho:</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Ação</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Propósito</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Guia ações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Exibir todas as execuções de fluxo de trabalho.</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Selecione o nome do fluxo de trabalho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Filtrar execuções por fluxo de trabalho.</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Selecionar uma execução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Veja os resultados específicos da tarefa e do processo.</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Expandir etapas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Exibir logs detalhados.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Baixar logs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Baixe logs para solução de problemas offline ou de equipe.</w:t>
            </w:r>
          </w:p>
        </w:tc>
      </w:tr>
    </w:tbl>
    <w:p>
      <w:pPr>
        <w:pStyle w:val="Heading2"/>
        <w:spacing w:before="140" w:after="120"/>
        <w:ind w:hanging="0" w:start="0"/>
        <w:jc w:val="start"/>
        <w:rPr/>
      </w:pPr>
      <w:bookmarkStart w:id="68" w:name="action-logs-for-the-build"/>
      <w:bookmarkEnd w:id="68"/>
      <w:r>
        <w:rPr>
          <w:b/>
          <w:color w:val="000000"/>
        </w:rPr>
        <w:t>Logs de ações da compilação</w:t>
      </w:r>
    </w:p>
    <w:p>
      <w:pPr>
        <w:pStyle w:val="BodyText"/>
        <w:spacing w:before="0" w:after="80"/>
        <w:jc w:val="both"/>
        <w:rPr/>
      </w:pPr>
      <w:r>
        <w:rPr>
          <w:color w:val="000000"/>
        </w:rPr>
        <w:t>Quando um fluxo de trabalho é executado, ele produz um log que inclui os detalhes do que aconteceu e quaisquer erros ou falhas de teste.</w:t>
      </w:r>
    </w:p>
    <w:p>
      <w:pPr>
        <w:pStyle w:val="BodyText"/>
        <w:spacing w:before="0" w:after="80"/>
        <w:jc w:val="both"/>
        <w:rPr/>
      </w:pPr>
      <w:r>
        <w:rPr>
          <w:color w:val="000000"/>
        </w:rPr>
        <w:t>Se ocorrer um erro ou se um teste falhar, um X vermelho em vez de uma marca de seleção verde será exibido nos logs. Você pode examinar os detalhes do erro ou falha ao investigar o que aconteceu.</w:t>
      </w:r>
    </w:p>
    <w:p>
      <w:pPr>
        <w:pStyle w:val="BodyText"/>
        <w:spacing w:before="140" w:after="80"/>
        <w:jc w:val="start"/>
        <w:rPr/>
      </w:pPr>
      <w:r>
        <w:rPr/>
        <w:drawing>
          <wp:inline distT="0" distB="0" distL="0" distR="0">
            <wp:extent cx="6047740" cy="4510405"/>
            <wp:effectExtent l="0" t="0" r="0" b="0"/>
            <wp:docPr id="10" name="Image10" title="Captura de tela do log do GitHub Actions com detalhes sobre um teste com fal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title="Captura de tela do log do GitHub Actions com detalhes sobre um teste com falha."/>
                    <pic:cNvPicPr>
                      <a:picLocks noChangeAspect="1" noChangeArrowheads="1"/>
                    </pic:cNvPicPr>
                  </pic:nvPicPr>
                  <pic:blipFill>
                    <a:blip r:embed="rId26"/>
                    <a:srcRect l="-79" t="-106" r="-79" b="-106"/>
                    <a:stretch>
                      <a:fillRect/>
                    </a:stretch>
                  </pic:blipFill>
                  <pic:spPr bwMode="auto">
                    <a:xfrm>
                      <a:off x="0" y="0"/>
                      <a:ext cx="6047740" cy="4510405"/>
                    </a:xfrm>
                    <a:prstGeom prst="rect">
                      <a:avLst/>
                    </a:prstGeom>
                    <a:noFill/>
                  </pic:spPr>
                </pic:pic>
              </a:graphicData>
            </a:graphic>
          </wp:inline>
        </w:drawing>
      </w:r>
    </w:p>
    <w:p>
      <w:pPr>
        <w:pStyle w:val="Heading2"/>
        <w:ind w:hanging="0" w:start="0"/>
        <w:jc w:val="start"/>
        <w:rPr/>
      </w:pPr>
      <w:bookmarkStart w:id="69" w:name="work-with-artifacts"/>
      <w:bookmarkEnd w:id="69"/>
      <w:r>
        <w:rPr>
          <w:b/>
          <w:color w:val="000000"/>
        </w:rPr>
        <w:t>Trabalhar com artefatos</w:t>
      </w:r>
    </w:p>
    <w:p>
      <w:pPr>
        <w:pStyle w:val="BodyText"/>
        <w:spacing w:before="0" w:after="80"/>
        <w:jc w:val="both"/>
        <w:rPr/>
      </w:pPr>
      <w:r>
        <w:rPr>
          <w:color w:val="000000"/>
        </w:rPr>
        <w:t>Quando um fluxo de trabalho produz algo diferente de uma entrada de log, o produto é chamado de artefato. Por exemplo, o build Node.js produz um contêiner do Docker que pode ser implantado. O contêiner é um artefato que você pode enviar para o armazenamento usando a ação </w:t>
      </w:r>
      <w:hyperlink r:id="rId27" w:tgtFrame="az-portal">
        <w:r>
          <w:rPr>
            <w:rStyle w:val="Style"/>
            <w:color w:val="000000"/>
          </w:rPr>
          <w:t>actions/upload-artifact</w:t>
        </w:r>
      </w:hyperlink>
      <w:r>
        <w:rPr>
          <w:color w:val="000000"/>
        </w:rPr>
        <w:t>. Posteriormente, você pode baixar o artefato do armazenamento usando </w:t>
      </w:r>
      <w:hyperlink r:id="rId28" w:tgtFrame="az-portal">
        <w:r>
          <w:rPr>
            <w:rStyle w:val="Style"/>
            <w:color w:val="000000"/>
          </w:rPr>
          <w:t>actions/download-artifact</w:t>
        </w:r>
      </w:hyperlink>
      <w:r>
        <w:rPr>
          <w:color w:val="000000"/>
        </w:rPr>
        <w:t>.</w:t>
      </w:r>
    </w:p>
    <w:p>
      <w:pPr>
        <w:pStyle w:val="BodyText"/>
        <w:spacing w:before="0" w:after="80"/>
        <w:jc w:val="both"/>
        <w:rPr/>
      </w:pPr>
      <w:r>
        <w:rPr>
          <w:color w:val="000000"/>
        </w:rPr>
        <w:t>Armazenar um artefato o preserva entre trabalhos. Cada trabalho usa uma nova instância de uma VM, para que você não possa reutilizar o artefato salvando-o na VM. Se você precisar do artefato em um trabalho diferente, poderá carregar o artefato no armazenamento em um trabalho e baixá-lo para o outro trabalho.</w:t>
      </w:r>
    </w:p>
    <w:p>
      <w:pPr>
        <w:pStyle w:val="Heading3"/>
        <w:ind w:hanging="0" w:start="0"/>
        <w:jc w:val="start"/>
        <w:rPr/>
      </w:pPr>
      <w:bookmarkStart w:id="70" w:name="artifact-storage"/>
      <w:bookmarkEnd w:id="70"/>
      <w:r>
        <w:rPr>
          <w:b/>
          <w:color w:val="000000"/>
        </w:rPr>
        <w:t>Armazenamento de artefatos</w:t>
      </w:r>
    </w:p>
    <w:p>
      <w:pPr>
        <w:pStyle w:val="BodyText"/>
        <w:spacing w:before="0" w:after="80"/>
        <w:jc w:val="both"/>
        <w:rPr/>
      </w:pPr>
      <w:r>
        <w:rPr>
          <w:color w:val="000000"/>
        </w:rPr>
        <w:t>Os artefatos são armazenados no espaço de armazenamento no GitHub. O espaço é gratuito para repositórios públicos e algum armazenamento é gratuito para repositórios privados, dependendo da conta. O GitHub armazena seus artefatos por 90 dias.</w:t>
      </w:r>
    </w:p>
    <w:p>
      <w:pPr>
        <w:pStyle w:val="BodyText"/>
        <w:spacing w:before="0" w:after="80"/>
        <w:jc w:val="both"/>
        <w:rPr/>
      </w:pPr>
      <w:r>
        <w:rPr>
          <w:color w:val="000000"/>
        </w:rPr>
        <w:t>No snippet de fluxo de trabalho a seguir, observe que na ação actions/upload-artifact@main há um atributo path. O valor desse atributo é o caminho para armazenar o artefato. Neste exemplo, você especifica public/ para fazer upload de tudo em um diretório. Se você quiser carregar apenas um único arquivo, use algo como público/mytext.txt.</w:t>
      </w:r>
    </w:p>
    <w:p>
      <w:pPr>
        <w:pStyle w:val="BodyText"/>
        <w:keepNext w:val="true"/>
        <w:spacing w:before="160" w:after="8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 xml:space="preserve">  </w:t>
      </w:r>
      <w:r>
        <w:rPr>
          <w:b w:val="false"/>
          <w:color w:val="174A8B"/>
          <w:sz w:val="17"/>
        </w:rPr>
        <w:t>build:</w:t>
      </w:r>
    </w:p>
    <w:p>
      <w:pPr>
        <w:pStyle w:val="PreformattedText"/>
        <w:keepNext w:val="true"/>
        <w:keepLines/>
        <w:ind w:start="85" w:end="57"/>
        <w:jc w:val="start"/>
        <w:rPr/>
      </w:pPr>
      <w:r>
        <w:rPr>
          <w:b w:val="false"/>
          <w:color w:val="174A8B"/>
          <w:sz w:val="17"/>
        </w:rPr>
        <w:t xml:space="preserve">    </w:t>
      </w:r>
      <w:r>
        <w:rPr>
          <w:b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uses: actions/checkout@v3</w:t>
      </w:r>
    </w:p>
    <w:p>
      <w:pPr>
        <w:pStyle w:val="PreformattedText"/>
        <w:keepNext w:val="true"/>
        <w:keepLines/>
        <w:ind w:start="85" w:end="57"/>
        <w:jc w:val="start"/>
        <w:rPr/>
      </w:pPr>
      <w:r>
        <w:rPr>
          <w:b w:val="false"/>
          <w:color w:val="174A8B"/>
          <w:sz w:val="17"/>
        </w:rPr>
        <w:t xml:space="preserve">      </w:t>
      </w:r>
      <w:r>
        <w:rPr>
          <w:b w:val="false"/>
          <w:color w:val="174A8B"/>
          <w:sz w:val="17"/>
        </w:rPr>
        <w:t>- name: npm install and build webpack</w:t>
      </w:r>
    </w:p>
    <w:p>
      <w:pPr>
        <w:pStyle w:val="PreformattedText"/>
        <w:keepNext w:val="true"/>
        <w:keepLines/>
        <w:ind w:start="85" w:end="57"/>
        <w:jc w:val="start"/>
        <w:rPr/>
      </w:pPr>
      <w:r>
        <w:rPr>
          <w:b w:val="false"/>
          <w:color w:val="174A8B"/>
          <w:sz w:val="17"/>
        </w:rPr>
        <w:t xml:space="preserve">        </w:t>
      </w:r>
      <w:r>
        <w:rPr>
          <w:b w:val="false"/>
          <w:color w:val="174A8B"/>
          <w:sz w:val="17"/>
        </w:rPr>
        <w:t>run: |</w:t>
      </w:r>
    </w:p>
    <w:p>
      <w:pPr>
        <w:pStyle w:val="PreformattedText"/>
        <w:keepNext w:val="true"/>
        <w:keepLines/>
        <w:ind w:start="85" w:end="57"/>
        <w:jc w:val="start"/>
        <w:rPr/>
      </w:pPr>
      <w:r>
        <w:rPr>
          <w:b w:val="false"/>
          <w:color w:val="174A8B"/>
          <w:sz w:val="17"/>
        </w:rPr>
        <w:t xml:space="preserve">          </w:t>
      </w:r>
      <w:r>
        <w:rPr>
          <w:b w:val="false"/>
          <w:color w:val="174A8B"/>
          <w:sz w:val="17"/>
        </w:rPr>
        <w:t>npm install</w:t>
      </w:r>
    </w:p>
    <w:p>
      <w:pPr>
        <w:pStyle w:val="PreformattedText"/>
        <w:keepNext w:val="true"/>
        <w:keepLines/>
        <w:ind w:start="85" w:end="57"/>
        <w:jc w:val="start"/>
        <w:rPr/>
      </w:pPr>
      <w:r>
        <w:rPr>
          <w:b w:val="false"/>
          <w:color w:val="174A8B"/>
          <w:sz w:val="17"/>
        </w:rPr>
        <w:t xml:space="preserve">          </w:t>
      </w:r>
      <w:r>
        <w:rPr>
          <w:b w:val="false"/>
          <w:color w:val="174A8B"/>
          <w:sz w:val="17"/>
        </w:rPr>
        <w:t>npm run build</w:t>
      </w:r>
    </w:p>
    <w:p>
      <w:pPr>
        <w:pStyle w:val="PreformattedText"/>
        <w:keepNext w:val="true"/>
        <w:keepLines/>
        <w:ind w:start="85" w:end="57"/>
        <w:jc w:val="start"/>
        <w:rPr/>
      </w:pPr>
      <w:r>
        <w:rPr>
          <w:b w:val="false"/>
          <w:color w:val="174A8B"/>
          <w:sz w:val="17"/>
        </w:rPr>
        <w:t xml:space="preserve">      </w:t>
      </w:r>
      <w:r>
        <w:rPr>
          <w:b w:val="false"/>
          <w:color w:val="174A8B"/>
          <w:sz w:val="17"/>
        </w:rPr>
        <w:t>- uses: actions/upload-artifact@main</w:t>
      </w:r>
    </w:p>
    <w:p>
      <w:pPr>
        <w:pStyle w:val="PreformattedText"/>
        <w:keepNext w:val="true"/>
        <w:keepLines/>
        <w:ind w:start="85" w:end="57"/>
        <w:jc w:val="start"/>
        <w:rPr/>
      </w:pPr>
      <w:r>
        <w:rPr>
          <w:b w:val="false"/>
          <w:color w:val="174A8B"/>
          <w:sz w:val="17"/>
        </w:rPr>
        <w:t xml:space="preserve">        </w:t>
      </w:r>
      <w:r>
        <w:rPr>
          <w:b w:val="false"/>
          <w:color w:val="174A8B"/>
          <w:sz w:val="17"/>
        </w:rPr>
        <w:t>with:</w:t>
      </w:r>
    </w:p>
    <w:p>
      <w:pPr>
        <w:pStyle w:val="PreformattedText"/>
        <w:keepNext w:val="true"/>
        <w:keepLines/>
        <w:ind w:start="85" w:end="57"/>
        <w:jc w:val="start"/>
        <w:rPr/>
      </w:pPr>
      <w:r>
        <w:rPr>
          <w:b w:val="false"/>
          <w:color w:val="174A8B"/>
          <w:sz w:val="17"/>
        </w:rPr>
        <w:t xml:space="preserve">          </w:t>
      </w:r>
      <w:r>
        <w:rPr>
          <w:b w:val="false"/>
          <w:color w:val="174A8B"/>
          <w:sz w:val="17"/>
        </w:rPr>
        <w:t>name: webpack artifacts</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path: public/</w:t>
      </w:r>
    </w:p>
    <w:p>
      <w:pPr>
        <w:pStyle w:val="BodyText"/>
        <w:spacing w:before="0" w:after="80"/>
        <w:jc w:val="both"/>
        <w:rPr/>
      </w:pPr>
      <w:r>
        <w:rPr>
          <w:color w:val="000000"/>
        </w:rPr>
        <w:t>Para baixar o artefato para teste, o build deve ser concluído com êxito e fazer upload do artefato. No código a seguir, você especifica que o trabalho de teste depende do trabalho de build.</w:t>
      </w:r>
    </w:p>
    <w:p>
      <w:pPr>
        <w:pStyle w:val="BodyText"/>
        <w:keepNext w:val="true"/>
        <w:spacing w:before="160" w:after="8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test:</w:t>
      </w:r>
    </w:p>
    <w:p>
      <w:pPr>
        <w:pStyle w:val="PreformattedText"/>
        <w:keepNext w:val="true"/>
        <w:keepLines/>
        <w:ind w:start="85" w:end="57"/>
        <w:jc w:val="start"/>
        <w:rPr/>
      </w:pPr>
      <w:r>
        <w:rPr>
          <w:b w:val="false"/>
          <w:color w:val="174A8B"/>
          <w:sz w:val="17"/>
        </w:rPr>
        <w:t xml:space="preserve">    </w:t>
      </w:r>
      <w:r>
        <w:rPr>
          <w:b w:val="false"/>
          <w:color w:val="174A8B"/>
          <w:sz w:val="17"/>
        </w:rPr>
        <w:t>needs: build</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runs-on: ubuntu-latest</w:t>
      </w:r>
    </w:p>
    <w:p>
      <w:pPr>
        <w:pStyle w:val="BodyText"/>
        <w:spacing w:before="0" w:after="80"/>
        <w:jc w:val="both"/>
        <w:rPr/>
      </w:pPr>
      <w:r>
        <w:rPr>
          <w:color w:val="000000"/>
        </w:rPr>
        <w:t>No trecho do fluxo de trabalho a seguir, você baixa o artefato. Agora, o trabalho de teste pode usar o artefato para teste.</w:t>
      </w:r>
    </w:p>
    <w:p>
      <w:pPr>
        <w:pStyle w:val="BodyText"/>
        <w:keepNext w:val="true"/>
        <w:spacing w:before="160" w:after="8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uses: actions/checkout@v3</w:t>
      </w:r>
    </w:p>
    <w:p>
      <w:pPr>
        <w:pStyle w:val="PreformattedText"/>
        <w:keepNext w:val="true"/>
        <w:keepLines/>
        <w:ind w:start="85" w:end="57"/>
        <w:jc w:val="start"/>
        <w:rPr/>
      </w:pPr>
      <w:r>
        <w:rPr>
          <w:b w:val="false"/>
          <w:color w:val="174A8B"/>
          <w:sz w:val="17"/>
        </w:rPr>
        <w:t xml:space="preserve">    </w:t>
      </w:r>
      <w:r>
        <w:rPr>
          <w:b w:val="false"/>
          <w:color w:val="174A8B"/>
          <w:sz w:val="17"/>
        </w:rPr>
        <w:t>- uses: actions/download-artifact@main</w:t>
      </w:r>
    </w:p>
    <w:p>
      <w:pPr>
        <w:pStyle w:val="PreformattedText"/>
        <w:keepNext w:val="true"/>
        <w:keepLines/>
        <w:ind w:start="85" w:end="57"/>
        <w:jc w:val="start"/>
        <w:rPr/>
      </w:pPr>
      <w:r>
        <w:rPr>
          <w:b w:val="false"/>
          <w:color w:val="174A8B"/>
          <w:sz w:val="17"/>
        </w:rPr>
        <w:t xml:space="preserve">      </w:t>
      </w:r>
      <w:r>
        <w:rPr>
          <w:b w:val="false"/>
          <w:color w:val="174A8B"/>
          <w:sz w:val="17"/>
        </w:rPr>
        <w:t>with:</w:t>
      </w:r>
    </w:p>
    <w:p>
      <w:pPr>
        <w:pStyle w:val="PreformattedText"/>
        <w:keepNext w:val="true"/>
        <w:keepLines/>
        <w:ind w:start="85" w:end="57"/>
        <w:jc w:val="start"/>
        <w:rPr/>
      </w:pPr>
      <w:r>
        <w:rPr>
          <w:b w:val="false"/>
          <w:color w:val="174A8B"/>
          <w:sz w:val="17"/>
        </w:rPr>
        <w:t xml:space="preserve">        </w:t>
      </w:r>
      <w:r>
        <w:rPr>
          <w:b w:val="false"/>
          <w:color w:val="174A8B"/>
          <w:sz w:val="17"/>
        </w:rPr>
        <w:t>name: webpack artifacts</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path: public</w:t>
      </w:r>
    </w:p>
    <w:p>
      <w:pPr>
        <w:pStyle w:val="BodyText"/>
        <w:spacing w:before="0" w:after="80"/>
        <w:jc w:val="both"/>
        <w:rPr/>
      </w:pPr>
      <w:r>
        <w:rPr>
          <w:color w:val="000000"/>
        </w:rPr>
        <w:t>Para obter mais informações sobre como usar artefatos em fluxos de trabalho, consulte </w:t>
      </w:r>
      <w:hyperlink r:id="rId29">
        <w:r>
          <w:rPr>
            <w:rStyle w:val="Style"/>
            <w:color w:val="000000"/>
          </w:rPr>
          <w:t>Armazenar dados de fluxo de trabalho como artefatos</w:t>
        </w:r>
      </w:hyperlink>
      <w:r>
        <w:rPr>
          <w:color w:val="000000"/>
        </w:rPr>
        <w:t>.</w:t>
      </w:r>
    </w:p>
    <w:p>
      <w:pPr>
        <w:pStyle w:val="Heading2"/>
        <w:ind w:hanging="0" w:start="0"/>
        <w:jc w:val="start"/>
        <w:rPr/>
      </w:pPr>
      <w:bookmarkStart w:id="71" w:name="automate-reviews-in-github-by-using-work"/>
      <w:bookmarkEnd w:id="71"/>
      <w:r>
        <w:rPr>
          <w:b/>
          <w:color w:val="000000"/>
        </w:rPr>
        <w:t>Automatizar revisões no GitHub usando fluxos de trabalho</w:t>
      </w:r>
    </w:p>
    <w:p>
      <w:pPr>
        <w:pStyle w:val="BodyText"/>
        <w:spacing w:before="0" w:after="80"/>
        <w:jc w:val="both"/>
        <w:rPr/>
      </w:pPr>
      <w:r>
        <w:rPr/>
        <w:t>Além de iniciar um fluxo de trabalho por meio de eventos do GitHub como push e pull_request, você pode executar um fluxo de trabalho em um agendamento ou após algum evento fora do GitHub.</w:t>
      </w:r>
    </w:p>
    <w:p>
      <w:pPr>
        <w:pStyle w:val="BodyText"/>
        <w:spacing w:before="0" w:after="80"/>
        <w:jc w:val="both"/>
        <w:rPr/>
      </w:pPr>
      <w:r>
        <w:rPr/>
        <w:t>Talvez você queira que um fluxo de trabalho seja executado somente depois que um usuário concluir uma ação específica, como depois que um revisor aprovar uma solicitação de pull. Para esse cenário, você pode disparar em pull_request_review.</w:t>
      </w:r>
    </w:p>
    <w:p>
      <w:pPr>
        <w:pStyle w:val="BodyText"/>
        <w:spacing w:before="0" w:after="80"/>
        <w:jc w:val="both"/>
        <w:rPr/>
      </w:pPr>
      <w:r>
        <w:rPr>
          <w:color w:val="000000"/>
        </w:rPr>
        <w:t>Outra ação que você pode executar é adicionar um rótulo à solicitação de pull. Nesse caso, use a ação pullreminders/label-when-approved-action.</w:t>
      </w:r>
    </w:p>
    <w:p>
      <w:pPr>
        <w:pStyle w:val="BodyText"/>
        <w:spacing w:before="0" w:after="80"/>
        <w:jc w:val="both"/>
        <w:rPr/>
      </w:pPr>
      <w:r>
        <w:rPr>
          <w:color w:val="000000"/>
        </w:rPr>
        <w:t>Por exemplo:</w:t>
      </w:r>
    </w:p>
    <w:p>
      <w:pPr>
        <w:pStyle w:val="BodyText"/>
        <w:keepNext w:val="true"/>
        <w:spacing w:before="160" w:after="8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name: Label when approved</w:t>
      </w:r>
    </w:p>
    <w:p>
      <w:pPr>
        <w:pStyle w:val="PreformattedText"/>
        <w:keepNext w:val="true"/>
        <w:keepLines/>
        <w:ind w:start="85" w:end="57"/>
        <w:jc w:val="start"/>
        <w:rPr/>
      </w:pPr>
      <w:r>
        <w:rPr>
          <w:b w:val="false"/>
          <w:color w:val="174A8B"/>
          <w:sz w:val="17"/>
        </w:rPr>
        <w:t xml:space="preserve">       </w:t>
      </w:r>
      <w:r>
        <w:rPr>
          <w:b w:val="false"/>
          <w:color w:val="174A8B"/>
          <w:sz w:val="17"/>
        </w:rPr>
        <w:t>uses: pullreminders/label-when-approved-action@main</w:t>
      </w:r>
    </w:p>
    <w:p>
      <w:pPr>
        <w:pStyle w:val="PreformattedText"/>
        <w:keepNext w:val="true"/>
        <w:keepLines/>
        <w:ind w:start="85" w:end="57"/>
        <w:jc w:val="start"/>
        <w:rPr/>
      </w:pPr>
      <w:r>
        <w:rPr>
          <w:b w:val="false"/>
          <w:color w:val="174A8B"/>
          <w:sz w:val="17"/>
        </w:rPr>
        <w:t xml:space="preserve">       </w:t>
      </w:r>
      <w:r>
        <w:rPr>
          <w:b w:val="false"/>
          <w:color w:val="174A8B"/>
          <w:sz w:val="17"/>
        </w:rPr>
        <w:t>env:</w:t>
      </w:r>
    </w:p>
    <w:p>
      <w:pPr>
        <w:pStyle w:val="PreformattedText"/>
        <w:keepNext w:val="true"/>
        <w:keepLines/>
        <w:ind w:start="85" w:end="57"/>
        <w:jc w:val="start"/>
        <w:rPr/>
      </w:pPr>
      <w:r>
        <w:rPr>
          <w:b w:val="false"/>
          <w:color w:val="174A8B"/>
          <w:sz w:val="17"/>
        </w:rPr>
        <w:t xml:space="preserve">         </w:t>
      </w:r>
      <w:r>
        <w:rPr>
          <w:b w:val="false"/>
          <w:color w:val="174A8B"/>
          <w:sz w:val="17"/>
        </w:rPr>
        <w:t>APPROVALS: "1"</w:t>
      </w:r>
    </w:p>
    <w:p>
      <w:pPr>
        <w:pStyle w:val="PreformattedText"/>
        <w:keepNext w:val="true"/>
        <w:keepLines/>
        <w:ind w:start="85" w:end="57"/>
        <w:jc w:val="start"/>
        <w:rPr/>
      </w:pPr>
      <w:r>
        <w:rPr>
          <w:b w:val="false"/>
          <w:color w:val="174A8B"/>
          <w:sz w:val="17"/>
        </w:rPr>
        <w:t xml:space="preserve">         </w:t>
      </w:r>
      <w:r>
        <w:rPr>
          <w:b w:val="false"/>
          <w:color w:val="174A8B"/>
          <w:sz w:val="17"/>
        </w:rPr>
        <w:t>GITHUB_TOKEN: ${{ secrets.GITHUB_TOKEN }}</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ADD_LABEL: "approved"</w:t>
      </w:r>
    </w:p>
    <w:p>
      <w:pPr>
        <w:pStyle w:val="BodyText"/>
        <w:spacing w:before="0" w:after="80"/>
        <w:jc w:val="both"/>
        <w:rPr/>
      </w:pPr>
      <w:r>
        <w:rPr>
          <w:color w:val="000000"/>
        </w:rPr>
        <w:t>env No bloco, você define as variáveis de ambiente para a ação. Por exemplo, você pode definir o número de aprovadores necessários para executar o fluxo de trabalho. Neste exemplo, é um. A secrets.GITHUB_TOKEN variável de autenticação é necessária porque a ação deve fazer alterações no repositório adicionando um rótulo. Por fim, insira o nome do rótulo a ser adicionado.</w:t>
      </w:r>
    </w:p>
    <w:p>
      <w:pPr>
        <w:pStyle w:val="BodyText"/>
        <w:spacing w:before="0" w:after="80"/>
        <w:jc w:val="both"/>
        <w:rPr/>
      </w:pPr>
      <w:r>
        <w:rPr>
          <w:color w:val="000000"/>
        </w:rPr>
        <w:t>Adicionar um rótulo pode ser um evento que inicia outro fluxo de trabalho, como uma mesclagem. Abordaremos esse evento no próximo módulo, que descreve o uso da entrega contínua no GitHub Actions.</w:t>
      </w:r>
      <w:r>
        <w:br w:type="page"/>
      </w:r>
    </w:p>
    <w:p>
      <w:pPr>
        <w:pStyle w:val="Heading1"/>
        <w:spacing w:before="0" w:after="120"/>
        <w:ind w:hanging="0" w:start="0"/>
        <w:jc w:val="start"/>
        <w:rPr/>
      </w:pPr>
      <w:bookmarkStart w:id="72" w:name="modulo_3"/>
      <w:r>
        <w:rPr>
          <w:b/>
          <w:color w:val="000000"/>
        </w:rPr>
        <w:t>Módulo 3  Variáveis contextos e personalização</w:t>
      </w:r>
      <w:bookmarkEnd w:id="72"/>
    </w:p>
    <w:p>
      <w:pPr>
        <w:pStyle w:val="BodyText"/>
        <w:jc w:val="both"/>
        <w:rPr/>
      </w:pPr>
      <w:bookmarkStart w:id="73" w:name="module-unit-content_Copy_5"/>
      <w:bookmarkEnd w:id="73"/>
      <w:r>
        <w:rPr>
          <w:color w:val="000000"/>
        </w:rPr>
        <w:t>Nesta unidade, você aprenderá a configurar e gerenciar comportamentos específicos do ambiente usando variáveis, contextos e scripts personalizados em fluxos de trabalho do GitHub Actions.</w:t>
      </w:r>
    </w:p>
    <w:p>
      <w:pPr>
        <w:pStyle w:val="BodyText"/>
        <w:jc w:val="both"/>
        <w:rPr/>
      </w:pPr>
      <w:r>
        <w:rPr>
          <w:color w:val="000000"/>
        </w:rPr>
        <w:t>Para implementar esse processo, você aprenderá a:</w:t>
      </w:r>
    </w:p>
    <w:p>
      <w:pPr>
        <w:pStyle w:val="BodyText"/>
        <w:numPr>
          <w:ilvl w:val="0"/>
          <w:numId w:val="34"/>
        </w:numPr>
        <w:jc w:val="both"/>
        <w:rPr/>
      </w:pPr>
      <w:r>
        <w:rPr>
          <w:color w:val="000000"/>
        </w:rPr>
        <w:t>Use variáveis de ambiente padrão e personalizadas.</w:t>
      </w:r>
    </w:p>
    <w:p>
      <w:pPr>
        <w:pStyle w:val="BodyText"/>
        <w:numPr>
          <w:ilvl w:val="0"/>
          <w:numId w:val="34"/>
        </w:numPr>
        <w:jc w:val="both"/>
        <w:rPr/>
      </w:pPr>
      <w:r>
        <w:rPr>
          <w:color w:val="000000"/>
        </w:rPr>
        <w:t>Acesse informações contextuais em fluxos de trabalho.</w:t>
      </w:r>
    </w:p>
    <w:p>
      <w:pPr>
        <w:pStyle w:val="BodyText"/>
        <w:numPr>
          <w:ilvl w:val="0"/>
          <w:numId w:val="34"/>
        </w:numPr>
        <w:jc w:val="both"/>
        <w:rPr/>
      </w:pPr>
      <w:r>
        <w:rPr>
          <w:color w:val="000000"/>
        </w:rPr>
        <w:t>Defina variáveis de ambiente em escopos de fluxo de trabalho diferentes.</w:t>
      </w:r>
    </w:p>
    <w:p>
      <w:pPr>
        <w:pStyle w:val="BodyText"/>
        <w:numPr>
          <w:ilvl w:val="0"/>
          <w:numId w:val="34"/>
        </w:numPr>
        <w:jc w:val="both"/>
        <w:rPr/>
      </w:pPr>
      <w:r>
        <w:rPr>
          <w:color w:val="000000"/>
        </w:rPr>
        <w:t>Use scripts personalizados com a palavra-chave run.</w:t>
      </w:r>
    </w:p>
    <w:p>
      <w:pPr>
        <w:pStyle w:val="BodyText"/>
        <w:numPr>
          <w:ilvl w:val="0"/>
          <w:numId w:val="34"/>
        </w:numPr>
        <w:jc w:val="both"/>
        <w:rPr/>
      </w:pPr>
      <w:r>
        <w:rPr>
          <w:color w:val="000000"/>
        </w:rPr>
        <w:t>Aplicar proteções de ambiente para implantações.</w:t>
      </w:r>
    </w:p>
    <w:p>
      <w:pPr>
        <w:pStyle w:val="Heading2"/>
        <w:ind w:hanging="0" w:start="0"/>
        <w:jc w:val="start"/>
        <w:rPr/>
      </w:pPr>
      <w:bookmarkStart w:id="74" w:name="default-environment-variables-and-contex"/>
      <w:bookmarkEnd w:id="74"/>
      <w:r>
        <w:rPr>
          <w:b/>
          <w:color w:val="000000"/>
        </w:rPr>
        <w:t>Variáveis de ambiente e contextos padrão</w:t>
      </w:r>
    </w:p>
    <w:p>
      <w:pPr>
        <w:pStyle w:val="BodyText"/>
        <w:jc w:val="both"/>
        <w:rPr/>
      </w:pPr>
      <w:r>
        <w:rPr>
          <w:color w:val="000000"/>
        </w:rPr>
        <w:t>No fluxo de trabalho do GitHub Actions, várias variáveis de ambiente padrão estão disponíveis para uso, mas somente dentro do executor que está executando um trabalho. Essas variáveis padrão diferenciam maiúsculas e minúsculas e se referem aos valores de configuração do sistema e do usuário atual. Recomendamos que você use essas variáveis de ambiente padrão para fazer referência ao sistema de arquivos em vez de usar caminhos de arquivo embutidos em código. Para usar uma variável de ambiente padrão, especifique $ seguido pelo nome da variável de ambiente.</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prod-check:</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 run: echo "Deploying to production server on branch $GITHUB_REF"</w:t>
      </w:r>
    </w:p>
    <w:p>
      <w:pPr>
        <w:pStyle w:val="BodyText"/>
        <w:jc w:val="both"/>
        <w:rPr/>
      </w:pPr>
      <w:r>
        <w:rPr>
          <w:color w:val="000000"/>
        </w:rPr>
        <w:t>Além das variáveis de ambiente padrão, você pode usar variáveis definidas como contextos. Contextos e variáveis padrão são semelhantes, pois ambos fornecem acesso a informações de ambiente, mas têm algumas diferenças importantes. Embora variáveis de ambiente padrão possam ser usadas somente dentro do executor, você pode usar variáveis de contexto a qualquer momento no fluxo de trabalho. Por exemplo, as variáveis de contexto permitem que você execute uma instrução if para avaliar uma expressão antes de executar o executor.</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name: CI</w:t>
      </w:r>
    </w:p>
    <w:p>
      <w:pPr>
        <w:pStyle w:val="PreformattedText"/>
        <w:keepNext w:val="true"/>
        <w:keepLines/>
        <w:ind w:start="85" w:end="57"/>
        <w:jc w:val="start"/>
        <w:rPr/>
      </w:pPr>
      <w:r>
        <w:rPr>
          <w:b w:val="false"/>
          <w:color w:val="174A8B"/>
          <w:sz w:val="17"/>
        </w:rPr>
        <w:t>on: push</w:t>
      </w:r>
    </w:p>
    <w:p>
      <w:pPr>
        <w:pStyle w:val="PreformattedText"/>
        <w:keepNext w:val="true"/>
        <w:keepLines/>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prod-check:</w:t>
      </w:r>
    </w:p>
    <w:p>
      <w:pPr>
        <w:pStyle w:val="PreformattedText"/>
        <w:keepNext w:val="true"/>
        <w:keepLines/>
        <w:ind w:start="85" w:end="57"/>
        <w:jc w:val="start"/>
        <w:rPr/>
      </w:pPr>
      <w:r>
        <w:rPr>
          <w:b w:val="false"/>
          <w:color w:val="174A8B"/>
          <w:sz w:val="17"/>
        </w:rPr>
        <w:t xml:space="preserve">    </w:t>
      </w:r>
      <w:r>
        <w:rPr>
          <w:b w:val="false"/>
          <w:color w:val="174A8B"/>
          <w:sz w:val="17"/>
        </w:rPr>
        <w:t>if: github.ref == 'refs/heads/main'</w:t>
      </w:r>
    </w:p>
    <w:p>
      <w:pPr>
        <w:pStyle w:val="PreformattedText"/>
        <w:keepNext w:val="true"/>
        <w:keepLines/>
        <w:ind w:start="85" w:end="57"/>
        <w:jc w:val="start"/>
        <w:rPr/>
      </w:pPr>
      <w:r>
        <w:rPr>
          <w:b w:val="false"/>
          <w:color w:val="174A8B"/>
          <w:sz w:val="17"/>
        </w:rPr>
        <w:t xml:space="preserve">    </w:t>
      </w:r>
      <w:r>
        <w:rPr>
          <w:b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 run: echo "Deploying to production server on branch $GITHUB_REF"</w:t>
      </w:r>
    </w:p>
    <w:p>
      <w:pPr>
        <w:pStyle w:val="BodyText"/>
        <w:jc w:val="both"/>
        <w:rPr/>
      </w:pPr>
      <w:r>
        <w:rPr>
          <w:color w:val="000000"/>
        </w:rPr>
        <w:t>Este exemplo está usando o contexto github.ref para verificar o branch que disparou o fluxo de trabalho. Se o branch for main, o executor será executado e imprimirá “Implantando no servidor de produção no branch $GITHUB_REF”. A variável de ambiente padrão $GITHUB_REF é usada no executor para se referir ao branch. Observe que as variáveis de ambiente padrão são todas maiúsculas, já as variáveis de contexto são todas minúsculas.</w:t>
      </w:r>
    </w:p>
    <w:p>
      <w:pPr>
        <w:pStyle w:val="Heading2"/>
        <w:ind w:hanging="0" w:start="0"/>
        <w:jc w:val="start"/>
        <w:rPr/>
      </w:pPr>
      <w:bookmarkStart w:id="75" w:name="contextual-information-available-in-a-wo"/>
      <w:bookmarkEnd w:id="75"/>
      <w:r>
        <w:rPr>
          <w:b/>
          <w:color w:val="000000"/>
        </w:rPr>
        <w:t>Informações contextuais disponíveis em um fluxo de trabalho</w:t>
      </w:r>
    </w:p>
    <w:p>
      <w:pPr>
        <w:pStyle w:val="BodyText"/>
        <w:jc w:val="both"/>
        <w:rPr/>
      </w:pPr>
      <w:r>
        <w:rPr>
          <w:color w:val="000000"/>
        </w:rPr>
        <w:t>Use contextos para acessar informações sobre execuções de fluxo de trabalho, variáveis, ambientes de executor, trabalhos e etapas. Cada contexto é um objeto que contém propriedades que podem ser outros objetos ou cadeias de caracteres. Os contextos disponíveis incluem github, , env, vars, job, jobs, steps, runner, secrets, , strategy, matrix, , needse inputs.</w:t>
      </w:r>
    </w:p>
    <w:p>
      <w:pPr>
        <w:pStyle w:val="BodyText"/>
        <w:jc w:val="both"/>
        <w:rPr/>
      </w:pPr>
      <w:r>
        <w:rPr>
          <w:color w:val="000000"/>
        </w:rPr>
        <w:t>A tabela a seguir lista contextos e descrições de fluxo de trabalho:</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Contexto</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Descrição</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github</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Informações sobre a execução do fluxo de trabalho. Para obter mais informações, veja </w:t>
            </w:r>
            <w:r>
              <w:fldChar w:fldCharType="begin"/>
            </w:r>
            <w:r>
              <w:rPr>
                <w:rStyle w:val="Hyperlink"/>
                <w:b w:val="false"/>
                <w:strike w:val="false"/>
                <w:dstrike w:val="false"/>
                <w:color w:val="000000"/>
                <w:sz w:val="18"/>
                <w:u w:val="none"/>
                <w:effect w:val="none"/>
                <w:shd w:fill="auto" w:val="clear"/>
              </w:rPr>
              <w:instrText xml:space="preserve"> HYPERLINK "https://docs.github.com/actions/writing-workflows/choosing-what-your-workflow-does/accessing-contextual-information-about-workflow-runs" \l "github-context"</w:instrText>
            </w:r>
            <w:r>
              <w:rPr>
                <w:rStyle w:val="Hyperlink"/>
                <w:b w:val="false"/>
                <w:strike w:val="false"/>
                <w:dstrike w:val="false"/>
                <w:color w:val="000000"/>
                <w:sz w:val="18"/>
                <w:u w:val="none"/>
                <w:effect w:val="none"/>
                <w:shd w:fill="auto" w:val="clear"/>
              </w:rPr>
              <w:fldChar w:fldCharType="separate"/>
            </w:r>
            <w:r>
              <w:rPr>
                <w:rStyle w:val="Hyperlink"/>
                <w:b w:val="false"/>
                <w:strike w:val="false"/>
                <w:dstrike w:val="false"/>
                <w:color w:val="000000"/>
                <w:sz w:val="18"/>
                <w:u w:val="none"/>
                <w:effect w:val="none"/>
                <w:shd w:fill="auto" w:val="clear"/>
              </w:rPr>
              <w:t>Contexto </w:t>
            </w:r>
            <w:r>
              <w:rPr>
                <w:rStyle w:val="Hyperlink"/>
                <w:b w:val="false"/>
                <w:strike w:val="false"/>
                <w:dstrike w:val="false"/>
                <w:color w:val="000000"/>
                <w:sz w:val="18"/>
                <w:u w:val="none"/>
                <w:effect w:val="none"/>
                <w:shd w:fill="auto" w:val="clear"/>
              </w:rPr>
              <w:fldChar w:fldCharType="end"/>
            </w:r>
            <w:r>
              <w:rPr>
                <w:rStyle w:val="Hyperlink"/>
                <w:rFonts w:eastAsia="Liberation Mono" w:cs="Liberation Mono"/>
                <w:b w:val="false"/>
                <w:strike w:val="false"/>
                <w:dstrike w:val="false"/>
                <w:color w:val="000000"/>
                <w:sz w:val="18"/>
                <w:u w:val="none"/>
                <w:effect w:val="none"/>
                <w:shd w:fill="auto" w:val="clear"/>
              </w:rPr>
              <w:t>github</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env</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Contém variáveis que você define em um fluxo de trabalho, trabalho ou etapa. Para obter mais informações, veja </w:t>
            </w:r>
            <w:r>
              <w:fldChar w:fldCharType="begin"/>
            </w:r>
            <w:r>
              <w:rPr>
                <w:rStyle w:val="Hyperlink"/>
                <w:b w:val="false"/>
                <w:strike w:val="false"/>
                <w:dstrike w:val="false"/>
                <w:color w:val="000000"/>
                <w:sz w:val="18"/>
                <w:u w:val="none"/>
                <w:effect w:val="none"/>
                <w:shd w:fill="auto" w:val="clear"/>
              </w:rPr>
              <w:instrText xml:space="preserve"> HYPERLINK "https://docs.github.com/actions/writing-workflows/choosing-what-your-workflow-does/accessing-contextual-information-about-workflow-runs" \l "env-context"</w:instrText>
            </w:r>
            <w:r>
              <w:rPr>
                <w:rStyle w:val="Hyperlink"/>
                <w:b w:val="false"/>
                <w:strike w:val="false"/>
                <w:dstrike w:val="false"/>
                <w:color w:val="000000"/>
                <w:sz w:val="18"/>
                <w:u w:val="none"/>
                <w:effect w:val="none"/>
                <w:shd w:fill="auto" w:val="clear"/>
              </w:rPr>
              <w:fldChar w:fldCharType="separate"/>
            </w:r>
            <w:r>
              <w:rPr>
                <w:rStyle w:val="Hyperlink"/>
                <w:b w:val="false"/>
                <w:strike w:val="false"/>
                <w:dstrike w:val="false"/>
                <w:color w:val="000000"/>
                <w:sz w:val="18"/>
                <w:u w:val="none"/>
                <w:effect w:val="none"/>
                <w:shd w:fill="auto" w:val="clear"/>
              </w:rPr>
              <w:t>Contexto </w:t>
            </w:r>
            <w:r>
              <w:rPr>
                <w:rStyle w:val="Hyperlink"/>
                <w:b w:val="false"/>
                <w:strike w:val="false"/>
                <w:dstrike w:val="false"/>
                <w:color w:val="000000"/>
                <w:sz w:val="18"/>
                <w:u w:val="none"/>
                <w:effect w:val="none"/>
                <w:shd w:fill="auto" w:val="clear"/>
              </w:rPr>
              <w:fldChar w:fldCharType="end"/>
            </w:r>
            <w:r>
              <w:rPr>
                <w:rStyle w:val="Hyperlink"/>
                <w:rFonts w:eastAsia="Liberation Mono" w:cs="Liberation Mono"/>
                <w:b w:val="false"/>
                <w:strike w:val="false"/>
                <w:dstrike w:val="false"/>
                <w:color w:val="000000"/>
                <w:sz w:val="18"/>
                <w:u w:val="none"/>
                <w:effect w:val="none"/>
                <w:shd w:fill="auto" w:val="clear"/>
              </w:rPr>
              <w:t>env</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vars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Contém variáveis que você define no repositório, organização ou nível de ambiente. Para obter mais informações, veja </w:t>
            </w:r>
            <w:r>
              <w:fldChar w:fldCharType="begin"/>
            </w:r>
            <w:r>
              <w:rPr>
                <w:rStyle w:val="Hyperlink"/>
                <w:b w:val="false"/>
                <w:strike w:val="false"/>
                <w:dstrike w:val="false"/>
                <w:color w:val="000000"/>
                <w:sz w:val="18"/>
                <w:u w:val="none"/>
                <w:effect w:val="none"/>
                <w:shd w:fill="auto" w:val="clear"/>
              </w:rPr>
              <w:instrText xml:space="preserve"> HYPERLINK "https://docs.github.com/actions/writing-workflows/choosing-what-your-workflow-does/accessing-contextual-information-about-workflow-runs" \l "vars-context"</w:instrText>
            </w:r>
            <w:r>
              <w:rPr>
                <w:rStyle w:val="Hyperlink"/>
                <w:b w:val="false"/>
                <w:strike w:val="false"/>
                <w:dstrike w:val="false"/>
                <w:color w:val="000000"/>
                <w:sz w:val="18"/>
                <w:u w:val="none"/>
                <w:effect w:val="none"/>
                <w:shd w:fill="auto" w:val="clear"/>
              </w:rPr>
              <w:fldChar w:fldCharType="separate"/>
            </w:r>
            <w:r>
              <w:rPr>
                <w:rStyle w:val="Hyperlink"/>
                <w:b w:val="false"/>
                <w:strike w:val="false"/>
                <w:dstrike w:val="false"/>
                <w:color w:val="000000"/>
                <w:sz w:val="18"/>
                <w:u w:val="none"/>
                <w:effect w:val="none"/>
                <w:shd w:fill="auto" w:val="clear"/>
              </w:rPr>
              <w:t>Contexto </w:t>
            </w:r>
            <w:r>
              <w:rPr>
                <w:rStyle w:val="Hyperlink"/>
                <w:b w:val="false"/>
                <w:strike w:val="false"/>
                <w:dstrike w:val="false"/>
                <w:color w:val="000000"/>
                <w:sz w:val="18"/>
                <w:u w:val="none"/>
                <w:effect w:val="none"/>
                <w:shd w:fill="auto" w:val="clear"/>
              </w:rPr>
              <w:fldChar w:fldCharType="end"/>
            </w:r>
            <w:r>
              <w:rPr>
                <w:rStyle w:val="Hyperlink"/>
                <w:rFonts w:eastAsia="Liberation Mono" w:cs="Liberation Mono"/>
                <w:b w:val="false"/>
                <w:strike w:val="false"/>
                <w:dstrike w:val="false"/>
                <w:color w:val="000000"/>
                <w:sz w:val="18"/>
                <w:u w:val="none"/>
                <w:effect w:val="none"/>
                <w:shd w:fill="auto" w:val="clear"/>
              </w:rPr>
              <w:t>vars</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Informações sobre o trabalho em execução no momento. Para obter mais informações, veja </w:t>
            </w:r>
            <w:r>
              <w:fldChar w:fldCharType="begin"/>
            </w:r>
            <w:r>
              <w:rPr>
                <w:rStyle w:val="Hyperlink"/>
                <w:b w:val="false"/>
                <w:strike w:val="false"/>
                <w:dstrike w:val="false"/>
                <w:color w:val="000000"/>
                <w:sz w:val="18"/>
                <w:u w:val="none"/>
                <w:effect w:val="none"/>
                <w:shd w:fill="auto" w:val="clear"/>
              </w:rPr>
              <w:instrText xml:space="preserve"> HYPERLINK "https://docs.github.com/actions/writing-workflows/choosing-what-your-workflow-does/accessing-contextual-information-about-workflow-runs" \l "job-context"</w:instrText>
            </w:r>
            <w:r>
              <w:rPr>
                <w:rStyle w:val="Hyperlink"/>
                <w:b w:val="false"/>
                <w:strike w:val="false"/>
                <w:dstrike w:val="false"/>
                <w:color w:val="000000"/>
                <w:sz w:val="18"/>
                <w:u w:val="none"/>
                <w:effect w:val="none"/>
                <w:shd w:fill="auto" w:val="clear"/>
              </w:rPr>
              <w:fldChar w:fldCharType="separate"/>
            </w:r>
            <w:r>
              <w:rPr>
                <w:rStyle w:val="Hyperlink"/>
                <w:b w:val="false"/>
                <w:strike w:val="false"/>
                <w:dstrike w:val="false"/>
                <w:color w:val="000000"/>
                <w:sz w:val="18"/>
                <w:u w:val="none"/>
                <w:effect w:val="none"/>
                <w:shd w:fill="auto" w:val="clear"/>
              </w:rPr>
              <w:t>Contexto </w:t>
            </w:r>
            <w:r>
              <w:rPr>
                <w:rStyle w:val="Hyperlink"/>
                <w:b w:val="false"/>
                <w:strike w:val="false"/>
                <w:dstrike w:val="false"/>
                <w:color w:val="000000"/>
                <w:sz w:val="18"/>
                <w:u w:val="none"/>
                <w:effect w:val="none"/>
                <w:shd w:fill="auto" w:val="clear"/>
              </w:rPr>
              <w:fldChar w:fldCharType="end"/>
            </w:r>
            <w:r>
              <w:rPr>
                <w:rStyle w:val="Hyperlink"/>
                <w:rFonts w:eastAsia="Liberation Mono" w:cs="Liberation Mono"/>
                <w:b w:val="false"/>
                <w:strike w:val="false"/>
                <w:dstrike w:val="false"/>
                <w:color w:val="000000"/>
                <w:sz w:val="18"/>
                <w:u w:val="none"/>
                <w:effect w:val="none"/>
                <w:shd w:fill="auto" w:val="clear"/>
              </w:rPr>
              <w:t>job</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Somente para fluxos de trabalho reutilizáveis, contém saídas de trabalhos do fluxo de trabalho reutilizável. Para obter mais informações, veja </w:t>
            </w:r>
            <w:r>
              <w:fldChar w:fldCharType="begin"/>
            </w:r>
            <w:r>
              <w:rPr>
                <w:rStyle w:val="Hyperlink"/>
                <w:b w:val="false"/>
                <w:strike w:val="false"/>
                <w:dstrike w:val="false"/>
                <w:color w:val="000000"/>
                <w:sz w:val="18"/>
                <w:u w:val="none"/>
                <w:effect w:val="none"/>
                <w:shd w:fill="auto" w:val="clear"/>
              </w:rPr>
              <w:instrText xml:space="preserve"> HYPERLINK "https://docs.github.com/actions/writing-workflows/choosing-what-your-workflow-does/accessing-contextual-information-about-workflow-runs" \l "jobs-context"</w:instrText>
            </w:r>
            <w:r>
              <w:rPr>
                <w:rStyle w:val="Hyperlink"/>
                <w:b w:val="false"/>
                <w:strike w:val="false"/>
                <w:dstrike w:val="false"/>
                <w:color w:val="000000"/>
                <w:sz w:val="18"/>
                <w:u w:val="none"/>
                <w:effect w:val="none"/>
                <w:shd w:fill="auto" w:val="clear"/>
              </w:rPr>
              <w:fldChar w:fldCharType="separate"/>
            </w:r>
            <w:r>
              <w:rPr>
                <w:rStyle w:val="Hyperlink"/>
                <w:b w:val="false"/>
                <w:strike w:val="false"/>
                <w:dstrike w:val="false"/>
                <w:color w:val="000000"/>
                <w:sz w:val="18"/>
                <w:u w:val="none"/>
                <w:effect w:val="none"/>
                <w:shd w:fill="auto" w:val="clear"/>
              </w:rPr>
              <w:t>Contexto </w:t>
            </w:r>
            <w:r>
              <w:rPr>
                <w:rStyle w:val="Hyperlink"/>
                <w:b w:val="false"/>
                <w:strike w:val="false"/>
                <w:dstrike w:val="false"/>
                <w:color w:val="000000"/>
                <w:sz w:val="18"/>
                <w:u w:val="none"/>
                <w:effect w:val="none"/>
                <w:shd w:fill="auto" w:val="clear"/>
              </w:rPr>
              <w:fldChar w:fldCharType="end"/>
            </w:r>
            <w:r>
              <w:rPr>
                <w:rStyle w:val="Hyperlink"/>
                <w:rFonts w:eastAsia="Liberation Mono" w:cs="Liberation Mono"/>
                <w:b w:val="false"/>
                <w:strike w:val="false"/>
                <w:dstrike w:val="false"/>
                <w:color w:val="000000"/>
                <w:sz w:val="18"/>
                <w:u w:val="none"/>
                <w:effect w:val="none"/>
                <w:shd w:fill="auto" w:val="clear"/>
              </w:rPr>
              <w:t>jobs</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steps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Informações sobre as etapas executadas no trabalho atual. Para obter mais informações, veja </w:t>
            </w:r>
            <w:r>
              <w:fldChar w:fldCharType="begin"/>
            </w:r>
            <w:r>
              <w:rPr>
                <w:rStyle w:val="Hyperlink"/>
                <w:b w:val="false"/>
                <w:strike w:val="false"/>
                <w:dstrike w:val="false"/>
                <w:color w:val="000000"/>
                <w:sz w:val="18"/>
                <w:u w:val="none"/>
                <w:effect w:val="none"/>
                <w:shd w:fill="auto" w:val="clear"/>
              </w:rPr>
              <w:instrText xml:space="preserve"> HYPERLINK "https://docs.github.com/actions/writing-workflows/choosing-what-your-workflow-does/accessing-contextual-information-about-workflow-runs" \l "steps-context"</w:instrText>
            </w:r>
            <w:r>
              <w:rPr>
                <w:rStyle w:val="Hyperlink"/>
                <w:b w:val="false"/>
                <w:strike w:val="false"/>
                <w:dstrike w:val="false"/>
                <w:color w:val="000000"/>
                <w:sz w:val="18"/>
                <w:u w:val="none"/>
                <w:effect w:val="none"/>
                <w:shd w:fill="auto" w:val="clear"/>
              </w:rPr>
              <w:fldChar w:fldCharType="separate"/>
            </w:r>
            <w:r>
              <w:rPr>
                <w:rStyle w:val="Hyperlink"/>
                <w:b w:val="false"/>
                <w:strike w:val="false"/>
                <w:dstrike w:val="false"/>
                <w:color w:val="000000"/>
                <w:sz w:val="18"/>
                <w:u w:val="none"/>
                <w:effect w:val="none"/>
                <w:shd w:fill="auto" w:val="clear"/>
              </w:rPr>
              <w:t>Contexto </w:t>
            </w:r>
            <w:r>
              <w:rPr>
                <w:rStyle w:val="Hyperlink"/>
                <w:b w:val="false"/>
                <w:strike w:val="false"/>
                <w:dstrike w:val="false"/>
                <w:color w:val="000000"/>
                <w:sz w:val="18"/>
                <w:u w:val="none"/>
                <w:effect w:val="none"/>
                <w:shd w:fill="auto" w:val="clear"/>
              </w:rPr>
              <w:fldChar w:fldCharType="end"/>
            </w:r>
            <w:r>
              <w:rPr>
                <w:rStyle w:val="Hyperlink"/>
                <w:rFonts w:eastAsia="Liberation Mono" w:cs="Liberation Mono"/>
                <w:b w:val="false"/>
                <w:strike w:val="false"/>
                <w:dstrike w:val="false"/>
                <w:color w:val="000000"/>
                <w:sz w:val="18"/>
                <w:u w:val="none"/>
                <w:effect w:val="none"/>
                <w:shd w:fill="auto" w:val="clear"/>
              </w:rPr>
              <w:t>steps</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runner</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Informações sobre o executor que está executando o trabalho atual. Para obter mais informações, veja </w:t>
            </w:r>
            <w:r>
              <w:fldChar w:fldCharType="begin"/>
            </w:r>
            <w:r>
              <w:rPr>
                <w:rStyle w:val="Hyperlink"/>
                <w:b w:val="false"/>
                <w:strike w:val="false"/>
                <w:dstrike w:val="false"/>
                <w:color w:val="000000"/>
                <w:sz w:val="18"/>
                <w:u w:val="none"/>
                <w:effect w:val="none"/>
                <w:shd w:fill="auto" w:val="clear"/>
              </w:rPr>
              <w:instrText xml:space="preserve"> HYPERLINK "https://docs.github.com/actions/writing-workflows/choosing-what-your-workflow-does/accessing-contextual-information-about-workflow-runs" \l "runner-context"</w:instrText>
            </w:r>
            <w:r>
              <w:rPr>
                <w:rStyle w:val="Hyperlink"/>
                <w:b w:val="false"/>
                <w:strike w:val="false"/>
                <w:dstrike w:val="false"/>
                <w:color w:val="000000"/>
                <w:sz w:val="18"/>
                <w:u w:val="none"/>
                <w:effect w:val="none"/>
                <w:shd w:fill="auto" w:val="clear"/>
              </w:rPr>
              <w:fldChar w:fldCharType="separate"/>
            </w:r>
            <w:r>
              <w:rPr>
                <w:rStyle w:val="Hyperlink"/>
                <w:b w:val="false"/>
                <w:strike w:val="false"/>
                <w:dstrike w:val="false"/>
                <w:color w:val="000000"/>
                <w:sz w:val="18"/>
                <w:u w:val="none"/>
                <w:effect w:val="none"/>
                <w:shd w:fill="auto" w:val="clear"/>
              </w:rPr>
              <w:t>Contexto </w:t>
            </w:r>
            <w:r>
              <w:rPr>
                <w:rStyle w:val="Hyperlink"/>
                <w:b w:val="false"/>
                <w:strike w:val="false"/>
                <w:dstrike w:val="false"/>
                <w:color w:val="000000"/>
                <w:sz w:val="18"/>
                <w:u w:val="none"/>
                <w:effect w:val="none"/>
                <w:shd w:fill="auto" w:val="clear"/>
              </w:rPr>
              <w:fldChar w:fldCharType="end"/>
            </w:r>
            <w:r>
              <w:rPr>
                <w:rStyle w:val="Hyperlink"/>
                <w:rFonts w:eastAsia="Liberation Mono" w:cs="Liberation Mono"/>
                <w:b w:val="false"/>
                <w:strike w:val="false"/>
                <w:dstrike w:val="false"/>
                <w:color w:val="000000"/>
                <w:sz w:val="18"/>
                <w:u w:val="none"/>
                <w:effect w:val="none"/>
                <w:shd w:fill="auto" w:val="clear"/>
              </w:rPr>
              <w:t>runner</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secrets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Contém os nomes e valores de segredos que estão disponíveis para uma execução de fluxo de trabalho. Para obter mais informações, veja </w:t>
            </w:r>
            <w:r>
              <w:fldChar w:fldCharType="begin"/>
            </w:r>
            <w:r>
              <w:rPr>
                <w:rStyle w:val="Hyperlink"/>
                <w:b w:val="false"/>
                <w:strike w:val="false"/>
                <w:dstrike w:val="false"/>
                <w:color w:val="000000"/>
                <w:sz w:val="18"/>
                <w:u w:val="none"/>
                <w:effect w:val="none"/>
                <w:shd w:fill="auto" w:val="clear"/>
              </w:rPr>
              <w:instrText xml:space="preserve"> HYPERLINK "https://docs.github.com/actions/writing-workflows/choosing-what-your-workflow-does/accessing-contextual-information-about-workflow-runs" \l "secrets-context"</w:instrText>
            </w:r>
            <w:r>
              <w:rPr>
                <w:rStyle w:val="Hyperlink"/>
                <w:b w:val="false"/>
                <w:strike w:val="false"/>
                <w:dstrike w:val="false"/>
                <w:color w:val="000000"/>
                <w:sz w:val="18"/>
                <w:u w:val="none"/>
                <w:effect w:val="none"/>
                <w:shd w:fill="auto" w:val="clear"/>
              </w:rPr>
              <w:fldChar w:fldCharType="separate"/>
            </w:r>
            <w:r>
              <w:rPr>
                <w:rStyle w:val="Hyperlink"/>
                <w:b w:val="false"/>
                <w:strike w:val="false"/>
                <w:dstrike w:val="false"/>
                <w:color w:val="000000"/>
                <w:sz w:val="18"/>
                <w:u w:val="none"/>
                <w:effect w:val="none"/>
                <w:shd w:fill="auto" w:val="clear"/>
              </w:rPr>
              <w:t>Contexto </w:t>
            </w:r>
            <w:r>
              <w:rPr>
                <w:rStyle w:val="Hyperlink"/>
                <w:b w:val="false"/>
                <w:strike w:val="false"/>
                <w:dstrike w:val="false"/>
                <w:color w:val="000000"/>
                <w:sz w:val="18"/>
                <w:u w:val="none"/>
                <w:effect w:val="none"/>
                <w:shd w:fill="auto" w:val="clear"/>
              </w:rPr>
              <w:fldChar w:fldCharType="end"/>
            </w:r>
            <w:r>
              <w:rPr>
                <w:rStyle w:val="Hyperlink"/>
                <w:rFonts w:eastAsia="Liberation Mono" w:cs="Liberation Mono"/>
                <w:b w:val="false"/>
                <w:strike w:val="false"/>
                <w:dstrike w:val="false"/>
                <w:color w:val="000000"/>
                <w:sz w:val="18"/>
                <w:u w:val="none"/>
                <w:effect w:val="none"/>
                <w:shd w:fill="auto" w:val="clear"/>
              </w:rPr>
              <w:t>secrets</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strategy</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Informações sobre a estratégia de execução da matriz para o trabalho atual. Para obter mais informações, veja </w:t>
            </w:r>
            <w:r>
              <w:fldChar w:fldCharType="begin"/>
            </w:r>
            <w:r>
              <w:rPr>
                <w:rStyle w:val="Hyperlink"/>
                <w:b w:val="false"/>
                <w:strike w:val="false"/>
                <w:dstrike w:val="false"/>
                <w:color w:val="000000"/>
                <w:sz w:val="18"/>
                <w:u w:val="none"/>
                <w:effect w:val="none"/>
                <w:shd w:fill="auto" w:val="clear"/>
              </w:rPr>
              <w:instrText xml:space="preserve"> HYPERLINK "https://docs.github.com/actions/writing-workflows/choosing-what-your-workflow-does/accessing-contextual-information-about-workflow-runs" \l "strategy-context"</w:instrText>
            </w:r>
            <w:r>
              <w:rPr>
                <w:rStyle w:val="Hyperlink"/>
                <w:b w:val="false"/>
                <w:strike w:val="false"/>
                <w:dstrike w:val="false"/>
                <w:color w:val="000000"/>
                <w:sz w:val="18"/>
                <w:u w:val="none"/>
                <w:effect w:val="none"/>
                <w:shd w:fill="auto" w:val="clear"/>
              </w:rPr>
              <w:fldChar w:fldCharType="separate"/>
            </w:r>
            <w:r>
              <w:rPr>
                <w:rStyle w:val="Hyperlink"/>
                <w:b w:val="false"/>
                <w:strike w:val="false"/>
                <w:dstrike w:val="false"/>
                <w:color w:val="000000"/>
                <w:sz w:val="18"/>
                <w:u w:val="none"/>
                <w:effect w:val="none"/>
                <w:shd w:fill="auto" w:val="clear"/>
              </w:rPr>
              <w:t>Contexto </w:t>
            </w:r>
            <w:r>
              <w:rPr>
                <w:rStyle w:val="Hyperlink"/>
                <w:b w:val="false"/>
                <w:strike w:val="false"/>
                <w:dstrike w:val="false"/>
                <w:color w:val="000000"/>
                <w:sz w:val="18"/>
                <w:u w:val="none"/>
                <w:effect w:val="none"/>
                <w:shd w:fill="auto" w:val="clear"/>
              </w:rPr>
              <w:fldChar w:fldCharType="end"/>
            </w:r>
            <w:r>
              <w:rPr>
                <w:rStyle w:val="Hyperlink"/>
                <w:rFonts w:eastAsia="Liberation Mono" w:cs="Liberation Mono"/>
                <w:b w:val="false"/>
                <w:strike w:val="false"/>
                <w:dstrike w:val="false"/>
                <w:color w:val="000000"/>
                <w:sz w:val="18"/>
                <w:u w:val="none"/>
                <w:effect w:val="none"/>
                <w:shd w:fill="auto" w:val="clear"/>
              </w:rPr>
              <w:t>strategy</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matrix</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Contém as propriedades da matriz definidas no fluxo de trabalho que se aplicam ao trabalho atual. Para obter mais informações, veja </w:t>
            </w:r>
            <w:r>
              <w:fldChar w:fldCharType="begin"/>
            </w:r>
            <w:r>
              <w:rPr>
                <w:rStyle w:val="Hyperlink"/>
                <w:b w:val="false"/>
                <w:strike w:val="false"/>
                <w:dstrike w:val="false"/>
                <w:color w:val="000000"/>
                <w:sz w:val="18"/>
                <w:u w:val="none"/>
                <w:effect w:val="none"/>
                <w:shd w:fill="auto" w:val="clear"/>
              </w:rPr>
              <w:instrText xml:space="preserve"> HYPERLINK "https://docs.github.com/actions/writing-workflows/choosing-what-your-workflow-does/accessing-contextual-information-about-workflow-runs" \l "matrix-context"</w:instrText>
            </w:r>
            <w:r>
              <w:rPr>
                <w:rStyle w:val="Hyperlink"/>
                <w:b w:val="false"/>
                <w:strike w:val="false"/>
                <w:dstrike w:val="false"/>
                <w:color w:val="000000"/>
                <w:sz w:val="18"/>
                <w:u w:val="none"/>
                <w:effect w:val="none"/>
                <w:shd w:fill="auto" w:val="clear"/>
              </w:rPr>
              <w:fldChar w:fldCharType="separate"/>
            </w:r>
            <w:r>
              <w:rPr>
                <w:rStyle w:val="Hyperlink"/>
                <w:b w:val="false"/>
                <w:strike w:val="false"/>
                <w:dstrike w:val="false"/>
                <w:color w:val="000000"/>
                <w:sz w:val="18"/>
                <w:u w:val="none"/>
                <w:effect w:val="none"/>
                <w:shd w:fill="auto" w:val="clear"/>
              </w:rPr>
              <w:t>Contexto </w:t>
            </w:r>
            <w:r>
              <w:rPr>
                <w:rStyle w:val="Hyperlink"/>
                <w:b w:val="false"/>
                <w:strike w:val="false"/>
                <w:dstrike w:val="false"/>
                <w:color w:val="000000"/>
                <w:sz w:val="18"/>
                <w:u w:val="none"/>
                <w:effect w:val="none"/>
                <w:shd w:fill="auto" w:val="clear"/>
              </w:rPr>
              <w:fldChar w:fldCharType="end"/>
            </w:r>
            <w:r>
              <w:rPr>
                <w:rStyle w:val="Hyperlink"/>
                <w:rFonts w:eastAsia="Liberation Mono" w:cs="Liberation Mono"/>
                <w:b w:val="false"/>
                <w:strike w:val="false"/>
                <w:dstrike w:val="false"/>
                <w:color w:val="000000"/>
                <w:sz w:val="18"/>
                <w:u w:val="none"/>
                <w:effect w:val="none"/>
                <w:shd w:fill="auto" w:val="clear"/>
              </w:rPr>
              <w:t>matrix</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needs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Contém as saídas de todos os trabalhos definidos como uma dependência do trabalho atual. Para obter mais informações, veja </w:t>
            </w:r>
            <w:r>
              <w:fldChar w:fldCharType="begin"/>
            </w:r>
            <w:r>
              <w:rPr>
                <w:rStyle w:val="Hyperlink"/>
                <w:b w:val="false"/>
                <w:strike w:val="false"/>
                <w:dstrike w:val="false"/>
                <w:color w:val="000000"/>
                <w:sz w:val="18"/>
                <w:u w:val="none"/>
                <w:effect w:val="none"/>
                <w:shd w:fill="auto" w:val="clear"/>
              </w:rPr>
              <w:instrText xml:space="preserve"> HYPERLINK "https://docs.github.com/actions/writing-workflows/choosing-what-your-workflow-does/accessing-contextual-information-about-workflow-runs" \l "needs-context"</w:instrText>
            </w:r>
            <w:r>
              <w:rPr>
                <w:rStyle w:val="Hyperlink"/>
                <w:b w:val="false"/>
                <w:strike w:val="false"/>
                <w:dstrike w:val="false"/>
                <w:color w:val="000000"/>
                <w:sz w:val="18"/>
                <w:u w:val="none"/>
                <w:effect w:val="none"/>
                <w:shd w:fill="auto" w:val="clear"/>
              </w:rPr>
              <w:fldChar w:fldCharType="separate"/>
            </w:r>
            <w:r>
              <w:rPr>
                <w:rStyle w:val="Hyperlink"/>
                <w:b w:val="false"/>
                <w:strike w:val="false"/>
                <w:dstrike w:val="false"/>
                <w:color w:val="000000"/>
                <w:sz w:val="18"/>
                <w:u w:val="none"/>
                <w:effect w:val="none"/>
                <w:shd w:fill="auto" w:val="clear"/>
              </w:rPr>
              <w:t>Contexto </w:t>
            </w:r>
            <w:r>
              <w:rPr>
                <w:rStyle w:val="Hyperlink"/>
                <w:b w:val="false"/>
                <w:strike w:val="false"/>
                <w:dstrike w:val="false"/>
                <w:color w:val="000000"/>
                <w:sz w:val="18"/>
                <w:u w:val="none"/>
                <w:effect w:val="none"/>
                <w:shd w:fill="auto" w:val="clear"/>
              </w:rPr>
              <w:fldChar w:fldCharType="end"/>
            </w:r>
            <w:r>
              <w:rPr>
                <w:rStyle w:val="Hyperlink"/>
                <w:rFonts w:eastAsia="Liberation Mono" w:cs="Liberation Mono"/>
                <w:b w:val="false"/>
                <w:strike w:val="false"/>
                <w:dstrike w:val="false"/>
                <w:color w:val="000000"/>
                <w:sz w:val="18"/>
                <w:u w:val="none"/>
                <w:effect w:val="none"/>
                <w:shd w:fill="auto" w:val="clear"/>
              </w:rPr>
              <w:t>needs</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inputs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Contém as entradas de um fluxo de trabalho reutilizável ou disparado manualmente. Para obter mais informações, veja </w:t>
            </w:r>
            <w:r>
              <w:fldChar w:fldCharType="begin"/>
            </w:r>
            <w:r>
              <w:rPr>
                <w:rStyle w:val="Hyperlink"/>
                <w:b w:val="false"/>
                <w:strike w:val="false"/>
                <w:dstrike w:val="false"/>
                <w:color w:val="000000"/>
                <w:sz w:val="18"/>
                <w:u w:val="none"/>
                <w:effect w:val="none"/>
                <w:shd w:fill="auto" w:val="clear"/>
              </w:rPr>
              <w:instrText xml:space="preserve"> HYPERLINK "https://docs.github.com/actions/writing-workflows/choosing-what-your-workflow-does/accessing-contextual-information-about-workflow-runs" \l "inputs-context"</w:instrText>
            </w:r>
            <w:r>
              <w:rPr>
                <w:rStyle w:val="Hyperlink"/>
                <w:b w:val="false"/>
                <w:strike w:val="false"/>
                <w:dstrike w:val="false"/>
                <w:color w:val="000000"/>
                <w:sz w:val="18"/>
                <w:u w:val="none"/>
                <w:effect w:val="none"/>
                <w:shd w:fill="auto" w:val="clear"/>
              </w:rPr>
              <w:fldChar w:fldCharType="separate"/>
            </w:r>
            <w:r>
              <w:rPr>
                <w:rStyle w:val="Hyperlink"/>
                <w:b w:val="false"/>
                <w:strike w:val="false"/>
                <w:dstrike w:val="false"/>
                <w:color w:val="000000"/>
                <w:sz w:val="18"/>
                <w:u w:val="none"/>
                <w:effect w:val="none"/>
                <w:shd w:fill="auto" w:val="clear"/>
              </w:rPr>
              <w:t>Contexto </w:t>
            </w:r>
            <w:r>
              <w:rPr>
                <w:rStyle w:val="Hyperlink"/>
                <w:b w:val="false"/>
                <w:strike w:val="false"/>
                <w:dstrike w:val="false"/>
                <w:color w:val="000000"/>
                <w:sz w:val="18"/>
                <w:u w:val="none"/>
                <w:effect w:val="none"/>
                <w:shd w:fill="auto" w:val="clear"/>
              </w:rPr>
              <w:fldChar w:fldCharType="end"/>
            </w:r>
            <w:r>
              <w:rPr>
                <w:rStyle w:val="Hyperlink"/>
                <w:rFonts w:eastAsia="Liberation Mono" w:cs="Liberation Mono"/>
                <w:b w:val="false"/>
                <w:strike w:val="false"/>
                <w:dstrike w:val="false"/>
                <w:color w:val="000000"/>
                <w:sz w:val="18"/>
                <w:u w:val="none"/>
                <w:effect w:val="none"/>
                <w:shd w:fill="auto" w:val="clear"/>
              </w:rPr>
              <w:t>inputs</w:t>
            </w:r>
            <w:r>
              <w:rPr>
                <w:b w:val="false"/>
                <w:color w:val="000000"/>
                <w:sz w:val="18"/>
              </w:rPr>
              <w:t>.</w:t>
            </w:r>
          </w:p>
        </w:tc>
      </w:tr>
    </w:tbl>
    <w:p>
      <w:pPr>
        <w:pStyle w:val="BodyText"/>
        <w:spacing w:before="140" w:after="120"/>
        <w:jc w:val="both"/>
        <w:rPr/>
      </w:pPr>
      <w:r>
        <w:rPr>
          <w:color w:val="000000"/>
        </w:rPr>
        <w:t>Contextos diferentes estão disponíveis em momentos diferentes em uma execução de fluxo de trabalho. Por exemplo, você pode usar o secrets contexto apenas em locais específicos em uma tarefa. Além disso, você pode usar algumas funções, como a hashFiles função, somente em locais específicos.</w:t>
      </w:r>
    </w:p>
    <w:p>
      <w:pPr>
        <w:pStyle w:val="BodyText"/>
        <w:jc w:val="both"/>
        <w:rPr/>
      </w:pPr>
      <w:r>
        <w:rPr>
          <w:color w:val="000000"/>
        </w:rPr>
        <w:t>A tabela a seguir lista as restrições para cada contexto e função especial em um fluxo de trabalho. Os contextos listados estão disponíveis apenas para a chave de fluxo de trabalho indicada. Você não pode usá-los em nenhum outro lugar. Você pode usar uma função em qualquer lugar, a menos que ela esteja listada na tabela a seguir.</w:t>
      </w:r>
    </w:p>
    <w:tbl>
      <w:tblPr>
        <w:tblW w:w="9524" w:type="dxa"/>
        <w:jc w:val="start"/>
        <w:tblInd w:w="0" w:type="dxa"/>
        <w:tblLayout w:type="fixed"/>
        <w:tblCellMar>
          <w:top w:w="85" w:type="dxa"/>
          <w:start w:w="85" w:type="dxa"/>
          <w:bottom w:w="85" w:type="dxa"/>
          <w:end w:w="85" w:type="dxa"/>
        </w:tblCellMar>
      </w:tblPr>
      <w:tblGrid>
        <w:gridCol w:w="3714"/>
        <w:gridCol w:w="3712"/>
        <w:gridCol w:w="2098"/>
      </w:tblGrid>
      <w:tr>
        <w:trPr>
          <w:tblHeader w:val="true"/>
          <w:cantSplit w:val="true"/>
        </w:trPr>
        <w:tc>
          <w:tcPr>
            <w:tcW w:w="371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Chave do fluxo de trabalho</w:t>
            </w:r>
          </w:p>
        </w:tc>
        <w:tc>
          <w:tcPr>
            <w:tcW w:w="3712"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Contexto</w:t>
            </w:r>
          </w:p>
        </w:tc>
        <w:tc>
          <w:tcPr>
            <w:tcW w:w="2098"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Funções especiais</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run-name</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inputs, vars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concurrency</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inputs, vars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env</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secrets, inputs, vars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jobs.&lt;job_id&gt;.concurrency</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inputs, vars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jobs.&lt;job_id&gt;.container</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vars,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jobs.&lt;job_id&gt;.container.credentials</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env, vars, secrets,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jobs.&lt;job_id&gt;.container.env.&lt;env_id&gt;</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job, runner, env, vars, secrets,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jobs.&lt;job_id&gt;.container.image</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vars,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jobs.&lt;job_id&gt;.continue-on-error</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vars, matrix,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jobs.&lt;job_id&gt;.defaults.run</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env, vars,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jobs.&lt;job_id&gt;.env</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vars, secrets,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jobs.&lt;job_id&gt;.environment</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vars,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jobs.&lt;job_id&gt;.environment.url</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job, runner, env, vars, steps,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jobs.&lt;job_id&gt;.if</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vars,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always, cancelled, success, failure</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jobs.&lt;job_id&gt;.name</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vars,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jobs.&lt;job_id&gt;.outputs.&lt;output_id&gt;</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job, runner, env, vars, secrets, steps,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jobs.&lt;job_id&gt;.runs-on</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vars,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jobs.&lt;job_id&gt;.secrets.&lt;secrets_id&gt;</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secrets, inputs, vars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jobs.&lt;job_id&gt;.services</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vars,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jobs.&lt;job_id&gt;.services.&lt;service_id&gt;.credentials</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env, vars, secrets,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jobs.&lt;job_id&gt;.services.&lt;service_id&gt;.env.&lt;env_id&gt;</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job, runner, env, vars, secrets,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jobs.&lt;job_id&gt;.steps.continue-on-error</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job, runner, env, vars, secrets, steps,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hashFiles</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jobs.&lt;job_id&gt;.steps.env</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job, runner, env, vars, secrets, steps,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hashFiles</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jobs.&lt;job_id&gt;.steps.if</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job, runner, env, vars, steps,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always, cancelled, success, failure, hashFiles</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jobs.&lt;job_id&gt;.steps.name</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job, runner, env, vars, secrets, steps,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hashFiles</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jobs.&lt;job_id&gt;.steps.run</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job, runner, env, vars, secrets, steps,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hashFiles</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jobs.&lt;job_id&gt;.steps.timeout-minutes</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job, runner, env, vars, secrets, steps,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hashFiles</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jobs.&lt;job_id&gt;.steps.with</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job, runner, env, vars, secrets, steps,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hashFiles</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jobs.&lt;job_id&gt;.steps.working-directory</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job, runner, env, vars, secrets, steps,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hashFiles</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jobs.&lt;job_id&gt;.strategy</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vars,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jobs.&lt;job_id&gt;.timeout-minutes</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vars,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jobs.&lt;job_id&gt;.with.&lt;with_id&gt;</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needs, strategy, matrix, inputs, vars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on.workflow_call.inputs.&lt;inputs_id&gt;.default</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inputs, vars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r>
        <w:trPr>
          <w:cantSplit w:val="true"/>
        </w:trPr>
        <w:tc>
          <w:tcPr>
            <w:tcW w:w="371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on.workflow_call.outputs.&lt;output_id&gt;.value</w:t>
            </w:r>
          </w:p>
        </w:tc>
        <w:tc>
          <w:tcPr>
            <w:tcW w:w="3712"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github, jobs, vars, inputs</w:t>
            </w:r>
          </w:p>
        </w:tc>
        <w:tc>
          <w:tcPr>
            <w:tcW w:w="2098" w:type="dxa"/>
            <w:tcBorders>
              <w:top w:val="single" w:sz="4" w:space="0" w:color="D9D9D9"/>
              <w:start w:val="single" w:sz="4" w:space="0" w:color="D9D9D9"/>
              <w:bottom w:val="single" w:sz="2" w:space="0" w:color="000000"/>
              <w:end w:val="single" w:sz="4" w:space="0" w:color="D9D9D9"/>
            </w:tcBorders>
            <w:shd w:fill="FFFFFF" w:val="clear"/>
            <w:vAlign w:val="center"/>
          </w:tcPr>
          <w:p>
            <w:pPr>
              <w:pStyle w:val="Normal"/>
              <w:spacing w:lineRule="auto" w:line="252" w:before="0" w:after="60"/>
              <w:rPr/>
            </w:pPr>
            <w:r>
              <w:rPr>
                <w:color w:val="000000"/>
                <w:sz w:val="18"/>
              </w:rPr>
              <w:t>Nenhum</w:t>
            </w:r>
          </w:p>
        </w:tc>
      </w:tr>
    </w:tbl>
    <w:p>
      <w:pPr>
        <w:pStyle w:val="Heading2"/>
        <w:spacing w:before="140" w:after="120"/>
        <w:ind w:hanging="0" w:start="0"/>
        <w:jc w:val="start"/>
        <w:rPr/>
      </w:pPr>
      <w:bookmarkStart w:id="76" w:name="custom-environment-variables"/>
      <w:bookmarkEnd w:id="76"/>
      <w:r>
        <w:rPr>
          <w:b/>
          <w:color w:val="000000"/>
        </w:rPr>
        <w:t>Variáveis de ambiente personalizadas</w:t>
      </w:r>
    </w:p>
    <w:p>
      <w:pPr>
        <w:pStyle w:val="BodyText"/>
        <w:jc w:val="both"/>
        <w:rPr/>
      </w:pPr>
      <w:r>
        <w:rPr>
          <w:color w:val="000000"/>
        </w:rPr>
        <w:t>Semelhante ao uso de variáveis de ambiente padrão, você pode usar variáveis de ambiente personalizadas em seu arquivo de fluxo de trabalho. Para criar uma variável personalizada, você precisa defini-la no arquivo de fluxo de trabalho usando o contexto env. Se você quiser usar o valor de uma variável de ambiente dentro de um executor, use o método normal do sistema operacional do executor para ler as variáveis de ambiente.</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name: CI</w:t>
      </w:r>
    </w:p>
    <w:p>
      <w:pPr>
        <w:pStyle w:val="PreformattedText"/>
        <w:keepNext w:val="true"/>
        <w:keepLines/>
        <w:ind w:start="85" w:end="57"/>
        <w:jc w:val="start"/>
        <w:rPr/>
      </w:pPr>
      <w:r>
        <w:rPr>
          <w:b w:val="false"/>
          <w:color w:val="174A8B"/>
          <w:sz w:val="17"/>
        </w:rPr>
        <w:t>on: push</w:t>
      </w:r>
    </w:p>
    <w:p>
      <w:pPr>
        <w:pStyle w:val="PreformattedText"/>
        <w:keepNext w:val="true"/>
        <w:keepLines/>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prod-check:</w:t>
      </w:r>
    </w:p>
    <w:p>
      <w:pPr>
        <w:pStyle w:val="PreformattedText"/>
        <w:keepNext w:val="true"/>
        <w:keepLines/>
        <w:ind w:start="85" w:end="57"/>
        <w:jc w:val="start"/>
        <w:rPr/>
      </w:pPr>
      <w:r>
        <w:rPr>
          <w:b w:val="false"/>
          <w:color w:val="174A8B"/>
          <w:sz w:val="17"/>
        </w:rPr>
        <w:t xml:space="preserve">    </w:t>
      </w:r>
      <w:r>
        <w:rPr>
          <w:b w:val="false"/>
          <w:color w:val="174A8B"/>
          <w:sz w:val="17"/>
        </w:rPr>
        <w:t>if: github.ref == 'refs/heads/main'</w:t>
      </w:r>
    </w:p>
    <w:p>
      <w:pPr>
        <w:pStyle w:val="PreformattedText"/>
        <w:keepNext w:val="true"/>
        <w:keepLines/>
        <w:ind w:start="85" w:end="57"/>
        <w:jc w:val="start"/>
        <w:rPr/>
      </w:pPr>
      <w:r>
        <w:rPr>
          <w:b w:val="false"/>
          <w:color w:val="174A8B"/>
          <w:sz w:val="17"/>
        </w:rPr>
        <w:t xml:space="preserve">    </w:t>
      </w:r>
      <w:r>
        <w:rPr>
          <w:b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run: echo "Nice work, $First_Name. Deploying to production server on branch $GITHUB_REF"</w:t>
      </w:r>
    </w:p>
    <w:p>
      <w:pPr>
        <w:pStyle w:val="PreformattedText"/>
        <w:keepNext w:val="true"/>
        <w:keepLines/>
        <w:ind w:start="85" w:end="57"/>
        <w:jc w:val="start"/>
        <w:rPr/>
      </w:pPr>
      <w:r>
        <w:rPr>
          <w:b w:val="false"/>
          <w:color w:val="174A8B"/>
          <w:sz w:val="17"/>
        </w:rPr>
        <w:t xml:space="preserve">        </w:t>
      </w:r>
      <w:r>
        <w:rPr>
          <w:b w:val="false"/>
          <w:color w:val="174A8B"/>
          <w:sz w:val="17"/>
        </w:rPr>
        <w:t>env:</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First_Name: Mona</w:t>
      </w:r>
    </w:p>
    <w:p>
      <w:pPr>
        <w:pStyle w:val="Heading2"/>
        <w:ind w:hanging="0" w:start="0"/>
        <w:jc w:val="start"/>
        <w:rPr/>
      </w:pPr>
      <w:bookmarkStart w:id="77" w:name="set-custom-environment-variables-in-a-wo"/>
      <w:bookmarkEnd w:id="77"/>
      <w:r>
        <w:rPr>
          <w:b/>
          <w:color w:val="000000"/>
        </w:rPr>
        <w:t>Definir variáveis de ambiente personalizadas em um fluxo de trabalho</w:t>
      </w:r>
    </w:p>
    <w:p>
      <w:pPr>
        <w:pStyle w:val="BodyText"/>
        <w:jc w:val="both"/>
        <w:rPr/>
      </w:pPr>
      <w:r>
        <w:rPr>
          <w:color w:val="000000"/>
        </w:rPr>
        <w:t>Você pode definir variáveis de ambiente com escopo para todo o fluxo de trabalho usando env no nível superior do arquivo de fluxo de trabalho. Delimite o conteúdo de uma tarefa em um fluxo de trabalho usando jobs.&lt;job_id&gt;.env. Você pode definir o escopo de uma variável de ambiente em uma etapa específica dentro de um trabalho usando jobs.&lt;job_id&gt;.steps[*].env.</w:t>
      </w:r>
    </w:p>
    <w:p>
      <w:pPr>
        <w:pStyle w:val="BodyText"/>
        <w:jc w:val="both"/>
        <w:rPr/>
      </w:pPr>
      <w:r>
        <w:rPr>
          <w:color w:val="000000"/>
        </w:rPr>
        <w:t>Aqui está um exemplo que mostra todos os três cenários em um arquivo de fluxo de trabalho: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name: Greeting on variable day</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on:</w:t>
      </w:r>
    </w:p>
    <w:p>
      <w:pPr>
        <w:pStyle w:val="PreformattedText"/>
        <w:keepNext w:val="true"/>
        <w:keepLines/>
        <w:ind w:start="85" w:end="57"/>
        <w:jc w:val="start"/>
        <w:rPr/>
      </w:pPr>
      <w:r>
        <w:rPr>
          <w:b w:val="false"/>
          <w:color w:val="174A8B"/>
          <w:sz w:val="17"/>
        </w:rPr>
        <w:t xml:space="preserve">  </w:t>
      </w:r>
      <w:r>
        <w:rPr>
          <w:b w:val="false"/>
          <w:color w:val="174A8B"/>
          <w:sz w:val="17"/>
        </w:rPr>
        <w:t>workflow_dispatch</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env:</w:t>
      </w:r>
    </w:p>
    <w:p>
      <w:pPr>
        <w:pStyle w:val="PreformattedText"/>
        <w:keepNext w:val="true"/>
        <w:keepLines/>
        <w:ind w:start="85" w:end="57"/>
        <w:jc w:val="start"/>
        <w:rPr/>
      </w:pPr>
      <w:r>
        <w:rPr>
          <w:b w:val="false"/>
          <w:color w:val="174A8B"/>
          <w:sz w:val="17"/>
        </w:rPr>
        <w:t xml:space="preserve">  </w:t>
      </w:r>
      <w:r>
        <w:rPr>
          <w:b w:val="false"/>
          <w:color w:val="174A8B"/>
          <w:sz w:val="17"/>
        </w:rPr>
        <w:t>DAY_OF_WEEK: Monday</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greeting_job:</w:t>
      </w:r>
    </w:p>
    <w:p>
      <w:pPr>
        <w:pStyle w:val="PreformattedText"/>
        <w:keepNext w:val="true"/>
        <w:keepLines/>
        <w:ind w:start="85" w:end="57"/>
        <w:jc w:val="start"/>
        <w:rPr/>
      </w:pPr>
      <w:r>
        <w:rPr>
          <w:b w:val="false"/>
          <w:color w:val="174A8B"/>
          <w:sz w:val="17"/>
        </w:rPr>
        <w:t xml:space="preserve">    </w:t>
      </w:r>
      <w:r>
        <w:rPr>
          <w:b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color w:val="174A8B"/>
          <w:sz w:val="17"/>
        </w:rPr>
        <w:t>env:</w:t>
      </w:r>
    </w:p>
    <w:p>
      <w:pPr>
        <w:pStyle w:val="PreformattedText"/>
        <w:keepNext w:val="true"/>
        <w:keepLines/>
        <w:ind w:start="85" w:end="57"/>
        <w:jc w:val="start"/>
        <w:rPr/>
      </w:pPr>
      <w:r>
        <w:rPr>
          <w:b w:val="false"/>
          <w:color w:val="174A8B"/>
          <w:sz w:val="17"/>
        </w:rPr>
        <w:t xml:space="preserve">      </w:t>
      </w:r>
      <w:r>
        <w:rPr>
          <w:b w:val="false"/>
          <w:color w:val="174A8B"/>
          <w:sz w:val="17"/>
        </w:rPr>
        <w:t>Greeting: Hello</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name: "Say Hello Mona it's Monday"</w:t>
      </w:r>
    </w:p>
    <w:p>
      <w:pPr>
        <w:pStyle w:val="PreformattedText"/>
        <w:keepNext w:val="true"/>
        <w:keepLines/>
        <w:ind w:start="85" w:end="57"/>
        <w:jc w:val="start"/>
        <w:rPr/>
      </w:pPr>
      <w:r>
        <w:rPr>
          <w:b w:val="false"/>
          <w:color w:val="174A8B"/>
          <w:sz w:val="17"/>
        </w:rPr>
        <w:t xml:space="preserve">        </w:t>
      </w:r>
      <w:r>
        <w:rPr>
          <w:b w:val="false"/>
          <w:color w:val="174A8B"/>
          <w:sz w:val="17"/>
        </w:rPr>
        <w:t>run: echo "$Greeting $First_Name. Today is $DAY_OF_WEEK!"</w:t>
      </w:r>
    </w:p>
    <w:p>
      <w:pPr>
        <w:pStyle w:val="PreformattedText"/>
        <w:keepNext w:val="true"/>
        <w:keepLines/>
        <w:ind w:start="85" w:end="57"/>
        <w:jc w:val="start"/>
        <w:rPr/>
      </w:pPr>
      <w:r>
        <w:rPr>
          <w:b w:val="false"/>
          <w:color w:val="174A8B"/>
          <w:sz w:val="17"/>
        </w:rPr>
        <w:t xml:space="preserve">        </w:t>
      </w:r>
      <w:r>
        <w:rPr>
          <w:b w:val="false"/>
          <w:color w:val="174A8B"/>
          <w:sz w:val="17"/>
        </w:rPr>
        <w:t>env:</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First_Name: Mona</w:t>
      </w:r>
    </w:p>
    <w:p>
      <w:pPr>
        <w:pStyle w:val="Heading2"/>
        <w:ind w:hanging="0" w:start="0"/>
        <w:jc w:val="start"/>
        <w:rPr/>
      </w:pPr>
      <w:bookmarkStart w:id="78" w:name="use-a-default-context-in-a-workflow"/>
      <w:bookmarkEnd w:id="78"/>
      <w:r>
        <w:rPr>
          <w:b/>
          <w:color w:val="000000"/>
        </w:rPr>
        <w:t>Usar um contexto padrão em um fluxo de trabalho</w:t>
      </w:r>
    </w:p>
    <w:p>
      <w:pPr>
        <w:pStyle w:val="BodyText"/>
        <w:jc w:val="both"/>
        <w:rPr/>
      </w:pPr>
      <w:r>
        <w:rPr>
          <w:color w:val="000000"/>
        </w:rPr>
        <w:t>A plataforma GitHub define variáveis de ambiente padrão. Eles não são definidos em um fluxo de trabalho, mas você pode usar uma variável de ambiente padrão em um fluxo de trabalho no contexto apropriado. A maioria dessas variáveis, exceto CI, começam com GITHUB_* ou RUNNER_*. Os dois últimos tipos não podem ser substituídos. Além disso, essas variáveis padrão têm uma propriedade de contexto correspondente e de nome semelhante. Por exemplo, a RUNNER_* série de variáveis padrão tem uma propriedade de contexto correspondente de runner.*.</w:t>
      </w:r>
    </w:p>
    <w:p>
      <w:pPr>
        <w:pStyle w:val="BodyText"/>
        <w:jc w:val="both"/>
        <w:rPr/>
      </w:pPr>
      <w:r>
        <w:rPr>
          <w:color w:val="000000"/>
        </w:rPr>
        <w:t>Aqui está um exemplo de como acessar variáveis padrão em um fluxo de trabalho aplicando estes métodos:</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on: workflow_dispatch</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if-Windows-else:</w:t>
      </w:r>
    </w:p>
    <w:p>
      <w:pPr>
        <w:pStyle w:val="PreformattedText"/>
        <w:keepNext w:val="true"/>
        <w:keepLines/>
        <w:ind w:start="85" w:end="57"/>
        <w:jc w:val="start"/>
        <w:rPr/>
      </w:pPr>
      <w:r>
        <w:rPr>
          <w:b w:val="false"/>
          <w:color w:val="174A8B"/>
          <w:sz w:val="17"/>
        </w:rPr>
        <w:t xml:space="preserve">    </w:t>
      </w:r>
      <w:r>
        <w:rPr>
          <w:b w:val="false"/>
          <w:color w:val="174A8B"/>
          <w:sz w:val="17"/>
        </w:rPr>
        <w:t>runs-on: macos-latest</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name: condition 1</w:t>
      </w:r>
    </w:p>
    <w:p>
      <w:pPr>
        <w:pStyle w:val="PreformattedText"/>
        <w:keepNext w:val="true"/>
        <w:keepLines/>
        <w:ind w:start="85" w:end="57"/>
        <w:jc w:val="start"/>
        <w:rPr/>
      </w:pPr>
      <w:r>
        <w:rPr>
          <w:b w:val="false"/>
          <w:color w:val="174A8B"/>
          <w:sz w:val="17"/>
        </w:rPr>
        <w:t xml:space="preserve">        </w:t>
      </w:r>
      <w:r>
        <w:rPr>
          <w:b w:val="false"/>
          <w:color w:val="174A8B"/>
          <w:sz w:val="17"/>
        </w:rPr>
        <w:t>if: runner.os == 'Windows'</w:t>
      </w:r>
    </w:p>
    <w:p>
      <w:pPr>
        <w:pStyle w:val="PreformattedText"/>
        <w:keepNext w:val="true"/>
        <w:keepLines/>
        <w:ind w:start="85" w:end="57"/>
        <w:jc w:val="start"/>
        <w:rPr/>
      </w:pPr>
      <w:r>
        <w:rPr>
          <w:b w:val="false"/>
          <w:color w:val="174A8B"/>
          <w:sz w:val="17"/>
        </w:rPr>
        <w:t xml:space="preserve">        </w:t>
      </w:r>
      <w:r>
        <w:rPr>
          <w:b w:val="false"/>
          <w:color w:val="174A8B"/>
          <w:sz w:val="17"/>
        </w:rPr>
        <w:t>run: echo "The operating system on the runner is $env:RUNNER_OS."</w:t>
      </w:r>
    </w:p>
    <w:p>
      <w:pPr>
        <w:pStyle w:val="PreformattedText"/>
        <w:keepNext w:val="true"/>
        <w:keepLines/>
        <w:ind w:start="85" w:end="57"/>
        <w:jc w:val="start"/>
        <w:rPr/>
      </w:pPr>
      <w:r>
        <w:rPr>
          <w:b w:val="false"/>
          <w:color w:val="174A8B"/>
          <w:sz w:val="17"/>
        </w:rPr>
        <w:t xml:space="preserve">      </w:t>
      </w:r>
      <w:r>
        <w:rPr>
          <w:b w:val="false"/>
          <w:color w:val="174A8B"/>
          <w:sz w:val="17"/>
        </w:rPr>
        <w:t>- name: condition 2</w:t>
      </w:r>
    </w:p>
    <w:p>
      <w:pPr>
        <w:pStyle w:val="PreformattedText"/>
        <w:keepNext w:val="true"/>
        <w:keepLines/>
        <w:ind w:start="85" w:end="57"/>
        <w:jc w:val="start"/>
        <w:rPr/>
      </w:pPr>
      <w:r>
        <w:rPr>
          <w:b w:val="false"/>
          <w:color w:val="174A8B"/>
          <w:sz w:val="17"/>
        </w:rPr>
        <w:t xml:space="preserve">        </w:t>
      </w:r>
      <w:r>
        <w:rPr>
          <w:b w:val="false"/>
          <w:color w:val="174A8B"/>
          <w:sz w:val="17"/>
        </w:rPr>
        <w:t>if: runner.os != 'Windows'</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run: echo "The operating system on the runner is not Windows, it's $RUNNER_OS."</w:t>
      </w:r>
    </w:p>
    <w:p>
      <w:pPr>
        <w:pStyle w:val="BodyText"/>
        <w:jc w:val="both"/>
        <w:rPr/>
      </w:pPr>
      <w:r>
        <w:rPr>
          <w:color w:val="000000"/>
        </w:rPr>
        <w:t>Para obter mais informações, veja Variáveis de ambiente padrão.</w:t>
      </w:r>
    </w:p>
    <w:p>
      <w:pPr>
        <w:pStyle w:val="Heading2"/>
        <w:ind w:hanging="0" w:start="0"/>
        <w:jc w:val="start"/>
        <w:rPr/>
      </w:pPr>
      <w:bookmarkStart w:id="79" w:name="pass-custom-environment-variables-to-a-w"/>
      <w:bookmarkEnd w:id="79"/>
      <w:r>
        <w:rPr>
          <w:b/>
          <w:color w:val="000000"/>
        </w:rPr>
        <w:t>Passar variáveis de ambiente personalizadas para um fluxo de trabalho</w:t>
      </w:r>
    </w:p>
    <w:p>
      <w:pPr>
        <w:pStyle w:val="BodyText"/>
        <w:jc w:val="both"/>
        <w:rPr/>
      </w:pPr>
      <w:r>
        <w:rPr>
          <w:color w:val="000000"/>
        </w:rPr>
        <w:t>Você pode transmitir variáveis de ambiente personalizadas de uma etapa de um trabalho de fluxo de trabalho para as etapas seguintes no trabalho. Gere um valor em uma etapa de um trabalho e atribua o valor a uma variável de ambiente existente ou nova. Em seguida, você escreve o par variável/valor no arquivo de ambiente GITHUB_ENV. Use o arquivo de ambiente em uma ação ou em um comando de shell no trabalho de fluxo de trabalho usando a palavra-chave run.</w:t>
      </w:r>
    </w:p>
    <w:p>
      <w:pPr>
        <w:pStyle w:val="BodyText"/>
        <w:jc w:val="both"/>
        <w:rPr/>
      </w:pPr>
      <w:r>
        <w:rPr>
          <w:color w:val="000000"/>
        </w:rPr>
        <w:t>A etapa que cria ou atualiza a variável de ambiente não tem acesso ao novo valor, mas todas as etapas subsequentes em um trabalho têm acesso.</w:t>
      </w:r>
    </w:p>
    <w:p>
      <w:pPr>
        <w:pStyle w:val="BodyText"/>
        <w:jc w:val="both"/>
        <w:rPr/>
      </w:pPr>
      <w:r>
        <w:rPr>
          <w:color w:val="000000"/>
        </w:rPr>
        <w:t>Veja um exemplo: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name: Set the value</w:t>
      </w:r>
    </w:p>
    <w:p>
      <w:pPr>
        <w:pStyle w:val="PreformattedText"/>
        <w:keepNext w:val="true"/>
        <w:keepLines/>
        <w:ind w:start="85" w:end="57"/>
        <w:jc w:val="start"/>
        <w:rPr/>
      </w:pPr>
      <w:r>
        <w:rPr>
          <w:b w:val="false"/>
          <w:color w:val="174A8B"/>
          <w:sz w:val="17"/>
        </w:rPr>
        <w:t xml:space="preserve">    </w:t>
      </w:r>
      <w:r>
        <w:rPr>
          <w:b w:val="false"/>
          <w:color w:val="174A8B"/>
          <w:sz w:val="17"/>
        </w:rPr>
        <w:t>id: step_one</w:t>
      </w:r>
    </w:p>
    <w:p>
      <w:pPr>
        <w:pStyle w:val="PreformattedText"/>
        <w:keepNext w:val="true"/>
        <w:keepLines/>
        <w:ind w:start="85" w:end="57"/>
        <w:jc w:val="start"/>
        <w:rPr/>
      </w:pPr>
      <w:r>
        <w:rPr>
          <w:b w:val="false"/>
          <w:color w:val="174A8B"/>
          <w:sz w:val="17"/>
        </w:rPr>
        <w:t xml:space="preserve">    </w:t>
      </w:r>
      <w:r>
        <w:rPr>
          <w:b w:val="false"/>
          <w:color w:val="174A8B"/>
          <w:sz w:val="17"/>
        </w:rPr>
        <w:t>run: |</w:t>
      </w:r>
    </w:p>
    <w:p>
      <w:pPr>
        <w:pStyle w:val="PreformattedText"/>
        <w:keepNext w:val="true"/>
        <w:keepLines/>
        <w:ind w:start="85" w:end="57"/>
        <w:jc w:val="start"/>
        <w:rPr/>
      </w:pPr>
      <w:r>
        <w:rPr>
          <w:b w:val="false"/>
          <w:color w:val="174A8B"/>
          <w:sz w:val="17"/>
        </w:rPr>
        <w:t xml:space="preserve">      </w:t>
      </w:r>
      <w:r>
        <w:rPr>
          <w:b w:val="false"/>
          <w:color w:val="174A8B"/>
          <w:sz w:val="17"/>
        </w:rPr>
        <w:t>echo "action_state=yellow" &gt;&gt; "$GITHUB_ENV"</w:t>
      </w:r>
    </w:p>
    <w:p>
      <w:pPr>
        <w:pStyle w:val="PreformattedText"/>
        <w:keepNext w:val="true"/>
        <w:keepLines/>
        <w:ind w:start="85" w:end="57"/>
        <w:jc w:val="start"/>
        <w:rPr/>
      </w:pPr>
      <w:r>
        <w:rPr>
          <w:b w:val="false"/>
          <w:color w:val="174A8B"/>
          <w:sz w:val="17"/>
        </w:rPr>
        <w:t xml:space="preserve">  </w:t>
      </w:r>
      <w:r>
        <w:rPr>
          <w:b w:val="false"/>
          <w:color w:val="174A8B"/>
          <w:sz w:val="17"/>
        </w:rPr>
        <w:t>- name: Use the value</w:t>
      </w:r>
    </w:p>
    <w:p>
      <w:pPr>
        <w:pStyle w:val="PreformattedText"/>
        <w:keepNext w:val="true"/>
        <w:keepLines/>
        <w:ind w:start="85" w:end="57"/>
        <w:jc w:val="start"/>
        <w:rPr/>
      </w:pPr>
      <w:r>
        <w:rPr>
          <w:b w:val="false"/>
          <w:color w:val="174A8B"/>
          <w:sz w:val="17"/>
        </w:rPr>
        <w:t xml:space="preserve">    </w:t>
      </w:r>
      <w:r>
        <w:rPr>
          <w:b w:val="false"/>
          <w:color w:val="174A8B"/>
          <w:sz w:val="17"/>
        </w:rPr>
        <w:t>id: step_two</w:t>
      </w:r>
    </w:p>
    <w:p>
      <w:pPr>
        <w:pStyle w:val="PreformattedText"/>
        <w:keepNext w:val="true"/>
        <w:keepLines/>
        <w:ind w:start="85" w:end="57"/>
        <w:jc w:val="start"/>
        <w:rPr/>
      </w:pPr>
      <w:r>
        <w:rPr>
          <w:b w:val="false"/>
          <w:color w:val="174A8B"/>
          <w:sz w:val="17"/>
        </w:rPr>
        <w:t xml:space="preserve">    </w:t>
      </w:r>
      <w:r>
        <w:rPr>
          <w:b w:val="false"/>
          <w:color w:val="174A8B"/>
          <w:sz w:val="17"/>
        </w:rPr>
        <w:t>run: |</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printf '%s\n' "$action_state" # This will output 'yellow'</w:t>
      </w:r>
    </w:p>
    <w:p>
      <w:pPr>
        <w:pStyle w:val="Heading2"/>
        <w:ind w:hanging="0" w:start="0"/>
        <w:jc w:val="start"/>
        <w:rPr/>
      </w:pPr>
      <w:bookmarkStart w:id="80" w:name="add-environment-protections"/>
      <w:bookmarkEnd w:id="80"/>
      <w:r>
        <w:rPr>
          <w:b/>
          <w:color w:val="000000"/>
        </w:rPr>
        <w:t>Adicionar proteções de ambiente</w:t>
      </w:r>
    </w:p>
    <w:p>
      <w:pPr>
        <w:pStyle w:val="BodyText"/>
        <w:jc w:val="both"/>
        <w:rPr/>
      </w:pPr>
      <w:r>
        <w:rPr>
          <w:color w:val="000000"/>
        </w:rPr>
        <w:t>Você pode adicionar regras de proteção para ambientes definidos para seu repositório GitHub.</w:t>
      </w:r>
    </w:p>
    <w:p>
      <w:pPr>
        <w:pStyle w:val="BodyText"/>
        <w:jc w:val="both"/>
        <w:rPr/>
      </w:pPr>
      <w:r>
        <w:rPr>
          <w:color w:val="000000"/>
        </w:rPr>
        <w:t>Para adicionar um ambiente, no seu repositório:</w:t>
      </w:r>
    </w:p>
    <w:p>
      <w:pPr>
        <w:pStyle w:val="BodyText"/>
        <w:numPr>
          <w:ilvl w:val="0"/>
          <w:numId w:val="35"/>
        </w:numPr>
        <w:jc w:val="both"/>
        <w:rPr/>
      </w:pPr>
      <w:r>
        <w:rPr>
          <w:color w:val="000000"/>
        </w:rPr>
        <w:t>Selecione </w:t>
      </w:r>
      <w:r>
        <w:rPr>
          <w:b/>
          <w:color w:val="000000"/>
        </w:rPr>
        <w:t>Configurações</w:t>
      </w:r>
      <w:r>
        <w:rPr>
          <w:color w:val="000000"/>
        </w:rPr>
        <w:t>.</w:t>
      </w:r>
    </w:p>
    <w:p>
      <w:pPr>
        <w:pStyle w:val="BodyText"/>
        <w:numPr>
          <w:ilvl w:val="0"/>
          <w:numId w:val="0"/>
        </w:numPr>
        <w:spacing w:before="140" w:after="180"/>
        <w:ind w:hanging="0" w:start="0"/>
        <w:jc w:val="start"/>
        <w:rPr/>
      </w:pPr>
      <w:r>
        <w:rPr/>
        <w:drawing>
          <wp:inline distT="0" distB="0" distL="0" distR="0">
            <wp:extent cx="6047740" cy="397510"/>
            <wp:effectExtent l="0" t="0" r="0" b="0"/>
            <wp:docPr id="11" name="Image11" title="Barra de menus de uma interface da Web com guias como Código, Problemas e Wiki. As Configurações estão realç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title="Barra de menus de uma interface da Web com guias como Código, Problemas e Wiki. As Configurações estão realçadas."/>
                    <pic:cNvPicPr>
                      <a:picLocks noChangeAspect="1" noChangeArrowheads="1"/>
                    </pic:cNvPicPr>
                  </pic:nvPicPr>
                  <pic:blipFill>
                    <a:blip r:embed="rId30"/>
                    <a:srcRect l="-86" t="-1312" r="-86" b="-1312"/>
                    <a:stretch>
                      <a:fillRect/>
                    </a:stretch>
                  </pic:blipFill>
                  <pic:spPr bwMode="auto">
                    <a:xfrm>
                      <a:off x="0" y="0"/>
                      <a:ext cx="6047740" cy="397510"/>
                    </a:xfrm>
                    <a:prstGeom prst="rect">
                      <a:avLst/>
                    </a:prstGeom>
                    <a:noFill/>
                  </pic:spPr>
                </pic:pic>
              </a:graphicData>
            </a:graphic>
          </wp:inline>
        </w:drawing>
      </w:r>
    </w:p>
    <w:p>
      <w:pPr>
        <w:pStyle w:val="BodyText"/>
        <w:numPr>
          <w:ilvl w:val="0"/>
          <w:numId w:val="35"/>
        </w:numPr>
        <w:jc w:val="both"/>
        <w:rPr/>
      </w:pPr>
      <w:r>
        <w:rPr>
          <w:color w:val="000000"/>
        </w:rPr>
        <w:t>No painel esquerdo, selecione </w:t>
      </w:r>
      <w:r>
        <w:rPr>
          <w:b/>
          <w:color w:val="000000"/>
        </w:rPr>
        <w:t>Ambiente</w:t>
      </w:r>
      <w:r>
        <w:rPr>
          <w:color w:val="000000"/>
        </w:rPr>
        <w:t>.</w:t>
      </w:r>
    </w:p>
    <w:p>
      <w:pPr>
        <w:pStyle w:val="BodyText"/>
        <w:numPr>
          <w:ilvl w:val="0"/>
          <w:numId w:val="0"/>
        </w:numPr>
        <w:spacing w:before="140" w:after="180"/>
        <w:ind w:hanging="0" w:start="0"/>
        <w:jc w:val="start"/>
        <w:rPr/>
      </w:pPr>
      <w:r>
        <w:rPr/>
        <w:drawing>
          <wp:inline distT="0" distB="0" distL="0" distR="0">
            <wp:extent cx="1644650" cy="3352800"/>
            <wp:effectExtent l="0" t="0" r="0" b="0"/>
            <wp:docPr id="12" name="Image12" title="Captura de tela de um menu Configurações em Geral com seções para Access, Code e automação, Segurança e Integrações. A opção Ambientes está realç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title="Captura de tela de um menu Configurações em Geral com seções para Access, Code e automação, Segurança e Integrações. A opção Ambientes está realçada."/>
                    <pic:cNvPicPr>
                      <a:picLocks noChangeAspect="1" noChangeArrowheads="1"/>
                    </pic:cNvPicPr>
                  </pic:nvPicPr>
                  <pic:blipFill>
                    <a:blip r:embed="rId31"/>
                    <a:srcRect l="-613" t="-301" r="-613" b="-301"/>
                    <a:stretch>
                      <a:fillRect/>
                    </a:stretch>
                  </pic:blipFill>
                  <pic:spPr bwMode="auto">
                    <a:xfrm>
                      <a:off x="0" y="0"/>
                      <a:ext cx="1644650" cy="3352800"/>
                    </a:xfrm>
                    <a:prstGeom prst="rect">
                      <a:avLst/>
                    </a:prstGeom>
                    <a:noFill/>
                  </pic:spPr>
                </pic:pic>
              </a:graphicData>
            </a:graphic>
          </wp:inline>
        </w:drawing>
      </w:r>
    </w:p>
    <w:p>
      <w:pPr>
        <w:pStyle w:val="BodyText"/>
        <w:numPr>
          <w:ilvl w:val="0"/>
          <w:numId w:val="35"/>
        </w:numPr>
        <w:jc w:val="both"/>
        <w:rPr/>
      </w:pPr>
      <w:r>
        <w:rPr>
          <w:color w:val="000000"/>
        </w:rPr>
        <w:t>Selecione o botão </w:t>
      </w:r>
      <w:r>
        <w:rPr>
          <w:b/>
          <w:color w:val="000000"/>
        </w:rPr>
        <w:t>Novo ambiente</w:t>
      </w:r>
      <w:r>
        <w:rPr>
          <w:color w:val="000000"/>
        </w:rPr>
        <w:t> para adicionar e configurar um ambiente e adicionar proteções.</w:t>
      </w:r>
    </w:p>
    <w:p>
      <w:pPr>
        <w:pStyle w:val="BodyText"/>
        <w:numPr>
          <w:ilvl w:val="0"/>
          <w:numId w:val="0"/>
        </w:numPr>
        <w:spacing w:before="140" w:after="180"/>
        <w:ind w:hanging="0" w:start="0"/>
        <w:jc w:val="start"/>
        <w:rPr/>
      </w:pPr>
      <w:r>
        <w:rPr/>
        <w:drawing>
          <wp:inline distT="0" distB="0" distL="0" distR="0">
            <wp:extent cx="6047740" cy="3526155"/>
            <wp:effectExtent l="0" t="0" r="0" b="0"/>
            <wp:docPr id="13" name="Image13" title="Captura de tela da página Configurações do repositório GitHub mostrando a seção Ambientes com uma mensagem indicando que não existem ambientes e um botão Novo ambiente realç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title="Captura de tela da página Configurações do repositório GitHub mostrando a seção Ambientes com uma mensagem indicando que não existem ambientes e um botão Novo ambiente realçado."/>
                    <pic:cNvPicPr>
                      <a:picLocks noChangeAspect="1" noChangeArrowheads="1"/>
                    </pic:cNvPicPr>
                  </pic:nvPicPr>
                  <pic:blipFill>
                    <a:blip r:embed="rId32"/>
                    <a:srcRect l="-70" t="-119" r="-70" b="-119"/>
                    <a:stretch>
                      <a:fillRect/>
                    </a:stretch>
                  </pic:blipFill>
                  <pic:spPr bwMode="auto">
                    <a:xfrm>
                      <a:off x="0" y="0"/>
                      <a:ext cx="6047740" cy="3526155"/>
                    </a:xfrm>
                    <a:prstGeom prst="rect">
                      <a:avLst/>
                    </a:prstGeom>
                    <a:noFill/>
                  </pic:spPr>
                </pic:pic>
              </a:graphicData>
            </a:graphic>
          </wp:inline>
        </w:drawing>
      </w:r>
    </w:p>
    <w:p>
      <w:pPr>
        <w:pStyle w:val="Heading3"/>
        <w:ind w:hanging="0" w:start="0"/>
        <w:jc w:val="start"/>
        <w:rPr/>
      </w:pPr>
      <w:bookmarkStart w:id="81" w:name="about-environments"/>
      <w:bookmarkEnd w:id="81"/>
      <w:r>
        <w:rPr>
          <w:b/>
          <w:color w:val="000000"/>
        </w:rPr>
        <w:t>Sobre os ambientes</w:t>
      </w:r>
    </w:p>
    <w:p>
      <w:pPr>
        <w:pStyle w:val="BodyText"/>
        <w:jc w:val="both"/>
        <w:rPr/>
      </w:pPr>
      <w:r>
        <w:rPr>
          <w:color w:val="000000"/>
        </w:rPr>
        <w:t>Use ambientes para descrever um destino de implantação geral, como produção, preparo ou desenvolvimento. Quando um fluxo de trabalho do GitHub Actions é implantado em um ambiente, o ambiente aparece na página principal do repositório. Você pode usar ambientes para exigir aprovação para que um trabalho prossiga, restringir quais branches podem iniciar um fluxo de trabalho, bloquear implantações usando regras de proteção de implantação personalizadas ou limitar o acesso a segredos.</w:t>
      </w:r>
    </w:p>
    <w:p>
      <w:pPr>
        <w:pStyle w:val="BodyText"/>
        <w:jc w:val="both"/>
        <w:rPr/>
      </w:pPr>
      <w:r>
        <w:rPr>
          <w:color w:val="000000"/>
        </w:rPr>
        <w:t>Cada trabalho em um fluxo de trabalho pode referenciar um ambiente. Todas as regras de proteção definidas para o ambiente devem ser atendidas antes que um trabalho que referencie o ambiente seja enviado a um executor. O trabalho pode acessar os segredos do ambiente somente depois que o trabalho é enviado para um executor.</w:t>
      </w:r>
    </w:p>
    <w:p>
      <w:pPr>
        <w:pStyle w:val="BodyText"/>
        <w:jc w:val="both"/>
        <w:rPr/>
      </w:pPr>
      <w:r>
        <w:rPr>
          <w:color w:val="000000"/>
        </w:rPr>
        <w:t>Quando um fluxo de trabalho faz referência a um ambiente, o ambiente aparece nas implantações do repositório.</w:t>
      </w:r>
    </w:p>
    <w:p>
      <w:pPr>
        <w:pStyle w:val="Heading3"/>
        <w:ind w:hanging="0" w:start="0"/>
        <w:jc w:val="start"/>
        <w:rPr/>
      </w:pPr>
      <w:bookmarkStart w:id="82" w:name="environment-protection-rules"/>
      <w:bookmarkEnd w:id="82"/>
      <w:r>
        <w:rPr>
          <w:b/>
          <w:color w:val="000000"/>
        </w:rPr>
        <w:t>Regras de proteção do ambiente</w:t>
      </w:r>
    </w:p>
    <w:p>
      <w:pPr>
        <w:pStyle w:val="BodyText"/>
        <w:jc w:val="both"/>
        <w:rPr/>
      </w:pPr>
      <w:r>
        <w:rPr>
          <w:color w:val="000000"/>
        </w:rPr>
        <w:t>As regras de proteção da implantação do ambiente exigem o cumprimento de condições específicas para que um trabalho que referencia o ambiente prossiga. Você pode usar regras de proteção de implantação para exigir uma aprovação manual, atrasar uma tarefa ou restringir o ambiente a ramos específicos. Você também pode criar e implementar regras de proteção personalizadas alimentadas pelos Aplicativos do GitHub para usar sistemas de parceiros para controlar implantações que fazem referência a ambientes configurados no GitHub.</w:t>
      </w:r>
    </w:p>
    <w:p>
      <w:pPr>
        <w:pStyle w:val="BodyText"/>
        <w:jc w:val="both"/>
        <w:rPr/>
      </w:pPr>
      <w:r>
        <w:rPr>
          <w:color w:val="000000"/>
        </w:rPr>
        <w:t>Aqui está uma explicação dessas regras de proteção:</w:t>
      </w:r>
    </w:p>
    <w:p>
      <w:pPr>
        <w:pStyle w:val="BodyText"/>
        <w:numPr>
          <w:ilvl w:val="0"/>
          <w:numId w:val="36"/>
        </w:numPr>
        <w:jc w:val="both"/>
        <w:rPr/>
      </w:pPr>
      <w:r>
        <w:rPr>
          <w:b/>
          <w:color w:val="000000"/>
        </w:rPr>
        <w:t>Regras de proteção de revisores necessárias.</w:t>
      </w:r>
      <w:r>
        <w:rPr>
          <w:color w:val="000000"/>
        </w:rPr>
        <w:t> Use essa regra para exigir que uma pessoa ou equipe específica aprove trabalhos de fluxo de trabalho que fazem referência ao ambiente. Você pode listar até seis usuários ou equipes como revisores. Os revisores devem ter pelo menos permissões de leitura para o repositório. Apenas um revisor necessário deve aprovar o trabalho para que ele prossiga.</w:t>
      </w:r>
    </w:p>
    <w:p>
      <w:pPr>
        <w:pStyle w:val="BodyText"/>
        <w:numPr>
          <w:ilvl w:val="0"/>
          <w:numId w:val="0"/>
        </w:numPr>
        <w:ind w:hanging="0" w:start="0"/>
        <w:jc w:val="both"/>
        <w:rPr/>
      </w:pPr>
      <w:r>
        <w:rPr>
          <w:color w:val="000000"/>
        </w:rPr>
        <w:t>Você também pode impedir autoavaliações para implantações em um ambiente protegido. Se você habilitar essa configuração, os usuários que iniciam uma implantação não poderão aprovar o trabalho de implantação, mesmo que sejam um revisor necessário. Ao permitir revisões coletivas, garante-se que mais de uma pessoa revise as implantações em ambientes protegidos.</w:t>
      </w:r>
    </w:p>
    <w:p>
      <w:pPr>
        <w:pStyle w:val="BodyText"/>
        <w:numPr>
          <w:ilvl w:val="0"/>
          <w:numId w:val="0"/>
        </w:numPr>
        <w:ind w:hanging="0" w:start="0"/>
        <w:jc w:val="both"/>
        <w:rPr/>
      </w:pPr>
      <w:r>
        <w:rPr>
          <w:color w:val="000000"/>
        </w:rPr>
        <w:t>Para obter mais informações sobre como examinar trabalhos que fazem referência a um ambiente com revisores necessários, consulte Implantações de Revisão.</w:t>
      </w:r>
    </w:p>
    <w:p>
      <w:pPr>
        <w:pStyle w:val="BodyText"/>
        <w:numPr>
          <w:ilvl w:val="0"/>
          <w:numId w:val="36"/>
        </w:numPr>
        <w:jc w:val="both"/>
        <w:rPr/>
      </w:pPr>
      <w:r>
        <w:rPr>
          <w:b/>
          <w:color w:val="000000"/>
        </w:rPr>
        <w:t>Regras de projeção do temporizador de espera.</w:t>
      </w:r>
      <w:r>
        <w:rPr>
          <w:color w:val="000000"/>
        </w:rPr>
        <w:t> Você pode usar uma regra de proteção de temporizador de espera para atrasar um trabalho por um período específico após o trabalho ser disparado inicialmente antes que a implantação do ambiente continue. O tempo (em minutos) deve ser um inteiro entre 1 e 43.200 (30 dias). O tempo de espera não conta para o seu tempo faturável.</w:t>
      </w:r>
    </w:p>
    <w:p>
      <w:pPr>
        <w:pStyle w:val="BodyText"/>
        <w:numPr>
          <w:ilvl w:val="0"/>
          <w:numId w:val="36"/>
        </w:numPr>
        <w:jc w:val="both"/>
        <w:rPr/>
      </w:pPr>
      <w:r>
        <w:rPr>
          <w:b/>
          <w:color w:val="000000"/>
        </w:rPr>
        <w:t>Regras de proteção de branch e tag.</w:t>
      </w:r>
      <w:r>
        <w:rPr>
          <w:color w:val="000000"/>
        </w:rPr>
        <w:t> Você pode usar regras de proteção de branch e tag de implantação para restringir quais branches e tags são usados para implantação no ambiente. Você tem várias opções para regras de proteção de marca e branch de implantação para um ambiente.</w:t>
      </w:r>
    </w:p>
    <w:p>
      <w:pPr>
        <w:pStyle w:val="BodyText"/>
        <w:numPr>
          <w:ilvl w:val="1"/>
          <w:numId w:val="36"/>
        </w:numPr>
        <w:jc w:val="both"/>
        <w:rPr/>
      </w:pPr>
      <w:r>
        <w:rPr>
          <w:b/>
          <w:color w:val="000000"/>
        </w:rPr>
        <w:t>Nenhuma restrição</w:t>
      </w:r>
      <w:r>
        <w:rPr>
          <w:color w:val="000000"/>
        </w:rPr>
        <w:t> estabelece nenhuma limitação sobre qual ramificação ou tag pode ser implantada no ambiente.</w:t>
      </w:r>
    </w:p>
    <w:p>
      <w:pPr>
        <w:pStyle w:val="BodyText"/>
        <w:numPr>
          <w:ilvl w:val="1"/>
          <w:numId w:val="36"/>
        </w:numPr>
        <w:jc w:val="both"/>
        <w:rPr/>
      </w:pPr>
      <w:r>
        <w:rPr>
          <w:b/>
          <w:color w:val="000000"/>
        </w:rPr>
        <w:t>Apenas branches protegidos</w:t>
      </w:r>
      <w:r>
        <w:rPr>
          <w:color w:val="000000"/>
        </w:rPr>
        <w:t> permitem somente branches com regras de proteção habilitadas para implantação no ambiente. Se nenhuma regra de proteção de branch for definida para qualquer branch no repositório, todos os branches poderão ser implantados. A </w:t>
      </w:r>
      <w:r>
        <w:rPr>
          <w:b/>
          <w:color w:val="000000"/>
        </w:rPr>
        <w:t>configuração de branches e tags selecionadas</w:t>
      </w:r>
      <w:r>
        <w:rPr>
          <w:color w:val="000000"/>
        </w:rPr>
        <w:t> garante que somente branches e tags que correspondam aos padrões de nome que você especificou possam ser implantados no ambiente.</w:t>
      </w:r>
    </w:p>
    <w:p>
      <w:pPr>
        <w:pStyle w:val="BodyText"/>
        <w:numPr>
          <w:ilvl w:val="1"/>
          <w:numId w:val="36"/>
        </w:numPr>
        <w:jc w:val="both"/>
        <w:rPr/>
      </w:pPr>
      <w:r>
        <w:rPr>
          <w:color w:val="000000"/>
        </w:rPr>
        <w:t>Se você especificar releases/* como uma regra de branch de tag de implantação, somente um branch ou uma tag com um nome que começa com releases/ pode ser implantado no ambiente. (Caracteres curinga não corresponderão a /. Para fazer a correspondência de branches ou tags que começam com release/ e que contêm outra barra "/" única, use release/*/*.) Se você adicionar main como uma regra de branch, um branch chamado main também poderá ser implantado no ambiente.</w:t>
      </w:r>
    </w:p>
    <w:p>
      <w:pPr>
        <w:pStyle w:val="BodyText"/>
        <w:numPr>
          <w:ilvl w:val="0"/>
          <w:numId w:val="36"/>
        </w:numPr>
        <w:jc w:val="both"/>
        <w:rPr/>
      </w:pPr>
      <w:r>
        <w:rPr>
          <w:b/>
          <w:color w:val="000000"/>
        </w:rPr>
        <w:t>Regras de proteção de implantação personalizadas.</w:t>
      </w:r>
      <w:r>
        <w:rPr>
          <w:color w:val="000000"/>
        </w:rPr>
        <w:t> Você pode criar regras de proteção personalizadas para bloquear implantações para usar serviços de parceiro. Por exemplo, você pode usar sistemas de observabilidade, sistemas de gerenciamento de alterações, sistemas de qualidade de código ou outras configurações manuais que você usa para avaliar a preparação e fornecer aprovações automatizadas para implantações no GitHub.</w:t>
      </w:r>
    </w:p>
    <w:p>
      <w:pPr>
        <w:pStyle w:val="BodyText"/>
        <w:numPr>
          <w:ilvl w:val="0"/>
          <w:numId w:val="0"/>
        </w:numPr>
        <w:ind w:hanging="0" w:start="0"/>
        <w:jc w:val="both"/>
        <w:rPr/>
      </w:pPr>
      <w:r>
        <w:rPr>
          <w:color w:val="000000"/>
        </w:rPr>
        <w:t>Depois de criar regras de proteção de implantação personalizadas e instalá-las em um repositório, você poderá habilitar a regra de proteção de implantação personalizada para qualquer ambiente no repositório.</w:t>
      </w:r>
    </w:p>
    <w:p>
      <w:pPr>
        <w:pStyle w:val="BodyText"/>
        <w:numPr>
          <w:ilvl w:val="0"/>
          <w:numId w:val="0"/>
        </w:numPr>
        <w:spacing w:before="140" w:after="180"/>
        <w:ind w:hanging="0" w:start="0"/>
        <w:jc w:val="start"/>
        <w:rPr/>
      </w:pPr>
      <w:r>
        <w:rPr/>
        <w:drawing>
          <wp:inline distT="0" distB="0" distL="0" distR="0">
            <wp:extent cx="5486400" cy="3803650"/>
            <wp:effectExtent l="0" t="0" r="0" b="0"/>
            <wp:docPr id="14" name="Image14" title="Captura de tela que mostra a página Configurações para configurar o Environment1 com opções para revisores, temporizador de espera, regras personalizadas e restrições de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title="Captura de tela que mostra a página Configurações para configurar o Environment1 com opções para revisores, temporizador de espera, regras personalizadas e restrições de branch."/>
                    <pic:cNvPicPr>
                      <a:picLocks noChangeAspect="1" noChangeArrowheads="1"/>
                    </pic:cNvPicPr>
                  </pic:nvPicPr>
                  <pic:blipFill>
                    <a:blip r:embed="rId33"/>
                    <a:srcRect l="-184" t="-265" r="-184" b="-265"/>
                    <a:stretch>
                      <a:fillRect/>
                    </a:stretch>
                  </pic:blipFill>
                  <pic:spPr bwMode="auto">
                    <a:xfrm>
                      <a:off x="0" y="0"/>
                      <a:ext cx="5486400" cy="3803650"/>
                    </a:xfrm>
                    <a:prstGeom prst="rect">
                      <a:avLst/>
                    </a:prstGeom>
                    <a:noFill/>
                  </pic:spPr>
                </pic:pic>
              </a:graphicData>
            </a:graphic>
          </wp:inline>
        </w:drawing>
      </w:r>
    </w:p>
    <w:p>
      <w:pPr>
        <w:pStyle w:val="BodyText"/>
        <w:keepNext w:val="true"/>
        <w:jc w:val="both"/>
        <w:rPr/>
      </w:pPr>
      <w:r>
        <w:rPr>
          <w:color w:val="000000"/>
        </w:rPr>
        <w:t> </w:t>
      </w:r>
      <w:r>
        <w:rPr>
          <w:b/>
          <w:color w:val="000000"/>
        </w:rPr>
        <w:t>Observação</w:t>
      </w:r>
    </w:p>
    <w:p>
      <w:pPr>
        <w:pStyle w:val="BodyText"/>
        <w:jc w:val="both"/>
        <w:rPr/>
      </w:pPr>
      <w:r>
        <w:rPr>
          <w:color w:val="000000"/>
        </w:rPr>
        <w:t>Se você tiver um plano GitHub Free, GitHub Pro ou GitHub Team, as regras de projeção de implantação de ambiente só estarão disponíveis para repositórios públicos, exceto pelas regras de proteção de ramificação e de tag. Para usuários com planos GitHub Pro ou GitHub Team, as regras de proteção de branch e tag também estão disponíveis para repositórios privados.</w:t>
      </w:r>
    </w:p>
    <w:p>
      <w:pPr>
        <w:pStyle w:val="Heading2"/>
        <w:ind w:hanging="0" w:start="0"/>
        <w:jc w:val="start"/>
        <w:rPr/>
      </w:pPr>
      <w:bookmarkStart w:id="83" w:name="scripts-in-your-workflow"/>
      <w:bookmarkEnd w:id="83"/>
      <w:r>
        <w:rPr>
          <w:b/>
          <w:color w:val="000000"/>
        </w:rPr>
        <w:t>Scripts no seu fluxo de trabalho</w:t>
      </w:r>
    </w:p>
    <w:p>
      <w:pPr>
        <w:pStyle w:val="BodyText"/>
        <w:jc w:val="both"/>
        <w:rPr/>
      </w:pPr>
      <w:r>
        <w:rPr>
          <w:color w:val="000000"/>
        </w:rPr>
        <w:t>Nos exemplos de snippets de fluxo de trabalho anteriores, a palavra-chave run é usada para imprimir uma cadeia de caracteres de texto. Como a palavra-chave run instrui o trabalho a executar um comando no executor, você usa a palavra-chave run para executar ações ou scripts.</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example-job:</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 run: npm install -g bats</w:t>
      </w:r>
    </w:p>
    <w:p>
      <w:pPr>
        <w:pStyle w:val="BodyText"/>
        <w:jc w:val="both"/>
        <w:rPr/>
      </w:pPr>
      <w:r>
        <w:rPr>
          <w:color w:val="000000"/>
        </w:rPr>
        <w:t>Neste exemplo, você usa o npm para instalar o bats pacote de teste de software usando a run palavra-chave. Você também pode executar um script como uma ação. Você pode armazenar o script em seu repositório, geralmente feito em um diretório .github/scripts/ e, em seguida, fornecer o caminho e o tipo de shell usando a palavra-chave run.</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example-job:</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name: Run build script</w:t>
      </w:r>
    </w:p>
    <w:p>
      <w:pPr>
        <w:pStyle w:val="PreformattedText"/>
        <w:keepNext w:val="true"/>
        <w:keepLines/>
        <w:ind w:start="85" w:end="57"/>
        <w:jc w:val="start"/>
        <w:rPr/>
      </w:pPr>
      <w:r>
        <w:rPr>
          <w:b w:val="false"/>
          <w:color w:val="174A8B"/>
          <w:sz w:val="17"/>
        </w:rPr>
        <w:t xml:space="preserve">        </w:t>
      </w:r>
      <w:r>
        <w:rPr>
          <w:b w:val="false"/>
          <w:color w:val="174A8B"/>
          <w:sz w:val="17"/>
        </w:rPr>
        <w:t>run: ./.github/scripts/build.sh</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shell: bash</w:t>
      </w:r>
    </w:p>
    <w:p>
      <w:pPr>
        <w:pStyle w:val="Heading2"/>
        <w:ind w:hanging="0" w:start="0"/>
        <w:jc w:val="start"/>
        <w:rPr/>
      </w:pPr>
      <w:r>
        <w:rPr>
          <w:b/>
        </w:rPr>
        <w:t>Fluxos de trabalho de cache, compartilhamento e depuração</w:t>
      </w:r>
    </w:p>
    <w:p>
      <w:pPr>
        <w:pStyle w:val="BodyText"/>
        <w:jc w:val="both"/>
        <w:rPr/>
      </w:pPr>
      <w:bookmarkStart w:id="84" w:name="module-unit-content_Copy_6"/>
      <w:bookmarkEnd w:id="84"/>
      <w:r>
        <w:rPr>
          <w:color w:val="000000"/>
        </w:rPr>
        <w:t>Nesta unidade, você aprenderá a otimizar o desempenho, passar dados entre trabalhos e solucionar problemas de fluxos de trabalho usando logs e tokens.</w:t>
      </w:r>
    </w:p>
    <w:p>
      <w:pPr>
        <w:pStyle w:val="BodyText"/>
        <w:jc w:val="both"/>
        <w:rPr/>
      </w:pPr>
      <w:r>
        <w:rPr>
          <w:color w:val="000000"/>
        </w:rPr>
        <w:t>Para implementar esse processo, você aprenderá a:</w:t>
      </w:r>
    </w:p>
    <w:p>
      <w:pPr>
        <w:pStyle w:val="BodyText"/>
        <w:numPr>
          <w:ilvl w:val="0"/>
          <w:numId w:val="37"/>
        </w:numPr>
        <w:jc w:val="both"/>
        <w:rPr/>
      </w:pPr>
      <w:r>
        <w:rPr>
          <w:color w:val="000000"/>
        </w:rPr>
        <w:t>Dependências de cache para fluxos de trabalho mais rápidos.</w:t>
      </w:r>
    </w:p>
    <w:p>
      <w:pPr>
        <w:pStyle w:val="BodyText"/>
        <w:numPr>
          <w:ilvl w:val="0"/>
          <w:numId w:val="37"/>
        </w:numPr>
        <w:jc w:val="both"/>
        <w:rPr/>
      </w:pPr>
      <w:r>
        <w:rPr>
          <w:color w:val="000000"/>
        </w:rPr>
        <w:t>Transmita dados de artefato entre trabalhos.</w:t>
      </w:r>
    </w:p>
    <w:p>
      <w:pPr>
        <w:pStyle w:val="BodyText"/>
        <w:numPr>
          <w:ilvl w:val="0"/>
          <w:numId w:val="37"/>
        </w:numPr>
        <w:jc w:val="both"/>
        <w:rPr/>
      </w:pPr>
      <w:r>
        <w:rPr>
          <w:color w:val="000000"/>
        </w:rPr>
        <w:t>Habilite o log de depuração para fluxos de trabalho.</w:t>
      </w:r>
    </w:p>
    <w:p>
      <w:pPr>
        <w:pStyle w:val="BodyText"/>
        <w:numPr>
          <w:ilvl w:val="0"/>
          <w:numId w:val="37"/>
        </w:numPr>
        <w:jc w:val="both"/>
        <w:rPr/>
      </w:pPr>
      <w:r>
        <w:rPr>
          <w:color w:val="000000"/>
        </w:rPr>
        <w:t>Acesse logs de fluxo de trabalho na interface do usuário do GitHub e na API REST.</w:t>
      </w:r>
    </w:p>
    <w:p>
      <w:pPr>
        <w:pStyle w:val="BodyText"/>
        <w:numPr>
          <w:ilvl w:val="0"/>
          <w:numId w:val="37"/>
        </w:numPr>
        <w:jc w:val="both"/>
        <w:rPr/>
      </w:pPr>
      <w:r>
        <w:rPr>
          <w:color w:val="000000"/>
        </w:rPr>
        <w:t>Use tokens de instalação para a autenticação do Aplicativo GitHub.</w:t>
      </w:r>
    </w:p>
    <w:p>
      <w:pPr>
        <w:pStyle w:val="Heading2"/>
        <w:ind w:hanging="0" w:start="0"/>
        <w:jc w:val="start"/>
        <w:rPr/>
      </w:pPr>
      <w:bookmarkStart w:id="85" w:name="cache-dependencies-with-the-cache-action"/>
      <w:bookmarkEnd w:id="85"/>
      <w:r>
        <w:rPr>
          <w:b/>
          <w:color w:val="000000"/>
        </w:rPr>
        <w:t>Dependências de cache com a ação de cache</w:t>
      </w:r>
    </w:p>
    <w:p>
      <w:pPr>
        <w:pStyle w:val="BodyText"/>
        <w:jc w:val="both"/>
        <w:rPr/>
      </w:pPr>
      <w:r>
        <w:rPr>
          <w:color w:val="000000"/>
        </w:rPr>
        <w:t>Ao criar um fluxo de trabalho, você geralmente precisa reutilizar as mesmas saídas ou baixar dependências de uma execução para outra. Em vez de baixar essas dependências repetidamente, você pode armazená-las em cache para fazer com que o fluxo de trabalho seja executado de maneira mais rápida e eficiente. As dependências de cache reduzem o tempo necessário para executar determinadas etapas em um fluxo de trabalho, pois os trabalhos em executores hospedados no GitHub começam em um ambiente virtual limpo a cada vez.</w:t>
      </w:r>
    </w:p>
    <w:p>
      <w:pPr>
        <w:pStyle w:val="BodyText"/>
        <w:jc w:val="both"/>
        <w:rPr/>
      </w:pPr>
      <w:r>
        <w:rPr>
          <w:color w:val="000000"/>
        </w:rPr>
        <w:t>Para armazenar em cache as dependências de um trabalho, use a ação cache do GitHub. Essa ação recupera um cache identificado por uma chave exclusiva que você fornece. Quando a ação encontra o cache, ele recupera os arquivos armazenados em cache para o caminho que você configurar. Para usar a ação cache , você precisa definir alguns parâmetros específicos:</w:t>
      </w:r>
    </w:p>
    <w:tbl>
      <w:tblPr>
        <w:tblW w:w="9524" w:type="dxa"/>
        <w:jc w:val="start"/>
        <w:tblInd w:w="0" w:type="dxa"/>
        <w:tblLayout w:type="fixed"/>
        <w:tblCellMar>
          <w:top w:w="85" w:type="dxa"/>
          <w:start w:w="85" w:type="dxa"/>
          <w:bottom w:w="85" w:type="dxa"/>
          <w:end w:w="85" w:type="dxa"/>
        </w:tblCellMar>
      </w:tblPr>
      <w:tblGrid>
        <w:gridCol w:w="2568"/>
        <w:gridCol w:w="3432"/>
        <w:gridCol w:w="3524"/>
      </w:tblGrid>
      <w:tr>
        <w:trPr>
          <w:tblHeader w:val="true"/>
          <w:cantSplit w:val="true"/>
        </w:trPr>
        <w:tc>
          <w:tcPr>
            <w:tcW w:w="2568"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Parâmetro</w:t>
            </w:r>
          </w:p>
        </w:tc>
        <w:tc>
          <w:tcPr>
            <w:tcW w:w="3432"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Descrição</w:t>
            </w:r>
          </w:p>
        </w:tc>
        <w:tc>
          <w:tcPr>
            <w:tcW w:w="352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Obrigatório</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Key</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Refere-se ao identificador de chave criado ao salvar e pesquisar um cache.</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Sim</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Path</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Refere-se ao caminho do arquivo no executor para armazenar em cache ou pesquisar.</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Sim</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Restore-keys</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Consiste em chaves existentes alternativas para armazenar em cache se a chave de cache desejada não for encontrada.</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Não</w:t>
            </w:r>
          </w:p>
        </w:tc>
      </w:tr>
    </w:tbl>
    <w:p>
      <w:pPr>
        <w:pStyle w:val="BodyText"/>
        <w:keepNext w:val="true"/>
        <w:spacing w:before="14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uses: actions/checkout@v2</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color w:val="174A8B"/>
          <w:sz w:val="17"/>
        </w:rPr>
        <w:t>- name: Cache NPM dependencies</w:t>
      </w:r>
    </w:p>
    <w:p>
      <w:pPr>
        <w:pStyle w:val="PreformattedText"/>
        <w:keepNext w:val="true"/>
        <w:keepLines/>
        <w:ind w:start="85" w:end="57"/>
        <w:jc w:val="start"/>
        <w:rPr/>
      </w:pPr>
      <w:r>
        <w:rPr>
          <w:b w:val="false"/>
          <w:color w:val="174A8B"/>
          <w:sz w:val="17"/>
        </w:rPr>
        <w:t xml:space="preserve">    </w:t>
      </w:r>
      <w:r>
        <w:rPr>
          <w:b w:val="false"/>
          <w:color w:val="174A8B"/>
          <w:sz w:val="17"/>
        </w:rPr>
        <w:t>uses: actions/cache@v2</w:t>
      </w:r>
    </w:p>
    <w:p>
      <w:pPr>
        <w:pStyle w:val="PreformattedText"/>
        <w:keepNext w:val="true"/>
        <w:keepLines/>
        <w:ind w:start="85" w:end="57"/>
        <w:jc w:val="start"/>
        <w:rPr/>
      </w:pPr>
      <w:r>
        <w:rPr>
          <w:b w:val="false"/>
          <w:color w:val="174A8B"/>
          <w:sz w:val="17"/>
        </w:rPr>
        <w:t xml:space="preserve">    </w:t>
      </w:r>
      <w:r>
        <w:rPr>
          <w:b w:val="false"/>
          <w:color w:val="174A8B"/>
          <w:sz w:val="17"/>
        </w:rPr>
        <w:t>with:</w:t>
      </w:r>
    </w:p>
    <w:p>
      <w:pPr>
        <w:pStyle w:val="PreformattedText"/>
        <w:keepNext w:val="true"/>
        <w:keepLines/>
        <w:ind w:start="85" w:end="57"/>
        <w:jc w:val="start"/>
        <w:rPr/>
      </w:pPr>
      <w:r>
        <w:rPr>
          <w:b w:val="false"/>
          <w:color w:val="174A8B"/>
          <w:sz w:val="17"/>
        </w:rPr>
        <w:t xml:space="preserve">      </w:t>
      </w:r>
      <w:r>
        <w:rPr>
          <w:b w:val="false"/>
          <w:color w:val="174A8B"/>
          <w:sz w:val="17"/>
        </w:rPr>
        <w:t>path: ~/.npm</w:t>
      </w:r>
    </w:p>
    <w:p>
      <w:pPr>
        <w:pStyle w:val="PreformattedText"/>
        <w:keepNext w:val="true"/>
        <w:keepLines/>
        <w:ind w:start="85" w:end="57"/>
        <w:jc w:val="start"/>
        <w:rPr/>
      </w:pPr>
      <w:r>
        <w:rPr>
          <w:b w:val="false"/>
          <w:color w:val="174A8B"/>
          <w:sz w:val="17"/>
        </w:rPr>
        <w:t xml:space="preserve">      </w:t>
      </w:r>
      <w:r>
        <w:rPr>
          <w:b w:val="false"/>
          <w:color w:val="174A8B"/>
          <w:sz w:val="17"/>
        </w:rPr>
        <w:t>key: ${{ runner.os }}-npm-cache-${{ hashFiles('**/package-lock.json') }}</w:t>
      </w:r>
    </w:p>
    <w:p>
      <w:pPr>
        <w:pStyle w:val="PreformattedText"/>
        <w:keepNext w:val="true"/>
        <w:keepLines/>
        <w:ind w:start="85" w:end="57"/>
        <w:jc w:val="start"/>
        <w:rPr/>
      </w:pPr>
      <w:r>
        <w:rPr>
          <w:b w:val="false"/>
          <w:color w:val="174A8B"/>
          <w:sz w:val="17"/>
        </w:rPr>
        <w:t xml:space="preserve">      </w:t>
      </w:r>
      <w:r>
        <w:rPr>
          <w:b w:val="false"/>
          <w:color w:val="174A8B"/>
          <w:sz w:val="17"/>
        </w:rPr>
        <w:t>restore-keys: |</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 runner.os }}-npm-cache-</w:t>
      </w:r>
    </w:p>
    <w:p>
      <w:pPr>
        <w:pStyle w:val="BodyText"/>
        <w:jc w:val="both"/>
        <w:rPr/>
      </w:pPr>
      <w:r>
        <w:rPr>
          <w:color w:val="000000"/>
        </w:rPr>
        <w:t>No exemplo anterior, o path é definido como ~/.npm e a key inclui o sistema operacional do executor e o hash SHA-256 do arquivo package-lock.json. Prefixar a chave com uma ID (npm-cache, nesse exemplo) é útil quando você está usando o fallback restore-keys e tem vários caches.</w:t>
      </w:r>
    </w:p>
    <w:p>
      <w:pPr>
        <w:pStyle w:val="Heading2"/>
        <w:ind w:hanging="0" w:start="0"/>
        <w:jc w:val="start"/>
        <w:rPr/>
      </w:pPr>
      <w:bookmarkStart w:id="86" w:name="pass-artifact-data-between-jobs"/>
      <w:bookmarkEnd w:id="86"/>
      <w:r>
        <w:rPr>
          <w:b/>
          <w:color w:val="000000"/>
        </w:rPr>
        <w:t>Transmitir dados de artefato entre trabalhos</w:t>
      </w:r>
    </w:p>
    <w:p>
      <w:pPr>
        <w:pStyle w:val="BodyText"/>
        <w:jc w:val="both"/>
        <w:rPr/>
      </w:pPr>
      <w:r>
        <w:rPr>
          <w:color w:val="000000"/>
        </w:rPr>
        <w:t>Semelhante à ideia de armazenar em cache dependências em seu fluxo de trabalho, você pode passar dados entre trabalhos dentro do mesmo fluxo de trabalho. Você pode passar os dados usando as ações upload-artifact e download-artifact. Os trabalhos que dependem dos artefatos de um trabalho anterior devem aguardar a conclusão bem-sucedida desse trabalho anterior para serem executados. Essa abordagem será útil se você tiver uma série de trabalhos que precisam ser executados sequencialmente com base em artefatos carregados de um trabalho anterior. Por exemplo, o job_2 exige o job_1 por meio da sintaxe needs: job_1.</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name: Share data between jobs</w:t>
      </w:r>
    </w:p>
    <w:p>
      <w:pPr>
        <w:pStyle w:val="PreformattedText"/>
        <w:keepNext w:val="true"/>
        <w:keepLines/>
        <w:ind w:start="85" w:end="57"/>
        <w:jc w:val="start"/>
        <w:rPr/>
      </w:pPr>
      <w:r>
        <w:rPr>
          <w:b w:val="false"/>
          <w:color w:val="174A8B"/>
          <w:sz w:val="17"/>
        </w:rPr>
        <w:t>on: push</w:t>
      </w:r>
    </w:p>
    <w:p>
      <w:pPr>
        <w:pStyle w:val="PreformattedText"/>
        <w:keepNext w:val="true"/>
        <w:keepLines/>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job_1:</w:t>
      </w:r>
    </w:p>
    <w:p>
      <w:pPr>
        <w:pStyle w:val="PreformattedText"/>
        <w:keepNext w:val="true"/>
        <w:keepLines/>
        <w:ind w:start="85" w:end="57"/>
        <w:jc w:val="start"/>
        <w:rPr/>
      </w:pPr>
      <w:r>
        <w:rPr>
          <w:b w:val="false"/>
          <w:color w:val="174A8B"/>
          <w:sz w:val="17"/>
        </w:rPr>
        <w:t xml:space="preserve">    </w:t>
      </w:r>
      <w:r>
        <w:rPr>
          <w:b w:val="false"/>
          <w:color w:val="174A8B"/>
          <w:sz w:val="17"/>
        </w:rPr>
        <w:t>name: Upload File</w:t>
      </w:r>
    </w:p>
    <w:p>
      <w:pPr>
        <w:pStyle w:val="PreformattedText"/>
        <w:keepNext w:val="true"/>
        <w:keepLines/>
        <w:ind w:start="85" w:end="57"/>
        <w:jc w:val="start"/>
        <w:rPr/>
      </w:pPr>
      <w:r>
        <w:rPr>
          <w:b w:val="false"/>
          <w:color w:val="174A8B"/>
          <w:sz w:val="17"/>
        </w:rPr>
        <w:t xml:space="preserve">    </w:t>
      </w:r>
      <w:r>
        <w:rPr>
          <w:b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run: echo "Hello World" &gt; file.txt</w:t>
      </w:r>
    </w:p>
    <w:p>
      <w:pPr>
        <w:pStyle w:val="PreformattedText"/>
        <w:keepNext w:val="true"/>
        <w:keepLines/>
        <w:ind w:start="85" w:end="57"/>
        <w:jc w:val="start"/>
        <w:rPr/>
      </w:pPr>
      <w:r>
        <w:rPr>
          <w:b w:val="false"/>
          <w:color w:val="174A8B"/>
          <w:sz w:val="17"/>
        </w:rPr>
        <w:t xml:space="preserve">      </w:t>
      </w:r>
      <w:r>
        <w:rPr>
          <w:b w:val="false"/>
          <w:color w:val="174A8B"/>
          <w:sz w:val="17"/>
        </w:rPr>
        <w:t>- uses: actions/upload-artifact@v2</w:t>
      </w:r>
    </w:p>
    <w:p>
      <w:pPr>
        <w:pStyle w:val="PreformattedText"/>
        <w:keepNext w:val="true"/>
        <w:keepLines/>
        <w:ind w:start="85" w:end="57"/>
        <w:jc w:val="start"/>
        <w:rPr/>
      </w:pPr>
      <w:r>
        <w:rPr>
          <w:b w:val="false"/>
          <w:color w:val="174A8B"/>
          <w:sz w:val="17"/>
        </w:rPr>
        <w:t xml:space="preserve">        </w:t>
      </w:r>
      <w:r>
        <w:rPr>
          <w:b w:val="false"/>
          <w:color w:val="174A8B"/>
          <w:sz w:val="17"/>
        </w:rPr>
        <w:t>with:</w:t>
      </w:r>
    </w:p>
    <w:p>
      <w:pPr>
        <w:pStyle w:val="PreformattedText"/>
        <w:keepNext w:val="true"/>
        <w:keepLines/>
        <w:ind w:start="85" w:end="57"/>
        <w:jc w:val="start"/>
        <w:rPr/>
      </w:pPr>
      <w:r>
        <w:rPr>
          <w:b w:val="false"/>
          <w:color w:val="174A8B"/>
          <w:sz w:val="17"/>
        </w:rPr>
        <w:t xml:space="preserve">          </w:t>
      </w:r>
      <w:r>
        <w:rPr>
          <w:b w:val="false"/>
          <w:color w:val="174A8B"/>
          <w:sz w:val="17"/>
        </w:rPr>
        <w:t>name: file</w:t>
      </w:r>
    </w:p>
    <w:p>
      <w:pPr>
        <w:pStyle w:val="PreformattedText"/>
        <w:keepNext w:val="true"/>
        <w:keepLines/>
        <w:ind w:start="85" w:end="57"/>
        <w:jc w:val="start"/>
        <w:rPr/>
      </w:pPr>
      <w:r>
        <w:rPr>
          <w:b w:val="false"/>
          <w:color w:val="174A8B"/>
          <w:sz w:val="17"/>
        </w:rPr>
        <w:t xml:space="preserve">          </w:t>
      </w:r>
      <w:r>
        <w:rPr>
          <w:b w:val="false"/>
          <w:color w:val="174A8B"/>
          <w:sz w:val="17"/>
        </w:rPr>
        <w:t>path: file.txt</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color w:val="174A8B"/>
          <w:sz w:val="17"/>
        </w:rPr>
        <w:t>job_2:</w:t>
      </w:r>
    </w:p>
    <w:p>
      <w:pPr>
        <w:pStyle w:val="PreformattedText"/>
        <w:keepNext w:val="true"/>
        <w:keepLines/>
        <w:ind w:start="85" w:end="57"/>
        <w:jc w:val="start"/>
        <w:rPr/>
      </w:pPr>
      <w:r>
        <w:rPr>
          <w:b w:val="false"/>
          <w:color w:val="174A8B"/>
          <w:sz w:val="17"/>
        </w:rPr>
        <w:t xml:space="preserve">    </w:t>
      </w:r>
      <w:r>
        <w:rPr>
          <w:b w:val="false"/>
          <w:color w:val="174A8B"/>
          <w:sz w:val="17"/>
        </w:rPr>
        <w:t>name: Download File</w:t>
      </w:r>
    </w:p>
    <w:p>
      <w:pPr>
        <w:pStyle w:val="PreformattedText"/>
        <w:keepNext w:val="true"/>
        <w:keepLines/>
        <w:ind w:start="85" w:end="57"/>
        <w:jc w:val="start"/>
        <w:rPr/>
      </w:pPr>
      <w:r>
        <w:rPr>
          <w:b w:val="false"/>
          <w:color w:val="174A8B"/>
          <w:sz w:val="17"/>
        </w:rPr>
        <w:t xml:space="preserve">    </w:t>
      </w:r>
      <w:r>
        <w:rPr>
          <w:b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color w:val="174A8B"/>
          <w:sz w:val="17"/>
        </w:rPr>
        <w:t>needs: job_1</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uses: actions/download-artifact@v2</w:t>
      </w:r>
    </w:p>
    <w:p>
      <w:pPr>
        <w:pStyle w:val="PreformattedText"/>
        <w:keepNext w:val="true"/>
        <w:keepLines/>
        <w:ind w:start="85" w:end="57"/>
        <w:jc w:val="start"/>
        <w:rPr/>
      </w:pPr>
      <w:r>
        <w:rPr>
          <w:b w:val="false"/>
          <w:color w:val="174A8B"/>
          <w:sz w:val="17"/>
        </w:rPr>
        <w:t xml:space="preserve">        </w:t>
      </w:r>
      <w:r>
        <w:rPr>
          <w:b w:val="false"/>
          <w:color w:val="174A8B"/>
          <w:sz w:val="17"/>
        </w:rPr>
        <w:t>with:</w:t>
      </w:r>
    </w:p>
    <w:p>
      <w:pPr>
        <w:pStyle w:val="PreformattedText"/>
        <w:keepNext w:val="true"/>
        <w:keepLines/>
        <w:ind w:start="85" w:end="57"/>
        <w:jc w:val="start"/>
        <w:rPr/>
      </w:pPr>
      <w:r>
        <w:rPr>
          <w:b w:val="false"/>
          <w:color w:val="174A8B"/>
          <w:sz w:val="17"/>
        </w:rPr>
        <w:t xml:space="preserve">          </w:t>
      </w:r>
      <w:r>
        <w:rPr>
          <w:b w:val="false"/>
          <w:color w:val="174A8B"/>
          <w:sz w:val="17"/>
        </w:rPr>
        <w:t>name: file</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 run: cat file.txt</w:t>
      </w:r>
    </w:p>
    <w:p>
      <w:pPr>
        <w:pStyle w:val="BodyText"/>
        <w:jc w:val="both"/>
        <w:rPr/>
      </w:pPr>
      <w:r>
        <w:rPr>
          <w:color w:val="000000"/>
        </w:rPr>
        <w:t>Este exemplo tem dois trabalhos. job_1 grava algum texto no file.txt arquivo. Em seguida, ele usará a ação actions/upload-artifact@v2 para carregar esse artefato e armazenar os dados para uso futuro no fluxo de trabalho. job_2 requer job_1 para ser concluído usando a sintaxe needs: job_1. Em seguida, ele usará a ação actions/download-artifact@v2 para baixar esse artefato e imprimir o conteúdo de file.txt.</w:t>
      </w:r>
    </w:p>
    <w:p>
      <w:pPr>
        <w:pStyle w:val="Heading2"/>
        <w:ind w:hanging="0" w:start="0"/>
        <w:jc w:val="start"/>
        <w:rPr/>
      </w:pPr>
      <w:bookmarkStart w:id="87" w:name="enable-step-debug-logging-in-a-workflow"/>
      <w:bookmarkEnd w:id="87"/>
      <w:r>
        <w:rPr>
          <w:b/>
          <w:color w:val="000000"/>
        </w:rPr>
        <w:t>Habilitar o log de depuração de etapa em um fluxo de trabalho</w:t>
      </w:r>
    </w:p>
    <w:p>
      <w:pPr>
        <w:pStyle w:val="BodyText"/>
        <w:jc w:val="both"/>
        <w:rPr/>
      </w:pPr>
      <w:r>
        <w:rPr>
          <w:color w:val="000000"/>
        </w:rPr>
        <w:t>Em alguns casos, os logs de fluxo de trabalho padrão não fornecem detalhes suficientes para diagnosticar por que uma execução, um trabalho ou uma etapa de fluxo de trabalho específico falha. Nesses cenários, você pode habilitar mais log de depuração para duas opções: execuções e etapas. Habilite esse log de diagnósticos definindo dois segredos de repositório que exigem acesso admin no repositório para true.</w:t>
      </w:r>
    </w:p>
    <w:p>
      <w:pPr>
        <w:pStyle w:val="BodyText"/>
        <w:numPr>
          <w:ilvl w:val="0"/>
          <w:numId w:val="38"/>
        </w:numPr>
        <w:jc w:val="both"/>
        <w:rPr/>
      </w:pPr>
      <w:r>
        <w:rPr>
          <w:color w:val="000000"/>
        </w:rPr>
        <w:t>Para habilitar a execução do log de diagnóstico, defina o ACTIONS_RUNNER_DEBUG segredo no repositório que contém o fluxo de trabalho como true.</w:t>
      </w:r>
    </w:p>
    <w:p>
      <w:pPr>
        <w:pStyle w:val="BodyText"/>
        <w:numPr>
          <w:ilvl w:val="0"/>
          <w:numId w:val="38"/>
        </w:numPr>
        <w:jc w:val="both"/>
        <w:rPr/>
      </w:pPr>
      <w:r>
        <w:rPr>
          <w:color w:val="000000"/>
        </w:rPr>
        <w:t>Para habilitar o log de diagnóstico de etapa, defina o segredo ACTIONS_STEP_DEBUG no repositório que contém o fluxo de trabalho como true.</w:t>
      </w:r>
    </w:p>
    <w:p>
      <w:pPr>
        <w:pStyle w:val="Heading2"/>
        <w:ind w:hanging="0" w:start="0"/>
        <w:jc w:val="start"/>
        <w:rPr/>
      </w:pPr>
      <w:bookmarkStart w:id="88" w:name="access-the-workflow-logs-in-github"/>
      <w:bookmarkEnd w:id="88"/>
      <w:r>
        <w:rPr>
          <w:b/>
          <w:color w:val="000000"/>
        </w:rPr>
        <w:t>Acessar os logs de fluxo de trabalho no GitHub</w:t>
      </w:r>
    </w:p>
    <w:p>
      <w:pPr>
        <w:pStyle w:val="BodyText"/>
        <w:jc w:val="both"/>
        <w:rPr/>
      </w:pPr>
      <w:r>
        <w:rPr>
          <w:color w:val="000000"/>
        </w:rPr>
        <w:t>Quando você pensa em automação bem-sucedida, você pretende gastar o mínimo de tempo olhando para o que é automatizado para que você possa se concentrar no que é relevante. Mas às vezes as coisas não saem como planejado, e você precisa rever o que aconteceu. Esse processo de depuração pode ser frustrante.</w:t>
      </w:r>
    </w:p>
    <w:p>
      <w:pPr>
        <w:pStyle w:val="BodyText"/>
        <w:jc w:val="both"/>
        <w:rPr/>
      </w:pPr>
      <w:r>
        <w:rPr>
          <w:color w:val="000000"/>
        </w:rPr>
        <w:t>O GitHub tem um layout claro e estruturado para ajudá-lo a se mover rapidamente entre trabalhos enquanto você mantém o contexto da etapa de depuração atual.</w:t>
      </w:r>
    </w:p>
    <w:p>
      <w:pPr>
        <w:pStyle w:val="BodyText"/>
        <w:jc w:val="both"/>
        <w:rPr/>
      </w:pPr>
      <w:r>
        <w:rPr>
          <w:color w:val="000000"/>
        </w:rPr>
        <w:t>Para exibir os logs de uma execução de fluxo de trabalho no GitHub:</w:t>
      </w:r>
    </w:p>
    <w:p>
      <w:pPr>
        <w:pStyle w:val="BodyText"/>
        <w:numPr>
          <w:ilvl w:val="0"/>
          <w:numId w:val="39"/>
        </w:numPr>
        <w:jc w:val="both"/>
        <w:rPr/>
      </w:pPr>
      <w:r>
        <w:rPr>
          <w:color w:val="000000"/>
        </w:rPr>
        <w:t>No seu repositório, vá até a aba </w:t>
      </w:r>
      <w:r>
        <w:rPr>
          <w:b/>
          <w:color w:val="000000"/>
        </w:rPr>
        <w:t>Ações</w:t>
      </w:r>
      <w:r>
        <w:rPr>
          <w:color w:val="000000"/>
        </w:rPr>
        <w:t>.</w:t>
      </w:r>
    </w:p>
    <w:p>
      <w:pPr>
        <w:pStyle w:val="BodyText"/>
        <w:numPr>
          <w:ilvl w:val="0"/>
          <w:numId w:val="39"/>
        </w:numPr>
        <w:jc w:val="both"/>
        <w:rPr/>
      </w:pPr>
      <w:r>
        <w:rPr>
          <w:color w:val="000000"/>
        </w:rPr>
        <w:t>No painel esquerdo, selecione o fluxo de trabalho.</w:t>
      </w:r>
    </w:p>
    <w:p>
      <w:pPr>
        <w:pStyle w:val="BodyText"/>
        <w:numPr>
          <w:ilvl w:val="0"/>
          <w:numId w:val="39"/>
        </w:numPr>
        <w:jc w:val="both"/>
        <w:rPr/>
      </w:pPr>
      <w:r>
        <w:rPr>
          <w:color w:val="000000"/>
        </w:rPr>
        <w:t>Na lista de execuções de fluxo de trabalho, selecione a execução.</w:t>
      </w:r>
    </w:p>
    <w:p>
      <w:pPr>
        <w:pStyle w:val="BodyText"/>
        <w:numPr>
          <w:ilvl w:val="0"/>
          <w:numId w:val="39"/>
        </w:numPr>
        <w:jc w:val="both"/>
        <w:rPr/>
      </w:pPr>
      <w:r>
        <w:rPr>
          <w:color w:val="000000"/>
        </w:rPr>
        <w:t>Em </w:t>
      </w:r>
      <w:r>
        <w:rPr>
          <w:b/>
          <w:color w:val="000000"/>
        </w:rPr>
        <w:t>Trabalhos</w:t>
      </w:r>
      <w:r>
        <w:rPr>
          <w:color w:val="000000"/>
        </w:rPr>
        <w:t>, selecione o trabalho.</w:t>
      </w:r>
    </w:p>
    <w:p>
      <w:pPr>
        <w:pStyle w:val="BodyText"/>
        <w:numPr>
          <w:ilvl w:val="0"/>
          <w:numId w:val="39"/>
        </w:numPr>
        <w:jc w:val="both"/>
        <w:rPr/>
      </w:pPr>
      <w:r>
        <w:rPr>
          <w:color w:val="000000"/>
        </w:rPr>
        <w:t>Leia a saída do log.</w:t>
      </w:r>
    </w:p>
    <w:p>
      <w:pPr>
        <w:pStyle w:val="BodyText"/>
        <w:jc w:val="both"/>
        <w:rPr/>
      </w:pPr>
      <w:r>
        <w:rPr>
          <w:color w:val="000000"/>
        </w:rPr>
        <w:t>Se você tiver várias execuções dentro de um fluxo de trabalho, poderá selecionar o filtro </w:t>
      </w:r>
      <w:r>
        <w:rPr>
          <w:b/>
          <w:color w:val="000000"/>
        </w:rPr>
        <w:t>Status</w:t>
      </w:r>
      <w:r>
        <w:rPr>
          <w:color w:val="000000"/>
        </w:rPr>
        <w:t> depois de selecionar o fluxo de trabalho e defini-lo como </w:t>
      </w:r>
      <w:r>
        <w:rPr>
          <w:b/>
          <w:color w:val="000000"/>
        </w:rPr>
        <w:t>Falha</w:t>
      </w:r>
      <w:r>
        <w:rPr>
          <w:color w:val="000000"/>
        </w:rPr>
        <w:t> ao exibir apenas as execuções com falha nesse fluxo de trabalho.</w:t>
      </w:r>
    </w:p>
    <w:p>
      <w:pPr>
        <w:pStyle w:val="Heading2"/>
        <w:ind w:hanging="0" w:start="0"/>
        <w:jc w:val="start"/>
        <w:rPr/>
      </w:pPr>
      <w:bookmarkStart w:id="89" w:name="access-the-workflow-logs-from-the-rest-a"/>
      <w:bookmarkEnd w:id="89"/>
      <w:r>
        <w:rPr>
          <w:b/>
          <w:color w:val="000000"/>
        </w:rPr>
        <w:t>Acessar os logs de fluxo de trabalho por meio da API REST</w:t>
      </w:r>
    </w:p>
    <w:p>
      <w:pPr>
        <w:pStyle w:val="BodyText"/>
        <w:jc w:val="both"/>
        <w:rPr/>
      </w:pPr>
      <w:r>
        <w:rPr>
          <w:color w:val="000000"/>
        </w:rPr>
        <w:t>Além de exibir logs por meio do GitHub, você pode usar a API REST do GitHub para exibir logs para execuções de fluxo de trabalho, executar fluxos de trabalho novamente ou até mesmo cancelar execuções de fluxo de trabalho. Para exibir o log de uma execução de fluxo de trabalho usando a API, envie uma solicitação GET para o ponto de extremidade de logs. Tenha em mente que qualquer pessoa com acesso de leitura no repositório pode usar esse ponto de extremidade. Se o repositório for privado, você precisará usar um token de acesso com o escopo repo.</w:t>
      </w:r>
    </w:p>
    <w:p>
      <w:pPr>
        <w:pStyle w:val="BodyText"/>
        <w:jc w:val="both"/>
        <w:rPr/>
      </w:pPr>
      <w:r>
        <w:rPr>
          <w:color w:val="000000"/>
        </w:rPr>
        <w:t>Por exemplo, uma solicitação GET para exibir um log de execução de fluxo de trabalho específico segue este caminho:</w:t>
      </w:r>
    </w:p>
    <w:p>
      <w:pPr>
        <w:pStyle w:val="BodyText"/>
        <w:jc w:val="both"/>
        <w:rPr/>
      </w:pPr>
      <w:bookmarkStart w:id="90" w:name="code-try-21"/>
      <w:bookmarkEnd w:id="90"/>
      <w:r>
        <w:rPr>
          <w:b/>
          <w:color w:val="000000"/>
        </w:rPr>
        <w:t>HTTP</w:t>
      </w:r>
    </w:p>
    <w:p>
      <w:pPr>
        <w:pStyle w:val="PreformattedText"/>
        <w:keepNext w:val="false"/>
        <w:keepLines/>
        <w:spacing w:before="80" w:after="160"/>
        <w:ind w:start="85" w:end="57"/>
        <w:jc w:val="start"/>
        <w:rPr/>
      </w:pPr>
      <w:r>
        <w:rPr>
          <w:b w:val="false"/>
          <w:color w:val="174A8B"/>
          <w:sz w:val="17"/>
        </w:rPr>
        <w:t>GET /repos/{owner}/{repo}/actions/runs/{run_id}/logs</w:t>
      </w:r>
    </w:p>
    <w:p>
      <w:pPr>
        <w:pStyle w:val="Heading2"/>
        <w:ind w:hanging="0" w:start="0"/>
        <w:jc w:val="start"/>
        <w:rPr/>
      </w:pPr>
      <w:bookmarkStart w:id="91" w:name="identify-when-to-use-an-installation-tok"/>
      <w:bookmarkEnd w:id="91"/>
      <w:r>
        <w:rPr>
          <w:b/>
          <w:color w:val="000000"/>
        </w:rPr>
        <w:t>Identificar quando usar um token de instalação de um aplicativo GitHub</w:t>
      </w:r>
    </w:p>
    <w:p>
      <w:pPr>
        <w:pStyle w:val="BodyText"/>
        <w:jc w:val="both"/>
        <w:rPr/>
      </w:pPr>
      <w:r>
        <w:rPr>
          <w:color w:val="000000"/>
        </w:rPr>
        <w:t>Quando seu aplicativo GitHub é instalado em uma conta, você pode autenticá-lo como uma instalação de aplicativo usando o installation access token para fazer solicitações à API REST e GraphQL. Essa etapa permite que o aplicativo acesse os recursos pertencentes à instalação, supondo que o aplicativo tenha recebido as permissões e o acesso necessários ao repositório. Solicitações de API REST ou GraphQL feitas por uma instalação de aplicativo são atribuídas ao aplicativo.</w:t>
      </w:r>
    </w:p>
    <w:p>
      <w:pPr>
        <w:pStyle w:val="BodyText"/>
        <w:jc w:val="both"/>
        <w:rPr/>
      </w:pPr>
      <w:r>
        <w:rPr>
          <w:color w:val="000000"/>
        </w:rPr>
        <w:t>No exemplo a seguir, você substitui INSTALLATION_ACCESS_TOKEN pelo token de acesso à instalação:</w:t>
      </w:r>
    </w:p>
    <w:p>
      <w:pPr>
        <w:pStyle w:val="BodyText"/>
        <w:keepNext w:val="true"/>
        <w:spacing w:before="160" w:after="120"/>
        <w:jc w:val="start"/>
        <w:rPr/>
      </w:pPr>
      <w:r>
        <w:rPr>
          <w:b/>
          <w:color w:val="174A8B"/>
          <w:sz w:val="18"/>
        </w:rPr>
        <w:t>Exemplo em Bash</w:t>
      </w:r>
    </w:p>
    <w:p>
      <w:pPr>
        <w:pStyle w:val="PreformattedText"/>
        <w:keepNext w:val="true"/>
        <w:keepLines/>
        <w:spacing w:before="80" w:after="0"/>
        <w:ind w:start="85" w:end="57"/>
        <w:jc w:val="start"/>
        <w:rPr/>
      </w:pPr>
      <w:r>
        <w:rPr>
          <w:b w:val="false"/>
          <w:color w:val="174A8B"/>
          <w:sz w:val="17"/>
        </w:rPr>
        <w:t>curl --request GET \</w:t>
      </w:r>
    </w:p>
    <w:p>
      <w:pPr>
        <w:pStyle w:val="PreformattedText"/>
        <w:keepNext w:val="true"/>
        <w:keepLines/>
        <w:ind w:start="85" w:end="57"/>
        <w:jc w:val="start"/>
        <w:rPr/>
      </w:pPr>
      <w:r>
        <w:rPr>
          <w:b w:val="false"/>
          <w:color w:val="174A8B"/>
          <w:sz w:val="17"/>
        </w:rPr>
        <w:t>--url "https://api.github.com/meta" \</w:t>
      </w:r>
    </w:p>
    <w:p>
      <w:pPr>
        <w:pStyle w:val="PreformattedText"/>
        <w:keepNext w:val="true"/>
        <w:keepLines/>
        <w:ind w:start="85" w:end="57"/>
        <w:jc w:val="start"/>
        <w:rPr/>
      </w:pPr>
      <w:r>
        <w:rPr>
          <w:b w:val="false"/>
          <w:color w:val="174A8B"/>
          <w:sz w:val="17"/>
        </w:rPr>
        <w:t>--header "Accept: application/vnd.github+json" \</w:t>
      </w:r>
    </w:p>
    <w:p>
      <w:pPr>
        <w:pStyle w:val="PreformattedText"/>
        <w:keepNext w:val="true"/>
        <w:keepLines/>
        <w:ind w:start="85" w:end="57"/>
        <w:jc w:val="start"/>
        <w:rPr/>
      </w:pPr>
      <w:r>
        <w:rPr>
          <w:b w:val="false"/>
          <w:color w:val="174A8B"/>
          <w:sz w:val="17"/>
        </w:rPr>
        <w:t>--header "Authorization: Bearer INSTALLATION_ACCESS_TOKEN" \</w:t>
      </w:r>
    </w:p>
    <w:p>
      <w:pPr>
        <w:pStyle w:val="PreformattedText"/>
        <w:keepNext w:val="false"/>
        <w:keepLines/>
        <w:spacing w:before="0" w:after="160"/>
        <w:ind w:start="85" w:end="57"/>
        <w:jc w:val="start"/>
        <w:rPr/>
      </w:pPr>
      <w:r>
        <w:rPr>
          <w:b w:val="false"/>
          <w:color w:val="174A8B"/>
          <w:sz w:val="17"/>
        </w:rPr>
        <w:t>--header "X-GitHub-Api-Version: 2022-11-28"</w:t>
      </w:r>
    </w:p>
    <w:p>
      <w:pPr>
        <w:pStyle w:val="BodyText"/>
        <w:jc w:val="both"/>
        <w:rPr/>
      </w:pPr>
      <w:r>
        <w:rPr>
          <w:color w:val="000000"/>
        </w:rPr>
        <w:t>Você também pode usar um token de acesso de instalação para autenticar para acesso do Git baseado em HTTP. Seu aplicativo deve ter a permissão do Contents repositório. Em seguida, você pode usar o token de acesso de instalação como a senha HTTP.</w:t>
      </w:r>
    </w:p>
    <w:p>
      <w:pPr>
        <w:pStyle w:val="BodyText"/>
        <w:jc w:val="both"/>
        <w:rPr/>
      </w:pPr>
      <w:r>
        <w:rPr>
          <w:color w:val="000000"/>
        </w:rPr>
        <w:t>Substitua TOKEN no exemplo pelo token de acesso de instalação:</w:t>
      </w:r>
    </w:p>
    <w:p>
      <w:pPr>
        <w:pStyle w:val="BodyText"/>
        <w:keepNext w:val="true"/>
        <w:spacing w:before="160" w:after="120"/>
        <w:jc w:val="start"/>
        <w:rPr/>
      </w:pPr>
      <w:r>
        <w:rPr>
          <w:b/>
          <w:color w:val="174A8B"/>
          <w:sz w:val="18"/>
        </w:rPr>
        <w:t>Exemplo em Bash</w:t>
      </w:r>
    </w:p>
    <w:p>
      <w:pPr>
        <w:pStyle w:val="PreformattedText"/>
        <w:keepNext w:val="false"/>
        <w:keepLines/>
        <w:spacing w:before="80" w:after="160"/>
        <w:ind w:start="85" w:end="57"/>
        <w:jc w:val="start"/>
        <w:rPr/>
      </w:pPr>
      <w:r>
        <w:rPr>
          <w:b w:val="false"/>
          <w:color w:val="174A8B"/>
          <w:sz w:val="17"/>
        </w:rPr>
        <w:t>git clone https://x-access-token:TOKEN@github.com/owner/repo.git</w:t>
      </w:r>
      <w:r>
        <w:br w:type="page"/>
      </w:r>
    </w:p>
    <w:p>
      <w:pPr>
        <w:pStyle w:val="Heading1"/>
        <w:spacing w:before="0" w:after="120"/>
        <w:ind w:hanging="0" w:start="0"/>
        <w:jc w:val="start"/>
        <w:rPr/>
      </w:pPr>
      <w:bookmarkStart w:id="92" w:name="modulo_4"/>
      <w:r>
        <w:rPr>
          <w:b/>
          <w:color w:val="000000"/>
        </w:rPr>
        <w:t>Módulo 4  Entrega contínua e implantação no Azure</w:t>
      </w:r>
      <w:bookmarkEnd w:id="92"/>
    </w:p>
    <w:p>
      <w:pPr>
        <w:pStyle w:val="BodyText"/>
        <w:jc w:val="both"/>
        <w:rPr/>
      </w:pPr>
      <w:bookmarkStart w:id="93" w:name="module-unit-content_Copy_7"/>
      <w:bookmarkEnd w:id="93"/>
      <w:r>
        <w:rPr>
          <w:b w:val="false"/>
          <w:i w:val="false"/>
          <w:color w:val="000000"/>
        </w:rPr>
        <w:t>A entrega contínua (CD) é a prática de usar a automação para criar, testar, configurar e implantar do ambiente de build até o ambiente de produção final.</w:t>
      </w:r>
    </w:p>
    <w:p>
      <w:pPr>
        <w:pStyle w:val="BodyText"/>
        <w:jc w:val="both"/>
        <w:rPr/>
      </w:pPr>
      <w:r>
        <w:rPr>
          <w:b w:val="false"/>
          <w:i w:val="false"/>
          <w:color w:val="000000"/>
        </w:rPr>
        <w:t>Imagine que sua equipe de desenvolvimento está trabalhando no site de suporte a produtos da empresa. Você configurou anteriormente a integração contínua (CI) usando o GitHub Actions e fluxos de trabalho. Agora você precisa implementar o CD. O fluxo de trabalho de CI armazena uma imagem de contêiner. Seu fluxo de trabalho de CD deve implantar esse contêiner em seus ambientes de preparo e produção. Você conversou com a equipe de TI sobre como criar e derrubar esses ambientes conforme necessário. Todos vocês decidiram usar o GitHub Actions e fluxos de trabalho para dar suporte à infraestrutura como código.</w:t>
      </w:r>
    </w:p>
    <w:p>
      <w:pPr>
        <w:pStyle w:val="BodyText"/>
        <w:jc w:val="both"/>
        <w:rPr/>
      </w:pPr>
      <w:r>
        <w:rPr>
          <w:b w:val="false"/>
          <w:i w:val="false"/>
          <w:color w:val="000000"/>
        </w:rPr>
        <w:t>Neste módulo, você aprenderá a usar o GitHub Actions e fluxos de trabalho para implementar uma solução de CD que é implantada nos Aplicativos Web do Microsoft Azure. A implantação usa um GitHub Action do GitHub Marketplace. Você também automatiza a criação e a demolição dos ambientes de implantação usando um fluxo de trabalho.</w:t>
      </w:r>
    </w:p>
    <w:p>
      <w:pPr>
        <w:pStyle w:val="Heading2"/>
        <w:ind w:hanging="0" w:start="0"/>
        <w:jc w:val="start"/>
        <w:rPr/>
      </w:pPr>
      <w:bookmarkStart w:id="94" w:name="learning-objectives"/>
      <w:bookmarkEnd w:id="94"/>
      <w:r>
        <w:rPr>
          <w:b/>
          <w:i w:val="false"/>
          <w:color w:val="000000"/>
        </w:rPr>
        <w:t>Objetivos de aprendizagem</w:t>
      </w:r>
    </w:p>
    <w:p>
      <w:pPr>
        <w:pStyle w:val="BodyText"/>
        <w:jc w:val="both"/>
        <w:rPr/>
      </w:pPr>
      <w:r>
        <w:rPr>
          <w:b w:val="false"/>
          <w:i w:val="false"/>
          <w:color w:val="000000"/>
        </w:rPr>
        <w:t>Neste módulo, você vai:</w:t>
      </w:r>
    </w:p>
    <w:p>
      <w:pPr>
        <w:pStyle w:val="BodyText"/>
        <w:numPr>
          <w:ilvl w:val="0"/>
          <w:numId w:val="40"/>
        </w:numPr>
        <w:jc w:val="both"/>
        <w:rPr/>
      </w:pPr>
      <w:r>
        <w:rPr>
          <w:b w:val="false"/>
          <w:i w:val="false"/>
          <w:color w:val="000000"/>
        </w:rPr>
        <w:t>Descubra as opções para ativar um fluxo de trabalho de CD no GitHub.</w:t>
      </w:r>
    </w:p>
    <w:p>
      <w:pPr>
        <w:pStyle w:val="BodyText"/>
        <w:numPr>
          <w:ilvl w:val="0"/>
          <w:numId w:val="40"/>
        </w:numPr>
        <w:jc w:val="both"/>
        <w:rPr/>
      </w:pPr>
      <w:r>
        <w:rPr>
          <w:b w:val="false"/>
          <w:i w:val="false"/>
          <w:color w:val="000000"/>
        </w:rPr>
        <w:t>Entenda as etapas para remover artefatos de fluxo de trabalho.</w:t>
      </w:r>
    </w:p>
    <w:p>
      <w:pPr>
        <w:pStyle w:val="BodyText"/>
        <w:numPr>
          <w:ilvl w:val="0"/>
          <w:numId w:val="40"/>
        </w:numPr>
        <w:jc w:val="both"/>
        <w:rPr/>
      </w:pPr>
      <w:r>
        <w:rPr>
          <w:b w:val="false"/>
          <w:i w:val="false"/>
          <w:color w:val="000000"/>
        </w:rPr>
        <w:t>Identifique proteções de ambiente importantes.</w:t>
      </w:r>
    </w:p>
    <w:p>
      <w:pPr>
        <w:pStyle w:val="BodyText"/>
        <w:numPr>
          <w:ilvl w:val="0"/>
          <w:numId w:val="40"/>
        </w:numPr>
        <w:jc w:val="both"/>
        <w:rPr/>
      </w:pPr>
      <w:r>
        <w:rPr>
          <w:b w:val="false"/>
          <w:i w:val="false"/>
          <w:color w:val="000000"/>
        </w:rPr>
        <w:t>Controlar a execução do fluxo de trabalho com condicionais de trabalho.</w:t>
      </w:r>
    </w:p>
    <w:p>
      <w:pPr>
        <w:pStyle w:val="BodyText"/>
        <w:numPr>
          <w:ilvl w:val="0"/>
          <w:numId w:val="40"/>
        </w:numPr>
        <w:jc w:val="both"/>
        <w:rPr/>
      </w:pPr>
      <w:r>
        <w:rPr>
          <w:b w:val="false"/>
          <w:i w:val="false"/>
          <w:color w:val="000000"/>
        </w:rPr>
        <w:t>Implante no Microsoft Azure com uma ação de implantação do GitHub.</w:t>
      </w:r>
    </w:p>
    <w:p>
      <w:pPr>
        <w:pStyle w:val="BodyText"/>
        <w:numPr>
          <w:ilvl w:val="0"/>
          <w:numId w:val="40"/>
        </w:numPr>
        <w:jc w:val="both"/>
        <w:rPr/>
      </w:pPr>
      <w:r>
        <w:rPr>
          <w:b w:val="false"/>
          <w:i w:val="false"/>
          <w:color w:val="000000"/>
        </w:rPr>
        <w:t>Armazene credenciais com segredos do GitHub.</w:t>
      </w:r>
    </w:p>
    <w:p>
      <w:pPr>
        <w:pStyle w:val="BodyText"/>
        <w:numPr>
          <w:ilvl w:val="0"/>
          <w:numId w:val="40"/>
        </w:numPr>
        <w:jc w:val="both"/>
        <w:rPr/>
      </w:pPr>
      <w:r>
        <w:rPr>
          <w:b w:val="false"/>
          <w:i w:val="false"/>
          <w:color w:val="000000"/>
        </w:rPr>
        <w:t>Crie e destrua recursos do Azure com o GitHub Actions e fluxos de trabalho.</w:t>
      </w:r>
    </w:p>
    <w:p>
      <w:pPr>
        <w:pStyle w:val="Heading2"/>
        <w:ind w:hanging="0" w:start="0"/>
        <w:jc w:val="start"/>
        <w:rPr/>
      </w:pPr>
      <w:bookmarkStart w:id="95" w:name="module-unit-title_Copy_9"/>
      <w:bookmarkEnd w:id="95"/>
      <w:r>
        <w:rPr>
          <w:b/>
          <w:i w:val="false"/>
          <w:color w:val="000000"/>
        </w:rPr>
        <w:t>Como usar o GitHub Actions para implantar no Azure?</w:t>
      </w:r>
    </w:p>
    <w:p>
      <w:pPr>
        <w:pStyle w:val="BodyText"/>
        <w:jc w:val="both"/>
        <w:rPr/>
      </w:pPr>
      <w:bookmarkStart w:id="96" w:name="module-unit-content_Copy_8"/>
      <w:bookmarkEnd w:id="96"/>
      <w:r>
        <w:rPr>
          <w:b w:val="false"/>
          <w:i w:val="false"/>
          <w:color w:val="000000"/>
        </w:rPr>
        <w:t>Esta unidade discute como usar as ações do GitHub para implantar um aplicativo da Web baseado em contêineres no Aplicativos Web do Microsoft Azure. Ele aborda algumas opções para o disparo de um fluxo de trabalho. Em seguida, você aprenderá a trabalhar com condicional no fluxo de trabalho. Por fim, você aprenderá a criar e excluir recursos do Azure usando o GitHub Actions.</w:t>
      </w:r>
    </w:p>
    <w:p>
      <w:pPr>
        <w:pStyle w:val="Heading2"/>
        <w:ind w:hanging="0" w:start="0"/>
        <w:jc w:val="start"/>
        <w:rPr/>
      </w:pPr>
      <w:bookmarkStart w:id="97" w:name="options-for-triggering-a-cd-workflow"/>
      <w:bookmarkEnd w:id="97"/>
      <w:r>
        <w:rPr>
          <w:b/>
          <w:i w:val="false"/>
          <w:color w:val="000000"/>
        </w:rPr>
        <w:t>Opções de gatilho para um fluxo de trabalho de CD</w:t>
      </w:r>
    </w:p>
    <w:p>
      <w:pPr>
        <w:pStyle w:val="BodyText"/>
        <w:jc w:val="both"/>
        <w:rPr/>
      </w:pPr>
      <w:r>
        <w:rPr>
          <w:b w:val="false"/>
          <w:i w:val="false"/>
          <w:color w:val="000000"/>
        </w:rPr>
        <w:t>Há várias opções para iniciar um fluxo de trabalho de CD. No módulo anterior sobre a CI no GitHub Actions, você aprendeu a disparar um fluxo de trabalho em um push para o repositório GitHub. Entretanto, para a CD, talvez você deseje disparar um fluxo de trabalho de implantação em algum outro evento.</w:t>
      </w:r>
    </w:p>
    <w:p>
      <w:pPr>
        <w:pStyle w:val="BodyText"/>
        <w:jc w:val="both"/>
        <w:rPr/>
      </w:pPr>
      <w:r>
        <w:rPr>
          <w:b w:val="false"/>
          <w:i w:val="false"/>
          <w:color w:val="000000"/>
        </w:rPr>
        <w:t>Uma opção é disparar o fluxo de trabalho com o ChatOps. O ChatOps usa clientes de chats, chatbots e ferramentas de comunicação em tempo real para executar tarefas. Por exemplo, você pode deixar um comentário específico em uma solicitação de pull que possa iniciar um bot. Esse bot pode comentar uma resposta com algumas estatísticas ou executar um fluxo de trabalho.</w:t>
      </w:r>
    </w:p>
    <w:p>
      <w:pPr>
        <w:pStyle w:val="BodyText"/>
        <w:jc w:val="both"/>
        <w:rPr/>
      </w:pPr>
      <w:r>
        <w:rPr>
          <w:b w:val="false"/>
          <w:i w:val="false"/>
          <w:color w:val="000000"/>
        </w:rPr>
        <w:t>Outra opção, que usamos em nosso exemplo, é usar rótulos na solicitação de pull. Rótulos diferentes podem iniciar fluxos de trabalho diferentes. Por exemplo, adicione um rótulo de estágio para iniciar um fluxo de trabalho de implantação ao seu ambiente de preparo ou adicione um rótulo de ambiente de rotação para executar o fluxo de trabalho que cria os recursos do Microsoft Azure para implantar. Para usar rótulos, seu fluxo de trabalho será o seguinte:</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pull_request:</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types: [labeled]</w:t>
      </w:r>
    </w:p>
    <w:p>
      <w:pPr>
        <w:pStyle w:val="Heading2"/>
        <w:ind w:hanging="0" w:start="0"/>
        <w:jc w:val="start"/>
        <w:rPr/>
      </w:pPr>
      <w:bookmarkStart w:id="98" w:name="control-execution-with-a-job-conditional"/>
      <w:bookmarkEnd w:id="98"/>
      <w:r>
        <w:rPr>
          <w:b/>
          <w:i w:val="false"/>
          <w:color w:val="000000"/>
        </w:rPr>
        <w:t>Controlar a execução com uma condicional de trabalho</w:t>
      </w:r>
    </w:p>
    <w:p>
      <w:pPr>
        <w:pStyle w:val="BodyText"/>
        <w:jc w:val="both"/>
        <w:rPr/>
      </w:pPr>
      <w:r>
        <w:rPr>
          <w:b w:val="false"/>
          <w:i w:val="false"/>
          <w:color w:val="000000"/>
        </w:rPr>
        <w:t>Geralmente, você só deseja executar um fluxo de trabalho se uma determinada condição for verdadeira.</w:t>
      </w:r>
    </w:p>
    <w:p>
      <w:pPr>
        <w:pStyle w:val="BodyText"/>
        <w:jc w:val="both"/>
        <w:rPr/>
      </w:pPr>
      <w:r>
        <w:rPr>
          <w:b w:val="false"/>
          <w:i w:val="false"/>
          <w:color w:val="000000"/>
        </w:rPr>
        <w:t>Os fluxos de trabalho do GitHub fornecem a condicional if para esse cenário. A condicional usa uma </w:t>
      </w:r>
      <w:hyperlink r:id="rId34">
        <w:r>
          <w:rPr>
            <w:rStyle w:val="Style"/>
            <w:b w:val="false"/>
            <w:i w:val="false"/>
            <w:color w:val="000000"/>
          </w:rPr>
          <w:t>expressão</w:t>
        </w:r>
      </w:hyperlink>
      <w:r>
        <w:rPr>
          <w:b w:val="false"/>
          <w:i w:val="false"/>
          <w:color w:val="000000"/>
        </w:rPr>
        <w:t>avaliada em runtime. Por exemplo, você deseja executar esse fluxo de trabalho se um rótulo Estágio for adicionado ao pull request.</w:t>
      </w:r>
    </w:p>
    <w:p>
      <w:pPr>
        <w:pStyle w:val="BodyText"/>
        <w:keepNext w:val="true"/>
        <w:spacing w:before="160" w:after="120"/>
        <w:jc w:val="start"/>
        <w:rPr/>
      </w:pPr>
      <w:r>
        <w:rPr>
          <w:b/>
          <w:color w:val="174A8B"/>
          <w:sz w:val="18"/>
        </w:rPr>
        <w:t>Exemplo em YAML</w:t>
      </w:r>
    </w:p>
    <w:p>
      <w:pPr>
        <w:pStyle w:val="PreformattedText"/>
        <w:keepNext w:val="false"/>
        <w:keepLines/>
        <w:spacing w:before="80" w:after="160"/>
        <w:ind w:start="85" w:end="57"/>
        <w:jc w:val="start"/>
        <w:rPr/>
      </w:pPr>
      <w:r>
        <w:rPr>
          <w:b w:val="false"/>
          <w:i w:val="false"/>
          <w:color w:val="174A8B"/>
          <w:sz w:val="17"/>
        </w:rPr>
        <w:t>if: contains(github.event.pull_request.labels.*.name, 'stage')</w:t>
      </w:r>
    </w:p>
    <w:p>
      <w:pPr>
        <w:pStyle w:val="Heading2"/>
        <w:ind w:hanging="0" w:start="0"/>
        <w:jc w:val="start"/>
        <w:rPr/>
      </w:pPr>
      <w:bookmarkStart w:id="99" w:name="store-credentials-with-github-secrets"/>
      <w:bookmarkEnd w:id="99"/>
      <w:r>
        <w:rPr>
          <w:b/>
          <w:i w:val="false"/>
          <w:color w:val="000000"/>
        </w:rPr>
        <w:t>Armazenar credenciais com o GitHub Secrets</w:t>
      </w:r>
    </w:p>
    <w:p>
      <w:pPr>
        <w:pStyle w:val="BodyText"/>
        <w:jc w:val="both"/>
        <w:rPr/>
      </w:pPr>
      <w:r>
        <w:rPr>
          <w:b w:val="false"/>
          <w:i w:val="false"/>
          <w:color w:val="000000"/>
        </w:rPr>
        <w:t>Você nunca quer expor informações confidenciais no arquivo de fluxo de trabalho. O GitHub Secrets é um local seguro para armazenar as informações confidenciais de que seu fluxo de trabalho precisa. Veja um exemplo:</w:t>
      </w:r>
    </w:p>
    <w:p>
      <w:pPr>
        <w:pStyle w:val="BodyText"/>
        <w:jc w:val="both"/>
        <w:rPr/>
      </w:pPr>
      <w:r>
        <w:rPr>
          <w:b w:val="false"/>
          <w:i w:val="false"/>
          <w:color w:val="000000"/>
        </w:rPr>
        <w:t>Para implantar em um recurso do Azure, a ação do GitHub Actions deve ter permissão para acessá-lo. Você não deseja armazenar as credenciais do Azure em plena vista no arquivo de fluxo de trabalho. Em vez disso, você pode armazenar as credenciais no GitHub Secrets.</w:t>
      </w:r>
    </w:p>
    <w:p>
      <w:pPr>
        <w:pStyle w:val="BodyText"/>
        <w:jc w:val="both"/>
        <w:rPr/>
      </w:pPr>
      <w:r>
        <w:rPr>
          <w:b w:val="false"/>
          <w:i w:val="false"/>
          <w:color w:val="000000"/>
        </w:rPr>
        <w:t>Para armazenar informações nos Segredos do GitHub, crie um segredo no portal.</w:t>
      </w:r>
    </w:p>
    <w:p>
      <w:pPr>
        <w:pStyle w:val="BodyText"/>
        <w:spacing w:before="140" w:after="180"/>
        <w:jc w:val="start"/>
        <w:rPr/>
      </w:pPr>
      <w:r>
        <w:rPr/>
        <w:drawing>
          <wp:inline distT="0" distB="0" distL="0" distR="0">
            <wp:extent cx="6047740" cy="3406140"/>
            <wp:effectExtent l="0" t="0" r="0" b="0"/>
            <wp:docPr id="15" name="Image15" title="Captura de tela da interface do portal do GitHub para criar um segr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title="Captura de tela da interface do portal do GitHub para criar um segredo."/>
                    <pic:cNvPicPr>
                      <a:picLocks noChangeAspect="1" noChangeArrowheads="1"/>
                    </pic:cNvPicPr>
                  </pic:nvPicPr>
                  <pic:blipFill>
                    <a:blip r:embed="rId35"/>
                    <a:srcRect l="-103" t="-183" r="-103" b="-183"/>
                    <a:stretch>
                      <a:fillRect/>
                    </a:stretch>
                  </pic:blipFill>
                  <pic:spPr bwMode="auto">
                    <a:xfrm>
                      <a:off x="0" y="0"/>
                      <a:ext cx="6047740" cy="3406140"/>
                    </a:xfrm>
                    <a:prstGeom prst="rect">
                      <a:avLst/>
                    </a:prstGeom>
                    <a:noFill/>
                  </pic:spPr>
                </pic:pic>
              </a:graphicData>
            </a:graphic>
          </wp:inline>
        </w:drawing>
      </w:r>
    </w:p>
    <w:p>
      <w:pPr>
        <w:pStyle w:val="BodyText"/>
        <w:jc w:val="both"/>
        <w:rPr/>
      </w:pPr>
      <w:r>
        <w:rPr>
          <w:b w:val="false"/>
          <w:i w:val="false"/>
          <w:color w:val="000000"/>
        </w:rPr>
        <w:t>Em seguida, use o nome do segredo criado em seu fluxo de trabalho sempre que precisar dessas informações. Por exemplo, use a credencial do Azure que foi armazenada no GitHub Actions no atributo creds: de uma ação do Azure login.</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name: "Login via Azure CLI"</w:t>
      </w:r>
    </w:p>
    <w:p>
      <w:pPr>
        <w:pStyle w:val="PreformattedText"/>
        <w:keepNext w:val="true"/>
        <w:keepLines/>
        <w:ind w:start="85" w:end="57"/>
        <w:jc w:val="start"/>
        <w:rPr/>
      </w:pPr>
      <w:r>
        <w:rPr>
          <w:b w:val="false"/>
          <w:color w:val="174A8B"/>
          <w:sz w:val="17"/>
        </w:rPr>
        <w:t xml:space="preserve">        </w:t>
      </w:r>
      <w:r>
        <w:rPr>
          <w:b w:val="false"/>
          <w:i w:val="false"/>
          <w:color w:val="174A8B"/>
          <w:sz w:val="17"/>
        </w:rPr>
        <w:t>uses: azure/login@v1</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creds: ${{ secrets.AZURE_CREDENTIALS }}</w:t>
      </w:r>
    </w:p>
    <w:p>
      <w:pPr>
        <w:pStyle w:val="Heading2"/>
        <w:ind w:hanging="0" w:start="0"/>
        <w:jc w:val="start"/>
        <w:rPr/>
      </w:pPr>
      <w:bookmarkStart w:id="100" w:name="deploy-to-microsoft-azure-using-github-a"/>
      <w:bookmarkEnd w:id="100"/>
      <w:r>
        <w:rPr>
          <w:b/>
          <w:i w:val="false"/>
          <w:color w:val="000000"/>
        </w:rPr>
        <w:t>Implantar no Microsoft Azure usando o GitHub Actions</w:t>
      </w:r>
    </w:p>
    <w:p>
      <w:pPr>
        <w:pStyle w:val="BodyText"/>
        <w:jc w:val="both"/>
        <w:rPr/>
      </w:pPr>
      <w:r>
        <w:rPr>
          <w:b w:val="false"/>
          <w:i w:val="false"/>
          <w:color w:val="000000"/>
        </w:rPr>
        <w:t>O </w:t>
      </w:r>
      <w:hyperlink r:id="rId36" w:tgtFrame="az-portal">
        <w:r>
          <w:rPr>
            <w:rStyle w:val="Style"/>
            <w:b w:val="false"/>
            <w:i w:val="false"/>
            <w:color w:val="000000"/>
          </w:rPr>
          <w:t>GitHub Marketplace</w:t>
        </w:r>
      </w:hyperlink>
      <w:r>
        <w:rPr>
          <w:b w:val="false"/>
          <w:i w:val="false"/>
          <w:color w:val="000000"/>
        </w:rPr>
        <w:t> conta com várias ações que ajudam a automatizar tarefas relacionadas ao Azure.</w:t>
      </w:r>
    </w:p>
    <w:p>
      <w:pPr>
        <w:pStyle w:val="BodyText"/>
        <w:spacing w:before="140" w:after="180"/>
        <w:jc w:val="start"/>
        <w:rPr/>
      </w:pPr>
      <w:r>
        <w:rPr/>
        <w:drawing>
          <wp:inline distT="0" distB="0" distL="0" distR="0">
            <wp:extent cx="4900295" cy="3248025"/>
            <wp:effectExtent l="0" t="0" r="0" b="0"/>
            <wp:docPr id="16" name="Image16" title="Captura de tela do GitHub Marketplace mostrando os resultados da pesquisa para o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title="Captura de tela do GitHub Marketplace mostrando os resultados da pesquisa para o Azure."/>
                    <pic:cNvPicPr>
                      <a:picLocks noChangeAspect="1" noChangeArrowheads="1"/>
                    </pic:cNvPicPr>
                  </pic:nvPicPr>
                  <pic:blipFill>
                    <a:blip r:embed="rId37"/>
                    <a:srcRect l="-206" t="-310" r="-206" b="-310"/>
                    <a:stretch>
                      <a:fillRect/>
                    </a:stretch>
                  </pic:blipFill>
                  <pic:spPr bwMode="auto">
                    <a:xfrm>
                      <a:off x="0" y="0"/>
                      <a:ext cx="4900295" cy="3248025"/>
                    </a:xfrm>
                    <a:prstGeom prst="rect">
                      <a:avLst/>
                    </a:prstGeom>
                    <a:noFill/>
                  </pic:spPr>
                </pic:pic>
              </a:graphicData>
            </a:graphic>
          </wp:inline>
        </w:drawing>
      </w:r>
    </w:p>
    <w:p>
      <w:pPr>
        <w:pStyle w:val="BodyText"/>
        <w:jc w:val="both"/>
        <w:rPr/>
      </w:pPr>
      <w:r>
        <w:rPr>
          <w:b w:val="false"/>
          <w:i w:val="false"/>
          <w:color w:val="000000"/>
        </w:rPr>
        <w:t>Você também pode pesquisar e procurar o GitHub Actions diretamente no editor de fluxo de trabalho de um repositório. Na barra lateral, você pode pesquisar uma Ação específica, exibir Ações em destaque e procurar categorias em destaque.</w:t>
      </w:r>
    </w:p>
    <w:p>
      <w:pPr>
        <w:pStyle w:val="BodyText"/>
        <w:jc w:val="both"/>
        <w:rPr/>
      </w:pPr>
      <w:r>
        <w:rPr>
          <w:b w:val="false"/>
          <w:i w:val="false"/>
          <w:color w:val="000000"/>
        </w:rPr>
        <w:t>Para encontrar uma Ação:</w:t>
      </w:r>
    </w:p>
    <w:p>
      <w:pPr>
        <w:pStyle w:val="BodyText"/>
        <w:numPr>
          <w:ilvl w:val="0"/>
          <w:numId w:val="41"/>
        </w:numPr>
        <w:jc w:val="both"/>
        <w:rPr/>
      </w:pPr>
      <w:r>
        <w:rPr>
          <w:b w:val="false"/>
          <w:i w:val="false"/>
          <w:color w:val="000000"/>
        </w:rPr>
        <w:t>Em seu repositório, navegue até o arquivo de fluxo de trabalho que você deseja editar.</w:t>
      </w:r>
    </w:p>
    <w:p>
      <w:pPr>
        <w:pStyle w:val="BodyText"/>
        <w:numPr>
          <w:ilvl w:val="0"/>
          <w:numId w:val="41"/>
        </w:numPr>
        <w:jc w:val="both"/>
        <w:rPr/>
      </w:pPr>
      <w:r>
        <w:rPr>
          <w:b w:val="false"/>
          <w:i w:val="false"/>
          <w:color w:val="000000"/>
        </w:rPr>
        <w:t>Selecione o ícone </w:t>
      </w:r>
      <w:r>
        <w:rPr>
          <w:b/>
          <w:i w:val="false"/>
          <w:color w:val="000000"/>
        </w:rPr>
        <w:t>Editar</w:t>
      </w:r>
      <w:r>
        <w:rPr>
          <w:b w:val="false"/>
          <w:i w:val="false"/>
          <w:color w:val="000000"/>
        </w:rPr>
        <w:t> no canto superior direito do modo de exibição de arquivo.</w:t>
      </w:r>
    </w:p>
    <w:p>
      <w:pPr>
        <w:pStyle w:val="BodyText"/>
        <w:numPr>
          <w:ilvl w:val="0"/>
          <w:numId w:val="41"/>
        </w:numPr>
        <w:jc w:val="both"/>
        <w:rPr/>
      </w:pPr>
      <w:r>
        <w:rPr>
          <w:b w:val="false"/>
          <w:i w:val="false"/>
          <w:color w:val="000000"/>
        </w:rPr>
        <w:t>Use a barra lateral do GitHub Marketplace à direita do editor para procurar Ações.</w:t>
      </w:r>
    </w:p>
    <w:p>
      <w:pPr>
        <w:pStyle w:val="BodyText"/>
        <w:jc w:val="both"/>
        <w:rPr/>
      </w:pPr>
      <w:r>
        <w:rPr>
          <w:b w:val="false"/>
          <w:i w:val="false"/>
          <w:color w:val="000000"/>
        </w:rPr>
        <w:t>Imagine que você quer implantar um aplicativo Web baseado em contêiner nos Aplicativos Web do Azure. Se pesquisar no GitHub Marketplace, você encontrará essas ações:</w:t>
      </w:r>
    </w:p>
    <w:p>
      <w:pPr>
        <w:pStyle w:val="BodyText"/>
        <w:numPr>
          <w:ilvl w:val="0"/>
          <w:numId w:val="42"/>
        </w:numPr>
        <w:jc w:val="both"/>
        <w:rPr/>
      </w:pPr>
      <w:hyperlink r:id="rId38" w:tgtFrame="az-portal">
        <w:r>
          <w:rPr>
            <w:rStyle w:val="Style"/>
            <w:b w:val="false"/>
            <w:i w:val="false"/>
            <w:color w:val="000000"/>
          </w:rPr>
          <w:t>azure/webapps-deploy@v1</w:t>
        </w:r>
      </w:hyperlink>
    </w:p>
    <w:p>
      <w:pPr>
        <w:pStyle w:val="BodyText"/>
        <w:numPr>
          <w:ilvl w:val="0"/>
          <w:numId w:val="42"/>
        </w:numPr>
        <w:jc w:val="both"/>
        <w:rPr/>
      </w:pPr>
      <w:hyperlink r:id="rId39" w:tgtFrame="az-portal">
        <w:r>
          <w:rPr>
            <w:rStyle w:val="Style"/>
            <w:b w:val="false"/>
            <w:i w:val="false"/>
            <w:color w:val="000000"/>
          </w:rPr>
          <w:t>azure/login@v1</w:t>
        </w:r>
      </w:hyperlink>
      <w:r>
        <w:rPr>
          <w:b w:val="false"/>
          <w:i w:val="false"/>
          <w:color w:val="000000"/>
        </w:rPr>
        <w:t> que vimos anteriormente</w:t>
      </w:r>
    </w:p>
    <w:p>
      <w:pPr>
        <w:pStyle w:val="BodyText"/>
        <w:numPr>
          <w:ilvl w:val="0"/>
          <w:numId w:val="42"/>
        </w:numPr>
        <w:jc w:val="both"/>
        <w:rPr/>
      </w:pPr>
      <w:hyperlink r:id="rId40" w:tgtFrame="az-portal">
        <w:r>
          <w:rPr>
            <w:rStyle w:val="Style"/>
            <w:b w:val="false"/>
            <w:i w:val="false"/>
            <w:color w:val="000000"/>
          </w:rPr>
          <w:t>azure/docker-login@v1</w:t>
        </w:r>
      </w:hyperlink>
    </w:p>
    <w:p>
      <w:pPr>
        <w:pStyle w:val="BodyText"/>
        <w:jc w:val="both"/>
        <w:rPr/>
      </w:pPr>
      <w:r>
        <w:rPr>
          <w:b w:val="false"/>
          <w:i w:val="false"/>
          <w:color w:val="000000"/>
        </w:rPr>
        <w:t>Se você adicionar essas ações ao trabalho Deploy-to-Azure, o fluxo de trabalho terá esta aparência:</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 xml:space="preserve">  </w:t>
      </w:r>
      <w:r>
        <w:rPr>
          <w:b w:val="false"/>
          <w:i w:val="false"/>
          <w:color w:val="174A8B"/>
          <w:sz w:val="17"/>
        </w:rPr>
        <w:t>Deploy-to-Azure:</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i w:val="false"/>
          <w:color w:val="174A8B"/>
          <w:sz w:val="17"/>
        </w:rPr>
        <w:t>needs: Build-Docker-Image</w:t>
      </w:r>
    </w:p>
    <w:p>
      <w:pPr>
        <w:pStyle w:val="PreformattedText"/>
        <w:keepNext w:val="true"/>
        <w:keepLines/>
        <w:ind w:start="85" w:end="57"/>
        <w:jc w:val="start"/>
        <w:rPr/>
      </w:pPr>
      <w:r>
        <w:rPr>
          <w:b w:val="false"/>
          <w:color w:val="174A8B"/>
          <w:sz w:val="17"/>
        </w:rPr>
        <w:t xml:space="preserve">    </w:t>
      </w:r>
      <w:r>
        <w:rPr>
          <w:b w:val="false"/>
          <w:i w:val="false"/>
          <w:color w:val="174A8B"/>
          <w:sz w:val="17"/>
        </w:rPr>
        <w:t>name: Deploy app container to Azure</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name: "Login via Azure CLI"</w:t>
      </w:r>
    </w:p>
    <w:p>
      <w:pPr>
        <w:pStyle w:val="PreformattedText"/>
        <w:keepNext w:val="true"/>
        <w:keepLines/>
        <w:ind w:start="85" w:end="57"/>
        <w:jc w:val="start"/>
        <w:rPr/>
      </w:pPr>
      <w:r>
        <w:rPr>
          <w:b w:val="false"/>
          <w:color w:val="174A8B"/>
          <w:sz w:val="17"/>
        </w:rPr>
        <w:t xml:space="preserve">        </w:t>
      </w:r>
      <w:r>
        <w:rPr>
          <w:b w:val="false"/>
          <w:i w:val="false"/>
          <w:color w:val="174A8B"/>
          <w:sz w:val="17"/>
        </w:rPr>
        <w:t>uses: azure/login@v1</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creds: ${{ secrets.AZURE_CREDENTIALS }}</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 uses: azure/docker-login@v1</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login-server: ${{env.IMAGE_REGISTRY_URL}}</w:t>
      </w:r>
    </w:p>
    <w:p>
      <w:pPr>
        <w:pStyle w:val="PreformattedText"/>
        <w:keepNext w:val="true"/>
        <w:keepLines/>
        <w:ind w:start="85" w:end="57"/>
        <w:jc w:val="start"/>
        <w:rPr/>
      </w:pPr>
      <w:r>
        <w:rPr>
          <w:b w:val="false"/>
          <w:color w:val="174A8B"/>
          <w:sz w:val="17"/>
        </w:rPr>
        <w:t xml:space="preserve">          </w:t>
      </w:r>
      <w:r>
        <w:rPr>
          <w:b w:val="false"/>
          <w:i w:val="false"/>
          <w:color w:val="174A8B"/>
          <w:sz w:val="17"/>
        </w:rPr>
        <w:t>username: ${{ github.actor }}</w:t>
      </w:r>
    </w:p>
    <w:p>
      <w:pPr>
        <w:pStyle w:val="PreformattedText"/>
        <w:keepNext w:val="true"/>
        <w:keepLines/>
        <w:ind w:start="85" w:end="57"/>
        <w:jc w:val="start"/>
        <w:rPr/>
      </w:pPr>
      <w:r>
        <w:rPr>
          <w:b w:val="false"/>
          <w:color w:val="174A8B"/>
          <w:sz w:val="17"/>
        </w:rPr>
        <w:t xml:space="preserve">          </w:t>
      </w:r>
      <w:r>
        <w:rPr>
          <w:b w:val="false"/>
          <w:i w:val="false"/>
          <w:color w:val="174A8B"/>
          <w:sz w:val="17"/>
        </w:rPr>
        <w:t>password: ${{ secrets.GITHUB_TOKEN }}</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 name: Deploy web app container</w:t>
      </w:r>
    </w:p>
    <w:p>
      <w:pPr>
        <w:pStyle w:val="PreformattedText"/>
        <w:keepNext w:val="true"/>
        <w:keepLines/>
        <w:ind w:start="85" w:end="57"/>
        <w:jc w:val="start"/>
        <w:rPr/>
      </w:pPr>
      <w:r>
        <w:rPr>
          <w:b w:val="false"/>
          <w:color w:val="174A8B"/>
          <w:sz w:val="17"/>
        </w:rPr>
        <w:t xml:space="preserve">        </w:t>
      </w:r>
      <w:r>
        <w:rPr>
          <w:b w:val="false"/>
          <w:i w:val="false"/>
          <w:color w:val="174A8B"/>
          <w:sz w:val="17"/>
        </w:rPr>
        <w:t>uses: azure/webapps-deploy@v1</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app-name: ${{env.AZURE_WEBAPP_NAME}}</w:t>
      </w:r>
    </w:p>
    <w:p>
      <w:pPr>
        <w:pStyle w:val="PreformattedText"/>
        <w:keepNext w:val="true"/>
        <w:keepLines/>
        <w:ind w:start="85" w:end="57"/>
        <w:jc w:val="start"/>
        <w:rPr/>
      </w:pPr>
      <w:r>
        <w:rPr>
          <w:b w:val="false"/>
          <w:color w:val="174A8B"/>
          <w:sz w:val="17"/>
        </w:rPr>
        <w:t xml:space="preserve">          </w:t>
      </w:r>
      <w:r>
        <w:rPr>
          <w:b w:val="false"/>
          <w:i w:val="false"/>
          <w:color w:val="174A8B"/>
          <w:sz w:val="17"/>
        </w:rPr>
        <w:t>images: ${{env.IMAGE_REGISTRY_URL}}/${{ github.repository }}/${{env.DOCKER_IMAGE_NAME}}:${{ github.sha }}</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 name: Azure logout</w:t>
      </w:r>
    </w:p>
    <w:p>
      <w:pPr>
        <w:pStyle w:val="PreformattedText"/>
        <w:keepNext w:val="true"/>
        <w:keepLines/>
        <w:ind w:start="85" w:end="57"/>
        <w:jc w:val="start"/>
        <w:rPr/>
      </w:pPr>
      <w:r>
        <w:rPr>
          <w:b w:val="false"/>
          <w:color w:val="174A8B"/>
          <w:sz w:val="17"/>
        </w:rPr>
        <w:t xml:space="preserve">        </w:t>
      </w:r>
      <w:r>
        <w:rPr>
          <w:b w:val="false"/>
          <w:i w:val="false"/>
          <w:color w:val="174A8B"/>
          <w:sz w:val="17"/>
        </w:rPr>
        <w:t>run: |</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az logout</w:t>
      </w:r>
    </w:p>
    <w:p>
      <w:pPr>
        <w:pStyle w:val="BodyText"/>
        <w:jc w:val="both"/>
        <w:rPr/>
      </w:pPr>
      <w:r>
        <w:rPr>
          <w:b w:val="false"/>
          <w:i w:val="false"/>
          <w:color w:val="000000"/>
        </w:rPr>
        <w:t>Observe que o trabalho depende de um trabalho anterior, o Build-Docker-Image. O trabalho anterior cria o artefato que é implantado.</w:t>
      </w:r>
    </w:p>
    <w:p>
      <w:pPr>
        <w:pStyle w:val="BodyText"/>
        <w:jc w:val="both"/>
        <w:rPr/>
      </w:pPr>
      <w:r>
        <w:rPr>
          <w:b w:val="false"/>
          <w:i w:val="false"/>
          <w:color w:val="000000"/>
        </w:rPr>
        <w:t>A ação </w:t>
      </w:r>
      <w:hyperlink r:id="rId41" w:tgtFrame="az-portal">
        <w:r>
          <w:rPr>
            <w:rStyle w:val="Style"/>
            <w:b w:val="false"/>
            <w:i w:val="false"/>
            <w:color w:val="000000"/>
          </w:rPr>
          <w:t>do azure/login@v1</w:t>
        </w:r>
      </w:hyperlink>
      <w:r>
        <w:rPr>
          <w:b w:val="false"/>
          <w:i w:val="false"/>
          <w:color w:val="000000"/>
        </w:rPr>
        <w:t> precisa de credenciais para entrar em sua conta do Azure para que ela possa acessar os recursos do Azure aos quais você deseja implantar. Aqui, use as credenciais que armazenamos nos Segredos do GitHub.</w:t>
      </w:r>
    </w:p>
    <w:p>
      <w:pPr>
        <w:pStyle w:val="BodyText"/>
        <w:jc w:val="both"/>
        <w:rPr/>
      </w:pPr>
      <w:r>
        <w:rPr>
          <w:b w:val="false"/>
          <w:i w:val="false"/>
          <w:color w:val="000000"/>
        </w:rPr>
        <w:t>O mesmo é verdadeiro para a ação </w:t>
      </w:r>
      <w:hyperlink r:id="rId42" w:tgtFrame="az-portal">
        <w:r>
          <w:rPr>
            <w:rStyle w:val="Style"/>
            <w:b w:val="false"/>
            <w:i w:val="false"/>
            <w:color w:val="000000"/>
          </w:rPr>
          <w:t>azure/docker-login@v1</w:t>
        </w:r>
      </w:hyperlink>
      <w:r>
        <w:rPr>
          <w:b w:val="false"/>
          <w:i w:val="false"/>
          <w:color w:val="000000"/>
        </w:rPr>
        <w:t>. Como você está implantando uma imagem de contêiner, precisa entrar no seu registro de contêiner privado.</w:t>
      </w:r>
    </w:p>
    <w:p>
      <w:pPr>
        <w:pStyle w:val="BodyText"/>
        <w:jc w:val="both"/>
        <w:rPr/>
      </w:pPr>
      <w:r>
        <w:rPr>
          <w:b w:val="false"/>
          <w:i w:val="false"/>
          <w:color w:val="000000"/>
        </w:rPr>
        <w:t>A ação </w:t>
      </w:r>
      <w:hyperlink r:id="rId43" w:tgtFrame="az-portal">
        <w:r>
          <w:rPr>
            <w:rStyle w:val="Style"/>
            <w:b w:val="false"/>
            <w:i w:val="false"/>
            <w:color w:val="000000"/>
          </w:rPr>
          <w:t>azure/webapps-deploy@v1</w:t>
        </w:r>
      </w:hyperlink>
      <w:r>
        <w:rPr>
          <w:b w:val="false"/>
          <w:i w:val="false"/>
          <w:color w:val="000000"/>
        </w:rPr>
        <w:t> executa a implantação. Isso depende das duas ações precedentes.</w:t>
      </w:r>
    </w:p>
    <w:p>
      <w:pPr>
        <w:pStyle w:val="Heading2"/>
        <w:ind w:hanging="0" w:start="0"/>
        <w:jc w:val="start"/>
        <w:rPr/>
      </w:pPr>
      <w:bookmarkStart w:id="101" w:name="create-and-delete-azure-resources-by-usi"/>
      <w:bookmarkEnd w:id="101"/>
      <w:r>
        <w:rPr>
          <w:b/>
          <w:i w:val="false"/>
          <w:color w:val="000000"/>
        </w:rPr>
        <w:t>Criar e excluir recursos do Azure usando o GitHub Actions</w:t>
      </w:r>
    </w:p>
    <w:p>
      <w:pPr>
        <w:pStyle w:val="BodyText"/>
        <w:jc w:val="both"/>
        <w:rPr/>
      </w:pPr>
      <w:r>
        <w:rPr>
          <w:b w:val="false"/>
          <w:i w:val="false"/>
          <w:color w:val="000000"/>
        </w:rPr>
        <w:t>Como o CD é um processo automatizado, você já decidiu usar a infraestrutura como código para criar e derrubar os ambientes nos quais você implanta. O GitHub Actions pode automatizar essas tarefas no Azure e você pode incluí-las no fluxo de trabalho.</w:t>
      </w:r>
    </w:p>
    <w:p>
      <w:pPr>
        <w:pStyle w:val="BodyText"/>
        <w:keepNext w:val="true"/>
        <w:jc w:val="both"/>
        <w:rPr/>
      </w:pPr>
      <w:r>
        <w:rPr>
          <w:color w:val="000000"/>
        </w:rPr>
        <w:t> </w:t>
      </w:r>
      <w:r>
        <w:rPr>
          <w:b/>
          <w:i w:val="false"/>
          <w:color w:val="000000"/>
        </w:rPr>
        <w:t>Observação</w:t>
      </w:r>
    </w:p>
    <w:p>
      <w:pPr>
        <w:pStyle w:val="BodyText"/>
        <w:jc w:val="both"/>
        <w:rPr/>
      </w:pPr>
      <w:r>
        <w:rPr>
          <w:b w:val="false"/>
          <w:i w:val="false"/>
          <w:color w:val="000000"/>
        </w:rPr>
        <w:t>Lembre-se de que, para evitar cobranças desnecessárias, é importante desinstalar assim que possível os recursos que você não usa mais.</w:t>
      </w:r>
    </w:p>
    <w:p>
      <w:pPr>
        <w:pStyle w:val="BodyText"/>
        <w:jc w:val="both"/>
        <w:rPr/>
      </w:pPr>
      <w:r>
        <w:rPr>
          <w:b w:val="false"/>
          <w:i w:val="false"/>
          <w:color w:val="000000"/>
        </w:rPr>
        <w:t>Uma opção é criar um fluxo de trabalho com dois trabalhos, um que cria recursos e outro que os exclui. Em seguida, use uma condicional para executar somente o trabalho desejado. Neste exemplo, a condicional procurará um rótulo na solicitação de pull e executará o trabalho set-up-azure-resources se o rótulo for criar ambiente e o trabalho destroy-azure-resources se o rótulo for destruir ambiente.</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set-up-azure-resources:</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if: contains(github.event.pull_request.labels.*.name, 'spin up environment')</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destroy-azure-resources:</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if: contains(github.event.pull_request.labels.*.name, 'destroy environment')</w:t>
      </w:r>
    </w:p>
    <w:p>
      <w:pPr>
        <w:pStyle w:val="PreformattedText"/>
        <w:keepNext w:val="true"/>
        <w:keepLines/>
        <w:ind w:start="85" w:end="57"/>
        <w:jc w:val="start"/>
        <w:rPr/>
      </w:pPr>
      <w:r>
        <w:rPr/>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w:t>
      </w:r>
    </w:p>
    <w:p>
      <w:pPr>
        <w:pStyle w:val="BodyText"/>
        <w:jc w:val="both"/>
        <w:rPr/>
      </w:pPr>
      <w:r>
        <w:rPr>
          <w:b w:val="false"/>
          <w:i w:val="false"/>
          <w:color w:val="000000"/>
        </w:rPr>
        <w:t>Os trabalhos usam a CLI do Azure para criar e destruir os recursos do Azure. Para obter mais informações sobre a CLI do Azure, consulte </w:t>
      </w:r>
      <w:hyperlink r:id="rId44">
        <w:r>
          <w:rPr>
            <w:rStyle w:val="Style"/>
            <w:b w:val="false"/>
            <w:i w:val="false"/>
            <w:color w:val="000000"/>
          </w:rPr>
          <w:t>Visão geral da CLI do Azure</w:t>
        </w:r>
      </w:hyperlink>
      <w:r>
        <w:rPr>
          <w:b w:val="false"/>
          <w:i w:val="false"/>
          <w:color w:val="000000"/>
        </w:rPr>
        <w:t>.</w:t>
      </w:r>
    </w:p>
    <w:p>
      <w:pPr>
        <w:pStyle w:val="BodyText"/>
        <w:jc w:val="both"/>
        <w:rPr/>
      </w:pPr>
      <w:r>
        <w:rPr>
          <w:b w:val="false"/>
          <w:i w:val="false"/>
          <w:color w:val="000000"/>
        </w:rPr>
        <w:t>Veja um exemplo das etapas no trabalho set-up-azure-resources:</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name: Checkout repository</w:t>
      </w:r>
    </w:p>
    <w:p>
      <w:pPr>
        <w:pStyle w:val="PreformattedText"/>
        <w:keepNext w:val="true"/>
        <w:keepLines/>
        <w:ind w:start="85" w:end="57"/>
        <w:jc w:val="start"/>
        <w:rPr/>
      </w:pPr>
      <w:r>
        <w:rPr>
          <w:b w:val="false"/>
          <w:color w:val="174A8B"/>
          <w:sz w:val="17"/>
        </w:rPr>
        <w:t xml:space="preserve">    </w:t>
      </w:r>
      <w:r>
        <w:rPr>
          <w:b w:val="false"/>
          <w:i w:val="false"/>
          <w:color w:val="174A8B"/>
          <w:sz w:val="17"/>
        </w:rPr>
        <w:t>uses: actions/checkout@v2</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 name: Azure login</w:t>
      </w:r>
    </w:p>
    <w:p>
      <w:pPr>
        <w:pStyle w:val="PreformattedText"/>
        <w:keepNext w:val="true"/>
        <w:keepLines/>
        <w:ind w:start="85" w:end="57"/>
        <w:jc w:val="start"/>
        <w:rPr/>
      </w:pPr>
      <w:r>
        <w:rPr>
          <w:b w:val="false"/>
          <w:color w:val="174A8B"/>
          <w:sz w:val="17"/>
        </w:rPr>
        <w:t xml:space="preserve">    </w:t>
      </w:r>
      <w:r>
        <w:rPr>
          <w:b w:val="false"/>
          <w:i w:val="false"/>
          <w:color w:val="174A8B"/>
          <w:sz w:val="17"/>
        </w:rPr>
        <w:t>uses: azure/login@v1</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creds: ${{ secrets.AZURE_CREDENTIALS }}</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 name: Create Azure resource group</w:t>
      </w:r>
    </w:p>
    <w:p>
      <w:pPr>
        <w:pStyle w:val="PreformattedText"/>
        <w:keepNext w:val="true"/>
        <w:keepLines/>
        <w:ind w:start="85" w:end="57"/>
        <w:jc w:val="start"/>
        <w:rPr/>
      </w:pPr>
      <w:r>
        <w:rPr>
          <w:b w:val="false"/>
          <w:color w:val="174A8B"/>
          <w:sz w:val="17"/>
        </w:rPr>
        <w:t xml:space="preserve">    </w:t>
      </w:r>
      <w:r>
        <w:rPr>
          <w:b w:val="false"/>
          <w:i w:val="false"/>
          <w:color w:val="174A8B"/>
          <w:sz w:val="17"/>
        </w:rPr>
        <w:t>if: success()</w:t>
      </w:r>
    </w:p>
    <w:p>
      <w:pPr>
        <w:pStyle w:val="PreformattedText"/>
        <w:keepNext w:val="true"/>
        <w:keepLines/>
        <w:ind w:start="85" w:end="57"/>
        <w:jc w:val="start"/>
        <w:rPr/>
      </w:pPr>
      <w:r>
        <w:rPr>
          <w:b w:val="false"/>
          <w:color w:val="174A8B"/>
          <w:sz w:val="17"/>
        </w:rPr>
        <w:t xml:space="preserve">    </w:t>
      </w:r>
      <w:r>
        <w:rPr>
          <w:b w:val="false"/>
          <w:i w:val="false"/>
          <w:color w:val="174A8B"/>
          <w:sz w:val="17"/>
        </w:rPr>
        <w:t>run: |</w:t>
      </w:r>
    </w:p>
    <w:p>
      <w:pPr>
        <w:pStyle w:val="PreformattedText"/>
        <w:keepNext w:val="true"/>
        <w:keepLines/>
        <w:ind w:start="85" w:end="57"/>
        <w:jc w:val="start"/>
        <w:rPr/>
      </w:pPr>
      <w:r>
        <w:rPr>
          <w:b w:val="false"/>
          <w:color w:val="174A8B"/>
          <w:sz w:val="17"/>
        </w:rPr>
        <w:t xml:space="preserve">      </w:t>
      </w:r>
      <w:r>
        <w:rPr>
          <w:b w:val="false"/>
          <w:i w:val="false"/>
          <w:color w:val="174A8B"/>
          <w:sz w:val="17"/>
        </w:rPr>
        <w:t>az group create --location ${{env.AZURE_LOCATION}} --name ${{env.AZURE_RESOURCE_GROUP}} --subscription ${{secrets.AZURE_SUBSCRIPTION_ID}}</w:t>
      </w:r>
    </w:p>
    <w:p>
      <w:pPr>
        <w:pStyle w:val="PreformattedText"/>
        <w:keepNext w:val="true"/>
        <w:keepLines/>
        <w:ind w:start="85" w:end="57"/>
        <w:jc w:val="start"/>
        <w:rPr/>
      </w:pPr>
      <w:r>
        <w:rPr>
          <w:b w:val="false"/>
          <w:color w:val="174A8B"/>
          <w:sz w:val="17"/>
        </w:rPr>
        <w:t xml:space="preserve">  </w:t>
      </w:r>
      <w:r>
        <w:rPr>
          <w:b w:val="false"/>
          <w:i w:val="false"/>
          <w:color w:val="174A8B"/>
          <w:sz w:val="17"/>
        </w:rPr>
        <w:t>- name: Create Azure app service plan</w:t>
      </w:r>
    </w:p>
    <w:p>
      <w:pPr>
        <w:pStyle w:val="PreformattedText"/>
        <w:keepNext w:val="true"/>
        <w:keepLines/>
        <w:ind w:start="85" w:end="57"/>
        <w:jc w:val="start"/>
        <w:rPr/>
      </w:pPr>
      <w:r>
        <w:rPr>
          <w:b w:val="false"/>
          <w:color w:val="174A8B"/>
          <w:sz w:val="17"/>
        </w:rPr>
        <w:t xml:space="preserve">    </w:t>
      </w:r>
      <w:r>
        <w:rPr>
          <w:b w:val="false"/>
          <w:i w:val="false"/>
          <w:color w:val="174A8B"/>
          <w:sz w:val="17"/>
        </w:rPr>
        <w:t>if: success()</w:t>
      </w:r>
    </w:p>
    <w:p>
      <w:pPr>
        <w:pStyle w:val="PreformattedText"/>
        <w:keepNext w:val="true"/>
        <w:keepLines/>
        <w:ind w:start="85" w:end="57"/>
        <w:jc w:val="start"/>
        <w:rPr/>
      </w:pPr>
      <w:r>
        <w:rPr>
          <w:b w:val="false"/>
          <w:color w:val="174A8B"/>
          <w:sz w:val="17"/>
        </w:rPr>
        <w:t xml:space="preserve">    </w:t>
      </w:r>
      <w:r>
        <w:rPr>
          <w:b w:val="false"/>
          <w:i w:val="false"/>
          <w:color w:val="174A8B"/>
          <w:sz w:val="17"/>
        </w:rPr>
        <w:t>run: |</w:t>
      </w:r>
    </w:p>
    <w:p>
      <w:pPr>
        <w:pStyle w:val="PreformattedText"/>
        <w:keepNext w:val="true"/>
        <w:keepLines/>
        <w:ind w:start="85" w:end="57"/>
        <w:jc w:val="start"/>
        <w:rPr/>
      </w:pPr>
      <w:r>
        <w:rPr>
          <w:b w:val="false"/>
          <w:color w:val="174A8B"/>
          <w:sz w:val="17"/>
        </w:rPr>
        <w:t xml:space="preserve">      </w:t>
      </w:r>
      <w:r>
        <w:rPr>
          <w:b w:val="false"/>
          <w:i w:val="false"/>
          <w:color w:val="174A8B"/>
          <w:sz w:val="17"/>
        </w:rPr>
        <w:t>az appservice plan create --resource-group ${{env.AZURE_RESOURCE_GROUP}} --name ${{env.AZURE_APP_PLAN}} --is-linux --sku F1 --subscription ${{secrets.AZURE_SUBSCRIPTION_ID}}</w:t>
      </w:r>
    </w:p>
    <w:p>
      <w:pPr>
        <w:pStyle w:val="PreformattedText"/>
        <w:keepNext w:val="true"/>
        <w:keepLines/>
        <w:ind w:start="85" w:end="57"/>
        <w:jc w:val="start"/>
        <w:rPr/>
      </w:pPr>
      <w:r>
        <w:rPr>
          <w:b w:val="false"/>
          <w:color w:val="174A8B"/>
          <w:sz w:val="17"/>
        </w:rPr>
        <w:t xml:space="preserve">  </w:t>
      </w:r>
      <w:r>
        <w:rPr>
          <w:b w:val="false"/>
          <w:i w:val="false"/>
          <w:color w:val="174A8B"/>
          <w:sz w:val="17"/>
        </w:rPr>
        <w:t>- name: Create webapp resource</w:t>
      </w:r>
    </w:p>
    <w:p>
      <w:pPr>
        <w:pStyle w:val="PreformattedText"/>
        <w:keepNext w:val="true"/>
        <w:keepLines/>
        <w:ind w:start="85" w:end="57"/>
        <w:jc w:val="start"/>
        <w:rPr/>
      </w:pPr>
      <w:r>
        <w:rPr>
          <w:b w:val="false"/>
          <w:color w:val="174A8B"/>
          <w:sz w:val="17"/>
        </w:rPr>
        <w:t xml:space="preserve">    </w:t>
      </w:r>
      <w:r>
        <w:rPr>
          <w:b w:val="false"/>
          <w:i w:val="false"/>
          <w:color w:val="174A8B"/>
          <w:sz w:val="17"/>
        </w:rPr>
        <w:t>if: success()</w:t>
      </w:r>
    </w:p>
    <w:p>
      <w:pPr>
        <w:pStyle w:val="PreformattedText"/>
        <w:keepNext w:val="true"/>
        <w:keepLines/>
        <w:ind w:start="85" w:end="57"/>
        <w:jc w:val="start"/>
        <w:rPr/>
      </w:pPr>
      <w:r>
        <w:rPr>
          <w:b w:val="false"/>
          <w:color w:val="174A8B"/>
          <w:sz w:val="17"/>
        </w:rPr>
        <w:t xml:space="preserve">    </w:t>
      </w:r>
      <w:r>
        <w:rPr>
          <w:b w:val="false"/>
          <w:i w:val="false"/>
          <w:color w:val="174A8B"/>
          <w:sz w:val="17"/>
        </w:rPr>
        <w:t>run: |</w:t>
      </w:r>
    </w:p>
    <w:p>
      <w:pPr>
        <w:pStyle w:val="PreformattedText"/>
        <w:keepNext w:val="true"/>
        <w:keepLines/>
        <w:ind w:start="85" w:end="57"/>
        <w:jc w:val="start"/>
        <w:rPr/>
      </w:pPr>
      <w:r>
        <w:rPr>
          <w:b w:val="false"/>
          <w:color w:val="174A8B"/>
          <w:sz w:val="17"/>
        </w:rPr>
        <w:t xml:space="preserve">      </w:t>
      </w:r>
      <w:r>
        <w:rPr>
          <w:b w:val="false"/>
          <w:i w:val="false"/>
          <w:color w:val="174A8B"/>
          <w:sz w:val="17"/>
        </w:rPr>
        <w:t>az webapp create --resource-group ${{ env.AZURE_RESOURCE_GROUP }} --plan ${{ env.AZURE_APP_PLAN }} --name ${{ env.AZURE_WEBAPP_NAME }}  --deployment-container-image-name nginx --subscription ${{secrets.AZURE_SUBSCRIPTION_ID}}</w:t>
      </w:r>
    </w:p>
    <w:p>
      <w:pPr>
        <w:pStyle w:val="PreformattedText"/>
        <w:keepNext w:val="true"/>
        <w:keepLines/>
        <w:ind w:start="85" w:end="57"/>
        <w:jc w:val="start"/>
        <w:rPr/>
      </w:pPr>
      <w:r>
        <w:rPr>
          <w:b w:val="false"/>
          <w:color w:val="174A8B"/>
          <w:sz w:val="17"/>
        </w:rPr>
        <w:t xml:space="preserve">  </w:t>
      </w:r>
      <w:r>
        <w:rPr>
          <w:b w:val="false"/>
          <w:i w:val="false"/>
          <w:color w:val="174A8B"/>
          <w:sz w:val="17"/>
        </w:rPr>
        <w:t>- name: Configure webapp to use GitHub Packages</w:t>
      </w:r>
    </w:p>
    <w:p>
      <w:pPr>
        <w:pStyle w:val="PreformattedText"/>
        <w:keepNext w:val="true"/>
        <w:keepLines/>
        <w:ind w:start="85" w:end="57"/>
        <w:jc w:val="start"/>
        <w:rPr/>
      </w:pPr>
      <w:r>
        <w:rPr>
          <w:b w:val="false"/>
          <w:color w:val="174A8B"/>
          <w:sz w:val="17"/>
        </w:rPr>
        <w:t xml:space="preserve">    </w:t>
      </w:r>
      <w:r>
        <w:rPr>
          <w:b w:val="false"/>
          <w:i w:val="false"/>
          <w:color w:val="174A8B"/>
          <w:sz w:val="17"/>
        </w:rPr>
        <w:t>if: success()</w:t>
      </w:r>
    </w:p>
    <w:p>
      <w:pPr>
        <w:pStyle w:val="PreformattedText"/>
        <w:keepNext w:val="true"/>
        <w:keepLines/>
        <w:ind w:start="85" w:end="57"/>
        <w:jc w:val="start"/>
        <w:rPr/>
      </w:pPr>
      <w:r>
        <w:rPr>
          <w:b w:val="false"/>
          <w:color w:val="174A8B"/>
          <w:sz w:val="17"/>
        </w:rPr>
        <w:t xml:space="preserve">    </w:t>
      </w:r>
      <w:r>
        <w:rPr>
          <w:b w:val="false"/>
          <w:i w:val="false"/>
          <w:color w:val="174A8B"/>
          <w:sz w:val="17"/>
        </w:rPr>
        <w:t>run: |</w:t>
      </w:r>
    </w:p>
    <w:p>
      <w:pPr>
        <w:pStyle w:val="PreformattedText"/>
        <w:keepNext w:val="true"/>
        <w:keepLines/>
        <w:ind w:start="85" w:end="57"/>
        <w:jc w:val="start"/>
        <w:rPr/>
      </w:pPr>
      <w:r>
        <w:rPr>
          <w:b w:val="false"/>
          <w:color w:val="174A8B"/>
          <w:sz w:val="17"/>
        </w:rPr>
        <w:t xml:space="preserve">      </w:t>
      </w:r>
      <w:r>
        <w:rPr>
          <w:b w:val="false"/>
          <w:i w:val="false"/>
          <w:color w:val="174A8B"/>
          <w:sz w:val="17"/>
        </w:rPr>
        <w:t>az webapp config container set --docker-custom-image-name nginx --docker-registry-server-password ${{secrets.GITHUB_TOKEN}} --docker-registry-server-url https://docker.pkg.github.com --docker-registry-server-user ${{github.actor}} --name ${{ env.AZURE_WEBAPP_NAME }} --resource-group ${{ env.AZURE_RESOURCE_GROUP }} --subscription ${{secrets.AZURE_SUBSCRIPTION_ID}}</w:t>
      </w:r>
    </w:p>
    <w:p>
      <w:pPr>
        <w:pStyle w:val="PreformattedText"/>
        <w:keepNext w:val="false"/>
        <w:keepLines/>
        <w:spacing w:before="0" w:after="160"/>
        <w:ind w:start="85" w:end="57"/>
        <w:jc w:val="start"/>
        <w:rPr/>
      </w:pPr>
      <w:r>
        <w:rPr/>
      </w:r>
    </w:p>
    <w:p>
      <w:pPr>
        <w:pStyle w:val="BodyText"/>
        <w:jc w:val="both"/>
        <w:rPr/>
      </w:pPr>
      <w:r>
        <w:rPr>
          <w:b w:val="false"/>
          <w:i w:val="false"/>
          <w:color w:val="000000"/>
        </w:rPr>
        <w:t>Observe que as ações do GitHub Actions são usadas para fazer check-out do repositório e entrar no Azure. Depois disso, crie os recursos necessários e implante o contêiner usando a CLI do Azure.</w:t>
      </w:r>
    </w:p>
    <w:p>
      <w:pPr>
        <w:pStyle w:val="Heading2"/>
        <w:ind w:hanging="0" w:start="0"/>
        <w:jc w:val="start"/>
        <w:rPr/>
      </w:pPr>
      <w:bookmarkStart w:id="102" w:name="module-unit-title_Copy_10"/>
      <w:bookmarkEnd w:id="102"/>
      <w:r>
        <w:rPr>
          <w:b/>
          <w:i w:val="false"/>
          <w:color w:val="000000"/>
        </w:rPr>
        <w:t>Remover artefatos, criar selos de status e configurar proteções de ambiente</w:t>
      </w:r>
    </w:p>
    <w:p>
      <w:pPr>
        <w:pStyle w:val="BodyText"/>
        <w:jc w:val="both"/>
        <w:rPr/>
      </w:pPr>
      <w:bookmarkStart w:id="103" w:name="module-unit-content_Copy_9"/>
      <w:bookmarkEnd w:id="103"/>
      <w:r>
        <w:rPr>
          <w:b w:val="false"/>
          <w:i w:val="false"/>
          <w:color w:val="000000"/>
        </w:rPr>
        <w:t>Nesta unidade, você aprenderá a remover artefatos de fluxo de trabalho do GitHub e alterar o período de retenção padrão. Em seguida, você aprenderá a criar um selo de status de fluxo de trabalho e adicioná-lo ao seu README.mdarquivo. Por fim, você identifica algumas proteções de ambiente de fluxo de trabalho importantes e aprende a habilitá-las.</w:t>
      </w:r>
    </w:p>
    <w:p>
      <w:pPr>
        <w:pStyle w:val="Heading2"/>
        <w:ind w:hanging="0" w:start="0"/>
        <w:jc w:val="start"/>
        <w:rPr/>
      </w:pPr>
      <w:bookmarkStart w:id="104" w:name="remove-workflow-artifacts-from-github"/>
      <w:bookmarkEnd w:id="104"/>
      <w:r>
        <w:rPr>
          <w:b/>
          <w:i w:val="false"/>
          <w:color w:val="000000"/>
        </w:rPr>
        <w:t>Remover artefatos de fluxo de trabalho do GitHub</w:t>
      </w:r>
    </w:p>
    <w:p>
      <w:pPr>
        <w:pStyle w:val="BodyText"/>
        <w:jc w:val="both"/>
        <w:rPr/>
      </w:pPr>
      <w:r>
        <w:rPr>
          <w:b w:val="false"/>
          <w:i w:val="false"/>
          <w:color w:val="000000"/>
        </w:rPr>
        <w:t>Por padrão, o GitHub armazena todos os logs de build e artefatos carregados por 90 dias antes de excluí-los. Você pode personalizar esse período de retenção de acordo com o tipo de repositório e os limites de uso definidos para o produto específico do GitHub. Há muito mais informações sobre limites de uso e retenção de artefatos nos </w:t>
      </w:r>
      <w:hyperlink r:id="rId45">
        <w:r>
          <w:rPr>
            <w:rStyle w:val="Style"/>
            <w:b w:val="false"/>
            <w:i w:val="false"/>
            <w:color w:val="000000"/>
          </w:rPr>
          <w:t>limites de uso, cobrança e administração</w:t>
        </w:r>
      </w:hyperlink>
      <w:r>
        <w:rPr>
          <w:b w:val="false"/>
          <w:i w:val="false"/>
          <w:color w:val="000000"/>
        </w:rPr>
        <w:t>.</w:t>
      </w:r>
    </w:p>
    <w:p>
      <w:pPr>
        <w:pStyle w:val="BodyText"/>
        <w:jc w:val="both"/>
        <w:rPr/>
      </w:pPr>
      <w:r>
        <w:rPr>
          <w:b w:val="false"/>
          <w:i w:val="false"/>
          <w:color w:val="000000"/>
        </w:rPr>
        <w:t>Mas suponha que você atingiu o limite de armazenamento da sua organização para artefatos e pacotes do GitHub. Você quer remover artefatos antigos sem aumentar seus limites de uso e bloquear seus fluxos de trabalho. Para recuperar o armazenamento usado no GitHub Actions, você pode excluir artefatos antes de eles expirarem no GitHub. Há duas maneiras de fazer isso, conforme descrito nas seções a seguir. Ambos os métodos exigem acesso de gravação ao repositório.</w:t>
      </w:r>
    </w:p>
    <w:p>
      <w:pPr>
        <w:pStyle w:val="BodyText"/>
        <w:keepNext w:val="true"/>
        <w:jc w:val="both"/>
        <w:rPr/>
      </w:pPr>
      <w:r>
        <w:rPr>
          <w:color w:val="000000"/>
        </w:rPr>
        <w:t> </w:t>
      </w:r>
      <w:r>
        <w:rPr>
          <w:b/>
          <w:i w:val="false"/>
          <w:color w:val="000000"/>
        </w:rPr>
        <w:t>Aviso</w:t>
      </w:r>
    </w:p>
    <w:p>
      <w:pPr>
        <w:pStyle w:val="BodyText"/>
        <w:jc w:val="both"/>
        <w:rPr/>
      </w:pPr>
      <w:r>
        <w:rPr>
          <w:b w:val="false"/>
          <w:i w:val="false"/>
          <w:color w:val="000000"/>
        </w:rPr>
        <w:t>Lembre-se de que, após excluir um artefato, não é possível restaurá-lo.</w:t>
      </w:r>
    </w:p>
    <w:p>
      <w:pPr>
        <w:pStyle w:val="Heading3"/>
        <w:ind w:hanging="0" w:start="0"/>
        <w:jc w:val="start"/>
        <w:rPr/>
      </w:pPr>
      <w:bookmarkStart w:id="105" w:name="manually-delete-artifacts-from-your-repo"/>
      <w:bookmarkEnd w:id="105"/>
      <w:r>
        <w:rPr>
          <w:b/>
          <w:i w:val="false"/>
          <w:color w:val="000000"/>
        </w:rPr>
        <w:t>Excluir manualmente artefatos do repositório</w:t>
      </w:r>
    </w:p>
    <w:p>
      <w:pPr>
        <w:pStyle w:val="BodyText"/>
        <w:jc w:val="both"/>
        <w:rPr/>
      </w:pPr>
      <w:r>
        <w:rPr>
          <w:b w:val="false"/>
          <w:i w:val="false"/>
          <w:color w:val="000000"/>
        </w:rPr>
        <w:t>Para excluir manualmente um artefato no GitHub, navegue até a guia </w:t>
      </w:r>
      <w:r>
        <w:rPr>
          <w:b/>
          <w:i w:val="false"/>
          <w:color w:val="000000"/>
        </w:rPr>
        <w:t>Ações</w:t>
      </w:r>
      <w:r>
        <w:rPr>
          <w:b w:val="false"/>
          <w:i w:val="false"/>
          <w:color w:val="000000"/>
        </w:rPr>
        <w:t> , selecione o fluxo de trabalho na barra lateral esquerda e selecione a execução que você deseja ver.</w:t>
      </w:r>
    </w:p>
    <w:p>
      <w:pPr>
        <w:pStyle w:val="BodyText"/>
        <w:spacing w:before="140" w:after="180"/>
        <w:jc w:val="start"/>
        <w:rPr/>
      </w:pPr>
      <w:r>
        <w:rPr/>
        <w:drawing>
          <wp:inline distT="0" distB="0" distL="0" distR="0">
            <wp:extent cx="6047740" cy="2227580"/>
            <wp:effectExtent l="0" t="0" r="0" b="0"/>
            <wp:docPr id="17" name="Image17" title="Captura de tela que mostra uma execução de fluxo de trabalho de exemplo n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title="Captura de tela que mostra uma execução de fluxo de trabalho de exemplo no GitHub."/>
                    <pic:cNvPicPr>
                      <a:picLocks noChangeAspect="1" noChangeArrowheads="1"/>
                    </pic:cNvPicPr>
                  </pic:nvPicPr>
                  <pic:blipFill>
                    <a:blip r:embed="rId46"/>
                    <a:srcRect l="-32" t="-86" r="-32" b="-86"/>
                    <a:stretch>
                      <a:fillRect/>
                    </a:stretch>
                  </pic:blipFill>
                  <pic:spPr bwMode="auto">
                    <a:xfrm>
                      <a:off x="0" y="0"/>
                      <a:ext cx="6047740" cy="2227580"/>
                    </a:xfrm>
                    <a:prstGeom prst="rect">
                      <a:avLst/>
                    </a:prstGeom>
                    <a:noFill/>
                  </pic:spPr>
                </pic:pic>
              </a:graphicData>
            </a:graphic>
          </wp:inline>
        </w:drawing>
      </w:r>
    </w:p>
    <w:p>
      <w:pPr>
        <w:pStyle w:val="BodyText"/>
        <w:jc w:val="both"/>
        <w:rPr/>
      </w:pPr>
      <w:r>
        <w:rPr>
          <w:b w:val="false"/>
          <w:i w:val="false"/>
          <w:color w:val="000000"/>
        </w:rPr>
        <w:t>Em </w:t>
      </w:r>
      <w:r>
        <w:rPr>
          <w:b/>
          <w:i w:val="false"/>
          <w:color w:val="000000"/>
        </w:rPr>
        <w:t>Artefatos</w:t>
      </w:r>
      <w:r>
        <w:rPr>
          <w:b w:val="false"/>
          <w:i w:val="false"/>
          <w:color w:val="000000"/>
        </w:rPr>
        <w:t>, exclua o artefato que você deseja remover.</w:t>
      </w:r>
    </w:p>
    <w:p>
      <w:pPr>
        <w:pStyle w:val="BodyText"/>
        <w:spacing w:before="140" w:after="180"/>
        <w:jc w:val="start"/>
        <w:rPr/>
      </w:pPr>
      <w:r>
        <w:rPr/>
        <w:drawing>
          <wp:inline distT="0" distB="0" distL="0" distR="0">
            <wp:extent cx="6047740" cy="1318895"/>
            <wp:effectExtent l="0" t="0" r="0" b="0"/>
            <wp:docPr id="18" name="Image18" title="Captura de tela que mostra o ícone de lixeira para excluir um artefato n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title="Captura de tela que mostra o ícone de lixeira para excluir um artefato no GitHub."/>
                    <pic:cNvPicPr>
                      <a:picLocks noChangeAspect="1" noChangeArrowheads="1"/>
                    </pic:cNvPicPr>
                  </pic:nvPicPr>
                  <pic:blipFill>
                    <a:blip r:embed="rId47"/>
                    <a:srcRect l="-57" t="-261" r="-57" b="-261"/>
                    <a:stretch>
                      <a:fillRect/>
                    </a:stretch>
                  </pic:blipFill>
                  <pic:spPr bwMode="auto">
                    <a:xfrm>
                      <a:off x="0" y="0"/>
                      <a:ext cx="6047740" cy="1318895"/>
                    </a:xfrm>
                    <a:prstGeom prst="rect">
                      <a:avLst/>
                    </a:prstGeom>
                    <a:noFill/>
                  </pic:spPr>
                </pic:pic>
              </a:graphicData>
            </a:graphic>
          </wp:inline>
        </w:drawing>
      </w:r>
    </w:p>
    <w:p>
      <w:pPr>
        <w:pStyle w:val="BodyText"/>
        <w:jc w:val="both"/>
        <w:rPr/>
      </w:pPr>
      <w:r>
        <w:rPr>
          <w:b w:val="false"/>
          <w:i w:val="false"/>
          <w:color w:val="000000"/>
        </w:rPr>
        <w:t>Também é possível usar a API REST de Artefatos para exclui-los. Essa API também permite que você baixe e recupere informações sobre artefatos de trabalho.</w:t>
      </w:r>
    </w:p>
    <w:p>
      <w:pPr>
        <w:pStyle w:val="Heading3"/>
        <w:ind w:hanging="0" w:start="0"/>
        <w:jc w:val="start"/>
        <w:rPr/>
      </w:pPr>
      <w:bookmarkStart w:id="106" w:name="change-the-default-retention-period"/>
      <w:bookmarkEnd w:id="106"/>
      <w:r>
        <w:rPr>
          <w:b/>
          <w:i w:val="false"/>
          <w:color w:val="000000"/>
        </w:rPr>
        <w:t>Alterar o período de retenção padrão</w:t>
      </w:r>
    </w:p>
    <w:p>
      <w:pPr>
        <w:pStyle w:val="BodyText"/>
        <w:jc w:val="both"/>
        <w:rPr/>
      </w:pPr>
      <w:r>
        <w:rPr>
          <w:b w:val="false"/>
          <w:i w:val="false"/>
          <w:color w:val="000000"/>
        </w:rPr>
        <w:t>Você pode alterar o artefato padrão e o período de retenção de log do repositório, organização ou conta empresarial. Lembre-se de que a alteração do período de retenção só se aplica a novos artefatos e arquivos de log. Isso não se aplica a objetos existentes. O processo para definir essas configurações é um pouco diferente para um repositório, organização ou empresa. Leia o resumo no final deste módulo para obter mais informações sobre como configurar artefatos e retenções de log.</w:t>
      </w:r>
    </w:p>
    <w:p>
      <w:pPr>
        <w:pStyle w:val="BodyText"/>
        <w:jc w:val="both"/>
        <w:rPr/>
      </w:pPr>
      <w:r>
        <w:rPr>
          <w:b w:val="false"/>
          <w:i w:val="false"/>
          <w:color w:val="000000"/>
        </w:rPr>
        <w:t>Além das configurações definidas em um repositório, organização ou empresa, você pode definir um período de retenção personalizado para artefatos individuais diretamente no arquivo de fluxo de trabalho. Essa prática é boa para casos de uso individuais em que você quer que a retenção de um artefato específico seja diferente da configuração padrão ou configurada. Você pode fazer isso usando um valor retention-days dentro da etapa com a ação upload-artifact.</w:t>
      </w:r>
    </w:p>
    <w:p>
      <w:pPr>
        <w:pStyle w:val="BodyText"/>
        <w:jc w:val="both"/>
        <w:rPr/>
      </w:pPr>
      <w:r>
        <w:rPr>
          <w:b w:val="false"/>
          <w:i w:val="false"/>
          <w:color w:val="000000"/>
        </w:rPr>
        <w:t>O exemplo a seguir carrega um artefato que persiste por dez dias em vez dos 90 dias padrão: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 name: 'Upload Artifact'</w:t>
      </w:r>
    </w:p>
    <w:p>
      <w:pPr>
        <w:pStyle w:val="PreformattedText"/>
        <w:keepNext w:val="true"/>
        <w:keepLines/>
        <w:ind w:start="85" w:end="57"/>
        <w:jc w:val="start"/>
        <w:rPr/>
      </w:pPr>
      <w:r>
        <w:rPr>
          <w:b w:val="false"/>
          <w:color w:val="174A8B"/>
          <w:sz w:val="17"/>
        </w:rPr>
        <w:t xml:space="preserve">  </w:t>
      </w:r>
      <w:r>
        <w:rPr>
          <w:b w:val="false"/>
          <w:i w:val="false"/>
          <w:color w:val="174A8B"/>
          <w:sz w:val="17"/>
        </w:rPr>
        <w:t>uses: actions/upload-artifact@v2</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name: my-artifact</w:t>
      </w:r>
    </w:p>
    <w:p>
      <w:pPr>
        <w:pStyle w:val="PreformattedText"/>
        <w:keepNext w:val="true"/>
        <w:keepLines/>
        <w:ind w:start="85" w:end="57"/>
        <w:jc w:val="start"/>
        <w:rPr/>
      </w:pPr>
      <w:r>
        <w:rPr>
          <w:b w:val="false"/>
          <w:color w:val="174A8B"/>
          <w:sz w:val="17"/>
        </w:rPr>
        <w:t xml:space="preserve">    </w:t>
      </w:r>
      <w:r>
        <w:rPr>
          <w:b w:val="false"/>
          <w:i w:val="false"/>
          <w:color w:val="174A8B"/>
          <w:sz w:val="17"/>
        </w:rPr>
        <w:t>path: my_file.txt</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retention-days: 10</w:t>
      </w:r>
    </w:p>
    <w:p>
      <w:pPr>
        <w:pStyle w:val="Heading2"/>
        <w:ind w:hanging="0" w:start="0"/>
        <w:jc w:val="start"/>
        <w:rPr/>
      </w:pPr>
      <w:bookmarkStart w:id="107" w:name="add-a-workflow-status-badge-to-your-repo"/>
      <w:bookmarkEnd w:id="107"/>
      <w:r>
        <w:rPr>
          <w:b/>
          <w:i w:val="false"/>
          <w:color w:val="000000"/>
        </w:rPr>
        <w:t>Adicionar um selo de status de fluxo de trabalho ao repositório</w:t>
      </w:r>
    </w:p>
    <w:p>
      <w:pPr>
        <w:pStyle w:val="BodyText"/>
        <w:jc w:val="both"/>
        <w:rPr/>
      </w:pPr>
      <w:r>
        <w:rPr>
          <w:b w:val="false"/>
          <w:i w:val="false"/>
          <w:color w:val="000000"/>
        </w:rPr>
        <w:t>É útil saber o status de um fluxo de trabalho sem precisar visitar a guia </w:t>
      </w:r>
      <w:r>
        <w:rPr>
          <w:b/>
          <w:i w:val="false"/>
          <w:color w:val="000000"/>
        </w:rPr>
        <w:t>Ações</w:t>
      </w:r>
      <w:r>
        <w:rPr>
          <w:b w:val="false"/>
          <w:i w:val="false"/>
          <w:color w:val="000000"/>
        </w:rPr>
        <w:t> para ver se ele foi concluído com êxito. Ao adicionar selos de status de fluxo de trabalho ao arquivo README.md do repositório, você pode ver num piscar de olhos se os fluxos de trabalho estão sendo aprovados ou reprovados. Embora seja comum adicionar um selo de status a um arquivo README.md do repositório, também é possível adicioná-lo a qualquer página da Web. Por padrão, os selos de status exibem os status de fluxo de trabalho no branch padrão, mas você também pode exibir selos de status de fluxo de trabalho em outros branches com os parâmetros branch e event.</w:t>
      </w:r>
    </w:p>
    <w:p>
      <w:pPr>
        <w:pStyle w:val="BodyText"/>
        <w:jc w:val="both"/>
        <w:rPr/>
      </w:pPr>
      <w:r>
        <w:rPr>
          <w:b w:val="false"/>
          <w:i w:val="false"/>
          <w:color w:val="000000"/>
        </w:rPr>
        <w:t>Veja um exemplo do que você precisa adicionar a um arquivo para ver um selo de status do fluxo de trabalho:</w:t>
      </w:r>
    </w:p>
    <w:p>
      <w:pPr>
        <w:pStyle w:val="BodyText"/>
        <w:keepNext w:val="true"/>
        <w:spacing w:before="160" w:after="120"/>
        <w:jc w:val="start"/>
        <w:rPr/>
      </w:pPr>
      <w:r>
        <w:rPr>
          <w:b/>
          <w:color w:val="174A8B"/>
          <w:sz w:val="18"/>
        </w:rPr>
        <w:t>Exemplo em YAML</w:t>
      </w:r>
    </w:p>
    <w:p>
      <w:pPr>
        <w:pStyle w:val="PreformattedText"/>
        <w:keepNext w:val="false"/>
        <w:keepLines/>
        <w:spacing w:before="80" w:after="160"/>
        <w:ind w:start="85" w:end="57"/>
        <w:jc w:val="start"/>
        <w:rPr/>
      </w:pPr>
      <w:r>
        <w:rPr>
          <w:b w:val="false"/>
          <w:i w:val="false"/>
          <w:color w:val="174A8B"/>
          <w:sz w:val="17"/>
        </w:rPr>
        <w:t>![example branch parameter.](https://github.com/mona/special-octo-eureka/actions/workflows/grading.yml/badge.svg?branch=my-workflow)</w:t>
      </w:r>
    </w:p>
    <w:p>
      <w:pPr>
        <w:pStyle w:val="BodyText"/>
        <w:jc w:val="both"/>
        <w:rPr/>
      </w:pPr>
      <w:r>
        <w:rPr>
          <w:b w:val="false"/>
          <w:i w:val="false"/>
          <w:color w:val="000000"/>
        </w:rPr>
        <w:t>Por exemplo, adicionar o parâmetro branch junto com o nome do branch desejado no final da URL mostra o emblema de status do fluxo de trabalho para esse branch em vez do branch padrão. Essa prática facilita a criação de uma exibição semelhante a uma tabela em seu arquivo README.md para exibir os status do fluxo de trabalho com base em branches, eventos, serviços ou ambientes, por exemplo.</w:t>
      </w:r>
    </w:p>
    <w:p>
      <w:pPr>
        <w:pStyle w:val="BodyText"/>
        <w:spacing w:before="140" w:after="180"/>
        <w:jc w:val="start"/>
        <w:rPr/>
      </w:pPr>
      <w:r>
        <w:rPr/>
        <w:drawing>
          <wp:inline distT="0" distB="0" distL="0" distR="0">
            <wp:extent cx="3362960" cy="1095375"/>
            <wp:effectExtent l="0" t="0" r="0" b="0"/>
            <wp:docPr id="19" name="Image19" title="Captura de tela que mostra um exemplo de selo de status do fluxo de trabalho com o branch my-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title="Captura de tela que mostra um exemplo de selo de status do fluxo de trabalho com o branch my-workflow."/>
                    <pic:cNvPicPr>
                      <a:picLocks noChangeAspect="1" noChangeArrowheads="1"/>
                    </pic:cNvPicPr>
                  </pic:nvPicPr>
                  <pic:blipFill>
                    <a:blip r:embed="rId48"/>
                    <a:srcRect l="-300" t="-920" r="-300" b="-920"/>
                    <a:stretch>
                      <a:fillRect/>
                    </a:stretch>
                  </pic:blipFill>
                  <pic:spPr bwMode="auto">
                    <a:xfrm>
                      <a:off x="0" y="0"/>
                      <a:ext cx="3362960" cy="1095375"/>
                    </a:xfrm>
                    <a:prstGeom prst="rect">
                      <a:avLst/>
                    </a:prstGeom>
                    <a:noFill/>
                  </pic:spPr>
                </pic:pic>
              </a:graphicData>
            </a:graphic>
          </wp:inline>
        </w:drawing>
      </w:r>
    </w:p>
    <w:p>
      <w:pPr>
        <w:pStyle w:val="BodyText"/>
        <w:jc w:val="both"/>
        <w:rPr/>
      </w:pPr>
      <w:r>
        <w:rPr>
          <w:b w:val="false"/>
          <w:i w:val="false"/>
          <w:color w:val="000000"/>
        </w:rPr>
        <w:t>Você também pode criar um selo de status usando o GitHub. Navegue até a seção fluxos de trabalho na guia </w:t>
      </w:r>
      <w:r>
        <w:rPr>
          <w:b/>
          <w:i w:val="false"/>
          <w:color w:val="000000"/>
        </w:rPr>
        <w:t>Ações</w:t>
      </w:r>
      <w:r>
        <w:rPr>
          <w:b w:val="false"/>
          <w:i w:val="false"/>
          <w:color w:val="000000"/>
        </w:rPr>
        <w:t> e selecione um fluxo de trabalho específico. A opção </w:t>
      </w:r>
      <w:r>
        <w:rPr>
          <w:b/>
          <w:i w:val="false"/>
          <w:color w:val="000000"/>
        </w:rPr>
        <w:t>Criar selo de status</w:t>
      </w:r>
      <w:r>
        <w:rPr>
          <w:b w:val="false"/>
          <w:i w:val="false"/>
          <w:color w:val="000000"/>
        </w:rPr>
        <w:t> permite que você gere o markdown para esse fluxo de trabalho e defina os parâmetros branch e event.</w:t>
      </w:r>
    </w:p>
    <w:p>
      <w:pPr>
        <w:pStyle w:val="BodyText"/>
        <w:spacing w:before="140" w:after="180"/>
        <w:jc w:val="start"/>
        <w:rPr/>
      </w:pPr>
      <w:r>
        <w:rPr/>
        <w:drawing>
          <wp:inline distT="0" distB="0" distL="0" distR="0">
            <wp:extent cx="6047740" cy="1682750"/>
            <wp:effectExtent l="0" t="0" r="0" b="0"/>
            <wp:docPr id="20" name="Image20" title="Captura de tela que mostra a opção de criar um selo de status na seção fluxos de trabalho n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title="Captura de tela que mostra a opção de criar um selo de status na seção fluxos de trabalho no GitHub."/>
                    <pic:cNvPicPr>
                      <a:picLocks noChangeAspect="1" noChangeArrowheads="1"/>
                    </pic:cNvPicPr>
                  </pic:nvPicPr>
                  <pic:blipFill>
                    <a:blip r:embed="rId49"/>
                    <a:srcRect l="-83" t="-298" r="-83" b="-298"/>
                    <a:stretch>
                      <a:fillRect/>
                    </a:stretch>
                  </pic:blipFill>
                  <pic:spPr bwMode="auto">
                    <a:xfrm>
                      <a:off x="0" y="0"/>
                      <a:ext cx="6047740" cy="1682750"/>
                    </a:xfrm>
                    <a:prstGeom prst="rect">
                      <a:avLst/>
                    </a:prstGeom>
                    <a:noFill/>
                  </pic:spPr>
                </pic:pic>
              </a:graphicData>
            </a:graphic>
          </wp:inline>
        </w:drawing>
      </w:r>
    </w:p>
    <w:p>
      <w:pPr>
        <w:pStyle w:val="Heading2"/>
        <w:ind w:hanging="0" w:start="0"/>
        <w:jc w:val="start"/>
        <w:rPr/>
      </w:pPr>
      <w:bookmarkStart w:id="108" w:name="add-workflow-environment-protections"/>
      <w:bookmarkEnd w:id="108"/>
      <w:r>
        <w:rPr>
          <w:b/>
          <w:i w:val="false"/>
          <w:color w:val="000000"/>
        </w:rPr>
        <w:t>Adicionar proteções de ambiente de fluxo de trabalho</w:t>
      </w:r>
    </w:p>
    <w:p>
      <w:pPr>
        <w:pStyle w:val="BodyText"/>
        <w:jc w:val="both"/>
        <w:rPr/>
      </w:pPr>
      <w:r>
        <w:rPr>
          <w:b w:val="false"/>
          <w:i w:val="false"/>
          <w:color w:val="000000"/>
        </w:rPr>
        <w:t>Segurança é um assunto sério. Por isso, faz sentido configurar o ambiente de fluxo de trabalho com regras de proteção e segredos. Com esses elementos em vigor, um trabalho não inicia nem acessa nenhum segredo definido no ambiente até que todas as regras de proteção do ambiente sejam aprovadas. No momento, as regras de proteção e os segredos de ambiente se aplicam somente a repositórios públicos.</w:t>
      </w:r>
    </w:p>
    <w:p>
      <w:pPr>
        <w:pStyle w:val="BodyText"/>
        <w:jc w:val="both"/>
        <w:rPr/>
      </w:pPr>
      <w:r>
        <w:rPr>
          <w:b w:val="false"/>
          <w:i w:val="false"/>
          <w:color w:val="000000"/>
        </w:rPr>
        <w:t>Há duas regras de proteção do ambiente que você pode aplicar a fluxos de trabalho em repositórios públicos, revisores necessários e temporizador de espera.</w:t>
      </w:r>
    </w:p>
    <w:p>
      <w:pPr>
        <w:pStyle w:val="BodyText"/>
        <w:numPr>
          <w:ilvl w:val="0"/>
          <w:numId w:val="43"/>
        </w:numPr>
        <w:jc w:val="both"/>
        <w:rPr/>
      </w:pPr>
      <w:r>
        <w:rPr>
          <w:b/>
          <w:i w:val="false"/>
          <w:color w:val="000000"/>
        </w:rPr>
        <w:t>Os revisores necessários</w:t>
      </w:r>
      <w:r>
        <w:rPr>
          <w:b w:val="false"/>
          <w:i w:val="false"/>
          <w:color w:val="000000"/>
        </w:rPr>
        <w:t> permitem que você defina uma pessoa ou equipe específica para aprovar trabalhos de fluxo de trabalho que fazem referência ao ambiente do trabalho.</w:t>
      </w:r>
    </w:p>
    <w:p>
      <w:pPr>
        <w:pStyle w:val="BodyText"/>
        <w:numPr>
          <w:ilvl w:val="0"/>
          <w:numId w:val="43"/>
        </w:numPr>
        <w:jc w:val="both"/>
        <w:rPr/>
      </w:pPr>
      <w:r>
        <w:rPr>
          <w:b w:val="false"/>
          <w:i w:val="false"/>
          <w:color w:val="000000"/>
        </w:rPr>
        <w:t>Você pode usar </w:t>
      </w:r>
      <w:r>
        <w:rPr>
          <w:b/>
          <w:i w:val="false"/>
          <w:color w:val="000000"/>
        </w:rPr>
        <w:t>o temporizador de espera</w:t>
      </w:r>
      <w:r>
        <w:rPr>
          <w:b w:val="false"/>
          <w:i w:val="false"/>
          <w:color w:val="000000"/>
        </w:rPr>
        <w:t> para atrasar um trabalho por um período específico após o trabalho ter sido disparado.</w:t>
      </w:r>
    </w:p>
    <w:p>
      <w:pPr>
        <w:pStyle w:val="BodyText"/>
        <w:jc w:val="both"/>
        <w:rPr/>
      </w:pPr>
      <w:r>
        <w:rPr>
          <w:b w:val="false"/>
          <w:i w:val="false"/>
          <w:color w:val="000000"/>
        </w:rPr>
        <w:t>Suponha que você precise criar um fluxo de trabalho para um ambiente de produção que uma equipe de desenvolvimento precisa aprovar antes que a implantação ocorra. Use as seguintes etapas:</w:t>
      </w:r>
    </w:p>
    <w:p>
      <w:pPr>
        <w:pStyle w:val="BodyText"/>
        <w:numPr>
          <w:ilvl w:val="0"/>
          <w:numId w:val="44"/>
        </w:numPr>
        <w:jc w:val="both"/>
        <w:rPr/>
      </w:pPr>
      <w:r>
        <w:rPr>
          <w:b w:val="false"/>
          <w:i w:val="false"/>
          <w:color w:val="000000"/>
        </w:rPr>
        <w:t>Crie um ambiente de produção no repositório.</w:t>
      </w:r>
    </w:p>
    <w:p>
      <w:pPr>
        <w:pStyle w:val="BodyText"/>
        <w:numPr>
          <w:ilvl w:val="0"/>
          <w:numId w:val="44"/>
        </w:numPr>
        <w:jc w:val="both"/>
        <w:rPr/>
      </w:pPr>
      <w:r>
        <w:rPr>
          <w:b w:val="false"/>
          <w:i w:val="false"/>
          <w:color w:val="000000"/>
        </w:rPr>
        <w:t>Configure a proteção do ambiente dos revisores necessários para exigir uma aprovação da equipe de desenvolvimento específica.</w:t>
      </w:r>
    </w:p>
    <w:p>
      <w:pPr>
        <w:pStyle w:val="BodyText"/>
        <w:numPr>
          <w:ilvl w:val="0"/>
          <w:numId w:val="44"/>
        </w:numPr>
        <w:jc w:val="both"/>
        <w:rPr/>
      </w:pPr>
      <w:r>
        <w:rPr>
          <w:b w:val="false"/>
          <w:i w:val="false"/>
          <w:color w:val="000000"/>
        </w:rPr>
        <w:t>Configure o trabalho no fluxo de trabalho para procurar o ambiente de produção.</w:t>
      </w:r>
    </w:p>
    <w:p>
      <w:pPr>
        <w:pStyle w:val="BodyText"/>
        <w:jc w:val="both"/>
        <w:rPr/>
      </w:pPr>
      <w:r>
        <w:rPr>
          <w:b w:val="false"/>
          <w:i w:val="false"/>
          <w:color w:val="000000"/>
        </w:rPr>
        <w:t>Você pode criar e configurar novos ambientes de repositório na guia </w:t>
      </w:r>
      <w:r>
        <w:rPr>
          <w:b/>
          <w:i w:val="false"/>
          <w:color w:val="000000"/>
        </w:rPr>
        <w:t>Configurações</w:t>
      </w:r>
      <w:r>
        <w:rPr>
          <w:b w:val="false"/>
          <w:i w:val="false"/>
          <w:color w:val="000000"/>
        </w:rPr>
        <w:t> do repositório em </w:t>
      </w:r>
      <w:r>
        <w:rPr>
          <w:b/>
          <w:i w:val="false"/>
          <w:color w:val="000000"/>
        </w:rPr>
        <w:t>Ambientes</w:t>
      </w:r>
      <w:r>
        <w:rPr>
          <w:b w:val="false"/>
          <w:i w:val="false"/>
          <w:color w:val="000000"/>
        </w:rPr>
        <w:t>.</w:t>
      </w:r>
      <w:r>
        <w:br w:type="page"/>
      </w:r>
    </w:p>
    <w:p>
      <w:pPr>
        <w:pStyle w:val="Heading1"/>
        <w:spacing w:before="0" w:after="120"/>
        <w:ind w:hanging="0" w:start="0"/>
        <w:jc w:val="start"/>
        <w:rPr/>
      </w:pPr>
      <w:bookmarkStart w:id="109" w:name="modulo_5"/>
      <w:r>
        <w:rPr>
          <w:b/>
          <w:color w:val="000000"/>
        </w:rPr>
        <w:t>Módulo 5  Automação com GitHub Script</w:t>
      </w:r>
      <w:bookmarkEnd w:id="109"/>
    </w:p>
    <w:p>
      <w:pPr>
        <w:pStyle w:val="BodyText"/>
        <w:jc w:val="both"/>
        <w:rPr/>
      </w:pPr>
      <w:bookmarkStart w:id="110" w:name="module-unit-content_Copy_10"/>
      <w:bookmarkEnd w:id="110"/>
      <w:r>
        <w:rPr>
          <w:b w:val="false"/>
          <w:i w:val="false"/>
          <w:color w:val="000000"/>
        </w:rPr>
        <w:t>O Script do GitHub é uma ação de fluxo de trabalho que fornece acesso à API do GitHub de dentro do GitHub Actions. Ele oferece suporte conveniente para qualquer uso de API disponível no </w:t>
      </w:r>
      <w:hyperlink r:id="rId50" w:tgtFrame="az-portal">
        <w:r>
          <w:rPr>
            <w:rStyle w:val="Style"/>
            <w:b w:val="false"/>
            <w:i w:val="false"/>
            <w:color w:val="000000"/>
          </w:rPr>
          <w:t>octokit/rest.js</w:t>
        </w:r>
      </w:hyperlink>
      <w:r>
        <w:rPr>
          <w:b w:val="false"/>
          <w:i w:val="false"/>
          <w:color w:val="000000"/>
        </w:rPr>
        <w:t>.</w:t>
      </w:r>
    </w:p>
    <w:p>
      <w:pPr>
        <w:pStyle w:val="BodyText"/>
        <w:jc w:val="both"/>
        <w:rPr/>
      </w:pPr>
      <w:r>
        <w:rPr>
          <w:b w:val="false"/>
          <w:i w:val="false"/>
          <w:color w:val="000000"/>
        </w:rPr>
        <w:t>Imagine que você tem um repositório GitHub bastante usado. Seu projeto tem um número considerável de consumidores e colaboradores. Você quer garantir uma boa experiência para eles. Você também descobre que as responsabilidades de gerenciar o planejamento e a carga de trabalho da equipe podem se acumular. Você precisa de uma solução que permita que você entregue algumas das tarefas mundanas à automação para que você possa se concentrar em áreas em que você realmente agrega valor. Você sabe que o GitHub fornece uma API que permite que você responda automaticamente a novos problemas e inicie o fluxo de trabalho de triagem para novos relatórios de bugs. Você só não investiu tempo para saber como ele funciona. Até agora.</w:t>
      </w:r>
    </w:p>
    <w:p>
      <w:pPr>
        <w:pStyle w:val="BodyText"/>
        <w:jc w:val="both"/>
        <w:rPr/>
      </w:pPr>
      <w:r>
        <w:rPr>
          <w:b w:val="false"/>
          <w:i w:val="false"/>
          <w:color w:val="000000"/>
        </w:rPr>
        <w:t>Neste módulo, você aprenderá a interagir com a API do GitHub em um fluxo de trabalho do GitHub Actions usando o GitHub Script.</w:t>
      </w:r>
    </w:p>
    <w:p>
      <w:pPr>
        <w:pStyle w:val="Heading2"/>
        <w:ind w:hanging="0" w:start="0"/>
        <w:jc w:val="start"/>
        <w:rPr/>
      </w:pPr>
      <w:bookmarkStart w:id="111" w:name="learning-objectives_Copy_1"/>
      <w:bookmarkEnd w:id="111"/>
      <w:r>
        <w:rPr>
          <w:b/>
          <w:i w:val="false"/>
          <w:color w:val="000000"/>
        </w:rPr>
        <w:t>Objetivos de aprendizagem</w:t>
      </w:r>
    </w:p>
    <w:p>
      <w:pPr>
        <w:pStyle w:val="BodyText"/>
        <w:jc w:val="both"/>
        <w:rPr/>
      </w:pPr>
      <w:r>
        <w:rPr>
          <w:b w:val="false"/>
          <w:i w:val="false"/>
          <w:color w:val="000000"/>
        </w:rPr>
        <w:t>Neste módulo, você vai:</w:t>
      </w:r>
    </w:p>
    <w:p>
      <w:pPr>
        <w:pStyle w:val="BodyText"/>
        <w:numPr>
          <w:ilvl w:val="0"/>
          <w:numId w:val="45"/>
        </w:numPr>
        <w:jc w:val="both"/>
        <w:rPr/>
      </w:pPr>
      <w:r>
        <w:rPr>
          <w:b w:val="false"/>
          <w:i w:val="false"/>
          <w:color w:val="000000"/>
        </w:rPr>
        <w:t>Usar o GitHub Script em um fluxo de trabalho.</w:t>
      </w:r>
    </w:p>
    <w:p>
      <w:pPr>
        <w:pStyle w:val="BodyText"/>
        <w:numPr>
          <w:ilvl w:val="0"/>
          <w:numId w:val="45"/>
        </w:numPr>
        <w:jc w:val="both"/>
        <w:rPr/>
      </w:pPr>
      <w:r>
        <w:rPr>
          <w:b w:val="false"/>
          <w:i w:val="false"/>
          <w:color w:val="000000"/>
        </w:rPr>
        <w:t>Comente sobre problemas usando o Octokit.</w:t>
      </w:r>
    </w:p>
    <w:p>
      <w:pPr>
        <w:pStyle w:val="BodyText"/>
        <w:numPr>
          <w:ilvl w:val="0"/>
          <w:numId w:val="45"/>
        </w:numPr>
        <w:jc w:val="both"/>
        <w:rPr/>
      </w:pPr>
      <w:r>
        <w:rPr>
          <w:b w:val="false"/>
          <w:i w:val="false"/>
          <w:color w:val="000000"/>
        </w:rPr>
        <w:t>Adicione problemas a uma placa de projeto usando o Octokit.</w:t>
      </w:r>
    </w:p>
    <w:p>
      <w:pPr>
        <w:pStyle w:val="BodyText"/>
        <w:numPr>
          <w:ilvl w:val="0"/>
          <w:numId w:val="45"/>
        </w:numPr>
        <w:jc w:val="both"/>
        <w:rPr/>
      </w:pPr>
      <w:r>
        <w:rPr>
          <w:b w:val="false"/>
          <w:i w:val="false"/>
          <w:color w:val="000000"/>
        </w:rPr>
        <w:t>Usar a sintaxe de expressão de fluxo de trabalho para filtrar quando os trabalhos são executados em um fluxo de trabalho.</w:t>
      </w:r>
    </w:p>
    <w:p>
      <w:pPr>
        <w:pStyle w:val="Heading2"/>
        <w:ind w:hanging="0" w:start="0"/>
        <w:jc w:val="start"/>
        <w:rPr/>
      </w:pPr>
      <w:bookmarkStart w:id="112" w:name="module-unit-title_Copy_12"/>
      <w:bookmarkEnd w:id="112"/>
      <w:r>
        <w:rPr>
          <w:b/>
          <w:i w:val="false"/>
          <w:color w:val="000000"/>
        </w:rPr>
        <w:t>O que é o GitHub Script?</w:t>
      </w:r>
    </w:p>
    <w:p>
      <w:pPr>
        <w:pStyle w:val="BodyText"/>
        <w:jc w:val="both"/>
        <w:rPr/>
      </w:pPr>
      <w:bookmarkStart w:id="113" w:name="module-unit-content_Copy_11"/>
      <w:bookmarkEnd w:id="113"/>
      <w:r>
        <w:rPr>
          <w:b w:val="false"/>
          <w:i w:val="false"/>
          <w:color w:val="000000"/>
        </w:rPr>
        <w:t>Nesta unidade, você aprenderá como o GitHub Script permite automatizar processos comuns do GitHub usando fluxos de trabalho do GitHub Actions.</w:t>
      </w:r>
    </w:p>
    <w:p>
      <w:pPr>
        <w:pStyle w:val="Heading2"/>
        <w:ind w:hanging="0" w:start="0"/>
        <w:jc w:val="start"/>
        <w:rPr/>
      </w:pPr>
      <w:bookmarkStart w:id="114" w:name="what-is-github-script"/>
      <w:bookmarkEnd w:id="114"/>
      <w:r>
        <w:rPr>
          <w:b/>
          <w:i w:val="false"/>
          <w:color w:val="000000"/>
        </w:rPr>
        <w:t>O que é o GitHub Script?</w:t>
      </w:r>
    </w:p>
    <w:p>
      <w:pPr>
        <w:pStyle w:val="BodyText"/>
        <w:jc w:val="both"/>
        <w:rPr/>
      </w:pPr>
      <w:hyperlink r:id="rId51" w:tgtFrame="az-portal">
        <w:r>
          <w:rPr>
            <w:rStyle w:val="Style"/>
            <w:b w:val="false"/>
            <w:i w:val="false"/>
            <w:color w:val="000000"/>
          </w:rPr>
          <w:t>GitHub Script</w:t>
        </w:r>
      </w:hyperlink>
      <w:r>
        <w:rPr>
          <w:b w:val="false"/>
          <w:i w:val="false"/>
          <w:color w:val="000000"/>
        </w:rPr>
        <w:t> é uma ação que fornece um cliente </w:t>
      </w:r>
      <w:hyperlink r:id="rId52" w:tgtFrame="az-portal">
        <w:r>
          <w:rPr>
            <w:rStyle w:val="Style"/>
            <w:b w:val="false"/>
            <w:i w:val="false"/>
            <w:color w:val="000000"/>
          </w:rPr>
          <w:t>Octokit</w:t>
        </w:r>
      </w:hyperlink>
      <w:r>
        <w:rPr>
          <w:b w:val="false"/>
          <w:i w:val="false"/>
          <w:color w:val="000000"/>
        </w:rPr>
        <w:t> autenticado e permite que o JavaScript seja escrito diretamente em um arquivo de fluxo de trabalho. Ele é executado em </w:t>
      </w:r>
      <w:hyperlink r:id="rId53" w:tgtFrame="az-portal">
        <w:r>
          <w:rPr>
            <w:rStyle w:val="Style"/>
            <w:b w:val="false"/>
            <w:i w:val="false"/>
            <w:color w:val="000000"/>
          </w:rPr>
          <w:t>Node.js</w:t>
        </w:r>
      </w:hyperlink>
      <w:r>
        <w:rPr>
          <w:b w:val="false"/>
          <w:i w:val="false"/>
          <w:color w:val="000000"/>
        </w:rPr>
        <w:t>, então você tem o poder dessa plataforma disponível ao escrever scripts.</w:t>
      </w:r>
    </w:p>
    <w:p>
      <w:pPr>
        <w:pStyle w:val="Heading2"/>
        <w:ind w:hanging="0" w:start="0"/>
        <w:jc w:val="start"/>
        <w:rPr/>
      </w:pPr>
      <w:bookmarkStart w:id="115" w:name="what-is-octokit"/>
      <w:bookmarkEnd w:id="115"/>
      <w:r>
        <w:rPr>
          <w:b/>
          <w:i w:val="false"/>
          <w:color w:val="000000"/>
        </w:rPr>
        <w:t>O que é o Octokit?</w:t>
      </w:r>
    </w:p>
    <w:p>
      <w:pPr>
        <w:pStyle w:val="BodyText"/>
        <w:jc w:val="both"/>
        <w:rPr/>
      </w:pPr>
      <w:r>
        <w:rPr>
          <w:b w:val="false"/>
          <w:i w:val="false"/>
          <w:color w:val="000000"/>
        </w:rPr>
        <w:t>Octokit é a coleção oficial de clientes para a API do GitHub. Um desses clientes, o rest.js, fornece acesso em JavaScript à interface REST do GitHub.</w:t>
      </w:r>
    </w:p>
    <w:p>
      <w:pPr>
        <w:pStyle w:val="BodyText"/>
        <w:jc w:val="both"/>
        <w:rPr/>
      </w:pPr>
      <w:r>
        <w:rPr>
          <w:b w:val="false"/>
          <w:i w:val="false"/>
          <w:color w:val="000000"/>
        </w:rPr>
        <w:t>Você sempre conseguiu automatizar a API do GitHub via octokit/rest.js, embora possa ser uma tarefa difícil configurar e manter corretamente. Uma das grandes vantagens de usar o GitHub Script é que ele processa toda essa sobrecarga para que você possa começar a usar a API imediatamente. Você não precisa se preocupar com dependências, configurações ou até mesmo autenticação.</w:t>
      </w:r>
    </w:p>
    <w:p>
      <w:pPr>
        <w:pStyle w:val="Heading3"/>
        <w:ind w:hanging="0" w:start="0"/>
        <w:jc w:val="start"/>
        <w:rPr/>
      </w:pPr>
      <w:bookmarkStart w:id="116" w:name="what-can-octokitrestjs-do"/>
      <w:bookmarkEnd w:id="116"/>
      <w:r>
        <w:rPr>
          <w:b/>
          <w:i w:val="false"/>
          <w:color w:val="000000"/>
        </w:rPr>
        <w:t>O que o octokit/rest.js faz?</w:t>
      </w:r>
    </w:p>
    <w:p>
      <w:pPr>
        <w:pStyle w:val="BodyText"/>
        <w:jc w:val="both"/>
        <w:rPr/>
      </w:pPr>
      <w:r>
        <w:rPr>
          <w:b w:val="false"/>
          <w:i w:val="false"/>
          <w:color w:val="000000"/>
        </w:rPr>
        <w:t>A resposta mais simples é "praticamente qualquer coisa em relação à automação do GitHub". Além de ter acesso a confirmações, solicitações de pull e problemas, você também tem acesso a usuários, projetos e organizações. É possível recuperar listas de arquivos comumente usados, como licenças populares ou arquivos .gitignore. Você pode até mesmo renderizar o Markdown.</w:t>
      </w:r>
    </w:p>
    <w:p>
      <w:pPr>
        <w:pStyle w:val="BodyText"/>
        <w:jc w:val="both"/>
        <w:rPr/>
      </w:pPr>
      <w:r>
        <w:rPr>
          <w:b w:val="false"/>
          <w:i w:val="false"/>
          <w:color w:val="000000"/>
        </w:rPr>
        <w:t>Se você estiver criando algo que integra o GitHub, há boas chances de encontrar o que procura na </w:t>
      </w:r>
      <w:hyperlink r:id="rId54" w:tgtFrame="az-portal">
        <w:r>
          <w:rPr>
            <w:rStyle w:val="Style"/>
            <w:b w:val="false"/>
            <w:i w:val="false"/>
            <w:color w:val="000000"/>
          </w:rPr>
          <w:t>documentação completa do octokit/rest.js</w:t>
        </w:r>
      </w:hyperlink>
      <w:r>
        <w:rPr>
          <w:b w:val="false"/>
          <w:i w:val="false"/>
          <w:color w:val="000000"/>
        </w:rPr>
        <w:t>.</w:t>
      </w:r>
    </w:p>
    <w:p>
      <w:pPr>
        <w:pStyle w:val="Heading3"/>
        <w:ind w:hanging="0" w:start="0"/>
        <w:jc w:val="start"/>
        <w:rPr/>
      </w:pPr>
      <w:bookmarkStart w:id="117" w:name="how-is-using-github-script-different-fro"/>
      <w:bookmarkEnd w:id="117"/>
      <w:r>
        <w:rPr>
          <w:b/>
          <w:i w:val="false"/>
          <w:color w:val="000000"/>
        </w:rPr>
        <w:t>O uso do GitHub Script é diferente do octokit/rest.js?</w:t>
      </w:r>
    </w:p>
    <w:p>
      <w:pPr>
        <w:pStyle w:val="BodyText"/>
        <w:jc w:val="both"/>
        <w:rPr/>
      </w:pPr>
      <w:r>
        <w:rPr>
          <w:b w:val="false"/>
          <w:i w:val="false"/>
          <w:color w:val="000000"/>
        </w:rPr>
        <w:t>A principal diferença no uso é que o GitHub Script fornece um cliente octokit/rest.js pré-autenticado chamado github.</w:t>
      </w:r>
    </w:p>
    <w:p>
      <w:pPr>
        <w:pStyle w:val="BodyText"/>
        <w:jc w:val="both"/>
        <w:rPr/>
      </w:pPr>
      <w:r>
        <w:rPr>
          <w:b w:val="false"/>
          <w:i w:val="false"/>
          <w:color w:val="000000"/>
        </w:rPr>
        <w:t>Então, em vez de</w:t>
      </w:r>
    </w:p>
    <w:p>
      <w:pPr>
        <w:pStyle w:val="BodyText"/>
        <w:jc w:val="both"/>
        <w:rPr/>
      </w:pPr>
      <w:r>
        <w:rPr>
          <w:b w:val="false"/>
          <w:i w:val="false"/>
          <w:color w:val="000000"/>
        </w:rPr>
        <w:t>octokit.issues.createComment({</w:t>
      </w:r>
    </w:p>
    <w:p>
      <w:pPr>
        <w:pStyle w:val="BodyText"/>
        <w:jc w:val="both"/>
        <w:rPr/>
      </w:pPr>
      <w:r>
        <w:rPr>
          <w:b w:val="false"/>
          <w:i w:val="false"/>
          <w:color w:val="000000"/>
        </w:rPr>
        <w:t>você usa</w:t>
      </w:r>
    </w:p>
    <w:p>
      <w:pPr>
        <w:pStyle w:val="BodyText"/>
        <w:jc w:val="both"/>
        <w:rPr/>
      </w:pPr>
      <w:r>
        <w:rPr>
          <w:b w:val="false"/>
          <w:i w:val="false"/>
          <w:color w:val="000000"/>
        </w:rPr>
        <w:t>github.issues.createComment({.</w:t>
      </w:r>
    </w:p>
    <w:p>
      <w:pPr>
        <w:pStyle w:val="BodyText"/>
        <w:jc w:val="both"/>
        <w:rPr/>
      </w:pPr>
      <w:r>
        <w:rPr>
          <w:b w:val="false"/>
          <w:i w:val="false"/>
          <w:color w:val="000000"/>
        </w:rPr>
        <w:t>Além da variável github, as seguintes variáveis também são fornecidas:</w:t>
      </w:r>
    </w:p>
    <w:p>
      <w:pPr>
        <w:pStyle w:val="BodyText"/>
        <w:numPr>
          <w:ilvl w:val="0"/>
          <w:numId w:val="46"/>
        </w:numPr>
        <w:jc w:val="both"/>
        <w:rPr/>
      </w:pPr>
      <w:r>
        <w:rPr>
          <w:b w:val="false"/>
          <w:i w:val="false"/>
          <w:color w:val="000000"/>
        </w:rPr>
        <w:t>context é um objeto que contém o </w:t>
      </w:r>
      <w:hyperlink r:id="rId55" w:tgtFrame="az-portal">
        <w:r>
          <w:rPr>
            <w:rStyle w:val="Style"/>
            <w:b w:val="false"/>
            <w:i w:val="false"/>
            <w:color w:val="000000"/>
          </w:rPr>
          <w:t>contexto da execução do fluxo de trabalho</w:t>
        </w:r>
      </w:hyperlink>
      <w:r>
        <w:rPr>
          <w:b w:val="false"/>
          <w:i w:val="false"/>
          <w:color w:val="000000"/>
        </w:rPr>
        <w:t>.</w:t>
      </w:r>
    </w:p>
    <w:p>
      <w:pPr>
        <w:pStyle w:val="BodyText"/>
        <w:numPr>
          <w:ilvl w:val="0"/>
          <w:numId w:val="46"/>
        </w:numPr>
        <w:jc w:val="both"/>
        <w:rPr/>
      </w:pPr>
      <w:r>
        <w:rPr>
          <w:b w:val="false"/>
          <w:i w:val="false"/>
          <w:color w:val="000000"/>
        </w:rPr>
        <w:t>core é uma referência ao </w:t>
      </w:r>
      <w:hyperlink r:id="rId56" w:tgtFrame="az-portal">
        <w:r>
          <w:rPr>
            <w:rStyle w:val="Style"/>
            <w:b w:val="false"/>
            <w:i w:val="false"/>
            <w:color w:val="000000"/>
          </w:rPr>
          <w:t>pacote @actions/núcleo</w:t>
        </w:r>
      </w:hyperlink>
      <w:r>
        <w:rPr>
          <w:b w:val="false"/>
          <w:i w:val="false"/>
          <w:color w:val="000000"/>
        </w:rPr>
        <w:t> .</w:t>
      </w:r>
    </w:p>
    <w:p>
      <w:pPr>
        <w:pStyle w:val="BodyText"/>
        <w:numPr>
          <w:ilvl w:val="0"/>
          <w:numId w:val="46"/>
        </w:numPr>
        <w:jc w:val="both"/>
        <w:rPr/>
      </w:pPr>
      <w:r>
        <w:rPr>
          <w:b w:val="false"/>
          <w:i w:val="false"/>
          <w:color w:val="000000"/>
        </w:rPr>
        <w:t>io é uma referência ao pacote </w:t>
      </w:r>
      <w:hyperlink r:id="rId57" w:tgtFrame="az-portal">
        <w:r>
          <w:rPr>
            <w:rStyle w:val="Style"/>
            <w:b w:val="false"/>
            <w:i w:val="false"/>
            <w:color w:val="000000"/>
          </w:rPr>
          <w:t>@actions/io</w:t>
        </w:r>
      </w:hyperlink>
      <w:r>
        <w:rPr>
          <w:b w:val="false"/>
          <w:i w:val="false"/>
          <w:color w:val="000000"/>
        </w:rPr>
        <w:t> .</w:t>
      </w:r>
    </w:p>
    <w:p>
      <w:pPr>
        <w:pStyle w:val="Heading2"/>
        <w:ind w:hanging="0" w:start="0"/>
        <w:jc w:val="start"/>
        <w:rPr/>
      </w:pPr>
      <w:bookmarkStart w:id="118" w:name="creating-a-workflow-that-uses-github-scr"/>
      <w:bookmarkEnd w:id="118"/>
      <w:r>
        <w:rPr>
          <w:b/>
          <w:i w:val="false"/>
          <w:color w:val="000000"/>
        </w:rPr>
        <w:t>Criando um fluxo de trabalho que usa o Script do GitHub</w:t>
      </w:r>
    </w:p>
    <w:p>
      <w:pPr>
        <w:pStyle w:val="BodyText"/>
        <w:jc w:val="both"/>
        <w:rPr/>
      </w:pPr>
      <w:r>
        <w:rPr>
          <w:b w:val="false"/>
          <w:i w:val="false"/>
          <w:color w:val="000000"/>
        </w:rPr>
        <w:t>As ações do GitHub Script se encaixam em um fluxo de trabalho como qualquer outra ação. Como resultado, você pode até mesmo misturá-los com fluxos de trabalho existentes, como aqueles que você já pode ter configurado para CI/CD. Para ilustrar a conveniência do GitHub Script, você agora construirá um fluxo de trabalho completo que o utiliza para postar automaticamente um comentário em todas os problemas recém-criados.</w:t>
      </w:r>
    </w:p>
    <w:p>
      <w:pPr>
        <w:pStyle w:val="BodyText"/>
        <w:jc w:val="both"/>
        <w:rPr/>
      </w:pPr>
      <w:r>
        <w:rPr>
          <w:b w:val="false"/>
          <w:i w:val="false"/>
          <w:color w:val="000000"/>
        </w:rPr>
        <w:t>Você começará com um name e uma on cláusula que especifica que o fluxo de trabalho é executado quando problemas são abertos:</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name: Learning GitHub Script</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issues:</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types: [opened]</w:t>
      </w:r>
    </w:p>
    <w:p>
      <w:pPr>
        <w:pStyle w:val="BodyText"/>
        <w:jc w:val="both"/>
        <w:rPr/>
      </w:pPr>
      <w:r>
        <w:rPr>
          <w:b w:val="false"/>
          <w:i w:val="false"/>
          <w:color w:val="000000"/>
        </w:rPr>
        <w:t>Em seguida, você definirá um trabalho chamado comment que é executado no Linux com uma série de etapas:</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comment:</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steps:</w:t>
      </w:r>
    </w:p>
    <w:p>
      <w:pPr>
        <w:pStyle w:val="BodyText"/>
        <w:jc w:val="both"/>
        <w:rPr/>
      </w:pPr>
      <w:r>
        <w:rPr>
          <w:b w:val="false"/>
          <w:i w:val="false"/>
          <w:color w:val="000000"/>
        </w:rPr>
        <w:t>Nesse caso, há apenas uma etapa: a ação do GitHub Script.</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 xml:space="preserve">      </w:t>
      </w:r>
      <w:r>
        <w:rPr>
          <w:b w:val="false"/>
          <w:i w:val="false"/>
          <w:color w:val="174A8B"/>
          <w:sz w:val="17"/>
        </w:rPr>
        <w:t>- uses: actions/github-script@0.8.0</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github-token: ${{secrets.GITHUB_TOKEN}}</w:t>
      </w:r>
    </w:p>
    <w:p>
      <w:pPr>
        <w:pStyle w:val="PreformattedText"/>
        <w:keepNext w:val="true"/>
        <w:keepLines/>
        <w:ind w:start="85" w:end="57"/>
        <w:jc w:val="start"/>
        <w:rPr/>
      </w:pPr>
      <w:r>
        <w:rPr>
          <w:b w:val="false"/>
          <w:color w:val="174A8B"/>
          <w:sz w:val="17"/>
        </w:rPr>
        <w:t xml:space="preserve">          </w:t>
      </w:r>
      <w:r>
        <w:rPr>
          <w:b w:val="false"/>
          <w:i w:val="false"/>
          <w:color w:val="174A8B"/>
          <w:sz w:val="17"/>
        </w:rPr>
        <w:t>script: |</w:t>
      </w:r>
    </w:p>
    <w:p>
      <w:pPr>
        <w:pStyle w:val="PreformattedText"/>
        <w:keepNext w:val="true"/>
        <w:keepLines/>
        <w:ind w:start="85" w:end="57"/>
        <w:jc w:val="start"/>
        <w:rPr/>
      </w:pPr>
      <w:r>
        <w:rPr>
          <w:b w:val="false"/>
          <w:color w:val="174A8B"/>
          <w:sz w:val="17"/>
        </w:rPr>
        <w:t xml:space="preserve">            </w:t>
      </w:r>
      <w:r>
        <w:rPr>
          <w:b w:val="false"/>
          <w:i w:val="false"/>
          <w:color w:val="174A8B"/>
          <w:sz w:val="17"/>
        </w:rPr>
        <w:t>github.issues.createComment({</w:t>
      </w:r>
    </w:p>
    <w:p>
      <w:pPr>
        <w:pStyle w:val="PreformattedText"/>
        <w:keepNext w:val="true"/>
        <w:keepLines/>
        <w:ind w:start="85" w:end="57"/>
        <w:jc w:val="start"/>
        <w:rPr/>
      </w:pPr>
      <w:r>
        <w:rPr>
          <w:b w:val="false"/>
          <w:color w:val="174A8B"/>
          <w:sz w:val="17"/>
        </w:rPr>
        <w:t xml:space="preserve">              </w:t>
      </w:r>
      <w:r>
        <w:rPr>
          <w:b w:val="false"/>
          <w:i w:val="false"/>
          <w:color w:val="174A8B"/>
          <w:sz w:val="17"/>
        </w:rPr>
        <w:t>issue_number: context.issue.number,</w:t>
      </w:r>
    </w:p>
    <w:p>
      <w:pPr>
        <w:pStyle w:val="PreformattedText"/>
        <w:keepNext w:val="true"/>
        <w:keepLines/>
        <w:ind w:start="85" w:end="57"/>
        <w:jc w:val="start"/>
        <w:rPr/>
      </w:pPr>
      <w:r>
        <w:rPr>
          <w:b w:val="false"/>
          <w:color w:val="174A8B"/>
          <w:sz w:val="17"/>
        </w:rPr>
        <w:t xml:space="preserve">              </w:t>
      </w:r>
      <w:r>
        <w:rPr>
          <w:b w:val="false"/>
          <w:i w:val="false"/>
          <w:color w:val="174A8B"/>
          <w:sz w:val="17"/>
        </w:rPr>
        <w:t>owner: context.repo.owner,</w:t>
      </w:r>
    </w:p>
    <w:p>
      <w:pPr>
        <w:pStyle w:val="PreformattedText"/>
        <w:keepNext w:val="true"/>
        <w:keepLines/>
        <w:ind w:start="85" w:end="57"/>
        <w:jc w:val="start"/>
        <w:rPr/>
      </w:pPr>
      <w:r>
        <w:rPr>
          <w:b w:val="false"/>
          <w:color w:val="174A8B"/>
          <w:sz w:val="17"/>
        </w:rPr>
        <w:t xml:space="preserve">              </w:t>
      </w:r>
      <w:r>
        <w:rPr>
          <w:b w:val="false"/>
          <w:i w:val="false"/>
          <w:color w:val="174A8B"/>
          <w:sz w:val="17"/>
        </w:rPr>
        <w:t>repo: context.repo.repo,</w:t>
      </w:r>
    </w:p>
    <w:p>
      <w:pPr>
        <w:pStyle w:val="PreformattedText"/>
        <w:keepNext w:val="true"/>
        <w:keepLines/>
        <w:ind w:start="85" w:end="57"/>
        <w:jc w:val="start"/>
        <w:rPr/>
      </w:pPr>
      <w:r>
        <w:rPr>
          <w:b w:val="false"/>
          <w:color w:val="174A8B"/>
          <w:sz w:val="17"/>
        </w:rPr>
        <w:t xml:space="preserve">              </w:t>
      </w:r>
      <w:r>
        <w:rPr>
          <w:b w:val="false"/>
          <w:i w:val="false"/>
          <w:color w:val="174A8B"/>
          <w:sz w:val="17"/>
        </w:rPr>
        <w:t>body: "🎉 You've created this issue comment using GitHub Script!!!"</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w:t>
      </w:r>
    </w:p>
    <w:p>
      <w:pPr>
        <w:pStyle w:val="BodyText"/>
        <w:jc w:val="both"/>
        <w:rPr/>
      </w:pPr>
      <w:r>
        <w:rPr>
          <w:b w:val="false"/>
          <w:i w:val="false"/>
          <w:color w:val="000000"/>
        </w:rPr>
        <w:t>Usar GitHub Actions realmente pode ajudar a automatizar os eventos que ocorrem em seus repositórios. Imagine que um visitante do repositório abriu um novo problema contendo informações sobre um bug crítico. Você pode querer agradecê-los por trazerem o bug à sua atenção, mas essa tarefa simples pode se tornar esmagadora à medida que seu repositório atrai mais visitantes. Ao automatizar um comentário em problemas, você pode automatizar o processo de agradecer aos visitantes a cada vez.</w:t>
      </w:r>
    </w:p>
    <w:p>
      <w:pPr>
        <w:pStyle w:val="Heading3"/>
        <w:ind w:hanging="0" w:start="0"/>
        <w:jc w:val="start"/>
        <w:rPr/>
      </w:pPr>
      <w:bookmarkStart w:id="119" w:name="using-actionsgithub-script080"/>
      <w:bookmarkEnd w:id="119"/>
      <w:r>
        <w:rPr>
          <w:b/>
          <w:i w:val="false"/>
          <w:color w:val="000000"/>
        </w:rPr>
        <w:t>Usando actions/github-script@0.8.0</w:t>
      </w:r>
    </w:p>
    <w:p>
      <w:pPr>
        <w:pStyle w:val="BodyText"/>
        <w:jc w:val="both"/>
        <w:rPr/>
      </w:pPr>
      <w:r>
        <w:rPr>
          <w:b w:val="false"/>
          <w:i w:val="false"/>
          <w:color w:val="000000"/>
        </w:rPr>
        <w:t>A ação actions/github-script@0.8.0, também conhecida como GitHub Script, realiza todo o trabalho difícil para a sua integração com a API do GitHub.</w:t>
      </w:r>
    </w:p>
    <w:p>
      <w:pPr>
        <w:pStyle w:val="BodyText"/>
        <w:jc w:val="both"/>
        <w:rPr/>
      </w:pPr>
      <w:r>
        <w:rPr>
          <w:b w:val="false"/>
          <w:i w:val="false"/>
          <w:color w:val="000000"/>
        </w:rPr>
        <w:t>Essa ação requer um github-token fornecido no runtime para que as solicitações sejam autenticadas. Isso é feito automaticamente para que você possa usar esse código no estado em que se encontra.</w:t>
      </w:r>
    </w:p>
    <w:p>
      <w:pPr>
        <w:pStyle w:val="BodyText"/>
        <w:jc w:val="both"/>
        <w:rPr/>
      </w:pPr>
      <w:r>
        <w:rPr>
          <w:b w:val="false"/>
          <w:i w:val="false"/>
          <w:color w:val="000000"/>
        </w:rPr>
        <w:t>O parâmetro script pode ser praticamente qualquer JavaScript que usa o cliente octokit/rest/js armazenado em github. Nesse caso, é apenas uma linha (dividida em várias linhas para facilitar a leitura) que cria um comentário codificado.</w:t>
      </w:r>
    </w:p>
    <w:p>
      <w:pPr>
        <w:pStyle w:val="BodyText"/>
        <w:jc w:val="both"/>
        <w:rPr/>
      </w:pPr>
      <w:r>
        <w:rPr>
          <w:b w:val="false"/>
          <w:i w:val="false"/>
          <w:color w:val="000000"/>
        </w:rPr>
        <w:t>Após a execução do fluxo de trabalho, o GitHub Script registra o código que foi executado para revisão na aba </w:t>
      </w:r>
      <w:r>
        <w:rPr>
          <w:b/>
          <w:i w:val="false"/>
          <w:color w:val="000000"/>
        </w:rPr>
        <w:t>Actions</w:t>
      </w:r>
      <w:r>
        <w:rPr>
          <w:b w:val="false"/>
          <w:i w:val="false"/>
          <w:color w:val="000000"/>
        </w:rPr>
        <w:t>:</w:t>
      </w:r>
    </w:p>
    <w:p>
      <w:pPr>
        <w:pStyle w:val="BodyText"/>
        <w:spacing w:before="140" w:after="180"/>
        <w:jc w:val="start"/>
        <w:rPr/>
      </w:pPr>
      <w:r>
        <w:rPr/>
        <w:drawing>
          <wp:inline distT="0" distB="0" distL="0" distR="0">
            <wp:extent cx="6047740" cy="3639820"/>
            <wp:effectExtent l="0" t="0" r="0" b="0"/>
            <wp:docPr id="21" name="Image21" title="Captura de tela de um fluxo de trabalho do GitHub Script concluí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title="Captura de tela de um fluxo de trabalho do GitHub Script concluído."/>
                    <pic:cNvPicPr>
                      <a:picLocks noChangeAspect="1" noChangeArrowheads="1"/>
                    </pic:cNvPicPr>
                  </pic:nvPicPr>
                  <pic:blipFill>
                    <a:blip r:embed="rId58"/>
                    <a:stretch>
                      <a:fillRect/>
                    </a:stretch>
                  </pic:blipFill>
                  <pic:spPr bwMode="auto">
                    <a:xfrm>
                      <a:off x="0" y="0"/>
                      <a:ext cx="6047740" cy="3639820"/>
                    </a:xfrm>
                    <a:prstGeom prst="rect">
                      <a:avLst/>
                    </a:prstGeom>
                    <a:noFill/>
                  </pic:spPr>
                </pic:pic>
              </a:graphicData>
            </a:graphic>
          </wp:inline>
        </w:drawing>
      </w:r>
    </w:p>
    <w:p>
      <w:pPr>
        <w:pStyle w:val="Heading3"/>
        <w:ind w:hanging="0" w:start="0"/>
        <w:jc w:val="start"/>
        <w:rPr/>
      </w:pPr>
      <w:bookmarkStart w:id="120" w:name="running-from-a-separate-file"/>
      <w:bookmarkEnd w:id="120"/>
      <w:r>
        <w:rPr>
          <w:b/>
          <w:i w:val="false"/>
          <w:color w:val="000000"/>
        </w:rPr>
        <w:t>Executar em um arquivo separado</w:t>
      </w:r>
    </w:p>
    <w:p>
      <w:pPr>
        <w:pStyle w:val="BodyText"/>
        <w:jc w:val="both"/>
        <w:rPr/>
      </w:pPr>
      <w:r>
        <w:rPr>
          <w:b w:val="false"/>
          <w:i w:val="false"/>
          <w:color w:val="000000"/>
        </w:rPr>
        <w:t>Às vezes, pode ser necessário usar uma quantidade significativa de código para atender ao seu cenário do GitHub Script. Quando isso acontece, você pode manter o script em um arquivo separado e fazer referência a ele no fluxo de trabalho em vez de colocar todo o script embutido.</w:t>
      </w:r>
    </w:p>
    <w:p>
      <w:pPr>
        <w:pStyle w:val="BodyText"/>
        <w:jc w:val="both"/>
        <w:rPr/>
      </w:pPr>
      <w:r>
        <w:rPr>
          <w:b w:val="false"/>
          <w:i w:val="false"/>
          <w:color w:val="000000"/>
        </w:rPr>
        <w:t>Aqui está um exemplo de um fluxo de trabalho simples que utiliza essa técnica:</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on: push</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echo-input:</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uses: actions/checkout@v2</w:t>
      </w:r>
    </w:p>
    <w:p>
      <w:pPr>
        <w:pStyle w:val="PreformattedText"/>
        <w:keepNext w:val="true"/>
        <w:keepLines/>
        <w:ind w:start="85" w:end="57"/>
        <w:jc w:val="start"/>
        <w:rPr/>
      </w:pPr>
      <w:r>
        <w:rPr>
          <w:b w:val="false"/>
          <w:color w:val="174A8B"/>
          <w:sz w:val="17"/>
        </w:rPr>
        <w:t xml:space="preserve">      </w:t>
      </w:r>
      <w:r>
        <w:rPr>
          <w:b w:val="false"/>
          <w:i w:val="false"/>
          <w:color w:val="174A8B"/>
          <w:sz w:val="17"/>
        </w:rPr>
        <w:t>- uses: actions/github-script@v2</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script: |</w:t>
      </w:r>
    </w:p>
    <w:p>
      <w:pPr>
        <w:pStyle w:val="PreformattedText"/>
        <w:keepNext w:val="true"/>
        <w:keepLines/>
        <w:ind w:start="85" w:end="57"/>
        <w:jc w:val="start"/>
        <w:rPr/>
      </w:pPr>
      <w:r>
        <w:rPr>
          <w:b w:val="false"/>
          <w:color w:val="174A8B"/>
          <w:sz w:val="17"/>
        </w:rPr>
        <w:t xml:space="preserve">            </w:t>
      </w:r>
      <w:r>
        <w:rPr>
          <w:b w:val="false"/>
          <w:i w:val="false"/>
          <w:color w:val="174A8B"/>
          <w:sz w:val="17"/>
        </w:rPr>
        <w:t>const path = require('path')</w:t>
      </w:r>
    </w:p>
    <w:p>
      <w:pPr>
        <w:pStyle w:val="PreformattedText"/>
        <w:keepNext w:val="true"/>
        <w:keepLines/>
        <w:ind w:start="85" w:end="57"/>
        <w:jc w:val="start"/>
        <w:rPr/>
      </w:pPr>
      <w:r>
        <w:rPr>
          <w:b w:val="false"/>
          <w:color w:val="174A8B"/>
          <w:sz w:val="17"/>
        </w:rPr>
        <w:t xml:space="preserve">            </w:t>
      </w:r>
      <w:r>
        <w:rPr>
          <w:b w:val="false"/>
          <w:i w:val="false"/>
          <w:color w:val="174A8B"/>
          <w:sz w:val="17"/>
        </w:rPr>
        <w:t>const scriptPath = path.resolve('./path/to/script.js')</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console.log(require(scriptPath)({context}))</w:t>
      </w:r>
    </w:p>
    <w:p>
      <w:pPr>
        <w:pStyle w:val="BodyText"/>
        <w:jc w:val="both"/>
        <w:rPr/>
      </w:pPr>
      <w:r>
        <w:rPr>
          <w:b w:val="false"/>
          <w:i w:val="false"/>
          <w:color w:val="000000"/>
        </w:rPr>
        <w:t>Confira </w:t>
      </w:r>
      <w:hyperlink r:id="rId59" w:tgtFrame="az-portal">
        <w:r>
          <w:rPr>
            <w:rStyle w:val="Style"/>
            <w:b w:val="false"/>
            <w:i w:val="false"/>
            <w:color w:val="000000"/>
          </w:rPr>
          <w:t>mais exemplos de Script do GitHub</w:t>
        </w:r>
      </w:hyperlink>
      <w:r>
        <w:rPr>
          <w:b w:val="false"/>
          <w:i w:val="false"/>
          <w:color w:val="000000"/>
        </w:rPr>
        <w:t>.</w:t>
      </w:r>
    </w:p>
    <w:p>
      <w:pPr>
        <w:pStyle w:val="Heading2"/>
        <w:ind w:hanging="0" w:start="0"/>
        <w:jc w:val="start"/>
        <w:rPr/>
      </w:pPr>
      <w:bookmarkStart w:id="121" w:name="module-unit-title_Copy_13"/>
      <w:bookmarkEnd w:id="121"/>
      <w:r>
        <w:rPr>
          <w:b/>
          <w:i w:val="false"/>
          <w:color w:val="000000"/>
        </w:rPr>
        <w:t>Exercício – Usar o GitHub Script no GitHub Actions</w:t>
      </w:r>
    </w:p>
    <w:p>
      <w:pPr>
        <w:pStyle w:val="BodyText"/>
        <w:jc w:val="both"/>
        <w:rPr/>
      </w:pPr>
      <w:bookmarkStart w:id="122" w:name="module-unit-content_Copy_12"/>
      <w:bookmarkEnd w:id="122"/>
      <w:r>
        <w:rPr>
          <w:b w:val="false"/>
          <w:i w:val="false"/>
          <w:color w:val="000000"/>
        </w:rPr>
        <w:t>Nesta unidade, você aprenderá mais sobre como usar o GitHub Script para melhorar seu fluxo de trabalho.</w:t>
      </w:r>
    </w:p>
    <w:p>
      <w:pPr>
        <w:pStyle w:val="Heading2"/>
        <w:ind w:hanging="0" w:start="0"/>
        <w:jc w:val="start"/>
        <w:rPr/>
      </w:pPr>
      <w:bookmarkStart w:id="123" w:name="add-issues-to-a-project-board"/>
      <w:bookmarkEnd w:id="123"/>
      <w:r>
        <w:rPr>
          <w:b/>
          <w:i w:val="false"/>
          <w:color w:val="000000"/>
        </w:rPr>
        <w:t>Adicionar problemas a um painel de projeto</w:t>
      </w:r>
    </w:p>
    <w:p>
      <w:pPr>
        <w:pStyle w:val="BodyText"/>
        <w:jc w:val="both"/>
        <w:rPr/>
      </w:pPr>
      <w:r>
        <w:rPr>
          <w:b w:val="false"/>
          <w:i w:val="false"/>
          <w:color w:val="000000"/>
        </w:rPr>
        <w:t>Além de usar octokit/rest.js para criar comentários e abrir solicitações de pull, você também pode usar octokit/rest.js para gerenciar Projetos do GitHub. No exemplo de código a seguir, você cria um fluxo de trabalho que é executado sempre que alguém adiciona um novo problema ao repositório. Isso adiciona o problema a uma placa de projeto, o que facilita a triagem de seu trabalho.</w:t>
      </w:r>
    </w:p>
    <w:p>
      <w:pPr>
        <w:pStyle w:val="PreformattedText"/>
        <w:keepNext w:val="true"/>
        <w:keepLines/>
        <w:spacing w:before="80" w:after="0"/>
        <w:ind w:start="85" w:end="57"/>
        <w:jc w:val="start"/>
        <w:rPr/>
      </w:pPr>
      <w:r>
        <w:rPr>
          <w:b w:val="false"/>
          <w:i w:val="false"/>
          <w:color w:val="174A8B"/>
          <w:sz w:val="17"/>
        </w:rPr>
        <w:t>name: Learning GitHub Script</w:t>
      </w:r>
    </w:p>
    <w:p>
      <w:pPr>
        <w:pStyle w:val="PreformattedText"/>
        <w:keepNext w:val="true"/>
        <w:keepLines/>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issues:</w:t>
      </w:r>
    </w:p>
    <w:p>
      <w:pPr>
        <w:pStyle w:val="PreformattedText"/>
        <w:keepNext w:val="true"/>
        <w:keepLines/>
        <w:ind w:start="85" w:end="57"/>
        <w:jc w:val="start"/>
        <w:rPr/>
      </w:pPr>
      <w:r>
        <w:rPr>
          <w:b w:val="false"/>
          <w:color w:val="174A8B"/>
          <w:sz w:val="17"/>
        </w:rPr>
        <w:t xml:space="preserve">    </w:t>
      </w:r>
      <w:r>
        <w:rPr>
          <w:b w:val="false"/>
          <w:i w:val="false"/>
          <w:color w:val="174A8B"/>
          <w:sz w:val="17"/>
        </w:rPr>
        <w:t>types: [opened]</w:t>
      </w:r>
    </w:p>
    <w:p>
      <w:pPr>
        <w:pStyle w:val="PreformattedText"/>
        <w:keepNext w:val="true"/>
        <w:keepLines/>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comment:</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uses: actions/github-script@0.8.0</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github-token: ${{secrets.GITHUB_TOKEN}}</w:t>
      </w:r>
    </w:p>
    <w:p>
      <w:pPr>
        <w:pStyle w:val="PreformattedText"/>
        <w:keepNext w:val="true"/>
        <w:keepLines/>
        <w:ind w:start="85" w:end="57"/>
        <w:jc w:val="start"/>
        <w:rPr/>
      </w:pPr>
      <w:r>
        <w:rPr>
          <w:b w:val="false"/>
          <w:color w:val="174A8B"/>
          <w:sz w:val="17"/>
        </w:rPr>
        <w:t xml:space="preserve">        </w:t>
      </w:r>
      <w:r>
        <w:rPr>
          <w:b w:val="false"/>
          <w:i w:val="false"/>
          <w:color w:val="174A8B"/>
          <w:sz w:val="17"/>
        </w:rPr>
        <w:t>script: |</w:t>
      </w:r>
    </w:p>
    <w:p>
      <w:pPr>
        <w:pStyle w:val="PreformattedText"/>
        <w:keepNext w:val="true"/>
        <w:keepLines/>
        <w:ind w:start="85" w:end="57"/>
        <w:jc w:val="start"/>
        <w:rPr/>
      </w:pPr>
      <w:r>
        <w:rPr>
          <w:b w:val="false"/>
          <w:color w:val="174A8B"/>
          <w:sz w:val="17"/>
        </w:rPr>
        <w:t xml:space="preserve">            </w:t>
      </w:r>
      <w:r>
        <w:rPr>
          <w:b w:val="false"/>
          <w:i w:val="false"/>
          <w:color w:val="174A8B"/>
          <w:sz w:val="17"/>
        </w:rPr>
        <w:t>github.issues.createComment({</w:t>
      </w:r>
    </w:p>
    <w:p>
      <w:pPr>
        <w:pStyle w:val="PreformattedText"/>
        <w:keepNext w:val="true"/>
        <w:keepLines/>
        <w:ind w:start="85" w:end="57"/>
        <w:jc w:val="start"/>
        <w:rPr/>
      </w:pPr>
      <w:r>
        <w:rPr>
          <w:b w:val="false"/>
          <w:color w:val="174A8B"/>
          <w:sz w:val="17"/>
        </w:rPr>
        <w:t xml:space="preserve">            </w:t>
      </w:r>
      <w:r>
        <w:rPr>
          <w:b w:val="false"/>
          <w:i w:val="false"/>
          <w:color w:val="174A8B"/>
          <w:sz w:val="17"/>
        </w:rPr>
        <w:t>issue_number: context.issue.number,</w:t>
      </w:r>
    </w:p>
    <w:p>
      <w:pPr>
        <w:pStyle w:val="PreformattedText"/>
        <w:keepNext w:val="true"/>
        <w:keepLines/>
        <w:ind w:start="85" w:end="57"/>
        <w:jc w:val="start"/>
        <w:rPr/>
      </w:pPr>
      <w:r>
        <w:rPr>
          <w:b w:val="false"/>
          <w:color w:val="174A8B"/>
          <w:sz w:val="17"/>
        </w:rPr>
        <w:t xml:space="preserve">            </w:t>
      </w:r>
      <w:r>
        <w:rPr>
          <w:b w:val="false"/>
          <w:i w:val="false"/>
          <w:color w:val="174A8B"/>
          <w:sz w:val="17"/>
        </w:rPr>
        <w:t>owner: context.repo.owner,</w:t>
      </w:r>
    </w:p>
    <w:p>
      <w:pPr>
        <w:pStyle w:val="PreformattedText"/>
        <w:keepNext w:val="true"/>
        <w:keepLines/>
        <w:ind w:start="85" w:end="57"/>
        <w:jc w:val="start"/>
        <w:rPr/>
      </w:pPr>
      <w:r>
        <w:rPr>
          <w:b w:val="false"/>
          <w:color w:val="174A8B"/>
          <w:sz w:val="17"/>
        </w:rPr>
        <w:t xml:space="preserve">            </w:t>
      </w:r>
      <w:r>
        <w:rPr>
          <w:b w:val="false"/>
          <w:i w:val="false"/>
          <w:color w:val="174A8B"/>
          <w:sz w:val="17"/>
        </w:rPr>
        <w:t>repo: context.repo.repo,</w:t>
      </w:r>
    </w:p>
    <w:p>
      <w:pPr>
        <w:pStyle w:val="PreformattedText"/>
        <w:keepNext w:val="true"/>
        <w:keepLines/>
        <w:ind w:start="85" w:end="57"/>
        <w:jc w:val="start"/>
        <w:rPr/>
      </w:pPr>
      <w:r>
        <w:rPr>
          <w:b w:val="false"/>
          <w:color w:val="174A8B"/>
          <w:sz w:val="17"/>
        </w:rPr>
        <w:t xml:space="preserve">            </w:t>
      </w:r>
      <w:r>
        <w:rPr>
          <w:b w:val="false"/>
          <w:i w:val="false"/>
          <w:color w:val="174A8B"/>
          <w:sz w:val="17"/>
        </w:rPr>
        <w:t>body: "🎉 You've created this issue comment using GitHub Script!!!"</w:t>
      </w:r>
    </w:p>
    <w:p>
      <w:pPr>
        <w:pStyle w:val="PreformattedText"/>
        <w:keepNext w:val="true"/>
        <w:keepLines/>
        <w:ind w:start="85" w:end="57"/>
        <w:jc w:val="start"/>
        <w:rPr/>
      </w:pPr>
      <w:r>
        <w:rPr>
          <w:b w:val="false"/>
          <w:color w:val="174A8B"/>
          <w:sz w:val="17"/>
        </w:rPr>
        <w:t xml:space="preserve">            </w:t>
      </w:r>
      <w:r>
        <w:rPr>
          <w:b w:val="false"/>
          <w:i w:val="false"/>
          <w:color w:val="174A8B"/>
          <w:sz w:val="17"/>
        </w:rPr>
        <w:t>})</w:t>
      </w:r>
    </w:p>
    <w:p>
      <w:pPr>
        <w:pStyle w:val="PreformattedText"/>
        <w:keepNext w:val="true"/>
        <w:keepLines/>
        <w:ind w:start="85" w:end="57"/>
        <w:jc w:val="start"/>
        <w:rPr/>
      </w:pPr>
      <w:r>
        <w:rPr>
          <w:b w:val="false"/>
          <w:color w:val="174A8B"/>
          <w:sz w:val="17"/>
        </w:rPr>
        <w:t xml:space="preserve">            </w:t>
      </w:r>
      <w:r>
        <w:rPr>
          <w:b w:val="false"/>
          <w:i w:val="false"/>
          <w:color w:val="174A8B"/>
          <w:sz w:val="17"/>
        </w:rPr>
        <w:t>github.projects.createCard({</w:t>
      </w:r>
    </w:p>
    <w:p>
      <w:pPr>
        <w:pStyle w:val="PreformattedText"/>
        <w:keepNext w:val="true"/>
        <w:keepLines/>
        <w:ind w:start="85" w:end="57"/>
        <w:jc w:val="start"/>
        <w:rPr/>
      </w:pPr>
      <w:r>
        <w:rPr>
          <w:b w:val="false"/>
          <w:color w:val="174A8B"/>
          <w:sz w:val="17"/>
        </w:rPr>
        <w:t xml:space="preserve">            </w:t>
      </w:r>
      <w:r>
        <w:rPr>
          <w:b w:val="false"/>
          <w:i w:val="false"/>
          <w:color w:val="174A8B"/>
          <w:sz w:val="17"/>
        </w:rPr>
        <w:t>column_id: {{columnID}},</w:t>
      </w:r>
    </w:p>
    <w:p>
      <w:pPr>
        <w:pStyle w:val="PreformattedText"/>
        <w:keepNext w:val="true"/>
        <w:keepLines/>
        <w:ind w:start="85" w:end="57"/>
        <w:jc w:val="start"/>
        <w:rPr/>
      </w:pPr>
      <w:r>
        <w:rPr>
          <w:b w:val="false"/>
          <w:color w:val="174A8B"/>
          <w:sz w:val="17"/>
        </w:rPr>
        <w:t xml:space="preserve">            </w:t>
      </w:r>
      <w:r>
        <w:rPr>
          <w:b w:val="false"/>
          <w:i w:val="false"/>
          <w:color w:val="174A8B"/>
          <w:sz w:val="17"/>
        </w:rPr>
        <w:t>content_id: context.payload.issue.id,</w:t>
      </w:r>
    </w:p>
    <w:p>
      <w:pPr>
        <w:pStyle w:val="PreformattedText"/>
        <w:keepNext w:val="true"/>
        <w:keepLines/>
        <w:ind w:start="85" w:end="57"/>
        <w:jc w:val="start"/>
        <w:rPr/>
      </w:pPr>
      <w:r>
        <w:rPr>
          <w:b w:val="false"/>
          <w:color w:val="174A8B"/>
          <w:sz w:val="17"/>
        </w:rPr>
        <w:t xml:space="preserve">            </w:t>
      </w:r>
      <w:r>
        <w:rPr>
          <w:b w:val="false"/>
          <w:i w:val="false"/>
          <w:color w:val="174A8B"/>
          <w:sz w:val="17"/>
        </w:rPr>
        <w:t>content_type: "Issue"</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w:t>
      </w:r>
    </w:p>
    <w:p>
      <w:pPr>
        <w:pStyle w:val="BodyText"/>
        <w:jc w:val="both"/>
        <w:rPr/>
      </w:pPr>
      <w:r>
        <w:rPr>
          <w:b w:val="false"/>
          <w:i w:val="false"/>
          <w:color w:val="000000"/>
        </w:rPr>
        <w:t>A primeira seção desse fluxo de trabalho cria um comentário sempre que um novo problema é criado, que é abordado na unidade anterior. A próxima seção cria um cartão com base nesse problema e o adiciona ao painel do projeto.</w:t>
      </w:r>
    </w:p>
    <w:p>
      <w:pPr>
        <w:pStyle w:val="Heading2"/>
        <w:ind w:hanging="0" w:start="0"/>
        <w:jc w:val="start"/>
        <w:rPr/>
      </w:pPr>
      <w:bookmarkStart w:id="124" w:name="separate-workflow-into-steps"/>
      <w:bookmarkEnd w:id="124"/>
      <w:r>
        <w:rPr>
          <w:b/>
          <w:i w:val="false"/>
          <w:color w:val="000000"/>
        </w:rPr>
        <w:t>Separar fluxo de trabalho em etapas</w:t>
      </w:r>
    </w:p>
    <w:p>
      <w:pPr>
        <w:pStyle w:val="BodyText"/>
        <w:jc w:val="both"/>
        <w:rPr/>
      </w:pPr>
      <w:r>
        <w:rPr>
          <w:b w:val="false"/>
          <w:i w:val="false"/>
          <w:color w:val="000000"/>
        </w:rPr>
        <w:t>Um benefício de usar ações é que você pode separar trabalhos em unidades menores de trabalho chamadas etapas. No fluxo de trabalho de exemplo acima, você pode separar o fluxo de trabalho em duas etapas.</w:t>
      </w:r>
    </w:p>
    <w:p>
      <w:pPr>
        <w:pStyle w:val="BodyText"/>
        <w:jc w:val="both"/>
        <w:rPr/>
      </w:pPr>
      <w:r>
        <w:rPr>
          <w:b w:val="false"/>
          <w:i w:val="false"/>
          <w:color w:val="000000"/>
        </w:rPr>
        <w:t>Uma vantagem de dividir o fluxo de trabalho atual em várias etapas é que ele permite que você use expressões para aplicar a lógica. O uso de etapas permite que você crie regras para quando as etapas têm permissão para executar e podem ajudar a otimizar a execução do fluxo de trabalho.</w:t>
      </w:r>
    </w:p>
    <w:p>
      <w:pPr>
        <w:pStyle w:val="BodyText"/>
        <w:jc w:val="both"/>
        <w:rPr/>
      </w:pPr>
      <w:r>
        <w:rPr>
          <w:b w:val="false"/>
          <w:i w:val="false"/>
          <w:color w:val="000000"/>
        </w:rPr>
        <w:t>Para separar o fluxo de trabalho de exemplo em etapas:</w:t>
      </w:r>
    </w:p>
    <w:p>
      <w:pPr>
        <w:pStyle w:val="BodyText"/>
        <w:numPr>
          <w:ilvl w:val="0"/>
          <w:numId w:val="47"/>
        </w:numPr>
        <w:jc w:val="both"/>
        <w:rPr/>
      </w:pPr>
      <w:r>
        <w:rPr>
          <w:b w:val="false"/>
          <w:i w:val="false"/>
          <w:color w:val="000000"/>
        </w:rPr>
        <w:t>Nomeie cada etapa para que você possa rastreá-la na guia </w:t>
      </w:r>
      <w:r>
        <w:rPr>
          <w:b/>
          <w:i w:val="false"/>
          <w:color w:val="000000"/>
        </w:rPr>
        <w:t>Ações</w:t>
      </w:r>
      <w:r>
        <w:rPr>
          <w:b w:val="false"/>
          <w:i w:val="false"/>
          <w:color w:val="000000"/>
        </w:rPr>
        <w:t> .</w:t>
      </w:r>
    </w:p>
    <w:p>
      <w:pPr>
        <w:pStyle w:val="BodyText"/>
        <w:numPr>
          <w:ilvl w:val="0"/>
          <w:numId w:val="47"/>
        </w:numPr>
        <w:jc w:val="both"/>
        <w:rPr/>
      </w:pPr>
      <w:r>
        <w:rPr>
          <w:b w:val="false"/>
          <w:i w:val="false"/>
          <w:color w:val="000000"/>
        </w:rPr>
        <w:t>Use expressões para determinar se uma etapa deve ser executada (opcional).</w:t>
      </w:r>
    </w:p>
    <w:p>
      <w:pPr>
        <w:pStyle w:val="BodyText"/>
        <w:jc w:val="both"/>
        <w:rPr/>
      </w:pPr>
      <w:r>
        <w:rPr>
          <w:b w:val="false"/>
          <w:i w:val="false"/>
          <w:color w:val="000000"/>
        </w:rPr>
        <w:t>Neste exemplo, as duas tarefas no arquivo de fluxo de trabalho original são separadas em etapas individuais:</w:t>
      </w:r>
    </w:p>
    <w:p>
      <w:pPr>
        <w:pStyle w:val="PreformattedText"/>
        <w:keepNext w:val="true"/>
        <w:keepLines/>
        <w:spacing w:before="80" w:after="0"/>
        <w:ind w:start="85" w:end="57"/>
        <w:jc w:val="start"/>
        <w:rPr/>
      </w:pPr>
      <w:r>
        <w:rPr>
          <w:b w:val="false"/>
          <w:i w:val="false"/>
          <w:color w:val="174A8B"/>
          <w:sz w:val="17"/>
        </w:rPr>
        <w:t>name: Learning GitHub Script</w:t>
      </w:r>
    </w:p>
    <w:p>
      <w:pPr>
        <w:pStyle w:val="PreformattedText"/>
        <w:keepNext w:val="true"/>
        <w:keepLines/>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issues:</w:t>
      </w:r>
    </w:p>
    <w:p>
      <w:pPr>
        <w:pStyle w:val="PreformattedText"/>
        <w:keepNext w:val="true"/>
        <w:keepLines/>
        <w:ind w:start="85" w:end="57"/>
        <w:jc w:val="start"/>
        <w:rPr/>
      </w:pPr>
      <w:r>
        <w:rPr>
          <w:b w:val="false"/>
          <w:color w:val="174A8B"/>
          <w:sz w:val="17"/>
        </w:rPr>
        <w:t xml:space="preserve">    </w:t>
      </w:r>
      <w:r>
        <w:rPr>
          <w:b w:val="false"/>
          <w:i w:val="false"/>
          <w:color w:val="174A8B"/>
          <w:sz w:val="17"/>
        </w:rPr>
        <w:t>types: [opened]</w:t>
      </w:r>
    </w:p>
    <w:p>
      <w:pPr>
        <w:pStyle w:val="PreformattedText"/>
        <w:keepNext w:val="true"/>
        <w:keepLines/>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comment:</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name: Comment on new issue</w:t>
      </w:r>
    </w:p>
    <w:p>
      <w:pPr>
        <w:pStyle w:val="PreformattedText"/>
        <w:keepNext w:val="true"/>
        <w:keepLines/>
        <w:ind w:start="85" w:end="57"/>
        <w:jc w:val="start"/>
        <w:rPr/>
      </w:pPr>
      <w:r>
        <w:rPr>
          <w:b w:val="false"/>
          <w:color w:val="174A8B"/>
          <w:sz w:val="17"/>
        </w:rPr>
        <w:t xml:space="preserve">      </w:t>
      </w:r>
      <w:r>
        <w:rPr>
          <w:b w:val="false"/>
          <w:i w:val="false"/>
          <w:color w:val="174A8B"/>
          <w:sz w:val="17"/>
        </w:rPr>
        <w:t>uses: actions/github-script@0.8.0</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github-token: ${{secrets.GITHUB_TOKEN}}</w:t>
      </w:r>
    </w:p>
    <w:p>
      <w:pPr>
        <w:pStyle w:val="PreformattedText"/>
        <w:keepNext w:val="true"/>
        <w:keepLines/>
        <w:ind w:start="85" w:end="57"/>
        <w:jc w:val="start"/>
        <w:rPr/>
      </w:pPr>
      <w:r>
        <w:rPr>
          <w:b w:val="false"/>
          <w:color w:val="174A8B"/>
          <w:sz w:val="17"/>
        </w:rPr>
        <w:t xml:space="preserve">        </w:t>
      </w:r>
      <w:r>
        <w:rPr>
          <w:b w:val="false"/>
          <w:i w:val="false"/>
          <w:color w:val="174A8B"/>
          <w:sz w:val="17"/>
        </w:rPr>
        <w:t>script: |</w:t>
      </w:r>
    </w:p>
    <w:p>
      <w:pPr>
        <w:pStyle w:val="PreformattedText"/>
        <w:keepNext w:val="true"/>
        <w:keepLines/>
        <w:ind w:start="85" w:end="57"/>
        <w:jc w:val="start"/>
        <w:rPr/>
      </w:pPr>
      <w:r>
        <w:rPr>
          <w:b w:val="false"/>
          <w:color w:val="174A8B"/>
          <w:sz w:val="17"/>
        </w:rPr>
        <w:t xml:space="preserve">            </w:t>
      </w:r>
      <w:r>
        <w:rPr>
          <w:b w:val="false"/>
          <w:i w:val="false"/>
          <w:color w:val="174A8B"/>
          <w:sz w:val="17"/>
        </w:rPr>
        <w:t>github.issues.createComment({</w:t>
      </w:r>
    </w:p>
    <w:p>
      <w:pPr>
        <w:pStyle w:val="PreformattedText"/>
        <w:keepNext w:val="true"/>
        <w:keepLines/>
        <w:ind w:start="85" w:end="57"/>
        <w:jc w:val="start"/>
        <w:rPr/>
      </w:pPr>
      <w:r>
        <w:rPr>
          <w:b w:val="false"/>
          <w:color w:val="174A8B"/>
          <w:sz w:val="17"/>
        </w:rPr>
        <w:t xml:space="preserve">            </w:t>
      </w:r>
      <w:r>
        <w:rPr>
          <w:b w:val="false"/>
          <w:i w:val="false"/>
          <w:color w:val="174A8B"/>
          <w:sz w:val="17"/>
        </w:rPr>
        <w:t>issue_number: context.issue.number,</w:t>
      </w:r>
    </w:p>
    <w:p>
      <w:pPr>
        <w:pStyle w:val="PreformattedText"/>
        <w:keepNext w:val="true"/>
        <w:keepLines/>
        <w:ind w:start="85" w:end="57"/>
        <w:jc w:val="start"/>
        <w:rPr/>
      </w:pPr>
      <w:r>
        <w:rPr>
          <w:b w:val="false"/>
          <w:color w:val="174A8B"/>
          <w:sz w:val="17"/>
        </w:rPr>
        <w:t xml:space="preserve">            </w:t>
      </w:r>
      <w:r>
        <w:rPr>
          <w:b w:val="false"/>
          <w:i w:val="false"/>
          <w:color w:val="174A8B"/>
          <w:sz w:val="17"/>
        </w:rPr>
        <w:t>owner: context.repo.owner,</w:t>
      </w:r>
    </w:p>
    <w:p>
      <w:pPr>
        <w:pStyle w:val="PreformattedText"/>
        <w:keepNext w:val="true"/>
        <w:keepLines/>
        <w:ind w:start="85" w:end="57"/>
        <w:jc w:val="start"/>
        <w:rPr/>
      </w:pPr>
      <w:r>
        <w:rPr>
          <w:b w:val="false"/>
          <w:color w:val="174A8B"/>
          <w:sz w:val="17"/>
        </w:rPr>
        <w:t xml:space="preserve">            </w:t>
      </w:r>
      <w:r>
        <w:rPr>
          <w:b w:val="false"/>
          <w:i w:val="false"/>
          <w:color w:val="174A8B"/>
          <w:sz w:val="17"/>
        </w:rPr>
        <w:t>repo: context.repo.repo,</w:t>
      </w:r>
    </w:p>
    <w:p>
      <w:pPr>
        <w:pStyle w:val="PreformattedText"/>
        <w:keepNext w:val="true"/>
        <w:keepLines/>
        <w:ind w:start="85" w:end="57"/>
        <w:jc w:val="start"/>
        <w:rPr/>
      </w:pPr>
      <w:r>
        <w:rPr>
          <w:b w:val="false"/>
          <w:color w:val="174A8B"/>
          <w:sz w:val="17"/>
        </w:rPr>
        <w:t xml:space="preserve">            </w:t>
      </w:r>
      <w:r>
        <w:rPr>
          <w:b w:val="false"/>
          <w:i w:val="false"/>
          <w:color w:val="174A8B"/>
          <w:sz w:val="17"/>
        </w:rPr>
        <w:t>body: "🎉 You've created this issue comment using GitHub Script!!!"</w:t>
      </w:r>
    </w:p>
    <w:p>
      <w:pPr>
        <w:pStyle w:val="PreformattedText"/>
        <w:keepNext w:val="true"/>
        <w:keepLines/>
        <w:ind w:start="85" w:end="57"/>
        <w:jc w:val="start"/>
        <w:rPr/>
      </w:pPr>
      <w:r>
        <w:rPr>
          <w:b w:val="false"/>
          <w:color w:val="174A8B"/>
          <w:sz w:val="17"/>
        </w:rPr>
        <w:t xml:space="preserve">            </w:t>
      </w:r>
      <w:r>
        <w:rPr>
          <w:b w:val="false"/>
          <w:i w:val="false"/>
          <w:color w:val="174A8B"/>
          <w:sz w:val="17"/>
        </w:rPr>
        <w:t>})</w:t>
      </w:r>
    </w:p>
    <w:p>
      <w:pPr>
        <w:pStyle w:val="PreformattedText"/>
        <w:keepNext w:val="true"/>
        <w:keepLines/>
        <w:ind w:start="85" w:end="57"/>
        <w:jc w:val="start"/>
        <w:rPr/>
      </w:pPr>
      <w:r>
        <w:rPr>
          <w:b w:val="false"/>
          <w:color w:val="174A8B"/>
          <w:sz w:val="17"/>
        </w:rPr>
        <w:t xml:space="preserve">    </w:t>
      </w:r>
      <w:r>
        <w:rPr>
          <w:b w:val="false"/>
          <w:i w:val="false"/>
          <w:color w:val="174A8B"/>
          <w:sz w:val="17"/>
        </w:rPr>
        <w:t>- name: Add issue to project board</w:t>
      </w:r>
    </w:p>
    <w:p>
      <w:pPr>
        <w:pStyle w:val="PreformattedText"/>
        <w:keepNext w:val="true"/>
        <w:keepLines/>
        <w:ind w:start="85" w:end="57"/>
        <w:jc w:val="start"/>
        <w:rPr/>
      </w:pPr>
      <w:r>
        <w:rPr>
          <w:b w:val="false"/>
          <w:color w:val="174A8B"/>
          <w:sz w:val="17"/>
        </w:rPr>
        <w:t xml:space="preserve">      </w:t>
      </w:r>
      <w:r>
        <w:rPr>
          <w:b w:val="false"/>
          <w:i w:val="false"/>
          <w:color w:val="174A8B"/>
          <w:sz w:val="17"/>
        </w:rPr>
        <w:t>if: contains(github.event.issue.labels.*.name, 'bug')</w:t>
      </w:r>
    </w:p>
    <w:p>
      <w:pPr>
        <w:pStyle w:val="PreformattedText"/>
        <w:keepNext w:val="true"/>
        <w:keepLines/>
        <w:ind w:start="85" w:end="57"/>
        <w:jc w:val="start"/>
        <w:rPr/>
      </w:pPr>
      <w:r>
        <w:rPr>
          <w:b w:val="false"/>
          <w:color w:val="174A8B"/>
          <w:sz w:val="17"/>
        </w:rPr>
        <w:t xml:space="preserve">      </w:t>
      </w:r>
      <w:r>
        <w:rPr>
          <w:b w:val="false"/>
          <w:i w:val="false"/>
          <w:color w:val="174A8B"/>
          <w:sz w:val="17"/>
        </w:rPr>
        <w:t>uses: actions/github-script@0.8.0</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github-token: ${{secrets.GITHUB_TOKEN}}</w:t>
      </w:r>
    </w:p>
    <w:p>
      <w:pPr>
        <w:pStyle w:val="PreformattedText"/>
        <w:keepNext w:val="true"/>
        <w:keepLines/>
        <w:ind w:start="85" w:end="57"/>
        <w:jc w:val="start"/>
        <w:rPr/>
      </w:pPr>
      <w:r>
        <w:rPr>
          <w:b w:val="false"/>
          <w:color w:val="174A8B"/>
          <w:sz w:val="17"/>
        </w:rPr>
        <w:t xml:space="preserve">        </w:t>
      </w:r>
      <w:r>
        <w:rPr>
          <w:b w:val="false"/>
          <w:i w:val="false"/>
          <w:color w:val="174A8B"/>
          <w:sz w:val="17"/>
        </w:rPr>
        <w:t>script: |</w:t>
      </w:r>
    </w:p>
    <w:p>
      <w:pPr>
        <w:pStyle w:val="PreformattedText"/>
        <w:keepNext w:val="true"/>
        <w:keepLines/>
        <w:ind w:start="85" w:end="57"/>
        <w:jc w:val="start"/>
        <w:rPr/>
      </w:pPr>
      <w:r>
        <w:rPr>
          <w:b w:val="false"/>
          <w:color w:val="174A8B"/>
          <w:sz w:val="17"/>
        </w:rPr>
        <w:t xml:space="preserve">            </w:t>
      </w:r>
      <w:r>
        <w:rPr>
          <w:b w:val="false"/>
          <w:i w:val="false"/>
          <w:color w:val="174A8B"/>
          <w:sz w:val="17"/>
        </w:rPr>
        <w:t>github.projects.createCard({</w:t>
      </w:r>
    </w:p>
    <w:p>
      <w:pPr>
        <w:pStyle w:val="PreformattedText"/>
        <w:keepNext w:val="true"/>
        <w:keepLines/>
        <w:ind w:start="85" w:end="57"/>
        <w:jc w:val="start"/>
        <w:rPr/>
      </w:pPr>
      <w:r>
        <w:rPr>
          <w:b w:val="false"/>
          <w:color w:val="174A8B"/>
          <w:sz w:val="17"/>
        </w:rPr>
        <w:t xml:space="preserve">            </w:t>
      </w:r>
      <w:r>
        <w:rPr>
          <w:b w:val="false"/>
          <w:i w:val="false"/>
          <w:color w:val="174A8B"/>
          <w:sz w:val="17"/>
        </w:rPr>
        <w:t>column_id: {{columnID}},</w:t>
      </w:r>
    </w:p>
    <w:p>
      <w:pPr>
        <w:pStyle w:val="PreformattedText"/>
        <w:keepNext w:val="true"/>
        <w:keepLines/>
        <w:ind w:start="85" w:end="57"/>
        <w:jc w:val="start"/>
        <w:rPr/>
      </w:pPr>
      <w:r>
        <w:rPr>
          <w:b w:val="false"/>
          <w:color w:val="174A8B"/>
          <w:sz w:val="17"/>
        </w:rPr>
        <w:t xml:space="preserve">            </w:t>
      </w:r>
      <w:r>
        <w:rPr>
          <w:b w:val="false"/>
          <w:i w:val="false"/>
          <w:color w:val="174A8B"/>
          <w:sz w:val="17"/>
        </w:rPr>
        <w:t>content_id: context.payload.issue.id,</w:t>
      </w:r>
    </w:p>
    <w:p>
      <w:pPr>
        <w:pStyle w:val="PreformattedText"/>
        <w:keepNext w:val="true"/>
        <w:keepLines/>
        <w:ind w:start="85" w:end="57"/>
        <w:jc w:val="start"/>
        <w:rPr/>
      </w:pPr>
      <w:r>
        <w:rPr>
          <w:b w:val="false"/>
          <w:color w:val="174A8B"/>
          <w:sz w:val="17"/>
        </w:rPr>
        <w:t xml:space="preserve">            </w:t>
      </w:r>
      <w:r>
        <w:rPr>
          <w:b w:val="false"/>
          <w:i w:val="false"/>
          <w:color w:val="174A8B"/>
          <w:sz w:val="17"/>
        </w:rPr>
        <w:t>content_type: "Issue"</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w:t>
      </w:r>
    </w:p>
    <w:p>
      <w:pPr>
        <w:pStyle w:val="BodyText"/>
        <w:jc w:val="both"/>
        <w:rPr/>
      </w:pPr>
      <w:r>
        <w:rPr>
          <w:b w:val="false"/>
          <w:i w:val="false"/>
          <w:color w:val="000000"/>
        </w:rPr>
        <w:t>Cada etapa inclui um elemento descritivo name que também ajuda você a rastreá-lo na guia </w:t>
      </w:r>
      <w:r>
        <w:rPr>
          <w:b/>
          <w:i w:val="false"/>
          <w:color w:val="000000"/>
        </w:rPr>
        <w:t>Ações</w:t>
      </w:r>
      <w:r>
        <w:rPr>
          <w:b w:val="false"/>
          <w:i w:val="false"/>
          <w:color w:val="000000"/>
        </w:rPr>
        <w:t> .</w:t>
      </w:r>
    </w:p>
    <w:p>
      <w:pPr>
        <w:pStyle w:val="BodyText"/>
        <w:jc w:val="both"/>
        <w:rPr/>
      </w:pPr>
      <w:r>
        <w:rPr>
          <w:b w:val="false"/>
          <w:i w:val="false"/>
          <w:color w:val="000000"/>
        </w:rPr>
        <w:t>A Add issue to project board etapa também inclui uma instrução if que especifica que o problema deve ser adicionado ao quadro de projetos somente se ele for rotulado bug.</w:t>
      </w:r>
    </w:p>
    <w:p>
      <w:pPr>
        <w:pStyle w:val="Heading2"/>
        <w:ind w:hanging="0" w:start="0"/>
        <w:jc w:val="start"/>
        <w:rPr/>
      </w:pPr>
      <w:bookmarkStart w:id="125" w:name="use-the-nodejs-environment"/>
      <w:bookmarkEnd w:id="125"/>
      <w:r>
        <w:rPr>
          <w:b/>
          <w:i w:val="false"/>
          <w:color w:val="000000"/>
        </w:rPr>
        <w:t>Use o ambiente Node.js</w:t>
      </w:r>
    </w:p>
    <w:p>
      <w:pPr>
        <w:pStyle w:val="BodyText"/>
        <w:jc w:val="both"/>
        <w:rPr/>
      </w:pPr>
      <w:r>
        <w:rPr>
          <w:b w:val="false"/>
          <w:i w:val="false"/>
          <w:color w:val="000000"/>
        </w:rPr>
        <w:t>O Script do GitHub também concede acesso a um ambiente de Node.js completo. Embora não recomendemos usar o GitHub Script para escrever a lógica para ações complexas, você pode usá-la para adicionar mais funcionalidade à API octo/rest.js.</w:t>
      </w:r>
    </w:p>
    <w:p>
      <w:pPr>
        <w:pStyle w:val="BodyText"/>
        <w:jc w:val="both"/>
        <w:rPr/>
      </w:pPr>
      <w:r>
        <w:rPr>
          <w:b w:val="false"/>
          <w:i w:val="false"/>
          <w:color w:val="000000"/>
        </w:rPr>
        <w:t>Por exemplo, você pode usar Node.js para exibir um guia de contribuição sempre que um problema for aberto. Você pode usar o sistema de arquivos Node.js para ler um arquivo e usá-lo como o corpo do comentário do problema. Para acessar arquivos do repositório, inclua a ação actions/checkout como a primeira etapa no fluxo de trabalho.</w:t>
      </w:r>
    </w:p>
    <w:p>
      <w:pPr>
        <w:pStyle w:val="BodyText"/>
        <w:jc w:val="both"/>
        <w:rPr/>
      </w:pPr>
      <w:r>
        <w:rPr>
          <w:b w:val="false"/>
          <w:i w:val="false"/>
          <w:color w:val="000000"/>
        </w:rPr>
        <w:t>O exemplo a seguir faz as seguintes alterações no arquivo de fluxo de trabalho:</w:t>
      </w:r>
    </w:p>
    <w:p>
      <w:pPr>
        <w:pStyle w:val="BodyText"/>
        <w:numPr>
          <w:ilvl w:val="0"/>
          <w:numId w:val="48"/>
        </w:numPr>
        <w:jc w:val="both"/>
        <w:rPr/>
      </w:pPr>
      <w:r>
        <w:rPr>
          <w:b w:val="false"/>
          <w:i w:val="false"/>
          <w:color w:val="000000"/>
        </w:rPr>
        <w:t>Adiciona a ação action/checkout para ler o arquivo de resposta modelo localizado em .github/ISSUE_RESPONSES/comment.md</w:t>
      </w:r>
    </w:p>
    <w:p>
      <w:pPr>
        <w:pStyle w:val="BodyText"/>
        <w:numPr>
          <w:ilvl w:val="0"/>
          <w:numId w:val="48"/>
        </w:numPr>
        <w:jc w:val="both"/>
        <w:rPr/>
      </w:pPr>
      <w:r>
        <w:rPr>
          <w:b w:val="false"/>
          <w:i w:val="false"/>
          <w:color w:val="000000"/>
        </w:rPr>
        <w:t>Adiciona JavaScript para usar o módulo do Sistema de Arquivos do Node.js a fim de posicionar o conteúdo da nossa resposta com modelo como o corpo do comentário do problema</w:t>
      </w:r>
    </w:p>
    <w:p>
      <w:pPr>
        <w:pStyle w:val="PreformattedText"/>
        <w:keepNext w:val="false"/>
        <w:keepLines/>
        <w:spacing w:before="80" w:after="0"/>
        <w:ind w:start="85" w:end="57"/>
        <w:jc w:val="start"/>
        <w:rPr/>
      </w:pPr>
      <w:r>
        <w:rPr>
          <w:b w:val="false"/>
          <w:i w:val="false"/>
          <w:color w:val="174A8B"/>
          <w:sz w:val="17"/>
        </w:rPr>
        <w:t>name: Learning GitHub Script</w:t>
      </w:r>
    </w:p>
    <w:p>
      <w:pPr>
        <w:pStyle w:val="PreformattedText"/>
        <w:keepNext w:val="false"/>
        <w:keepLines/>
        <w:ind w:start="85" w:end="57"/>
        <w:jc w:val="start"/>
        <w:rPr/>
      </w:pPr>
      <w:r>
        <w:rPr>
          <w:b w:val="false"/>
          <w:i w:val="false"/>
          <w:color w:val="174A8B"/>
          <w:sz w:val="17"/>
        </w:rPr>
        <w:t>on:</w:t>
      </w:r>
    </w:p>
    <w:p>
      <w:pPr>
        <w:pStyle w:val="PreformattedText"/>
        <w:keepNext w:val="false"/>
        <w:keepLines/>
        <w:ind w:start="85" w:end="57"/>
        <w:jc w:val="start"/>
        <w:rPr/>
      </w:pPr>
      <w:r>
        <w:rPr>
          <w:b w:val="false"/>
          <w:color w:val="174A8B"/>
          <w:sz w:val="17"/>
        </w:rPr>
        <w:t xml:space="preserve">  </w:t>
      </w:r>
      <w:r>
        <w:rPr>
          <w:b w:val="false"/>
          <w:i w:val="false"/>
          <w:color w:val="174A8B"/>
          <w:sz w:val="17"/>
        </w:rPr>
        <w:t>issues:</w:t>
      </w:r>
    </w:p>
    <w:p>
      <w:pPr>
        <w:pStyle w:val="PreformattedText"/>
        <w:keepNext w:val="false"/>
        <w:keepLines/>
        <w:ind w:start="85" w:end="57"/>
        <w:jc w:val="start"/>
        <w:rPr/>
      </w:pPr>
      <w:r>
        <w:rPr>
          <w:b w:val="false"/>
          <w:color w:val="174A8B"/>
          <w:sz w:val="17"/>
        </w:rPr>
        <w:t xml:space="preserve">    </w:t>
      </w:r>
      <w:r>
        <w:rPr>
          <w:b w:val="false"/>
          <w:i w:val="false"/>
          <w:color w:val="174A8B"/>
          <w:sz w:val="17"/>
        </w:rPr>
        <w:t>types: [opened]</w:t>
      </w:r>
    </w:p>
    <w:p>
      <w:pPr>
        <w:pStyle w:val="PreformattedText"/>
        <w:keepNext w:val="false"/>
        <w:keepLines/>
        <w:ind w:start="85" w:end="57"/>
        <w:jc w:val="start"/>
        <w:rPr/>
      </w:pPr>
      <w:r>
        <w:rPr>
          <w:b w:val="false"/>
          <w:i w:val="false"/>
          <w:color w:val="174A8B"/>
          <w:sz w:val="17"/>
        </w:rPr>
        <w:t>jobs:</w:t>
      </w:r>
    </w:p>
    <w:p>
      <w:pPr>
        <w:pStyle w:val="PreformattedText"/>
        <w:keepNext w:val="false"/>
        <w:keepLines/>
        <w:ind w:start="85" w:end="57"/>
        <w:jc w:val="start"/>
        <w:rPr/>
      </w:pPr>
      <w:r>
        <w:rPr>
          <w:b w:val="false"/>
          <w:color w:val="174A8B"/>
          <w:sz w:val="17"/>
        </w:rPr>
        <w:t xml:space="preserve">  </w:t>
      </w:r>
      <w:r>
        <w:rPr>
          <w:b w:val="false"/>
          <w:i w:val="false"/>
          <w:color w:val="174A8B"/>
          <w:sz w:val="17"/>
        </w:rPr>
        <w:t>comment:</w:t>
      </w:r>
    </w:p>
    <w:p>
      <w:pPr>
        <w:pStyle w:val="PreformattedText"/>
        <w:keepNext w:val="fals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false"/>
        <w:keepLines/>
        <w:ind w:start="85" w:end="57"/>
        <w:jc w:val="start"/>
        <w:rPr/>
      </w:pPr>
      <w:r>
        <w:rPr>
          <w:b w:val="false"/>
          <w:color w:val="174A8B"/>
          <w:sz w:val="17"/>
        </w:rPr>
        <w:t xml:space="preserve">    </w:t>
      </w:r>
      <w:r>
        <w:rPr>
          <w:b w:val="false"/>
          <w:i w:val="false"/>
          <w:color w:val="174A8B"/>
          <w:sz w:val="17"/>
        </w:rPr>
        <w:t>steps:</w:t>
      </w:r>
    </w:p>
    <w:p>
      <w:pPr>
        <w:pStyle w:val="PreformattedText"/>
        <w:keepNext w:val="false"/>
        <w:keepLines/>
        <w:ind w:start="85" w:end="57"/>
        <w:jc w:val="start"/>
        <w:rPr/>
      </w:pPr>
      <w:r>
        <w:rPr>
          <w:b w:val="false"/>
          <w:color w:val="174A8B"/>
          <w:sz w:val="17"/>
        </w:rPr>
        <w:t xml:space="preserve">      </w:t>
      </w:r>
      <w:r>
        <w:rPr>
          <w:b w:val="false"/>
          <w:i w:val="false"/>
          <w:color w:val="174A8B"/>
          <w:sz w:val="17"/>
        </w:rPr>
        <w:t>- name: Checkout repo</w:t>
      </w:r>
    </w:p>
    <w:p>
      <w:pPr>
        <w:pStyle w:val="PreformattedText"/>
        <w:keepNext w:val="false"/>
        <w:keepLines/>
        <w:ind w:start="85" w:end="57"/>
        <w:jc w:val="start"/>
        <w:rPr/>
      </w:pPr>
      <w:r>
        <w:rPr>
          <w:b w:val="false"/>
          <w:color w:val="174A8B"/>
          <w:sz w:val="17"/>
        </w:rPr>
        <w:t xml:space="preserve">        </w:t>
      </w:r>
      <w:r>
        <w:rPr>
          <w:b w:val="false"/>
          <w:i w:val="false"/>
          <w:color w:val="174A8B"/>
          <w:sz w:val="17"/>
        </w:rPr>
        <w:t>uses: actions/checkout@v2</w:t>
      </w:r>
    </w:p>
    <w:p>
      <w:pPr>
        <w:pStyle w:val="PreformattedText"/>
        <w:keepNext w:val="false"/>
        <w:keepLines/>
        <w:ind w:start="85" w:end="57"/>
        <w:jc w:val="start"/>
        <w:rPr/>
      </w:pPr>
      <w:r>
        <w:rPr>
          <w:b w:val="false"/>
          <w:color w:val="174A8B"/>
          <w:sz w:val="17"/>
        </w:rPr>
        <w:t xml:space="preserve">      </w:t>
      </w:r>
      <w:r>
        <w:rPr>
          <w:b w:val="false"/>
          <w:i w:val="false"/>
          <w:color w:val="174A8B"/>
          <w:sz w:val="17"/>
        </w:rPr>
        <w:t>- name: Comment on new issue</w:t>
      </w:r>
    </w:p>
    <w:p>
      <w:pPr>
        <w:pStyle w:val="PreformattedText"/>
        <w:keepNext w:val="false"/>
        <w:keepLines/>
        <w:ind w:start="85" w:end="57"/>
        <w:jc w:val="start"/>
        <w:rPr/>
      </w:pPr>
      <w:r>
        <w:rPr>
          <w:b w:val="false"/>
          <w:color w:val="174A8B"/>
          <w:sz w:val="17"/>
        </w:rPr>
        <w:t xml:space="preserve">        </w:t>
      </w:r>
      <w:r>
        <w:rPr>
          <w:b w:val="false"/>
          <w:i w:val="false"/>
          <w:color w:val="174A8B"/>
          <w:sz w:val="17"/>
        </w:rPr>
        <w:t>uses: actions/github-script@0.8.0</w:t>
      </w:r>
    </w:p>
    <w:p>
      <w:pPr>
        <w:pStyle w:val="PreformattedText"/>
        <w:keepNext w:val="false"/>
        <w:keepLines/>
        <w:ind w:start="85" w:end="57"/>
        <w:jc w:val="start"/>
        <w:rPr/>
      </w:pPr>
      <w:r>
        <w:rPr>
          <w:b w:val="false"/>
          <w:color w:val="174A8B"/>
          <w:sz w:val="17"/>
        </w:rPr>
        <w:t xml:space="preserve">        </w:t>
      </w:r>
      <w:r>
        <w:rPr>
          <w:b w:val="false"/>
          <w:i w:val="false"/>
          <w:color w:val="174A8B"/>
          <w:sz w:val="17"/>
        </w:rPr>
        <w:t>with:</w:t>
      </w:r>
    </w:p>
    <w:p>
      <w:pPr>
        <w:pStyle w:val="PreformattedText"/>
        <w:keepNext w:val="false"/>
        <w:keepLines/>
        <w:ind w:start="85" w:end="57"/>
        <w:jc w:val="start"/>
        <w:rPr/>
      </w:pPr>
      <w:r>
        <w:rPr>
          <w:b w:val="false"/>
          <w:color w:val="174A8B"/>
          <w:sz w:val="17"/>
        </w:rPr>
        <w:t xml:space="preserve">          </w:t>
      </w:r>
      <w:r>
        <w:rPr>
          <w:b w:val="false"/>
          <w:i w:val="false"/>
          <w:color w:val="174A8B"/>
          <w:sz w:val="17"/>
        </w:rPr>
        <w:t>github-token: ${{secrets.GITHUB_TOKEN}}</w:t>
      </w:r>
    </w:p>
    <w:p>
      <w:pPr>
        <w:pStyle w:val="PreformattedText"/>
        <w:keepNext w:val="false"/>
        <w:keepLines/>
        <w:ind w:start="85" w:end="57"/>
        <w:jc w:val="start"/>
        <w:rPr/>
      </w:pPr>
      <w:r>
        <w:rPr>
          <w:b w:val="false"/>
          <w:color w:val="174A8B"/>
          <w:sz w:val="17"/>
        </w:rPr>
        <w:t xml:space="preserve">          </w:t>
      </w:r>
      <w:r>
        <w:rPr>
          <w:b w:val="false"/>
          <w:i w:val="false"/>
          <w:color w:val="174A8B"/>
          <w:sz w:val="17"/>
        </w:rPr>
        <w:t>script: |</w:t>
      </w:r>
    </w:p>
    <w:p>
      <w:pPr>
        <w:pStyle w:val="PreformattedText"/>
        <w:keepNext w:val="false"/>
        <w:keepLines/>
        <w:ind w:start="85" w:end="57"/>
        <w:jc w:val="start"/>
        <w:rPr/>
      </w:pPr>
      <w:r>
        <w:rPr>
          <w:b w:val="false"/>
          <w:color w:val="174A8B"/>
          <w:sz w:val="17"/>
        </w:rPr>
        <w:t xml:space="preserve">             </w:t>
      </w:r>
      <w:r>
        <w:rPr>
          <w:b w:val="false"/>
          <w:i w:val="false"/>
          <w:color w:val="174A8B"/>
          <w:sz w:val="17"/>
        </w:rPr>
        <w:t>const fs = require('fs')</w:t>
      </w:r>
    </w:p>
    <w:p>
      <w:pPr>
        <w:pStyle w:val="PreformattedText"/>
        <w:keepNext w:val="false"/>
        <w:keepLines/>
        <w:ind w:start="85" w:end="57"/>
        <w:jc w:val="start"/>
        <w:rPr/>
      </w:pPr>
      <w:r>
        <w:rPr>
          <w:b w:val="false"/>
          <w:color w:val="174A8B"/>
          <w:sz w:val="17"/>
        </w:rPr>
        <w:t xml:space="preserve">             </w:t>
      </w:r>
      <w:r>
        <w:rPr>
          <w:b w:val="false"/>
          <w:i w:val="false"/>
          <w:color w:val="174A8B"/>
          <w:sz w:val="17"/>
        </w:rPr>
        <w:t>const issueBody = fs.readFileSync(".github/ISSUE_RESPONSES/comment.md", "utf8")</w:t>
      </w:r>
    </w:p>
    <w:p>
      <w:pPr>
        <w:pStyle w:val="PreformattedText"/>
        <w:keepNext w:val="false"/>
        <w:keepLines/>
        <w:ind w:start="85" w:end="57"/>
        <w:jc w:val="start"/>
        <w:rPr/>
      </w:pPr>
      <w:r>
        <w:rPr>
          <w:b w:val="false"/>
          <w:color w:val="174A8B"/>
          <w:sz w:val="17"/>
        </w:rPr>
        <w:t xml:space="preserve">             </w:t>
      </w:r>
      <w:r>
        <w:rPr>
          <w:b w:val="false"/>
          <w:i w:val="false"/>
          <w:color w:val="174A8B"/>
          <w:sz w:val="17"/>
        </w:rPr>
        <w:t>github.issues.createComment({</w:t>
      </w:r>
    </w:p>
    <w:p>
      <w:pPr>
        <w:pStyle w:val="PreformattedText"/>
        <w:keepNext w:val="false"/>
        <w:keepLines/>
        <w:ind w:start="85" w:end="57"/>
        <w:jc w:val="start"/>
        <w:rPr/>
      </w:pPr>
      <w:r>
        <w:rPr>
          <w:b w:val="false"/>
          <w:color w:val="174A8B"/>
          <w:sz w:val="17"/>
        </w:rPr>
        <w:t xml:space="preserve">             </w:t>
      </w:r>
      <w:r>
        <w:rPr>
          <w:b w:val="false"/>
          <w:i w:val="false"/>
          <w:color w:val="174A8B"/>
          <w:sz w:val="17"/>
        </w:rPr>
        <w:t>issue_number: context.issue.number,</w:t>
      </w:r>
    </w:p>
    <w:p>
      <w:pPr>
        <w:pStyle w:val="PreformattedText"/>
        <w:keepNext w:val="false"/>
        <w:keepLines/>
        <w:ind w:start="85" w:end="57"/>
        <w:jc w:val="start"/>
        <w:rPr/>
      </w:pPr>
      <w:r>
        <w:rPr>
          <w:b w:val="false"/>
          <w:color w:val="174A8B"/>
          <w:sz w:val="17"/>
        </w:rPr>
        <w:t xml:space="preserve">             </w:t>
      </w:r>
      <w:r>
        <w:rPr>
          <w:b w:val="false"/>
          <w:i w:val="false"/>
          <w:color w:val="174A8B"/>
          <w:sz w:val="17"/>
        </w:rPr>
        <w:t>owner: context.repo.owner,</w:t>
      </w:r>
    </w:p>
    <w:p>
      <w:pPr>
        <w:pStyle w:val="PreformattedText"/>
        <w:keepNext w:val="false"/>
        <w:keepLines/>
        <w:ind w:start="85" w:end="57"/>
        <w:jc w:val="start"/>
        <w:rPr/>
      </w:pPr>
      <w:r>
        <w:rPr>
          <w:b w:val="false"/>
          <w:color w:val="174A8B"/>
          <w:sz w:val="17"/>
        </w:rPr>
        <w:t xml:space="preserve">             </w:t>
      </w:r>
      <w:r>
        <w:rPr>
          <w:b w:val="false"/>
          <w:i w:val="false"/>
          <w:color w:val="174A8B"/>
          <w:sz w:val="17"/>
        </w:rPr>
        <w:t>repo: context.repo.repo,</w:t>
      </w:r>
    </w:p>
    <w:p>
      <w:pPr>
        <w:pStyle w:val="PreformattedText"/>
        <w:keepNext w:val="false"/>
        <w:keepLines/>
        <w:ind w:start="85" w:end="57"/>
        <w:jc w:val="start"/>
        <w:rPr/>
      </w:pPr>
      <w:r>
        <w:rPr>
          <w:b w:val="false"/>
          <w:color w:val="174A8B"/>
          <w:sz w:val="17"/>
        </w:rPr>
        <w:t xml:space="preserve">             </w:t>
      </w:r>
      <w:r>
        <w:rPr>
          <w:b w:val="false"/>
          <w:i w:val="false"/>
          <w:color w:val="174A8B"/>
          <w:sz w:val="17"/>
        </w:rPr>
        <w:t>body: issueBody</w:t>
      </w:r>
    </w:p>
    <w:p>
      <w:pPr>
        <w:pStyle w:val="PreformattedText"/>
        <w:keepNext w:val="false"/>
        <w:keepLines/>
        <w:ind w:start="85" w:end="57"/>
        <w:jc w:val="start"/>
        <w:rPr/>
      </w:pPr>
      <w:r>
        <w:rPr>
          <w:b w:val="false"/>
          <w:color w:val="174A8B"/>
          <w:sz w:val="17"/>
        </w:rPr>
        <w:t xml:space="preserve">             </w:t>
      </w:r>
      <w:r>
        <w:rPr>
          <w:b w:val="false"/>
          <w:i w:val="false"/>
          <w:color w:val="174A8B"/>
          <w:sz w:val="17"/>
        </w:rPr>
        <w:t>})</w:t>
      </w:r>
    </w:p>
    <w:p>
      <w:pPr>
        <w:pStyle w:val="PreformattedText"/>
        <w:keepNext w:val="false"/>
        <w:keepLines/>
        <w:ind w:start="85" w:end="57"/>
        <w:jc w:val="start"/>
        <w:rPr/>
      </w:pPr>
      <w:r>
        <w:rPr>
          <w:b w:val="false"/>
          <w:color w:val="174A8B"/>
          <w:sz w:val="17"/>
        </w:rPr>
        <w:t xml:space="preserve">      </w:t>
      </w:r>
      <w:r>
        <w:rPr>
          <w:b w:val="false"/>
          <w:i w:val="false"/>
          <w:color w:val="174A8B"/>
          <w:sz w:val="17"/>
        </w:rPr>
        <w:t>- name: Add issue to project board</w:t>
      </w:r>
    </w:p>
    <w:p>
      <w:pPr>
        <w:pStyle w:val="PreformattedText"/>
        <w:keepNext w:val="false"/>
        <w:keepLines/>
        <w:ind w:start="85" w:end="57"/>
        <w:jc w:val="start"/>
        <w:rPr/>
      </w:pPr>
      <w:r>
        <w:rPr>
          <w:b w:val="false"/>
          <w:color w:val="174A8B"/>
          <w:sz w:val="17"/>
        </w:rPr>
        <w:t xml:space="preserve">        </w:t>
      </w:r>
      <w:r>
        <w:rPr>
          <w:b w:val="false"/>
          <w:i w:val="false"/>
          <w:color w:val="174A8B"/>
          <w:sz w:val="17"/>
        </w:rPr>
        <w:t>if: contains(github.event.issue.labels.*.name, 'bug')</w:t>
      </w:r>
    </w:p>
    <w:p>
      <w:pPr>
        <w:pStyle w:val="PreformattedText"/>
        <w:keepNext w:val="false"/>
        <w:keepLines/>
        <w:ind w:start="85" w:end="57"/>
        <w:jc w:val="start"/>
        <w:rPr/>
      </w:pPr>
      <w:r>
        <w:rPr>
          <w:b w:val="false"/>
          <w:color w:val="174A8B"/>
          <w:sz w:val="17"/>
        </w:rPr>
        <w:t xml:space="preserve">        </w:t>
      </w:r>
      <w:r>
        <w:rPr>
          <w:b w:val="false"/>
          <w:i w:val="false"/>
          <w:color w:val="174A8B"/>
          <w:sz w:val="17"/>
        </w:rPr>
        <w:t>uses: actions/github-script@0.8.0</w:t>
      </w:r>
    </w:p>
    <w:p>
      <w:pPr>
        <w:pStyle w:val="PreformattedText"/>
        <w:keepNext w:val="false"/>
        <w:keepLines/>
        <w:ind w:start="85" w:end="57"/>
        <w:jc w:val="start"/>
        <w:rPr/>
      </w:pPr>
      <w:r>
        <w:rPr>
          <w:b w:val="false"/>
          <w:color w:val="174A8B"/>
          <w:sz w:val="17"/>
        </w:rPr>
        <w:t xml:space="preserve">        </w:t>
      </w:r>
      <w:r>
        <w:rPr>
          <w:b w:val="false"/>
          <w:i w:val="false"/>
          <w:color w:val="174A8B"/>
          <w:sz w:val="17"/>
        </w:rPr>
        <w:t>with:</w:t>
      </w:r>
    </w:p>
    <w:p>
      <w:pPr>
        <w:pStyle w:val="PreformattedText"/>
        <w:keepNext w:val="false"/>
        <w:keepLines/>
        <w:ind w:start="85" w:end="57"/>
        <w:jc w:val="start"/>
        <w:rPr/>
      </w:pPr>
      <w:r>
        <w:rPr>
          <w:b w:val="false"/>
          <w:color w:val="174A8B"/>
          <w:sz w:val="17"/>
        </w:rPr>
        <w:t xml:space="preserve">          </w:t>
      </w:r>
      <w:r>
        <w:rPr>
          <w:b w:val="false"/>
          <w:i w:val="false"/>
          <w:color w:val="174A8B"/>
          <w:sz w:val="17"/>
        </w:rPr>
        <w:t>github-token: ${{secrets.GITHUB_TOKEN}}</w:t>
      </w:r>
    </w:p>
    <w:p>
      <w:pPr>
        <w:pStyle w:val="PreformattedText"/>
        <w:keepNext w:val="false"/>
        <w:keepLines/>
        <w:ind w:start="85" w:end="57"/>
        <w:jc w:val="start"/>
        <w:rPr/>
      </w:pPr>
      <w:r>
        <w:rPr>
          <w:b w:val="false"/>
          <w:color w:val="174A8B"/>
          <w:sz w:val="17"/>
        </w:rPr>
        <w:t xml:space="preserve">          </w:t>
      </w:r>
      <w:r>
        <w:rPr>
          <w:b w:val="false"/>
          <w:i w:val="false"/>
          <w:color w:val="174A8B"/>
          <w:sz w:val="17"/>
        </w:rPr>
        <w:t>script: |</w:t>
      </w:r>
    </w:p>
    <w:p>
      <w:pPr>
        <w:pStyle w:val="PreformattedText"/>
        <w:keepNext w:val="false"/>
        <w:keepLines/>
        <w:ind w:start="85" w:end="57"/>
        <w:jc w:val="start"/>
        <w:rPr/>
      </w:pPr>
      <w:r>
        <w:rPr>
          <w:b w:val="false"/>
          <w:color w:val="174A8B"/>
          <w:sz w:val="17"/>
        </w:rPr>
        <w:t xml:space="preserve">            </w:t>
      </w:r>
      <w:r>
        <w:rPr>
          <w:b w:val="false"/>
          <w:i w:val="false"/>
          <w:color w:val="174A8B"/>
          <w:sz w:val="17"/>
        </w:rPr>
        <w:t>github.projects.createCard({</w:t>
      </w:r>
    </w:p>
    <w:p>
      <w:pPr>
        <w:pStyle w:val="PreformattedText"/>
        <w:keepNext w:val="false"/>
        <w:keepLines/>
        <w:ind w:start="85" w:end="57"/>
        <w:jc w:val="start"/>
        <w:rPr/>
      </w:pPr>
      <w:r>
        <w:rPr>
          <w:b w:val="false"/>
          <w:color w:val="174A8B"/>
          <w:sz w:val="17"/>
        </w:rPr>
        <w:t xml:space="preserve">            </w:t>
      </w:r>
      <w:r>
        <w:rPr>
          <w:b w:val="false"/>
          <w:i w:val="false"/>
          <w:color w:val="174A8B"/>
          <w:sz w:val="17"/>
        </w:rPr>
        <w:t>column_id: {{columnID}},</w:t>
      </w:r>
    </w:p>
    <w:p>
      <w:pPr>
        <w:pStyle w:val="PreformattedText"/>
        <w:keepNext w:val="false"/>
        <w:keepLines/>
        <w:ind w:start="85" w:end="57"/>
        <w:jc w:val="start"/>
        <w:rPr/>
      </w:pPr>
      <w:r>
        <w:rPr>
          <w:b w:val="false"/>
          <w:color w:val="174A8B"/>
          <w:sz w:val="17"/>
        </w:rPr>
        <w:t xml:space="preserve">            </w:t>
      </w:r>
      <w:r>
        <w:rPr>
          <w:b w:val="false"/>
          <w:i w:val="false"/>
          <w:color w:val="174A8B"/>
          <w:sz w:val="17"/>
        </w:rPr>
        <w:t>content_id: context.payload.issue.id,</w:t>
      </w:r>
    </w:p>
    <w:p>
      <w:pPr>
        <w:pStyle w:val="PreformattedText"/>
        <w:keepNext w:val="false"/>
        <w:keepLines/>
        <w:ind w:start="85" w:end="57"/>
        <w:jc w:val="start"/>
        <w:rPr/>
      </w:pPr>
      <w:r>
        <w:rPr>
          <w:b w:val="false"/>
          <w:color w:val="174A8B"/>
          <w:sz w:val="17"/>
        </w:rPr>
        <w:t xml:space="preserve">            </w:t>
      </w:r>
      <w:r>
        <w:rPr>
          <w:b w:val="false"/>
          <w:i w:val="false"/>
          <w:color w:val="174A8B"/>
          <w:sz w:val="17"/>
        </w:rPr>
        <w:t>content_type: "Issue"</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w:t>
      </w:r>
    </w:p>
    <w:p>
      <w:pPr>
        <w:pStyle w:val="BodyText"/>
        <w:jc w:val="both"/>
        <w:rPr/>
      </w:pPr>
      <w:r>
        <w:rPr>
          <w:b w:val="false"/>
          <w:i w:val="false"/>
          <w:color w:val="000000"/>
        </w:rPr>
        <w:t>O GitHub Script ajudou você a criar uma resposta abrangente para um novo problema. Essa resposta também é baseada em um modelo no repositório, portanto, é fácil de alterar. Por fim, você também incluiu um gatilho para adicionar o problema ao painel do projeto para que ele possa ser facilmente triado para o trabalho futuro.</w:t>
      </w:r>
      <w:r>
        <w:br w:type="page"/>
      </w:r>
    </w:p>
    <w:p>
      <w:pPr>
        <w:pStyle w:val="Heading1"/>
        <w:spacing w:before="0" w:after="120"/>
        <w:ind w:hanging="0" w:start="0"/>
        <w:jc w:val="start"/>
        <w:rPr/>
      </w:pPr>
      <w:bookmarkStart w:id="126" w:name="modulo_6"/>
      <w:r>
        <w:rPr>
          <w:b/>
          <w:color w:val="000000"/>
        </w:rPr>
        <w:t>Módulo 6  Publicação de pacotes e imagens de contêiner</w:t>
      </w:r>
      <w:bookmarkEnd w:id="126"/>
    </w:p>
    <w:p>
      <w:pPr>
        <w:pStyle w:val="BodyText"/>
        <w:jc w:val="both"/>
        <w:rPr/>
      </w:pPr>
      <w:bookmarkStart w:id="127" w:name="module-unit-content_Copy_13"/>
      <w:bookmarkEnd w:id="127"/>
      <w:r>
        <w:rPr>
          <w:b w:val="false"/>
          <w:i w:val="false"/>
          <w:color w:val="000000"/>
        </w:rPr>
        <w:t>Os registros de pacote permitem que os desenvolvedores compartilhem e usem facilmente bibliotecas de código e as usem em estações de trabalho de desenvolvimento. Alguns desenvolvedores já estão familiarizados com registros de pacotes públicos, como npm ou NuGet. A implantação de pacotes privados tem muitas semelhanças.</w:t>
      </w:r>
    </w:p>
    <w:p>
      <w:pPr>
        <w:pStyle w:val="BodyText"/>
        <w:jc w:val="both"/>
        <w:rPr/>
      </w:pPr>
      <w:r>
        <w:rPr>
          <w:b w:val="false"/>
          <w:i w:val="false"/>
          <w:color w:val="000000"/>
        </w:rPr>
        <w:t>As equipes de desenvolvimento que usam pacotes do GitHub podem compartilhar bibliotecas de código (como npm, NuGet, Maven ou RubyGems) e contêineres diretamente no GitHub. Esses pacotes podem ser públicos ou restritos a pessoas específicas, usando o mesmo logon seguro do GitHub para seu código e pacotes. Com o GitHub Actions, você pode automatizar o empacotamento e a publicação de suas bibliotecas de código e contêineres em minutos.</w:t>
      </w:r>
    </w:p>
    <w:p>
      <w:pPr>
        <w:pStyle w:val="BodyText"/>
        <w:jc w:val="both"/>
        <w:rPr/>
      </w:pPr>
      <w:r>
        <w:rPr>
          <w:b w:val="false"/>
          <w:i w:val="false"/>
          <w:color w:val="000000"/>
        </w:rPr>
        <w:t>Neste módulo, você aprenderá a usar o GitHub Actions para publicar em Pacotes do GitHub.</w:t>
      </w:r>
    </w:p>
    <w:p>
      <w:pPr>
        <w:pStyle w:val="Heading2"/>
        <w:ind w:hanging="0" w:start="0"/>
        <w:jc w:val="start"/>
        <w:rPr/>
      </w:pPr>
      <w:bookmarkStart w:id="128" w:name="learning-objectives_Copy_2"/>
      <w:bookmarkEnd w:id="128"/>
      <w:r>
        <w:rPr>
          <w:b/>
          <w:i w:val="false"/>
          <w:color w:val="000000"/>
        </w:rPr>
        <w:t>Objetivos de aprendizagem</w:t>
      </w:r>
    </w:p>
    <w:p>
      <w:pPr>
        <w:pStyle w:val="BodyText"/>
        <w:jc w:val="both"/>
        <w:rPr/>
      </w:pPr>
      <w:r>
        <w:rPr>
          <w:b w:val="false"/>
          <w:i w:val="false"/>
          <w:color w:val="000000"/>
        </w:rPr>
        <w:t>Ao final deste módulo, você vai:</w:t>
      </w:r>
    </w:p>
    <w:p>
      <w:pPr>
        <w:pStyle w:val="BodyText"/>
        <w:numPr>
          <w:ilvl w:val="0"/>
          <w:numId w:val="49"/>
        </w:numPr>
        <w:jc w:val="both"/>
        <w:rPr/>
      </w:pPr>
      <w:r>
        <w:rPr>
          <w:b w:val="false"/>
          <w:i w:val="false"/>
          <w:color w:val="000000"/>
        </w:rPr>
        <w:t>Entender o que é um Repositório de Pacotes e quando usá-lo</w:t>
      </w:r>
    </w:p>
    <w:p>
      <w:pPr>
        <w:pStyle w:val="BodyText"/>
        <w:numPr>
          <w:ilvl w:val="0"/>
          <w:numId w:val="49"/>
        </w:numPr>
        <w:jc w:val="both"/>
        <w:rPr/>
      </w:pPr>
      <w:r>
        <w:rPr>
          <w:b w:val="false"/>
          <w:i w:val="false"/>
          <w:color w:val="000000"/>
        </w:rPr>
        <w:t>Configurar um fluxo de trabalho de CI (integração contínua) com o GitHub Actions para publicar em pacotes do GitHub</w:t>
      </w:r>
    </w:p>
    <w:p>
      <w:pPr>
        <w:pStyle w:val="BodyText"/>
        <w:numPr>
          <w:ilvl w:val="0"/>
          <w:numId w:val="49"/>
        </w:numPr>
        <w:jc w:val="both"/>
        <w:rPr/>
      </w:pPr>
      <w:r>
        <w:rPr>
          <w:b w:val="false"/>
          <w:i w:val="false"/>
          <w:color w:val="000000"/>
        </w:rPr>
        <w:t>Valide seu conhecimento com um exercício que verifica sua capacidade de publicar em um registro de Pacotes do GitHub</w:t>
      </w:r>
    </w:p>
    <w:p>
      <w:pPr>
        <w:pStyle w:val="BodyText"/>
        <w:numPr>
          <w:ilvl w:val="0"/>
          <w:numId w:val="49"/>
        </w:numPr>
        <w:jc w:val="both"/>
        <w:rPr/>
      </w:pPr>
      <w:r>
        <w:rPr>
          <w:b w:val="false"/>
          <w:i w:val="false"/>
          <w:color w:val="000000"/>
        </w:rPr>
        <w:t>Identificar como autenticar, instalar e gerenciar pacotes do GitHub</w:t>
      </w:r>
    </w:p>
    <w:p>
      <w:pPr>
        <w:pStyle w:val="Heading2"/>
        <w:ind w:hanging="0" w:start="0"/>
        <w:jc w:val="start"/>
        <w:rPr/>
      </w:pPr>
      <w:bookmarkStart w:id="129" w:name="module-unit-title_Copy_15"/>
      <w:bookmarkEnd w:id="129"/>
      <w:r>
        <w:rPr>
          <w:b/>
          <w:i w:val="false"/>
          <w:color w:val="000000"/>
        </w:rPr>
        <w:t>O que são pacotes do GitHub?</w:t>
      </w:r>
    </w:p>
    <w:p>
      <w:pPr>
        <w:pStyle w:val="BodyText"/>
        <w:jc w:val="both"/>
        <w:rPr/>
      </w:pPr>
      <w:bookmarkStart w:id="130" w:name="module-unit-content_Copy_14"/>
      <w:bookmarkEnd w:id="130"/>
      <w:r>
        <w:rPr>
          <w:b w:val="false"/>
          <w:i w:val="false"/>
          <w:color w:val="000000"/>
        </w:rPr>
        <w:t>Os pacotes do GitHub são um serviço de gerenciamento de pacotes que facilita a publicação de pacotes públicos ou privados junto do código-fonte.</w:t>
      </w:r>
    </w:p>
    <w:p>
      <w:pPr>
        <w:pStyle w:val="BodyText"/>
        <w:keepNext w:val="true"/>
        <w:jc w:val="both"/>
        <w:rPr/>
      </w:pPr>
      <w:r>
        <w:rPr>
          <w:b/>
          <w:color w:val="000000"/>
        </w:rPr>
        <w:t> </w:t>
      </w:r>
      <w:r>
        <w:rPr>
          <w:b/>
          <w:i w:val="false"/>
          <w:color w:val="000000"/>
        </w:rPr>
        <w:t>Observação</w:t>
      </w:r>
    </w:p>
    <w:p>
      <w:pPr>
        <w:pStyle w:val="BodyText"/>
        <w:jc w:val="both"/>
        <w:rPr/>
      </w:pPr>
      <w:r>
        <w:rPr>
          <w:b w:val="false"/>
          <w:i w:val="false"/>
          <w:color w:val="000000"/>
        </w:rPr>
        <w:t>Se você ainda não estiver familiarizado com GitHub, confira o módulo </w:t>
      </w:r>
      <w:hyperlink r:id="rId60">
        <w:r>
          <w:rPr>
            <w:rStyle w:val="Style"/>
            <w:b/>
            <w:i w:val="false"/>
            <w:color w:val="000000"/>
          </w:rPr>
          <w:t>Introdução ao GitHub</w:t>
        </w:r>
      </w:hyperlink>
      <w:r>
        <w:rPr>
          <w:b w:val="false"/>
          <w:i w:val="false"/>
          <w:color w:val="000000"/>
        </w:rPr>
        <w:t> do Learn.</w:t>
      </w:r>
    </w:p>
    <w:p>
      <w:pPr>
        <w:pStyle w:val="Heading2"/>
        <w:ind w:hanging="0" w:start="0"/>
        <w:jc w:val="start"/>
        <w:rPr/>
      </w:pPr>
      <w:bookmarkStart w:id="131" w:name="github-packages-is-a-package-registry"/>
      <w:bookmarkEnd w:id="131"/>
      <w:r>
        <w:rPr>
          <w:b/>
          <w:i w:val="false"/>
          <w:color w:val="000000"/>
        </w:rPr>
        <w:t>Os pacotes do GitHub são um registro de pacote</w:t>
      </w:r>
    </w:p>
    <w:p>
      <w:pPr>
        <w:pStyle w:val="BodyText"/>
        <w:jc w:val="both"/>
        <w:rPr/>
      </w:pPr>
      <w:r>
        <w:rPr>
          <w:b w:val="false"/>
          <w:i w:val="false"/>
          <w:color w:val="000000"/>
        </w:rPr>
        <w:t>Os pacotes do GitHub permitem que você compartilhe as dependências de projeto em sua organização ou publicamente.</w:t>
      </w:r>
    </w:p>
    <w:p>
      <w:pPr>
        <w:pStyle w:val="BodyText"/>
        <w:jc w:val="both"/>
        <w:rPr/>
      </w:pPr>
      <w:r>
        <w:rPr>
          <w:b w:val="false"/>
          <w:i w:val="false"/>
          <w:color w:val="000000"/>
        </w:rPr>
        <w:t>Quando você trabalha em um projeto que tem dependências de pacotes, é importante confiar neles, compreender o código e conectar-se com a comunidade que os criou. Dentro das organizações, você precisa descobrir rapidamente o que foi aprovado para seu uso.</w:t>
      </w:r>
    </w:p>
    <w:p>
      <w:pPr>
        <w:pStyle w:val="BodyText"/>
        <w:jc w:val="both"/>
        <w:rPr/>
      </w:pPr>
      <w:r>
        <w:rPr>
          <w:b w:val="false"/>
          <w:i w:val="false"/>
          <w:color w:val="000000"/>
        </w:rPr>
        <w:t>Os pacotes do GitHub usam a mesma interface familiar do GitHub para encontrar pacotes públicos em qualquer lugar do GitHub ou pacotes privados em sua organização ou repositórios.</w:t>
      </w:r>
    </w:p>
    <w:p>
      <w:pPr>
        <w:pStyle w:val="Heading2"/>
        <w:ind w:hanging="0" w:start="0"/>
        <w:jc w:val="start"/>
        <w:rPr/>
      </w:pPr>
      <w:bookmarkStart w:id="132" w:name="a-standard-package-manager"/>
      <w:bookmarkEnd w:id="132"/>
      <w:r>
        <w:rPr>
          <w:b/>
          <w:i w:val="false"/>
          <w:color w:val="000000"/>
        </w:rPr>
        <w:t>Um gerenciador de pacotes padrão</w:t>
      </w:r>
    </w:p>
    <w:p>
      <w:pPr>
        <w:pStyle w:val="BodyText"/>
        <w:jc w:val="both"/>
        <w:rPr/>
      </w:pPr>
      <w:r>
        <w:rPr>
          <w:b w:val="false"/>
          <w:i w:val="false"/>
          <w:color w:val="000000"/>
        </w:rPr>
        <w:t>Os pacotes do GitHub são compatíveis com clientes de gerenciamento de pacotes comuns, para que você possa publicar pacotes com suas ferramentas preferidas. Se o repositório for mais complexo, talvez seja necessário publicar vários pacotes de tipos diferentes. Você também pode usar webhooks ou o GitHub Actions para personalizar totalmente seus fluxos de trabalho de publicação e pós-publicação.</w:t>
      </w:r>
    </w:p>
    <w:p>
      <w:pPr>
        <w:pStyle w:val="BodyText"/>
        <w:jc w:val="both"/>
        <w:rPr/>
      </w:pPr>
      <w:r>
        <w:rPr>
          <w:b w:val="false"/>
          <w:i w:val="false"/>
          <w:color w:val="000000"/>
        </w:rPr>
        <w:t>Você está publicando um pacote de software livre? Muitos projetos de código aberto armazenam seu código no GitHub, portanto, você pode publicar versões de pré-lançamento dos seus pacotes para testes na sua comunidade e, em seguida, promover facilmente versões específicas para um registro público de sua escolha.</w:t>
      </w:r>
    </w:p>
    <w:p>
      <w:pPr>
        <w:pStyle w:val="BodyText"/>
        <w:spacing w:before="140" w:after="180"/>
        <w:jc w:val="start"/>
        <w:rPr/>
      </w:pPr>
      <w:r>
        <w:rPr/>
        <w:drawing>
          <wp:inline distT="0" distB="0" distL="0" distR="0">
            <wp:extent cx="6047740" cy="4413250"/>
            <wp:effectExtent l="0" t="0" r="0" b="0"/>
            <wp:docPr id="22" name="Image22" title="Página do pacote n p m no GitHub, com descrição e instruções sobre como instalá-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title="Página do pacote n p m no GitHub, com descrição e instruções sobre como instalá-lo."/>
                    <pic:cNvPicPr>
                      <a:picLocks noChangeAspect="1" noChangeArrowheads="1"/>
                    </pic:cNvPicPr>
                  </pic:nvPicPr>
                  <pic:blipFill>
                    <a:blip r:embed="rId61"/>
                    <a:stretch>
                      <a:fillRect/>
                    </a:stretch>
                  </pic:blipFill>
                  <pic:spPr bwMode="auto">
                    <a:xfrm>
                      <a:off x="0" y="0"/>
                      <a:ext cx="6047740" cy="4413250"/>
                    </a:xfrm>
                    <a:prstGeom prst="rect">
                      <a:avLst/>
                    </a:prstGeom>
                    <a:noFill/>
                  </pic:spPr>
                </pic:pic>
              </a:graphicData>
            </a:graphic>
          </wp:inline>
        </w:drawing>
      </w:r>
    </w:p>
    <w:p>
      <w:pPr>
        <w:pStyle w:val="BodyText"/>
        <w:jc w:val="both"/>
        <w:rPr/>
      </w:pPr>
      <w:r>
        <w:rPr>
          <w:b w:val="false"/>
          <w:i w:val="false"/>
          <w:color w:val="000000"/>
        </w:rPr>
        <w:t>No momento em que esse texto foi escrito, os pacotes do GitHub eram compatíveis com os seguintes gerenciadores de pacotes:</w:t>
      </w:r>
    </w:p>
    <w:p>
      <w:pPr>
        <w:pStyle w:val="BodyText"/>
        <w:numPr>
          <w:ilvl w:val="0"/>
          <w:numId w:val="50"/>
        </w:numPr>
        <w:jc w:val="both"/>
        <w:rPr/>
      </w:pPr>
      <w:r>
        <w:rPr>
          <w:b w:val="false"/>
          <w:i w:val="false"/>
          <w:color w:val="000000"/>
        </w:rPr>
        <w:t>npm, um gerenciador de pacotes do NodeJS</w:t>
      </w:r>
    </w:p>
    <w:p>
      <w:pPr>
        <w:pStyle w:val="BodyText"/>
        <w:numPr>
          <w:ilvl w:val="0"/>
          <w:numId w:val="50"/>
        </w:numPr>
        <w:jc w:val="both"/>
        <w:rPr/>
      </w:pPr>
      <w:r>
        <w:rPr>
          <w:b w:val="false"/>
          <w:i w:val="false"/>
          <w:color w:val="000000"/>
        </w:rPr>
        <w:t>NuGet, o gerenciador de pacotes do .NET</w:t>
      </w:r>
    </w:p>
    <w:p>
      <w:pPr>
        <w:pStyle w:val="BodyText"/>
        <w:numPr>
          <w:ilvl w:val="0"/>
          <w:numId w:val="50"/>
        </w:numPr>
        <w:jc w:val="both"/>
        <w:rPr/>
      </w:pPr>
      <w:r>
        <w:rPr>
          <w:b w:val="false"/>
          <w:i w:val="false"/>
          <w:color w:val="000000"/>
        </w:rPr>
        <w:t>RubyGems, um gerenciador de pacotes Ruby</w:t>
      </w:r>
    </w:p>
    <w:p>
      <w:pPr>
        <w:pStyle w:val="BodyText"/>
        <w:numPr>
          <w:ilvl w:val="0"/>
          <w:numId w:val="50"/>
        </w:numPr>
        <w:jc w:val="both"/>
        <w:rPr/>
      </w:pPr>
      <w:r>
        <w:rPr>
          <w:b w:val="false"/>
          <w:i w:val="false"/>
          <w:color w:val="000000"/>
        </w:rPr>
        <w:t>Maven e Gradle, dois gerenciadores de pacotes para Java</w:t>
      </w:r>
    </w:p>
    <w:p>
      <w:pPr>
        <w:pStyle w:val="Heading2"/>
        <w:ind w:hanging="0" w:start="0"/>
        <w:jc w:val="start"/>
        <w:rPr/>
      </w:pPr>
      <w:bookmarkStart w:id="133" w:name="github-packages-is-also-a-container-regi"/>
      <w:bookmarkEnd w:id="133"/>
      <w:r>
        <w:rPr>
          <w:b/>
          <w:i w:val="false"/>
          <w:color w:val="000000"/>
        </w:rPr>
        <w:t>Os pacotes do GitHub também são um registro de contêiner</w:t>
      </w:r>
    </w:p>
    <w:p>
      <w:pPr>
        <w:pStyle w:val="BodyText"/>
        <w:jc w:val="both"/>
        <w:rPr/>
      </w:pPr>
      <w:r>
        <w:rPr>
          <w:b w:val="false"/>
          <w:i w:val="false"/>
          <w:color w:val="000000"/>
        </w:rPr>
        <w:t>Desde aplicativos completos até utilitários da CLI, os contêineres são outra forma de distribuir código. Os pacotes do GitHub permitem que você publique e distribua imagens de contêiner. Depois de publicadas (em público ou privado), use essas imagens em qualquer lugar, incluindo:</w:t>
      </w:r>
    </w:p>
    <w:p>
      <w:pPr>
        <w:pStyle w:val="BodyText"/>
        <w:numPr>
          <w:ilvl w:val="0"/>
          <w:numId w:val="51"/>
        </w:numPr>
        <w:jc w:val="both"/>
        <w:rPr/>
      </w:pPr>
      <w:r>
        <w:rPr>
          <w:b w:val="false"/>
          <w:i w:val="false"/>
          <w:color w:val="000000"/>
        </w:rPr>
        <w:t>Em seu ambiente de desenvolvimento local</w:t>
      </w:r>
    </w:p>
    <w:p>
      <w:pPr>
        <w:pStyle w:val="BodyText"/>
        <w:numPr>
          <w:ilvl w:val="0"/>
          <w:numId w:val="51"/>
        </w:numPr>
        <w:jc w:val="both"/>
        <w:rPr/>
      </w:pPr>
      <w:r>
        <w:rPr>
          <w:b w:val="false"/>
          <w:i w:val="false"/>
          <w:color w:val="000000"/>
        </w:rPr>
        <w:t>Como uma imagem de base do seu ambiente de desenvolvimento de </w:t>
      </w:r>
      <w:hyperlink r:id="rId62">
        <w:r>
          <w:rPr>
            <w:rStyle w:val="Style"/>
            <w:b w:val="false"/>
            <w:i w:val="false"/>
            <w:color w:val="000000"/>
          </w:rPr>
          <w:t>Codespaces do GitHub</w:t>
        </w:r>
      </w:hyperlink>
    </w:p>
    <w:p>
      <w:pPr>
        <w:pStyle w:val="BodyText"/>
        <w:numPr>
          <w:ilvl w:val="0"/>
          <w:numId w:val="51"/>
        </w:numPr>
        <w:jc w:val="both"/>
        <w:rPr/>
      </w:pPr>
      <w:r>
        <w:rPr>
          <w:b w:val="false"/>
          <w:i w:val="false"/>
          <w:color w:val="000000"/>
        </w:rPr>
        <w:t>Como uma etapa para executar seu fluxo de trabalho de CI (integração contínua)/CD (implantação contínua) com o GitHub Actions</w:t>
      </w:r>
    </w:p>
    <w:p>
      <w:pPr>
        <w:pStyle w:val="BodyText"/>
        <w:numPr>
          <w:ilvl w:val="0"/>
          <w:numId w:val="51"/>
        </w:numPr>
        <w:jc w:val="both"/>
        <w:rPr/>
      </w:pPr>
      <w:r>
        <w:rPr>
          <w:b w:val="false"/>
          <w:i w:val="false"/>
          <w:color w:val="000000"/>
        </w:rPr>
        <w:t>Em um servidor ou em um serviço de nuvem</w:t>
      </w:r>
    </w:p>
    <w:p>
      <w:pPr>
        <w:pStyle w:val="BodyText"/>
        <w:spacing w:before="140" w:after="180"/>
        <w:jc w:val="start"/>
        <w:rPr/>
      </w:pPr>
      <w:r>
        <w:rPr/>
        <w:drawing>
          <wp:inline distT="0" distB="0" distL="0" distR="0">
            <wp:extent cx="6047740" cy="4413250"/>
            <wp:effectExtent l="0" t="0" r="0" b="0"/>
            <wp:docPr id="23" name="Image23" title="Página da imagem de contêiner do GitHub, com lista de versões da imagem, estatísticas e instruções sobre como instalá-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title="Página da imagem de contêiner do GitHub, com lista de versões da imagem, estatísticas e instruções sobre como instalá-la."/>
                    <pic:cNvPicPr>
                      <a:picLocks noChangeAspect="1" noChangeArrowheads="1"/>
                    </pic:cNvPicPr>
                  </pic:nvPicPr>
                  <pic:blipFill>
                    <a:blip r:embed="rId63"/>
                    <a:stretch>
                      <a:fillRect/>
                    </a:stretch>
                  </pic:blipFill>
                  <pic:spPr bwMode="auto">
                    <a:xfrm>
                      <a:off x="0" y="0"/>
                      <a:ext cx="6047740" cy="4413250"/>
                    </a:xfrm>
                    <a:prstGeom prst="rect">
                      <a:avLst/>
                    </a:prstGeom>
                    <a:noFill/>
                  </pic:spPr>
                </pic:pic>
              </a:graphicData>
            </a:graphic>
          </wp:inline>
        </w:drawing>
      </w:r>
    </w:p>
    <w:p>
      <w:pPr>
        <w:pStyle w:val="Heading2"/>
        <w:ind w:hanging="0" w:start="0"/>
        <w:jc w:val="start"/>
        <w:rPr/>
      </w:pPr>
      <w:bookmarkStart w:id="134" w:name="compare-github-packages-to-github-releas"/>
      <w:bookmarkEnd w:id="134"/>
      <w:r>
        <w:rPr>
          <w:b/>
          <w:i w:val="false"/>
          <w:color w:val="000000"/>
        </w:rPr>
        <w:t>Comparar GitHub Packages com GitHub Releases</w:t>
      </w:r>
    </w:p>
    <w:p>
      <w:pPr>
        <w:pStyle w:val="BodyText"/>
        <w:jc w:val="both"/>
        <w:rPr/>
      </w:pPr>
      <w:r>
        <w:rPr>
          <w:b w:val="false"/>
          <w:i w:val="false"/>
          <w:color w:val="000000"/>
        </w:rPr>
        <w:t>Os GitHub Packages são usados para publicar versões de suas bibliotecas em um feed de pacotes padrão ou em um registro de contêiner. Eles devem aproveitar as maneiras como o cliente de gerenciamento de pacotes específico trabalha com esse feed, como ao vincular de volta para o repositório em que o pacote foi criado, bem como a versão do código que foi usado.</w:t>
      </w:r>
    </w:p>
    <w:p>
      <w:pPr>
        <w:pStyle w:val="BodyText"/>
        <w:jc w:val="both"/>
        <w:rPr/>
      </w:pPr>
      <w:r>
        <w:rPr>
          <w:b w:val="false"/>
          <w:i w:val="false"/>
          <w:color w:val="000000"/>
        </w:rPr>
        <w:t>As </w:t>
      </w:r>
      <w:hyperlink r:id="rId64">
        <w:r>
          <w:rPr>
            <w:rStyle w:val="Style"/>
            <w:b w:val="false"/>
            <w:i w:val="false"/>
            <w:color w:val="000000"/>
          </w:rPr>
          <w:t>GitHub Releases</w:t>
        </w:r>
      </w:hyperlink>
      <w:r>
        <w:rPr>
          <w:b w:val="false"/>
          <w:i w:val="false"/>
          <w:color w:val="000000"/>
        </w:rPr>
        <w:t> são usadas para lançar um pacote de software empacotado, juntamente com notas sobre a versão e links para arquivos binários. Você pode baixar essas versões diretamente de sua URL exclusiva e rastrear de volta para a confirmação específica da qual foram criadas. Você só pode baixar versões como tarballs ou arquivos ZIP.</w:t>
      </w:r>
    </w:p>
    <w:p>
      <w:pPr>
        <w:pStyle w:val="Heading2"/>
        <w:ind w:hanging="0" w:start="0"/>
        <w:jc w:val="start"/>
        <w:rPr/>
      </w:pPr>
      <w:bookmarkStart w:id="135" w:name="unified-identity-and-permissions"/>
      <w:bookmarkEnd w:id="135"/>
      <w:r>
        <w:rPr>
          <w:b/>
          <w:i w:val="false"/>
          <w:color w:val="000000"/>
        </w:rPr>
        <w:t>Identidade unificada e permissões</w:t>
      </w:r>
    </w:p>
    <w:p>
      <w:pPr>
        <w:pStyle w:val="BodyText"/>
        <w:jc w:val="both"/>
        <w:rPr/>
      </w:pPr>
      <w:r>
        <w:rPr>
          <w:b w:val="false"/>
          <w:i w:val="false"/>
          <w:color w:val="000000"/>
        </w:rPr>
        <w:t>Digamos que você esteja trabalhando em um projeto que usa o GitHub para hospedar o código-fonte: o JavaScript para o front-end com npm e o Java como back-end. Dessa maneira, você mantém pelo menos três conjuntos diferentes de credenciais de usuários e permissões: repositórios Git, npm e Maven.</w:t>
      </w:r>
    </w:p>
    <w:p>
      <w:pPr>
        <w:pStyle w:val="BodyText"/>
        <w:jc w:val="both"/>
        <w:rPr/>
      </w:pPr>
      <w:r>
        <w:rPr>
          <w:b w:val="false"/>
          <w:i w:val="false"/>
          <w:color w:val="000000"/>
        </w:rPr>
        <w:t>Com os Pacotes do GitHub, você pode usar um único conjunto de credenciais no repositório de código-fonte, no registro npm privado e no registro privado do Maven ou Gradle. Os pacotes publicados por meio do GitHub herdam a visibilidade e as permissões atribuídas no nível do repositório. Há uma nova pessoa na equipe que precisa de acesso de leitura a um pacote e seu código? Dê a eles acesso de leitura ao repositório e pronto.</w:t>
      </w:r>
    </w:p>
    <w:p>
      <w:pPr>
        <w:pStyle w:val="Heading2"/>
        <w:ind w:hanging="0" w:start="0"/>
        <w:jc w:val="start"/>
        <w:rPr/>
      </w:pPr>
      <w:bookmarkStart w:id="136" w:name="build-and-publish-packages-from-github"/>
      <w:bookmarkEnd w:id="136"/>
      <w:r>
        <w:rPr>
          <w:b/>
          <w:i w:val="false"/>
          <w:color w:val="000000"/>
        </w:rPr>
        <w:t>Criar e publicar pacotes do GitHub</w:t>
      </w:r>
    </w:p>
    <w:p>
      <w:pPr>
        <w:pStyle w:val="BodyText"/>
        <w:jc w:val="both"/>
        <w:rPr/>
      </w:pPr>
      <w:r>
        <w:rPr>
          <w:b w:val="false"/>
          <w:i w:val="false"/>
          <w:color w:val="000000"/>
        </w:rPr>
        <w:t>O </w:t>
      </w:r>
      <w:hyperlink r:id="rId65">
        <w:r>
          <w:rPr>
            <w:rStyle w:val="Style"/>
            <w:b w:val="false"/>
            <w:i w:val="false"/>
            <w:color w:val="000000"/>
          </w:rPr>
          <w:t>GitHub Actions</w:t>
        </w:r>
      </w:hyperlink>
      <w:r>
        <w:rPr>
          <w:b w:val="false"/>
          <w:i w:val="false"/>
          <w:color w:val="000000"/>
        </w:rPr>
        <w:t> é outro recurso do GitHub que permite automatizar seus fluxos de trabalho de software. Você pode criar, testar e implantar seu código diretamente do GitHub.</w:t>
      </w:r>
    </w:p>
    <w:p>
      <w:pPr>
        <w:pStyle w:val="BodyText"/>
        <w:jc w:val="both"/>
        <w:rPr/>
      </w:pPr>
      <w:r>
        <w:rPr>
          <w:b/>
          <w:color w:val="000000"/>
        </w:rPr>
        <w:t> </w:t>
      </w:r>
      <w:r>
        <w:rPr>
          <w:b/>
          <w:i w:val="false"/>
          <w:color w:val="000000"/>
        </w:rPr>
        <w:t>Dica</w:t>
      </w:r>
    </w:p>
    <w:p>
      <w:pPr>
        <w:pStyle w:val="BodyText"/>
        <w:jc w:val="both"/>
        <w:rPr/>
      </w:pPr>
      <w:r>
        <w:rPr>
          <w:b w:val="false"/>
          <w:i w:val="false"/>
          <w:color w:val="000000"/>
        </w:rPr>
        <w:t>Se você quiser saber mais sobre o GitHub Actions, confira o Módulo de aprendizagem </w:t>
      </w:r>
      <w:hyperlink r:id="rId66">
        <w:r>
          <w:rPr>
            <w:rStyle w:val="Style"/>
            <w:b/>
            <w:i/>
            <w:color w:val="000000"/>
          </w:rPr>
          <w:t>Criar fluxos de trabalho de integração contínua (CI) usando o GitHub Actions</w:t>
        </w:r>
      </w:hyperlink>
      <w:r>
        <w:rPr>
          <w:b w:val="false"/>
          <w:i w:val="false"/>
          <w:color w:val="000000"/>
        </w:rPr>
        <w:t>.</w:t>
      </w:r>
    </w:p>
    <w:p>
      <w:pPr>
        <w:pStyle w:val="BodyText"/>
        <w:jc w:val="both"/>
        <w:rPr/>
      </w:pPr>
      <w:r>
        <w:rPr>
          <w:b w:val="false"/>
          <w:i w:val="false"/>
          <w:color w:val="000000"/>
        </w:rPr>
        <w:t>Ao combinar o GitHub Actions e os pacotes do GitHub, você poderá criar um fluxo de trabalho que criará e testará seu código e, em seguida, poderá publicá-lo em pacotes do GitHub simplesmente enviando o código por push para o repositório.</w:t>
      </w:r>
    </w:p>
    <w:p>
      <w:pPr>
        <w:pStyle w:val="BodyText"/>
        <w:jc w:val="both"/>
        <w:rPr/>
      </w:pPr>
      <w:r>
        <w:rPr>
          <w:b w:val="false"/>
          <w:i w:val="false"/>
          <w:color w:val="000000"/>
        </w:rPr>
        <w:t>Na próxima unidade, aprenderemos a usar nosso fluxo de trabalho para publicar em pacotes do GitHub e no Registro de Contêiner do GitHub.</w:t>
      </w:r>
    </w:p>
    <w:p>
      <w:pPr>
        <w:pStyle w:val="Heading2"/>
        <w:ind w:hanging="0" w:start="0"/>
        <w:jc w:val="start"/>
        <w:rPr/>
      </w:pPr>
      <w:bookmarkStart w:id="137" w:name="module-unit-title_Copy_16"/>
      <w:bookmarkEnd w:id="137"/>
      <w:r>
        <w:rPr>
          <w:b/>
          <w:color w:val="000000"/>
        </w:rPr>
        <w:t>Publicar em pacotes do GitHub e no Registro de Contêiner do GitHub</w:t>
      </w:r>
    </w:p>
    <w:p>
      <w:pPr>
        <w:pStyle w:val="BodyText"/>
        <w:jc w:val="both"/>
        <w:rPr/>
      </w:pPr>
      <w:bookmarkStart w:id="138" w:name="module-unit-content_Copy_15"/>
      <w:bookmarkEnd w:id="138"/>
      <w:r>
        <w:rPr>
          <w:b w:val="false"/>
          <w:color w:val="000000"/>
        </w:rPr>
        <w:t>Aqui, você aprenderá as noções básicas de como usar um fluxo de trabalho para publicar em Pacotes do GitHub e as etapas necessárias para criar, autenticar, marcar e enviar uma imagem do Docker por push para o Registro de Contêiner do GitHub.</w:t>
      </w:r>
    </w:p>
    <w:p>
      <w:pPr>
        <w:pStyle w:val="Heading2"/>
        <w:ind w:hanging="0" w:start="0"/>
        <w:jc w:val="start"/>
        <w:rPr/>
      </w:pPr>
      <w:bookmarkStart w:id="139" w:name="use-a-workflow-to-publish-to-github-pack"/>
      <w:bookmarkEnd w:id="139"/>
      <w:r>
        <w:rPr>
          <w:b/>
          <w:color w:val="000000"/>
        </w:rPr>
        <w:t>Usar um fluxo de trabalho para publicar em pacotes do GitHub</w:t>
      </w:r>
    </w:p>
    <w:p>
      <w:pPr>
        <w:pStyle w:val="BodyText"/>
        <w:jc w:val="both"/>
        <w:rPr/>
      </w:pPr>
      <w:r>
        <w:rPr>
          <w:b w:val="false"/>
          <w:color w:val="000000"/>
        </w:rPr>
        <w:t>Os Pacotes do GitHub permitem que você publique e consuma pacotes com segurança, armazene seus pacotes junto com seu código e compartilhe seus pacotes em particular com sua equipe ou publicamente com a comunidade de software livre. Você também pode usar o GitHub Actions para automatizar seus pacotes.</w:t>
      </w:r>
    </w:p>
    <w:p>
      <w:pPr>
        <w:pStyle w:val="BodyText"/>
        <w:jc w:val="both"/>
        <w:rPr/>
      </w:pPr>
      <w:r>
        <w:rPr>
          <w:b w:val="false"/>
          <w:color w:val="000000"/>
        </w:rPr>
        <w:t>Veja a seguir um exemplo de um fluxo de trabalho básico que é executado sempre que uma nova versão é criada em um repositório. Se os testes forem aprovados, o pacote será publicado nos Pacotes do GitHub.</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name: Node.js Package</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on:</w:t>
      </w:r>
    </w:p>
    <w:p>
      <w:pPr>
        <w:pStyle w:val="PreformattedText"/>
        <w:keepNext w:val="true"/>
        <w:keepLines/>
        <w:ind w:start="85" w:end="57"/>
        <w:jc w:val="start"/>
        <w:rPr/>
      </w:pPr>
      <w:r>
        <w:rPr>
          <w:b w:val="false"/>
          <w:color w:val="174A8B"/>
          <w:sz w:val="17"/>
        </w:rPr>
        <w:t xml:space="preserve">  </w:t>
      </w:r>
      <w:r>
        <w:rPr>
          <w:b w:val="false"/>
          <w:color w:val="174A8B"/>
          <w:sz w:val="17"/>
        </w:rPr>
        <w:t>release:</w:t>
      </w:r>
    </w:p>
    <w:p>
      <w:pPr>
        <w:pStyle w:val="PreformattedText"/>
        <w:keepNext w:val="true"/>
        <w:keepLines/>
        <w:ind w:start="85" w:end="57"/>
        <w:jc w:val="start"/>
        <w:rPr/>
      </w:pPr>
      <w:r>
        <w:rPr>
          <w:b w:val="false"/>
          <w:color w:val="174A8B"/>
          <w:sz w:val="17"/>
        </w:rPr>
        <w:t xml:space="preserve">    </w:t>
      </w:r>
      <w:r>
        <w:rPr>
          <w:b w:val="false"/>
          <w:color w:val="174A8B"/>
          <w:sz w:val="17"/>
        </w:rPr>
        <w:t>types: [created]</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build:</w:t>
      </w:r>
    </w:p>
    <w:p>
      <w:pPr>
        <w:pStyle w:val="PreformattedText"/>
        <w:keepNext w:val="true"/>
        <w:keepLines/>
        <w:ind w:start="85" w:end="57"/>
        <w:jc w:val="start"/>
        <w:rPr/>
      </w:pPr>
      <w:r>
        <w:rPr>
          <w:b w:val="false"/>
          <w:color w:val="174A8B"/>
          <w:sz w:val="17"/>
        </w:rPr>
        <w:t xml:space="preserve">    </w:t>
      </w:r>
      <w:r>
        <w:rPr>
          <w:b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uses: actions/checkout@v4</w:t>
      </w:r>
    </w:p>
    <w:p>
      <w:pPr>
        <w:pStyle w:val="PreformattedText"/>
        <w:keepNext w:val="true"/>
        <w:keepLines/>
        <w:ind w:start="85" w:end="57"/>
        <w:jc w:val="start"/>
        <w:rPr/>
      </w:pPr>
      <w:r>
        <w:rPr>
          <w:b w:val="false"/>
          <w:color w:val="174A8B"/>
          <w:sz w:val="17"/>
        </w:rPr>
        <w:t xml:space="preserve">      </w:t>
      </w:r>
      <w:r>
        <w:rPr>
          <w:b w:val="false"/>
          <w:color w:val="174A8B"/>
          <w:sz w:val="17"/>
        </w:rPr>
        <w:t>- uses: actions/setup-node@v4</w:t>
      </w:r>
    </w:p>
    <w:p>
      <w:pPr>
        <w:pStyle w:val="PreformattedText"/>
        <w:keepNext w:val="true"/>
        <w:keepLines/>
        <w:ind w:start="85" w:end="57"/>
        <w:jc w:val="start"/>
        <w:rPr/>
      </w:pPr>
      <w:r>
        <w:rPr>
          <w:b w:val="false"/>
          <w:color w:val="174A8B"/>
          <w:sz w:val="17"/>
        </w:rPr>
        <w:t xml:space="preserve">        </w:t>
      </w:r>
      <w:r>
        <w:rPr>
          <w:b w:val="false"/>
          <w:color w:val="174A8B"/>
          <w:sz w:val="17"/>
        </w:rPr>
        <w:t>with:</w:t>
      </w:r>
    </w:p>
    <w:p>
      <w:pPr>
        <w:pStyle w:val="PreformattedText"/>
        <w:keepNext w:val="true"/>
        <w:keepLines/>
        <w:ind w:start="85" w:end="57"/>
        <w:jc w:val="start"/>
        <w:rPr/>
      </w:pPr>
      <w:r>
        <w:rPr>
          <w:b w:val="false"/>
          <w:color w:val="174A8B"/>
          <w:sz w:val="17"/>
        </w:rPr>
        <w:t xml:space="preserve">          </w:t>
      </w:r>
      <w:r>
        <w:rPr>
          <w:b w:val="false"/>
          <w:color w:val="174A8B"/>
          <w:sz w:val="17"/>
        </w:rPr>
        <w:t>node-version: 12</w:t>
      </w:r>
    </w:p>
    <w:p>
      <w:pPr>
        <w:pStyle w:val="PreformattedText"/>
        <w:keepNext w:val="true"/>
        <w:keepLines/>
        <w:ind w:start="85" w:end="57"/>
        <w:jc w:val="start"/>
        <w:rPr/>
      </w:pPr>
      <w:r>
        <w:rPr>
          <w:b w:val="false"/>
          <w:color w:val="174A8B"/>
          <w:sz w:val="17"/>
        </w:rPr>
        <w:t xml:space="preserve">      </w:t>
      </w:r>
      <w:r>
        <w:rPr>
          <w:b w:val="false"/>
          <w:color w:val="174A8B"/>
          <w:sz w:val="17"/>
        </w:rPr>
        <w:t>- run: npm ci</w:t>
      </w:r>
    </w:p>
    <w:p>
      <w:pPr>
        <w:pStyle w:val="PreformattedText"/>
        <w:keepNext w:val="true"/>
        <w:keepLines/>
        <w:ind w:start="85" w:end="57"/>
        <w:jc w:val="start"/>
        <w:rPr/>
      </w:pPr>
      <w:r>
        <w:rPr>
          <w:b w:val="false"/>
          <w:color w:val="174A8B"/>
          <w:sz w:val="17"/>
        </w:rPr>
        <w:t xml:space="preserve">      </w:t>
      </w:r>
      <w:r>
        <w:rPr>
          <w:b w:val="false"/>
          <w:color w:val="174A8B"/>
          <w:sz w:val="17"/>
        </w:rPr>
        <w:t>- run: npm test</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color w:val="174A8B"/>
          <w:sz w:val="17"/>
        </w:rPr>
        <w:t>publish-gpr:</w:t>
      </w:r>
    </w:p>
    <w:p>
      <w:pPr>
        <w:pStyle w:val="PreformattedText"/>
        <w:keepNext w:val="true"/>
        <w:keepLines/>
        <w:ind w:start="85" w:end="57"/>
        <w:jc w:val="start"/>
        <w:rPr/>
      </w:pPr>
      <w:r>
        <w:rPr>
          <w:b w:val="false"/>
          <w:color w:val="174A8B"/>
          <w:sz w:val="17"/>
        </w:rPr>
        <w:t xml:space="preserve">    </w:t>
      </w:r>
      <w:r>
        <w:rPr>
          <w:b w:val="false"/>
          <w:color w:val="174A8B"/>
          <w:sz w:val="17"/>
        </w:rPr>
        <w:t>needs: build</w:t>
      </w:r>
    </w:p>
    <w:p>
      <w:pPr>
        <w:pStyle w:val="PreformattedText"/>
        <w:keepNext w:val="true"/>
        <w:keepLines/>
        <w:ind w:start="85" w:end="57"/>
        <w:jc w:val="start"/>
        <w:rPr/>
      </w:pPr>
      <w:r>
        <w:rPr>
          <w:b w:val="false"/>
          <w:color w:val="174A8B"/>
          <w:sz w:val="17"/>
        </w:rPr>
        <w:t xml:space="preserve">    </w:t>
      </w:r>
      <w:r>
        <w:rPr>
          <w:b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uses: actions/checkout@v4</w:t>
      </w:r>
    </w:p>
    <w:p>
      <w:pPr>
        <w:pStyle w:val="PreformattedText"/>
        <w:keepNext w:val="true"/>
        <w:keepLines/>
        <w:ind w:start="85" w:end="57"/>
        <w:jc w:val="start"/>
        <w:rPr/>
      </w:pPr>
      <w:r>
        <w:rPr>
          <w:b w:val="false"/>
          <w:color w:val="174A8B"/>
          <w:sz w:val="17"/>
        </w:rPr>
        <w:t xml:space="preserve">      </w:t>
      </w:r>
      <w:r>
        <w:rPr>
          <w:b w:val="false"/>
          <w:color w:val="174A8B"/>
          <w:sz w:val="17"/>
        </w:rPr>
        <w:t>- uses: actions/setup-node@v4</w:t>
      </w:r>
    </w:p>
    <w:p>
      <w:pPr>
        <w:pStyle w:val="PreformattedText"/>
        <w:keepNext w:val="true"/>
        <w:keepLines/>
        <w:ind w:start="85" w:end="57"/>
        <w:jc w:val="start"/>
        <w:rPr/>
      </w:pPr>
      <w:r>
        <w:rPr>
          <w:b w:val="false"/>
          <w:color w:val="174A8B"/>
          <w:sz w:val="17"/>
        </w:rPr>
        <w:t xml:space="preserve">        </w:t>
      </w:r>
      <w:r>
        <w:rPr>
          <w:b w:val="false"/>
          <w:color w:val="174A8B"/>
          <w:sz w:val="17"/>
        </w:rPr>
        <w:t>with:</w:t>
      </w:r>
    </w:p>
    <w:p>
      <w:pPr>
        <w:pStyle w:val="PreformattedText"/>
        <w:keepNext w:val="true"/>
        <w:keepLines/>
        <w:ind w:start="85" w:end="57"/>
        <w:jc w:val="start"/>
        <w:rPr/>
      </w:pPr>
      <w:r>
        <w:rPr>
          <w:b w:val="false"/>
          <w:color w:val="174A8B"/>
          <w:sz w:val="17"/>
        </w:rPr>
        <w:t xml:space="preserve">          </w:t>
      </w:r>
      <w:r>
        <w:rPr>
          <w:b w:val="false"/>
          <w:color w:val="174A8B"/>
          <w:sz w:val="17"/>
        </w:rPr>
        <w:t>node-version: 12</w:t>
      </w:r>
    </w:p>
    <w:p>
      <w:pPr>
        <w:pStyle w:val="PreformattedText"/>
        <w:keepNext w:val="true"/>
        <w:keepLines/>
        <w:ind w:start="85" w:end="57"/>
        <w:jc w:val="start"/>
        <w:rPr/>
      </w:pPr>
      <w:r>
        <w:rPr>
          <w:b w:val="false"/>
          <w:color w:val="174A8B"/>
          <w:sz w:val="17"/>
        </w:rPr>
        <w:t xml:space="preserve">          </w:t>
      </w:r>
      <w:r>
        <w:rPr>
          <w:b w:val="false"/>
          <w:color w:val="174A8B"/>
          <w:sz w:val="17"/>
        </w:rPr>
        <w:t>registry-url: https://npm.pkg.github.com/</w:t>
      </w:r>
    </w:p>
    <w:p>
      <w:pPr>
        <w:pStyle w:val="PreformattedText"/>
        <w:keepNext w:val="true"/>
        <w:keepLines/>
        <w:ind w:start="85" w:end="57"/>
        <w:jc w:val="start"/>
        <w:rPr/>
      </w:pPr>
      <w:r>
        <w:rPr>
          <w:b w:val="false"/>
          <w:color w:val="174A8B"/>
          <w:sz w:val="17"/>
        </w:rPr>
        <w:t xml:space="preserve">      </w:t>
      </w:r>
      <w:r>
        <w:rPr>
          <w:b w:val="false"/>
          <w:color w:val="174A8B"/>
          <w:sz w:val="17"/>
        </w:rPr>
        <w:t>- run: npm ci</w:t>
      </w:r>
    </w:p>
    <w:p>
      <w:pPr>
        <w:pStyle w:val="PreformattedText"/>
        <w:keepNext w:val="true"/>
        <w:keepLines/>
        <w:ind w:start="85" w:end="57"/>
        <w:jc w:val="start"/>
        <w:rPr/>
      </w:pPr>
      <w:r>
        <w:rPr>
          <w:b w:val="false"/>
          <w:color w:val="174A8B"/>
          <w:sz w:val="17"/>
        </w:rPr>
        <w:t xml:space="preserve">      </w:t>
      </w:r>
      <w:r>
        <w:rPr>
          <w:b w:val="false"/>
          <w:color w:val="174A8B"/>
          <w:sz w:val="17"/>
        </w:rPr>
        <w:t>- run: npm publish</w:t>
      </w:r>
    </w:p>
    <w:p>
      <w:pPr>
        <w:pStyle w:val="PreformattedText"/>
        <w:keepNext w:val="true"/>
        <w:keepLines/>
        <w:ind w:start="85" w:end="57"/>
        <w:jc w:val="start"/>
        <w:rPr/>
      </w:pPr>
      <w:r>
        <w:rPr>
          <w:b w:val="false"/>
          <w:color w:val="174A8B"/>
          <w:sz w:val="17"/>
        </w:rPr>
        <w:t xml:space="preserve">        </w:t>
      </w:r>
      <w:r>
        <w:rPr>
          <w:b w:val="false"/>
          <w:color w:val="174A8B"/>
          <w:sz w:val="17"/>
        </w:rPr>
        <w:t>env:</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NODE_AUTH_TOKEN: ${{secrets.GITHUB_TOKEN}}</w:t>
      </w:r>
    </w:p>
    <w:p>
      <w:pPr>
        <w:pStyle w:val="BodyText"/>
        <w:jc w:val="both"/>
        <w:rPr/>
      </w:pPr>
      <w:r>
        <w:rPr>
          <w:b w:val="false"/>
          <w:color w:val="000000"/>
        </w:rPr>
        <w:t>Primeiro, o arquivo de fluxo de trabalho deve existir no .github/workflows diretório. É uma prática comum nomear um fluxo de trabalho que publica um novo pacote sempre que uma nova versão é criada algo como release-package.yml, para facilitar que os colaboradores do projeto entendam sua finalidade sem navegar até o arquivo de fluxo de trabalho.</w:t>
      </w:r>
    </w:p>
    <w:p>
      <w:pPr>
        <w:pStyle w:val="BodyText"/>
        <w:jc w:val="both"/>
        <w:rPr/>
      </w:pPr>
      <w:r>
        <w:rPr>
          <w:b/>
          <w:color w:val="000000"/>
        </w:rPr>
        <w:t>O fluxo de trabalho anterior faz algumas coisas depois que uma nova versão é criada:</w:t>
      </w:r>
    </w:p>
    <w:p>
      <w:pPr>
        <w:pStyle w:val="BodyText"/>
        <w:numPr>
          <w:ilvl w:val="0"/>
          <w:numId w:val="52"/>
        </w:numPr>
        <w:jc w:val="both"/>
        <w:rPr/>
      </w:pPr>
      <w:r>
        <w:rPr>
          <w:b w:val="false"/>
          <w:color w:val="000000"/>
        </w:rPr>
        <w:t>Um trabalho nomeado build executa npm ci ("ci" para Integração Contínua) para instalar dependências diretamente do arquivo package-lock.json, além dos testes para o projeto.</w:t>
      </w:r>
    </w:p>
    <w:p>
      <w:pPr>
        <w:pStyle w:val="BodyText"/>
        <w:numPr>
          <w:ilvl w:val="0"/>
          <w:numId w:val="52"/>
        </w:numPr>
        <w:jc w:val="both"/>
        <w:rPr/>
      </w:pPr>
      <w:r>
        <w:rPr>
          <w:b/>
          <w:color w:val="000000"/>
        </w:rPr>
        <w:t>Depois que o trabalho build for executado, o trabalho chamado publish-gpr publicará o pacote.</w:t>
      </w:r>
    </w:p>
    <w:p>
      <w:pPr>
        <w:pStyle w:val="BodyText"/>
        <w:numPr>
          <w:ilvl w:val="0"/>
          <w:numId w:val="52"/>
        </w:numPr>
        <w:jc w:val="both"/>
        <w:rPr/>
      </w:pPr>
      <w:r>
        <w:rPr>
          <w:b/>
          <w:color w:val="000000"/>
        </w:rPr>
        <w:t>O fluxo de trabalho publica o pacote para o registry-url: https://npm.pkg.github.com/ usando um token de acesso para autenticação.</w:t>
      </w:r>
    </w:p>
    <w:p>
      <w:pPr>
        <w:pStyle w:val="Heading2"/>
        <w:ind w:hanging="0" w:start="0"/>
        <w:jc w:val="start"/>
        <w:rPr/>
      </w:pPr>
      <w:bookmarkStart w:id="140" w:name="use-github-container-registry-to-host-an"/>
      <w:bookmarkEnd w:id="140"/>
      <w:r>
        <w:rPr>
          <w:b/>
          <w:color w:val="000000"/>
        </w:rPr>
        <w:t>Usar o Registro de Contêiner do GitHub para hospedar e gerenciar imagens de contêiner do Docker</w:t>
      </w:r>
    </w:p>
    <w:p>
      <w:pPr>
        <w:pStyle w:val="BodyText"/>
        <w:jc w:val="both"/>
        <w:rPr/>
      </w:pPr>
      <w:r>
        <w:rPr>
          <w:b w:val="false"/>
          <w:color w:val="000000"/>
        </w:rPr>
        <w:t>Os Pacotes do GitHub dão suporte ao uso de contêineres, Kubernetes e outras tecnologias nativas de nuvem para gerenciar todo o ciclo de vida do aplicativo, incluindo operações de produção, desenvolvimento, lançamento e implantação. Os Pacotes do GitHub também oferecem um registro de contêiner projetado para dar suporte às necessidades exclusivas de imagens de contêiner. Você pode usar o Registro de Contêiner do GitHub para hospedar e gerenciar perfeitamente imagens de contêiner do Docker em sua organização do GitHub ou conta de usuário pessoal. O Registro de Contêiner do GitHub permite configurar quem pode gerenciar e acessar pacotes usando permissões refinadas.</w:t>
      </w:r>
    </w:p>
    <w:p>
      <w:pPr>
        <w:pStyle w:val="BodyText"/>
        <w:jc w:val="both"/>
        <w:rPr/>
      </w:pPr>
      <w:r>
        <w:rPr>
          <w:b/>
          <w:color w:val="000000"/>
        </w:rPr>
        <w:t>Com o registro de contêiner, você pode:</w:t>
      </w:r>
    </w:p>
    <w:p>
      <w:pPr>
        <w:pStyle w:val="BodyText"/>
        <w:numPr>
          <w:ilvl w:val="0"/>
          <w:numId w:val="53"/>
        </w:numPr>
        <w:jc w:val="both"/>
        <w:rPr/>
      </w:pPr>
      <w:r>
        <w:rPr>
          <w:b/>
          <w:color w:val="000000"/>
        </w:rPr>
        <w:t>Armazene imagens de contêiner em sua organização e conta de usuário em vez de um repositório.</w:t>
      </w:r>
    </w:p>
    <w:p>
      <w:pPr>
        <w:pStyle w:val="BodyText"/>
        <w:numPr>
          <w:ilvl w:val="0"/>
          <w:numId w:val="53"/>
        </w:numPr>
        <w:jc w:val="both"/>
        <w:rPr/>
      </w:pPr>
      <w:r>
        <w:rPr>
          <w:b/>
          <w:color w:val="000000"/>
        </w:rPr>
        <w:t>Defina permissões refinadas para as imagens de contêiner.</w:t>
      </w:r>
    </w:p>
    <w:p>
      <w:pPr>
        <w:pStyle w:val="BodyText"/>
        <w:numPr>
          <w:ilvl w:val="0"/>
          <w:numId w:val="53"/>
        </w:numPr>
        <w:jc w:val="both"/>
        <w:rPr/>
      </w:pPr>
      <w:r>
        <w:rPr>
          <w:b/>
          <w:color w:val="000000"/>
        </w:rPr>
        <w:t>Acesse imagens de contêiner público anonimamente.</w:t>
      </w:r>
    </w:p>
    <w:p>
      <w:pPr>
        <w:pStyle w:val="BodyText"/>
        <w:jc w:val="both"/>
        <w:rPr/>
      </w:pPr>
      <w:r>
        <w:rPr>
          <w:b w:val="false"/>
          <w:color w:val="000000"/>
        </w:rPr>
        <w:t>Depois de criar a imagem, autenticar e fazer login no serviço de Registro de Contêiner do GitHub em ghcr.io, você poderá marcar e enviar via push a versão mais recente da imagem para o registro de contêiner usando estes comandos:</w:t>
      </w:r>
    </w:p>
    <w:p>
      <w:pPr>
        <w:pStyle w:val="BodyText"/>
        <w:keepNext w:val="true"/>
        <w:spacing w:before="160" w:after="120"/>
        <w:jc w:val="start"/>
        <w:rPr/>
      </w:pPr>
      <w:r>
        <w:rPr>
          <w:b/>
          <w:color w:val="174A8B"/>
          <w:sz w:val="18"/>
        </w:rPr>
        <w:t>Exemplo em Bash</w:t>
      </w:r>
    </w:p>
    <w:p>
      <w:pPr>
        <w:pStyle w:val="PreformattedText"/>
        <w:keepNext w:val="true"/>
        <w:keepLines/>
        <w:spacing w:before="80" w:after="0"/>
        <w:ind w:start="85" w:end="57"/>
        <w:jc w:val="start"/>
        <w:rPr/>
      </w:pPr>
      <w:r>
        <w:rPr>
          <w:b w:val="false"/>
          <w:color w:val="174A8B"/>
          <w:sz w:val="17"/>
        </w:rPr>
        <w:t>echo $GITHUB_TOKEN | docker login ghcr.io -u USERNAME --password-stdin</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docker tag IMAGE_ID ghcr.io/OWNER/IMAGE_NAME:latest</w:t>
      </w:r>
    </w:p>
    <w:p>
      <w:pPr>
        <w:pStyle w:val="PreformattedText"/>
        <w:keepNext w:val="true"/>
        <w:keepLines/>
        <w:ind w:start="85" w:end="57"/>
        <w:jc w:val="start"/>
        <w:rPr/>
      </w:pPr>
      <w:r>
        <w:rPr/>
      </w:r>
    </w:p>
    <w:p>
      <w:pPr>
        <w:pStyle w:val="PreformattedText"/>
        <w:keepNext w:val="false"/>
        <w:keepLines/>
        <w:spacing w:before="0" w:after="160"/>
        <w:ind w:start="85" w:end="57"/>
        <w:jc w:val="start"/>
        <w:rPr/>
      </w:pPr>
      <w:r>
        <w:rPr>
          <w:b w:val="false"/>
          <w:color w:val="174A8B"/>
          <w:sz w:val="17"/>
        </w:rPr>
        <w:t>docker push ghcr.io/OWNER/IMAGE_NAME:latest</w:t>
      </w:r>
    </w:p>
    <w:p>
      <w:pPr>
        <w:pStyle w:val="BodyText"/>
        <w:keepNext w:val="true"/>
        <w:jc w:val="both"/>
        <w:rPr/>
      </w:pPr>
      <w:r>
        <w:rPr>
          <w:b/>
          <w:color w:val="000000"/>
        </w:rPr>
        <w:t> </w:t>
      </w:r>
      <w:r>
        <w:rPr>
          <w:b/>
          <w:color w:val="000000"/>
        </w:rPr>
        <w:t>Observação</w:t>
      </w:r>
    </w:p>
    <w:p>
      <w:pPr>
        <w:pStyle w:val="BodyText"/>
        <w:jc w:val="both"/>
        <w:rPr/>
      </w:pPr>
      <w:r>
        <w:rPr>
          <w:b/>
          <w:color w:val="000000"/>
        </w:rPr>
        <w:t>Para autenticar usando um fluxo de trabalho do GitHub Actions, você pode usar um GITHUB_TOKEN:</w:t>
      </w:r>
    </w:p>
    <w:p>
      <w:pPr>
        <w:pStyle w:val="BodyText"/>
        <w:numPr>
          <w:ilvl w:val="0"/>
          <w:numId w:val="54"/>
        </w:numPr>
        <w:jc w:val="both"/>
        <w:rPr/>
      </w:pPr>
      <w:r>
        <w:rPr>
          <w:b/>
          <w:color w:val="000000"/>
        </w:rPr>
        <w:t>Para registros de pacote em PACKAGE-REGISTRY.pkg.github.com.</w:t>
      </w:r>
    </w:p>
    <w:p>
      <w:pPr>
        <w:pStyle w:val="BodyText"/>
        <w:numPr>
          <w:ilvl w:val="0"/>
          <w:numId w:val="54"/>
        </w:numPr>
        <w:jc w:val="both"/>
        <w:rPr/>
      </w:pPr>
      <w:r>
        <w:rPr>
          <w:b/>
          <w:color w:val="000000"/>
        </w:rPr>
        <w:t>Para o registro de contêiner em ghcr.io/OWNER/IMAGE-NAME.</w:t>
      </w:r>
    </w:p>
    <w:p>
      <w:pPr>
        <w:pStyle w:val="Heading2"/>
        <w:ind w:hanging="0" w:start="0"/>
        <w:jc w:val="start"/>
        <w:rPr/>
      </w:pPr>
      <w:r>
        <w:rPr>
          <w:b/>
        </w:rPr>
        <w:t>Pacotes do GitHub para pacotes de códigos</w:t>
      </w:r>
    </w:p>
    <w:p>
      <w:pPr>
        <w:pStyle w:val="BodyText"/>
        <w:jc w:val="both"/>
        <w:rPr/>
      </w:pPr>
      <w:bookmarkStart w:id="141" w:name="module-unit-content_Copy_16"/>
      <w:bookmarkEnd w:id="141"/>
      <w:r>
        <w:rPr>
          <w:b w:val="false"/>
          <w:i w:val="false"/>
          <w:color w:val="000000"/>
        </w:rPr>
        <w:t>Na unidade anterior, você viu como usar o GitHub Actions para criar e publicar imagens de contêiner.</w:t>
      </w:r>
    </w:p>
    <w:p>
      <w:pPr>
        <w:pStyle w:val="BodyText"/>
        <w:jc w:val="both"/>
        <w:rPr/>
      </w:pPr>
      <w:r>
        <w:rPr>
          <w:b w:val="false"/>
          <w:i w:val="false"/>
          <w:color w:val="000000"/>
        </w:rPr>
        <w:t>Nesta unidade, vamos dar uma olhada nos outros pacotes compatíveis com pacotes do GitHub. Os Pacotes do GitHub funcionam com as ferramentas de ecossistema do projeto atual: npm para pacotes npm, nuget.exe ou a CLI do dotnet para pacotes NuGet etc.</w:t>
      </w:r>
    </w:p>
    <w:p>
      <w:pPr>
        <w:pStyle w:val="Heading2"/>
        <w:ind w:hanging="0" w:start="0"/>
        <w:jc w:val="start"/>
        <w:rPr/>
      </w:pPr>
      <w:bookmarkStart w:id="142" w:name="authenticate-to-github-packages"/>
      <w:bookmarkEnd w:id="142"/>
      <w:r>
        <w:rPr>
          <w:b/>
          <w:i w:val="false"/>
          <w:color w:val="000000"/>
        </w:rPr>
        <w:t>Fazer a autenticação nos Pacotes do GitHub</w:t>
      </w:r>
    </w:p>
    <w:p>
      <w:pPr>
        <w:pStyle w:val="BodyText"/>
        <w:jc w:val="both"/>
        <w:rPr/>
      </w:pPr>
      <w:r>
        <w:rPr>
          <w:b w:val="false"/>
          <w:i w:val="false"/>
          <w:color w:val="000000"/>
        </w:rPr>
        <w:t>A maneira como você se autentica no gerenciador de pacotes dependerá do ecossistema do projeto. Seja qual for o ecossistema com o qual você está trabalhando, você precisará de três informações:</w:t>
      </w:r>
    </w:p>
    <w:p>
      <w:pPr>
        <w:pStyle w:val="BodyText"/>
        <w:numPr>
          <w:ilvl w:val="0"/>
          <w:numId w:val="55"/>
        </w:numPr>
        <w:jc w:val="both"/>
        <w:rPr/>
      </w:pPr>
      <w:r>
        <w:rPr>
          <w:b w:val="false"/>
          <w:i w:val="false"/>
          <w:color w:val="000000"/>
        </w:rPr>
        <w:t>Seu nome de usuário do GitHub</w:t>
      </w:r>
    </w:p>
    <w:p>
      <w:pPr>
        <w:pStyle w:val="BodyText"/>
        <w:numPr>
          <w:ilvl w:val="0"/>
          <w:numId w:val="55"/>
        </w:numPr>
        <w:jc w:val="both"/>
        <w:rPr/>
      </w:pPr>
      <w:r>
        <w:rPr>
          <w:b w:val="false"/>
          <w:i w:val="false"/>
          <w:color w:val="000000"/>
        </w:rPr>
        <w:t>Um token de acesso pessoal</w:t>
      </w:r>
    </w:p>
    <w:p>
      <w:pPr>
        <w:pStyle w:val="BodyText"/>
        <w:numPr>
          <w:ilvl w:val="0"/>
          <w:numId w:val="55"/>
        </w:numPr>
        <w:jc w:val="both"/>
        <w:rPr/>
      </w:pPr>
      <w:r>
        <w:rPr>
          <w:b w:val="false"/>
          <w:i w:val="false"/>
          <w:color w:val="000000"/>
        </w:rPr>
        <w:t>O ponto de extremidade dos Pacotes do GitHub do seu ecossistema do pacote</w:t>
      </w:r>
    </w:p>
    <w:p>
      <w:pPr>
        <w:pStyle w:val="Heading3"/>
        <w:ind w:hanging="0" w:start="0"/>
        <w:jc w:val="start"/>
        <w:rPr/>
      </w:pPr>
      <w:bookmarkStart w:id="143" w:name="generate-a-personal-access-token"/>
      <w:bookmarkEnd w:id="143"/>
      <w:r>
        <w:rPr>
          <w:b/>
          <w:i w:val="false"/>
          <w:color w:val="000000"/>
        </w:rPr>
        <w:t>Gerar um token de acesso pessoal</w:t>
      </w:r>
    </w:p>
    <w:p>
      <w:pPr>
        <w:pStyle w:val="BodyText"/>
        <w:jc w:val="both"/>
        <w:rPr/>
      </w:pPr>
      <w:r>
        <w:rPr>
          <w:b w:val="false"/>
          <w:i w:val="false"/>
          <w:color w:val="000000"/>
        </w:rPr>
        <w:t>Para instalar, publicar ou excluir um pacote, você precisa de um token de acesso. Ao usar o gerenciador de pacotes, você deve gerar um PAT (Token de Acesso Pessoal). Você pode gerar um PAT por meio de </w:t>
      </w:r>
      <w:hyperlink r:id="rId67" w:tgtFrame="az-portal">
        <w:r>
          <w:rPr>
            <w:rStyle w:val="Style"/>
            <w:b w:val="false"/>
            <w:i w:val="false"/>
            <w:color w:val="000000"/>
          </w:rPr>
          <w:t>suas configurações de perfil</w:t>
        </w:r>
      </w:hyperlink>
      <w:r>
        <w:rPr>
          <w:b w:val="false"/>
          <w:i w:val="false"/>
          <w:color w:val="000000"/>
        </w:rPr>
        <w:t>.</w:t>
      </w:r>
    </w:p>
    <w:p>
      <w:pPr>
        <w:pStyle w:val="BodyText"/>
        <w:keepNext w:val="true"/>
        <w:jc w:val="both"/>
        <w:rPr/>
      </w:pPr>
      <w:r>
        <w:rPr>
          <w:b/>
          <w:color w:val="000000"/>
        </w:rPr>
        <w:t> </w:t>
      </w:r>
      <w:r>
        <w:rPr>
          <w:b/>
          <w:i w:val="false"/>
          <w:color w:val="000000"/>
        </w:rPr>
        <w:t>Aviso</w:t>
      </w:r>
    </w:p>
    <w:p>
      <w:pPr>
        <w:pStyle w:val="BodyText"/>
        <w:jc w:val="both"/>
        <w:rPr/>
      </w:pPr>
      <w:r>
        <w:rPr>
          <w:b w:val="false"/>
          <w:i w:val="false"/>
          <w:color w:val="000000"/>
        </w:rPr>
        <w:t>Trate seus tokens como senhas e mantenha-os em segredo.</w:t>
      </w:r>
    </w:p>
    <w:p>
      <w:pPr>
        <w:pStyle w:val="Heading3"/>
        <w:ind w:hanging="0" w:start="0"/>
        <w:jc w:val="start"/>
        <w:rPr/>
      </w:pPr>
      <w:bookmarkStart w:id="144" w:name="log-in-into-github-packages"/>
      <w:bookmarkEnd w:id="144"/>
      <w:r>
        <w:rPr>
          <w:b/>
          <w:i w:val="false"/>
          <w:color w:val="000000"/>
        </w:rPr>
        <w:t>Fazer logon nos Pacotes do GitHub</w:t>
      </w:r>
    </w:p>
    <w:p>
      <w:pPr>
        <w:pStyle w:val="BodyText"/>
        <w:jc w:val="both"/>
        <w:rPr/>
      </w:pPr>
      <w:r>
        <w:rPr>
          <w:b w:val="false"/>
          <w:i w:val="false"/>
          <w:color w:val="000000"/>
        </w:rPr>
        <w:t>Antes de publicar ou instalar pacotes de pacotes do GitHub, você precisará se autenticar no gerenciador de pacotes. O ponto de extremidade será semelhante a https://PACKAGE_TYPE.pkg.github.com/OWNER/REPOSITORY, onde PACKAGE_TYPE representa o tipo de ecossistema de pacotes que você está usando.</w:t>
      </w:r>
    </w:p>
    <w:p>
      <w:pPr>
        <w:pStyle w:val="BodyText"/>
        <w:jc w:val="both"/>
        <w:rPr/>
      </w:pPr>
      <w:r>
        <w:rPr>
          <w:b w:val="false"/>
          <w:i w:val="false"/>
          <w:color w:val="000000"/>
        </w:rPr>
        <w:t>A tabela a seguir mostra o comando a ser executado para se autenticar nos Pacotes do GitHub com base no ecossistema de pacotes:</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Seu ecossistema de pacotes</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Linha de comando para autenticar no Pacote do GitHub</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NuGet</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dotnet nuget add source https://nuget.pkg.github.com/OWNER/index.json -n github -u OWNER -p [Your PAT Token]</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npm</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bash npm login --registry=https://npm.pkg.github.com</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RubyGems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echo ":github: Bearer GH_TOKEN" &gt;&gt; ~/.gem/credentials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Maven &amp;Gradle</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Você pode se autenticar diretamente ao fazer push.</w:t>
            </w:r>
          </w:p>
        </w:tc>
      </w:tr>
    </w:tbl>
    <w:p>
      <w:pPr>
        <w:pStyle w:val="BodyText"/>
        <w:spacing w:before="140" w:after="120"/>
        <w:jc w:val="both"/>
        <w:rPr/>
      </w:pPr>
      <w:r>
        <w:rPr>
          <w:b w:val="false"/>
          <w:i w:val="false"/>
          <w:color w:val="000000"/>
        </w:rPr>
        <w:t>Se você quiser saber mais sobre como usar pacotes do GitHub com o ambiente do projeto, leia </w:t>
      </w:r>
      <w:hyperlink r:id="rId68" w:tgtFrame="az-portal">
        <w:r>
          <w:rPr>
            <w:rStyle w:val="Style"/>
            <w:b w:val="false"/>
            <w:i w:val="false"/>
            <w:color w:val="000000"/>
          </w:rPr>
          <w:t>a documentação aqui</w:t>
        </w:r>
      </w:hyperlink>
      <w:r>
        <w:rPr>
          <w:b w:val="false"/>
          <w:i w:val="false"/>
          <w:color w:val="000000"/>
        </w:rPr>
        <w:t>.</w:t>
      </w:r>
    </w:p>
    <w:p>
      <w:pPr>
        <w:pStyle w:val="Heading3"/>
        <w:ind w:hanging="0" w:start="0"/>
        <w:jc w:val="start"/>
        <w:rPr/>
      </w:pPr>
      <w:bookmarkStart w:id="145" w:name="install-a-package"/>
      <w:bookmarkEnd w:id="145"/>
      <w:r>
        <w:rPr>
          <w:b/>
          <w:i w:val="false"/>
          <w:color w:val="000000"/>
        </w:rPr>
        <w:t>Instalar um pacote</w:t>
      </w:r>
    </w:p>
    <w:p>
      <w:pPr>
        <w:pStyle w:val="BodyText"/>
        <w:jc w:val="both"/>
        <w:rPr/>
      </w:pPr>
      <w:r>
        <w:rPr>
          <w:b w:val="false"/>
          <w:i w:val="false"/>
          <w:color w:val="000000"/>
        </w:rPr>
        <w:t>Quando você for autenticado, poderá usar facilmente pacotes publicados em seus projetos. Cada home page do pacote mostra o comando a ser executado, dependendo do ambiente do projeto.</w:t>
      </w:r>
    </w:p>
    <w:p>
      <w:pPr>
        <w:pStyle w:val="BodyText"/>
        <w:spacing w:before="140" w:after="180"/>
        <w:jc w:val="start"/>
        <w:rPr/>
      </w:pPr>
      <w:r>
        <w:rPr/>
        <w:drawing>
          <wp:inline distT="0" distB="0" distL="0" distR="0">
            <wp:extent cx="6047740" cy="3839210"/>
            <wp:effectExtent l="0" t="0" r="0" b="0"/>
            <wp:docPr id="24" name="Image24" title="Uma página de pacote exibe informações sobre como instalá-lo em seu projeto, dependendo do amb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title="Uma página de pacote exibe informações sobre como instalá-lo em seu projeto, dependendo do ambiente."/>
                    <pic:cNvPicPr>
                      <a:picLocks noChangeAspect="1" noChangeArrowheads="1"/>
                    </pic:cNvPicPr>
                  </pic:nvPicPr>
                  <pic:blipFill>
                    <a:blip r:embed="rId69"/>
                    <a:stretch>
                      <a:fillRect/>
                    </a:stretch>
                  </pic:blipFill>
                  <pic:spPr bwMode="auto">
                    <a:xfrm>
                      <a:off x="0" y="0"/>
                      <a:ext cx="6047740" cy="3839210"/>
                    </a:xfrm>
                    <a:prstGeom prst="rect">
                      <a:avLst/>
                    </a:prstGeom>
                    <a:noFill/>
                  </pic:spPr>
                </pic:pic>
              </a:graphicData>
            </a:graphic>
          </wp:inline>
        </w:drawing>
      </w:r>
    </w:p>
    <w:p>
      <w:pPr>
        <w:pStyle w:val="Heading3"/>
        <w:ind w:hanging="0" w:start="0"/>
        <w:jc w:val="start"/>
        <w:rPr/>
      </w:pPr>
      <w:bookmarkStart w:id="146" w:name="manage-packages"/>
      <w:bookmarkEnd w:id="146"/>
      <w:r>
        <w:rPr>
          <w:b/>
          <w:i w:val="false"/>
          <w:color w:val="000000"/>
        </w:rPr>
        <w:t>Gerenciar pacotes</w:t>
      </w:r>
    </w:p>
    <w:p>
      <w:pPr>
        <w:pStyle w:val="BodyText"/>
        <w:jc w:val="both"/>
        <w:rPr/>
      </w:pPr>
      <w:r>
        <w:rPr>
          <w:b w:val="false"/>
          <w:i w:val="false"/>
          <w:color w:val="000000"/>
        </w:rPr>
        <w:t>Os Pacotes do GitHub oferecem várias maneiras de gerenciar facilmente os ciclos de vida e os fluxos de trabalho do pacote.</w:t>
      </w:r>
    </w:p>
    <w:p>
      <w:pPr>
        <w:pStyle w:val="BodyText"/>
        <w:jc w:val="both"/>
        <w:rPr/>
      </w:pPr>
      <w:r>
        <w:rPr>
          <w:b w:val="false"/>
          <w:i w:val="false"/>
          <w:color w:val="000000"/>
        </w:rPr>
        <w:t>Você pode gerenciar pacotes do GitHub por meio da API do GitHub e da API do GraphQL. Essas APIs permitem que você dê suporte a cenários de integrações avançadas. Por exemplo, com o recurso Webhook do GitHub, você pode executar código quando um novo pacote é publicado. Imagine que você é um mantenedor de um projeto de software livre. Com webhooks, você pode publicar automaticamente um novo Tweet ou uma postagem no blog quando um novo pacote é publicado.</w:t>
      </w:r>
    </w:p>
    <w:p>
      <w:pPr>
        <w:pStyle w:val="BodyText"/>
        <w:jc w:val="both"/>
        <w:rPr/>
      </w:pPr>
      <w:r>
        <w:rPr>
          <w:b w:val="false"/>
          <w:i w:val="false"/>
          <w:color w:val="000000"/>
        </w:rPr>
        <w:t>Você também pode usar o GitHub Actions para automatizar o gerenciamento de pacotes. Com a ação </w:t>
      </w:r>
      <w:hyperlink r:id="rId70" w:tgtFrame="az-portal">
        <w:r>
          <w:rPr>
            <w:rStyle w:val="Style"/>
            <w:b w:val="false"/>
            <w:i w:val="false"/>
            <w:color w:val="000000"/>
          </w:rPr>
          <w:t>delete-package-versions</w:t>
        </w:r>
      </w:hyperlink>
      <w:r>
        <w:rPr>
          <w:b w:val="false"/>
          <w:i w:val="false"/>
          <w:color w:val="000000"/>
        </w:rPr>
        <w:t> , você pode podar automaticamente a versão mais antiga de seus pacotes durante a publicação de uma nova versão.</w:t>
      </w:r>
      <w:r>
        <w:br w:type="page"/>
      </w:r>
    </w:p>
    <w:p>
      <w:pPr>
        <w:pStyle w:val="Heading1"/>
        <w:spacing w:before="0" w:after="120"/>
        <w:ind w:hanging="0" w:start="0"/>
        <w:jc w:val="start"/>
        <w:rPr/>
      </w:pPr>
      <w:bookmarkStart w:id="147" w:name="modulo_7"/>
      <w:r>
        <w:rPr>
          <w:b/>
          <w:color w:val="000000"/>
        </w:rPr>
        <w:t>Módulo 7  Criação e publicação de ações personalizadas</w:t>
      </w:r>
      <w:bookmarkEnd w:id="147"/>
    </w:p>
    <w:p>
      <w:pPr>
        <w:pStyle w:val="BodyText"/>
        <w:jc w:val="both"/>
        <w:rPr/>
      </w:pPr>
      <w:bookmarkStart w:id="148" w:name="module-unit-content_Copy_17"/>
      <w:bookmarkEnd w:id="148"/>
      <w:r>
        <w:rPr>
          <w:b w:val="false"/>
          <w:i w:val="false"/>
          <w:color w:val="000000"/>
        </w:rPr>
        <w:t>O GitHub Actions permite que você crie ações personalizadas individuais escrevendo código que interage com o repositório de qualquer forma que desejar, incluindo a integração com as APIs do GitHub e APIs de terceiros disponíveis publicamente. Por exemplo, uma ação pode publicar módulos npm, enviar alertas de SMS quando problemas urgentes surgirem ou implantar o código pronto para produção.</w:t>
      </w:r>
    </w:p>
    <w:p>
      <w:pPr>
        <w:pStyle w:val="BodyText"/>
        <w:jc w:val="both"/>
        <w:rPr/>
      </w:pPr>
      <w:r>
        <w:rPr>
          <w:b w:val="false"/>
          <w:i w:val="false"/>
          <w:color w:val="000000"/>
        </w:rPr>
        <w:t>Você pode escrever as suas próprias ações personalizadas para usar em seu fluxo de trabalho ou compartilhar as ações que cria com a comunidade do GitHub. Para compartilhar as ações que você criou com a comunidade, seu repositório precisará ser público. As ações podem ser executadas diretamente em recursos de computação (como máquinas virtuais) ou em contêineres do Docker. Você também pode definir as entradas, as saídas e as variáveis de ambiente de uma ação.</w:t>
      </w:r>
    </w:p>
    <w:p>
      <w:pPr>
        <w:pStyle w:val="BodyText"/>
        <w:jc w:val="both"/>
        <w:rPr/>
      </w:pPr>
      <w:r>
        <w:rPr>
          <w:b w:val="false"/>
          <w:i w:val="false"/>
          <w:color w:val="000000"/>
        </w:rPr>
        <w:t>Neste módulo, você aprenderá as diferentes maneiras de criar uma ação personalizada, os metadados e a sintaxe necessários e como publicar uma ação personalizada no Marketplace do GitHub.</w:t>
      </w:r>
    </w:p>
    <w:p>
      <w:pPr>
        <w:pStyle w:val="Heading2"/>
        <w:ind w:hanging="0" w:start="0"/>
        <w:jc w:val="start"/>
        <w:rPr/>
      </w:pPr>
      <w:bookmarkStart w:id="149" w:name="learning-objectives_Copy_3"/>
      <w:bookmarkEnd w:id="149"/>
      <w:r>
        <w:rPr>
          <w:b/>
          <w:i w:val="false"/>
          <w:color w:val="000000"/>
        </w:rPr>
        <w:t>Objetivos de aprendizagem</w:t>
      </w:r>
    </w:p>
    <w:p>
      <w:pPr>
        <w:pStyle w:val="BodyText"/>
        <w:jc w:val="both"/>
        <w:rPr/>
      </w:pPr>
      <w:r>
        <w:rPr>
          <w:b w:val="false"/>
          <w:i w:val="false"/>
          <w:color w:val="000000"/>
        </w:rPr>
        <w:t>Neste módulo, você vai:</w:t>
      </w:r>
    </w:p>
    <w:p>
      <w:pPr>
        <w:pStyle w:val="BodyText"/>
        <w:numPr>
          <w:ilvl w:val="0"/>
          <w:numId w:val="56"/>
        </w:numPr>
        <w:jc w:val="both"/>
        <w:rPr/>
      </w:pPr>
      <w:r>
        <w:rPr>
          <w:b w:val="false"/>
          <w:i w:val="false"/>
          <w:color w:val="000000"/>
        </w:rPr>
        <w:t>Identifique os metadados e a sintaxe necessários para criar ações personalizadas do GitHub.</w:t>
      </w:r>
    </w:p>
    <w:p>
      <w:pPr>
        <w:pStyle w:val="BodyText"/>
        <w:numPr>
          <w:ilvl w:val="0"/>
          <w:numId w:val="56"/>
        </w:numPr>
        <w:jc w:val="both"/>
        <w:rPr/>
      </w:pPr>
      <w:r>
        <w:rPr>
          <w:b w:val="false"/>
          <w:i w:val="false"/>
          <w:color w:val="000000"/>
        </w:rPr>
        <w:t>Conheça as melhores práticas para publicar uma ação do GitHub pública ou particular.</w:t>
      </w:r>
    </w:p>
    <w:p>
      <w:pPr>
        <w:pStyle w:val="BodyText"/>
        <w:numPr>
          <w:ilvl w:val="0"/>
          <w:numId w:val="56"/>
        </w:numPr>
        <w:jc w:val="both"/>
        <w:rPr/>
      </w:pPr>
      <w:r>
        <w:rPr>
          <w:b w:val="false"/>
          <w:i w:val="false"/>
          <w:color w:val="000000"/>
        </w:rPr>
        <w:t>Consuma ações em um arquivo de fluxo de trabalho.</w:t>
      </w:r>
    </w:p>
    <w:p>
      <w:pPr>
        <w:pStyle w:val="BodyText"/>
        <w:numPr>
          <w:ilvl w:val="0"/>
          <w:numId w:val="56"/>
        </w:numPr>
        <w:jc w:val="both"/>
        <w:rPr/>
      </w:pPr>
      <w:r>
        <w:rPr>
          <w:b w:val="false"/>
          <w:i w:val="false"/>
          <w:color w:val="000000"/>
        </w:rPr>
        <w:t>Crie ações personalizadas baseadas em JavaScript.</w:t>
      </w:r>
    </w:p>
    <w:p>
      <w:pPr>
        <w:pStyle w:val="BodyText"/>
        <w:numPr>
          <w:ilvl w:val="0"/>
          <w:numId w:val="56"/>
        </w:numPr>
        <w:jc w:val="both"/>
        <w:rPr/>
      </w:pPr>
      <w:r>
        <w:rPr>
          <w:b w:val="false"/>
          <w:i w:val="false"/>
          <w:color w:val="000000"/>
        </w:rPr>
        <w:t>Publique uma ação recém-criada no Marketplace do GitHub.</w:t>
      </w:r>
    </w:p>
    <w:p>
      <w:pPr>
        <w:pStyle w:val="Heading2"/>
        <w:ind w:hanging="0" w:start="0"/>
        <w:jc w:val="start"/>
        <w:rPr/>
      </w:pPr>
      <w:bookmarkStart w:id="150" w:name="module-unit-title_Copy_19"/>
      <w:bookmarkEnd w:id="150"/>
      <w:r>
        <w:rPr>
          <w:b/>
          <w:i w:val="false"/>
          <w:color w:val="000000"/>
        </w:rPr>
        <w:t>Criar uma ação personalizada do GitHub</w:t>
      </w:r>
    </w:p>
    <w:p>
      <w:pPr>
        <w:pStyle w:val="BodyText"/>
        <w:jc w:val="both"/>
        <w:rPr/>
      </w:pPr>
      <w:bookmarkStart w:id="151" w:name="module-unit-content_Copy_18"/>
      <w:bookmarkEnd w:id="151"/>
      <w:r>
        <w:rPr>
          <w:b w:val="false"/>
          <w:i w:val="false"/>
          <w:color w:val="000000"/>
        </w:rPr>
        <w:t>O GitHub Actions é um recurso avançado que ajuda você a ir do código à nuvem, tudo isso no conforto e na conveniência de seu repositório. Aqui, você aprenderá sobre os diferentes tipos de GitHub Actions e os comandos de metadados, sintaxe e fluxo de trabalho para criar GitHub Actions personalizados.</w:t>
      </w:r>
    </w:p>
    <w:p>
      <w:pPr>
        <w:pStyle w:val="Heading2"/>
        <w:ind w:hanging="0" w:start="0"/>
        <w:jc w:val="start"/>
        <w:rPr/>
      </w:pPr>
      <w:bookmarkStart w:id="152" w:name="types-of-github-actions_Copy_1"/>
      <w:bookmarkEnd w:id="152"/>
      <w:r>
        <w:rPr>
          <w:b/>
          <w:i w:val="false"/>
          <w:color w:val="000000"/>
        </w:rPr>
        <w:t>Tipos de GitHub Actions</w:t>
      </w:r>
    </w:p>
    <w:p>
      <w:pPr>
        <w:pStyle w:val="BodyText"/>
        <w:spacing w:before="140" w:after="180"/>
        <w:jc w:val="start"/>
        <w:rPr/>
      </w:pPr>
      <w:r>
        <w:rPr/>
        <w:drawing>
          <wp:inline distT="0" distB="0" distL="0" distR="0">
            <wp:extent cx="6047740" cy="3023870"/>
            <wp:effectExtent l="0" t="0" r="0" b="0"/>
            <wp:docPr id="25" name="Image25" title="Diagrama dos três tipos de GitHub Actions; Ações de etapas de execução do Docker, JavaScript e compos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title="Diagrama dos três tipos de GitHub Actions; Ações de etapas de execução do Docker, JavaScript e composição."/>
                    <pic:cNvPicPr>
                      <a:picLocks noChangeAspect="1" noChangeArrowheads="1"/>
                    </pic:cNvPicPr>
                  </pic:nvPicPr>
                  <pic:blipFill>
                    <a:blip r:embed="rId71"/>
                    <a:stretch>
                      <a:fillRect/>
                    </a:stretch>
                  </pic:blipFill>
                  <pic:spPr bwMode="auto">
                    <a:xfrm>
                      <a:off x="0" y="0"/>
                      <a:ext cx="6047740" cy="3023870"/>
                    </a:xfrm>
                    <a:prstGeom prst="rect">
                      <a:avLst/>
                    </a:prstGeom>
                    <a:noFill/>
                  </pic:spPr>
                </pic:pic>
              </a:graphicData>
            </a:graphic>
          </wp:inline>
        </w:drawing>
      </w:r>
    </w:p>
    <w:p>
      <w:pPr>
        <w:pStyle w:val="BodyText"/>
        <w:jc w:val="both"/>
        <w:rPr/>
      </w:pPr>
      <w:r>
        <w:rPr>
          <w:b w:val="false"/>
          <w:i w:val="false"/>
          <w:color w:val="000000"/>
        </w:rPr>
        <w:t>As ações são tarefas individuais que você pode usar para personalizar seus fluxos de trabalho de desenvolvimento. Você pode criar suas ações escrevendo código personalizado que interage com seu repositório para executar tarefas personalizadas ou usando ações compartilhadas pela comunidade do GitHub. Navegando por várias ações, você observará que há três tipos diferentes delas: ações de contêiner do Docker, ações de JavaScript e ações de etapas de execução compostas. Vamos examinar cada tipo de ação em mais detalhes.</w:t>
      </w:r>
    </w:p>
    <w:p>
      <w:pPr>
        <w:pStyle w:val="Heading3"/>
        <w:ind w:hanging="0" w:start="0"/>
        <w:jc w:val="start"/>
        <w:rPr/>
      </w:pPr>
      <w:bookmarkStart w:id="153" w:name="docker-container-actions"/>
      <w:bookmarkEnd w:id="153"/>
      <w:r>
        <w:rPr>
          <w:b/>
          <w:i w:val="false"/>
          <w:color w:val="000000"/>
        </w:rPr>
        <w:t>Ações de contêiner do Docker</w:t>
      </w:r>
    </w:p>
    <w:p>
      <w:pPr>
        <w:pStyle w:val="BodyText"/>
        <w:jc w:val="both"/>
        <w:rPr/>
      </w:pPr>
      <w:r>
        <w:rPr>
          <w:b w:val="false"/>
          <w:i w:val="false"/>
          <w:color w:val="000000"/>
        </w:rPr>
        <w:t>Os contêineres do Docker empacotam o ambiente com o código do GitHub Actions. Isso significa que a ação é executada em um ambiente consistente e confiável porque todas as suas dependências estão dentro desse contêiner. Se a ação precisar ser executada em uma configuração de ambiente específica, os contêineres do Docker serão uma boa opção, pois você pode personalizar o sistema operacional e as ferramentas. A desvantagem é que, como o trabalho precisa criar e recuperar o contêiner, as ações de contêiner do Docker geralmente são mais lentas do que as ações de JavaScript.</w:t>
      </w:r>
    </w:p>
    <w:p>
      <w:pPr>
        <w:pStyle w:val="BodyText"/>
        <w:jc w:val="both"/>
        <w:rPr/>
      </w:pPr>
      <w:r>
        <w:rPr>
          <w:b w:val="false"/>
          <w:i w:val="false"/>
          <w:color w:val="000000"/>
        </w:rPr>
        <w:t>Antes de criar uma ação de contêiner do Docker, você deve ter um entendimento básico de como usar as variáveis de ambiente e o sistema de arquivos de contêiner do Docker. As etapas para criar uma ação de contêiner do Docker são mínimas e diretas:</w:t>
      </w:r>
    </w:p>
    <w:p>
      <w:pPr>
        <w:pStyle w:val="BodyText"/>
        <w:numPr>
          <w:ilvl w:val="0"/>
          <w:numId w:val="57"/>
        </w:numPr>
        <w:jc w:val="both"/>
        <w:rPr/>
      </w:pPr>
      <w:r>
        <w:rPr>
          <w:b w:val="false"/>
          <w:i w:val="false"/>
          <w:color w:val="000000"/>
        </w:rPr>
        <w:t>Crie um Dockerfile para definir os comandos a fim de montar a imagem do Docker.</w:t>
      </w:r>
    </w:p>
    <w:p>
      <w:pPr>
        <w:pStyle w:val="BodyText"/>
        <w:numPr>
          <w:ilvl w:val="0"/>
          <w:numId w:val="57"/>
        </w:numPr>
        <w:jc w:val="both"/>
        <w:rPr/>
      </w:pPr>
      <w:r>
        <w:rPr>
          <w:b w:val="false"/>
          <w:i w:val="false"/>
          <w:color w:val="000000"/>
        </w:rPr>
        <w:t>Crie um arquivo de metadados action.yml para definir as entradas e saídas da ação. Defina o valor runs: using:como docker e o valor runs: image: como Dockerfile no arquivo.</w:t>
      </w:r>
    </w:p>
    <w:p>
      <w:pPr>
        <w:pStyle w:val="BodyText"/>
        <w:numPr>
          <w:ilvl w:val="0"/>
          <w:numId w:val="57"/>
        </w:numPr>
        <w:jc w:val="both"/>
        <w:rPr/>
      </w:pPr>
      <w:r>
        <w:rPr>
          <w:b w:val="false"/>
          <w:i w:val="false"/>
          <w:color w:val="000000"/>
        </w:rPr>
        <w:t>Crie um arquivo entrypoint.sh para descrever a imagem do Docker.</w:t>
      </w:r>
    </w:p>
    <w:p>
      <w:pPr>
        <w:pStyle w:val="BodyText"/>
        <w:numPr>
          <w:ilvl w:val="0"/>
          <w:numId w:val="57"/>
        </w:numPr>
        <w:jc w:val="both"/>
        <w:rPr/>
      </w:pPr>
      <w:r>
        <w:rPr>
          <w:b w:val="false"/>
          <w:i w:val="false"/>
          <w:color w:val="000000"/>
        </w:rPr>
        <w:t>Confirme e efetue push da sua ação para o GitHub com os seguintes arquivos: action.yml, entrypoint.sh, Dockerfile e README.md.</w:t>
      </w:r>
    </w:p>
    <w:p>
      <w:pPr>
        <w:pStyle w:val="Heading3"/>
        <w:ind w:hanging="0" w:start="0"/>
        <w:jc w:val="start"/>
        <w:rPr/>
      </w:pPr>
      <w:bookmarkStart w:id="154" w:name="javascript-actions"/>
      <w:bookmarkEnd w:id="154"/>
      <w:r>
        <w:rPr>
          <w:b/>
          <w:i w:val="false"/>
          <w:color w:val="000000"/>
        </w:rPr>
        <w:t>Ações de JavaScript</w:t>
      </w:r>
    </w:p>
    <w:p>
      <w:pPr>
        <w:pStyle w:val="BodyText"/>
        <w:jc w:val="both"/>
        <w:rPr/>
      </w:pPr>
      <w:r>
        <w:rPr>
          <w:b w:val="false"/>
          <w:i w:val="false"/>
          <w:color w:val="000000"/>
        </w:rPr>
        <w:t>As ações de JavaScript podem ser executadas diretamente no computador executor e separar o código de ação do ambiente usado para executar a ação. Por isso, o código de ação é simplificado e pode ser executado mais rápido do que as ações em um contêiner do Docker.</w:t>
      </w:r>
    </w:p>
    <w:p>
      <w:pPr>
        <w:pStyle w:val="BodyText"/>
        <w:jc w:val="both"/>
        <w:rPr/>
      </w:pPr>
      <w:r>
        <w:rPr>
          <w:b w:val="false"/>
          <w:i w:val="false"/>
          <w:color w:val="000000"/>
        </w:rPr>
        <w:t>Como pré-requisito para criar e usar ações de JavaScript empacotadas, você precisa baixar o Node.js, que inclui NPM. Como uma etapa opcional, mas recomendada, é usar o Kit de ferramentas do GitHub Actions Node.js, que é uma coleção de pacotes Node.js que permite a criação rápida de ações de JavaScript com mais consistência.</w:t>
      </w:r>
    </w:p>
    <w:p>
      <w:pPr>
        <w:pStyle w:val="BodyText"/>
        <w:jc w:val="both"/>
        <w:rPr/>
      </w:pPr>
      <w:r>
        <w:rPr>
          <w:b w:val="false"/>
          <w:i w:val="false"/>
          <w:color w:val="000000"/>
        </w:rPr>
        <w:t>As etapas para criar uma ação de JavaScript são mínimas e diretas:</w:t>
      </w:r>
    </w:p>
    <w:p>
      <w:pPr>
        <w:pStyle w:val="BodyText"/>
        <w:numPr>
          <w:ilvl w:val="0"/>
          <w:numId w:val="58"/>
        </w:numPr>
        <w:jc w:val="both"/>
        <w:rPr/>
      </w:pPr>
      <w:r>
        <w:rPr>
          <w:b w:val="false"/>
          <w:i w:val="false"/>
          <w:color w:val="000000"/>
        </w:rPr>
        <w:t>Crie um arquivo de metadados action.yml para definir as entradas e saídas da ação, além de informar ao executor da ação como começar a executar essa ação de JavaScript.</w:t>
      </w:r>
    </w:p>
    <w:p>
      <w:pPr>
        <w:pStyle w:val="BodyText"/>
        <w:numPr>
          <w:ilvl w:val="0"/>
          <w:numId w:val="58"/>
        </w:numPr>
        <w:jc w:val="both"/>
        <w:rPr/>
      </w:pPr>
      <w:r>
        <w:rPr>
          <w:b w:val="false"/>
          <w:i w:val="false"/>
          <w:color w:val="000000"/>
        </w:rPr>
        <w:t>Crie um arquivo index.js com informações de contexto sobre os pacotes do kit de ferramentas, o roteamento e outras funções da ação.</w:t>
      </w:r>
    </w:p>
    <w:p>
      <w:pPr>
        <w:pStyle w:val="BodyText"/>
        <w:numPr>
          <w:ilvl w:val="0"/>
          <w:numId w:val="58"/>
        </w:numPr>
        <w:jc w:val="both"/>
        <w:rPr/>
      </w:pPr>
      <w:r>
        <w:rPr>
          <w:b w:val="false"/>
          <w:i w:val="false"/>
          <w:color w:val="000000"/>
        </w:rPr>
        <w:t>Confirme e efetue push da sua ação para o GitHub com os seguintes arquivos: action.yml, index.js, node_modules, package.json, package-lock.json e README.md.</w:t>
      </w:r>
    </w:p>
    <w:p>
      <w:pPr>
        <w:pStyle w:val="Heading3"/>
        <w:ind w:hanging="0" w:start="0"/>
        <w:jc w:val="start"/>
        <w:rPr/>
      </w:pPr>
      <w:bookmarkStart w:id="155" w:name="composite-run-steps-actions"/>
      <w:bookmarkEnd w:id="155"/>
      <w:r>
        <w:rPr>
          <w:b/>
          <w:i w:val="false"/>
          <w:color w:val="000000"/>
        </w:rPr>
        <w:t>Ações de etapas de execução compostas</w:t>
      </w:r>
    </w:p>
    <w:p>
      <w:pPr>
        <w:pStyle w:val="BodyText"/>
        <w:jc w:val="both"/>
        <w:rPr/>
      </w:pPr>
      <w:r>
        <w:rPr>
          <w:b w:val="false"/>
          <w:i w:val="false"/>
          <w:color w:val="000000"/>
        </w:rPr>
        <w:t>As ações de etapas de execução compostas permitem reutilizar ações usando scripts de shell. Você pode até mesmo misturar várias linguagens de shell dentro da mesma ação. Se você tiver muitos scripts de shell para automatizar diversas tarefas, poderá transformá-los facilmente em uma ação e reutilizá-los em diferentes fluxos de trabalho. Às vezes, é mais fácil apenas escrever um script de shell do que usar o JavaScript ou encapsular seu código em um contêiner do Docker.</w:t>
      </w:r>
    </w:p>
    <w:p>
      <w:pPr>
        <w:pStyle w:val="Heading2"/>
        <w:ind w:hanging="0" w:start="0"/>
        <w:jc w:val="start"/>
        <w:rPr/>
      </w:pPr>
      <w:bookmarkStart w:id="156" w:name="packaged-composite-action"/>
      <w:bookmarkEnd w:id="156"/>
      <w:r>
        <w:rPr>
          <w:b/>
          <w:i w:val="false"/>
          <w:color w:val="000000"/>
        </w:rPr>
        <w:t>Ação de composição empacotada</w:t>
      </w:r>
    </w:p>
    <w:p>
      <w:pPr>
        <w:pStyle w:val="BodyText"/>
        <w:jc w:val="both"/>
        <w:rPr/>
      </w:pPr>
      <w:r>
        <w:rPr>
          <w:b w:val="false"/>
          <w:i w:val="false"/>
          <w:color w:val="000000"/>
        </w:rPr>
        <w:t>As ações de composições empacotadas agrupam várias etapas em uma unidade reutilizável. Essas ações são definidas em um repositório e podem ser referenciadas em fluxos de trabalho em repositórios diferentes. Empacotar uma ação de composição simplifica os fluxos de trabalho, reduz a duplicação e melhora a manutenção.</w:t>
      </w:r>
    </w:p>
    <w:p>
      <w:pPr>
        <w:pStyle w:val="BodyText"/>
        <w:jc w:val="both"/>
        <w:rPr/>
      </w:pPr>
      <w:r>
        <w:rPr>
          <w:b w:val="false"/>
          <w:i w:val="false"/>
          <w:color w:val="000000"/>
        </w:rPr>
        <w:t>Ao criar uma ação de composição empacotada, as etapas são definidas em um único arquivo action.yml. Esse arquivo especifica as entradas, as saídas e a sequência de comandos ou ações a serem executadas. As ações de composições empacotadas são particularmente úteis para automatizar tarefas repetitivas ou combinar vários comandos de shell em uma única ação reutilizável.</w:t>
      </w:r>
    </w:p>
    <w:p>
      <w:pPr>
        <w:pStyle w:val="Heading2"/>
        <w:ind w:hanging="0" w:start="0"/>
        <w:jc w:val="start"/>
        <w:rPr/>
      </w:pPr>
      <w:bookmarkStart w:id="157" w:name="create-a-composite-action"/>
      <w:bookmarkEnd w:id="157"/>
      <w:r>
        <w:rPr>
          <w:b/>
          <w:i w:val="false"/>
          <w:color w:val="000000"/>
        </w:rPr>
        <w:t>Criar uma ação composta</w:t>
      </w:r>
    </w:p>
    <w:p>
      <w:pPr>
        <w:pStyle w:val="Heading3"/>
        <w:ind w:hanging="0" w:start="0"/>
        <w:jc w:val="start"/>
        <w:rPr/>
      </w:pPr>
      <w:bookmarkStart w:id="158" w:name="1-set-up-a-directory-for-the-composite-a"/>
      <w:bookmarkEnd w:id="158"/>
      <w:r>
        <w:rPr>
          <w:b/>
          <w:i w:val="false"/>
          <w:color w:val="000000"/>
        </w:rPr>
        <w:t>1. Configurar um diretório para a ação composta</w:t>
      </w:r>
    </w:p>
    <w:p>
      <w:pPr>
        <w:pStyle w:val="BodyText"/>
        <w:jc w:val="both"/>
        <w:rPr/>
      </w:pPr>
      <w:r>
        <w:rPr>
          <w:b w:val="false"/>
          <w:i w:val="false"/>
          <w:color w:val="000000"/>
        </w:rPr>
        <w:t>Você deve colocar a sua ação composta em seu próprio diretório dentro do repositório.</w:t>
      </w:r>
    </w:p>
    <w:p>
      <w:pPr>
        <w:pStyle w:val="BodyText"/>
        <w:jc w:val="both"/>
        <w:rPr/>
      </w:pPr>
      <w:r>
        <w:rPr>
          <w:b/>
          <w:i w:val="false"/>
          <w:color w:val="000000"/>
        </w:rPr>
        <w:t>Estrutura de diretório de exemplo:</w:t>
      </w:r>
    </w:p>
    <w:p>
      <w:pPr>
        <w:pStyle w:val="PreformattedText"/>
        <w:keepNext w:val="true"/>
        <w:keepLines/>
        <w:spacing w:before="80" w:after="0"/>
        <w:ind w:start="85" w:end="57"/>
        <w:jc w:val="start"/>
        <w:rPr/>
      </w:pPr>
      <w:r>
        <w:rPr>
          <w:b w:val="false"/>
          <w:i w:val="false"/>
          <w:color w:val="174A8B"/>
          <w:sz w:val="17"/>
        </w:rPr>
        <w:t>.github/actions/my-composite-action/</w:t>
      </w:r>
    </w:p>
    <w:p>
      <w:pPr>
        <w:pStyle w:val="PreformattedText"/>
        <w:keepNext w:val="true"/>
        <w:keepLines/>
        <w:ind w:start="85" w:end="57"/>
        <w:jc w:val="start"/>
        <w:rPr/>
      </w:pPr>
      <w:r>
        <w:rPr>
          <w:b w:val="false"/>
          <w:color w:val="174A8B"/>
          <w:sz w:val="17"/>
        </w:rPr>
        <w:t xml:space="preserve">├── </w:t>
      </w:r>
      <w:r>
        <w:rPr>
          <w:b w:val="false"/>
          <w:i w:val="false"/>
          <w:color w:val="174A8B"/>
          <w:sz w:val="17"/>
        </w:rPr>
        <w:t>action.yml</w:t>
      </w:r>
    </w:p>
    <w:p>
      <w:pPr>
        <w:pStyle w:val="PreformattedText"/>
        <w:keepNext w:val="true"/>
        <w:keepLines/>
        <w:ind w:start="85" w:end="57"/>
        <w:jc w:val="start"/>
        <w:rPr/>
      </w:pPr>
      <w:r>
        <w:rPr>
          <w:b w:val="false"/>
          <w:color w:val="174A8B"/>
          <w:sz w:val="17"/>
        </w:rPr>
        <w:t xml:space="preserve">└── </w:t>
      </w:r>
      <w:r>
        <w:rPr>
          <w:b w:val="false"/>
          <w:i w:val="false"/>
          <w:color w:val="174A8B"/>
          <w:sz w:val="17"/>
        </w:rPr>
        <w:t>scripts/</w:t>
      </w:r>
    </w:p>
    <w:p>
      <w:pPr>
        <w:pStyle w:val="PreformattedText"/>
        <w:keepNext w:val="false"/>
        <w:keepLines/>
        <w:spacing w:before="0" w:after="160"/>
        <w:ind w:start="85" w:end="57"/>
        <w:jc w:val="start"/>
        <w:rPr/>
      </w:pPr>
      <w:r>
        <w:rPr>
          <w:b w:val="false"/>
          <w:color w:val="174A8B"/>
          <w:sz w:val="17"/>
        </w:rPr>
        <w:t xml:space="preserve">    └── </w:t>
      </w:r>
      <w:r>
        <w:rPr>
          <w:b w:val="false"/>
          <w:i w:val="false"/>
          <w:color w:val="174A8B"/>
          <w:sz w:val="17"/>
        </w:rPr>
        <w:t>my-script.sh</w:t>
      </w:r>
    </w:p>
    <w:p>
      <w:pPr>
        <w:pStyle w:val="Heading3"/>
        <w:ind w:hanging="0" w:start="0"/>
        <w:jc w:val="start"/>
        <w:rPr/>
      </w:pPr>
      <w:bookmarkStart w:id="159" w:name="2-define-the-actionyml-file"/>
      <w:bookmarkEnd w:id="159"/>
      <w:r>
        <w:rPr>
          <w:b/>
          <w:i w:val="false"/>
          <w:color w:val="000000"/>
        </w:rPr>
        <w:t>2. Definir o arquivo action.yml</w:t>
      </w:r>
    </w:p>
    <w:p>
      <w:pPr>
        <w:pStyle w:val="BodyText"/>
        <w:jc w:val="both"/>
        <w:rPr/>
      </w:pPr>
      <w:r>
        <w:rPr>
          <w:b w:val="false"/>
          <w:i w:val="false"/>
          <w:color w:val="000000"/>
        </w:rPr>
        <w:t>Dentro do </w:t>
      </w:r>
      <w:r>
        <w:rPr>
          <w:b/>
          <w:i w:val="false"/>
          <w:color w:val="000000"/>
        </w:rPr>
        <w:t>diretório my-composite-action</w:t>
      </w:r>
      <w:r>
        <w:rPr>
          <w:b w:val="false"/>
          <w:i w:val="false"/>
          <w:color w:val="000000"/>
        </w:rPr>
        <w:t>, crie um arquivo action.yml.</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name: "My Composite Action"</w:t>
      </w:r>
    </w:p>
    <w:p>
      <w:pPr>
        <w:pStyle w:val="PreformattedText"/>
        <w:keepNext w:val="true"/>
        <w:keepLines/>
        <w:ind w:start="85" w:end="57"/>
        <w:jc w:val="start"/>
        <w:rPr/>
      </w:pPr>
      <w:r>
        <w:rPr>
          <w:b w:val="false"/>
          <w:i w:val="false"/>
          <w:color w:val="174A8B"/>
          <w:sz w:val="17"/>
        </w:rPr>
        <w:t>description: "A reusable composite action that checks out code and sets up Node.js"</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inputs:</w:t>
      </w:r>
    </w:p>
    <w:p>
      <w:pPr>
        <w:pStyle w:val="PreformattedText"/>
        <w:keepNext w:val="true"/>
        <w:keepLines/>
        <w:ind w:start="85" w:end="57"/>
        <w:jc w:val="start"/>
        <w:rPr/>
      </w:pPr>
      <w:r>
        <w:rPr>
          <w:b w:val="false"/>
          <w:color w:val="174A8B"/>
          <w:sz w:val="17"/>
        </w:rPr>
        <w:t xml:space="preserve">  </w:t>
      </w:r>
      <w:r>
        <w:rPr>
          <w:b w:val="false"/>
          <w:i w:val="false"/>
          <w:color w:val="174A8B"/>
          <w:sz w:val="17"/>
        </w:rPr>
        <w:t>node-version:</w:t>
      </w:r>
    </w:p>
    <w:p>
      <w:pPr>
        <w:pStyle w:val="PreformattedText"/>
        <w:keepNext w:val="true"/>
        <w:keepLines/>
        <w:ind w:start="85" w:end="57"/>
        <w:jc w:val="start"/>
        <w:rPr/>
      </w:pPr>
      <w:r>
        <w:rPr>
          <w:b w:val="false"/>
          <w:color w:val="174A8B"/>
          <w:sz w:val="17"/>
        </w:rPr>
        <w:t xml:space="preserve">    </w:t>
      </w:r>
      <w:r>
        <w:rPr>
          <w:b w:val="false"/>
          <w:i w:val="false"/>
          <w:color w:val="174A8B"/>
          <w:sz w:val="17"/>
        </w:rPr>
        <w:t>description: "The Node.js version to use"</w:t>
      </w:r>
    </w:p>
    <w:p>
      <w:pPr>
        <w:pStyle w:val="PreformattedText"/>
        <w:keepNext w:val="true"/>
        <w:keepLines/>
        <w:ind w:start="85" w:end="57"/>
        <w:jc w:val="start"/>
        <w:rPr/>
      </w:pPr>
      <w:r>
        <w:rPr>
          <w:b w:val="false"/>
          <w:color w:val="174A8B"/>
          <w:sz w:val="17"/>
        </w:rPr>
        <w:t xml:space="preserve">    </w:t>
      </w:r>
      <w:r>
        <w:rPr>
          <w:b w:val="false"/>
          <w:i w:val="false"/>
          <w:color w:val="174A8B"/>
          <w:sz w:val="17"/>
        </w:rPr>
        <w:t>required: true</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runs:</w:t>
      </w:r>
    </w:p>
    <w:p>
      <w:pPr>
        <w:pStyle w:val="PreformattedText"/>
        <w:keepNext w:val="true"/>
        <w:keepLines/>
        <w:ind w:start="85" w:end="57"/>
        <w:jc w:val="start"/>
        <w:rPr/>
      </w:pPr>
      <w:r>
        <w:rPr>
          <w:b w:val="false"/>
          <w:color w:val="174A8B"/>
          <w:sz w:val="17"/>
        </w:rPr>
        <w:t xml:space="preserve">  </w:t>
      </w:r>
      <w:r>
        <w:rPr>
          <w:b w:val="false"/>
          <w:i w:val="false"/>
          <w:color w:val="174A8B"/>
          <w:sz w:val="17"/>
        </w:rPr>
        <w:t>using: "composite"</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name: Checkout repository</w:t>
      </w:r>
    </w:p>
    <w:p>
      <w:pPr>
        <w:pStyle w:val="PreformattedText"/>
        <w:keepNext w:val="true"/>
        <w:keepLines/>
        <w:ind w:start="85" w:end="57"/>
        <w:jc w:val="start"/>
        <w:rPr/>
      </w:pPr>
      <w:r>
        <w:rPr>
          <w:b w:val="false"/>
          <w:color w:val="174A8B"/>
          <w:sz w:val="17"/>
        </w:rPr>
        <w:t xml:space="preserve">      </w:t>
      </w:r>
      <w:r>
        <w:rPr>
          <w:b w:val="false"/>
          <w:i w:val="false"/>
          <w:color w:val="174A8B"/>
          <w:sz w:val="17"/>
        </w:rPr>
        <w:t>uses: actions/checkout@v4</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 name: Set up Node.js</w:t>
      </w:r>
    </w:p>
    <w:p>
      <w:pPr>
        <w:pStyle w:val="PreformattedText"/>
        <w:keepNext w:val="true"/>
        <w:keepLines/>
        <w:ind w:start="85" w:end="57"/>
        <w:jc w:val="start"/>
        <w:rPr/>
      </w:pPr>
      <w:r>
        <w:rPr>
          <w:b w:val="false"/>
          <w:color w:val="174A8B"/>
          <w:sz w:val="17"/>
        </w:rPr>
        <w:t xml:space="preserve">      </w:t>
      </w:r>
      <w:r>
        <w:rPr>
          <w:b w:val="false"/>
          <w:i w:val="false"/>
          <w:color w:val="174A8B"/>
          <w:sz w:val="17"/>
        </w:rPr>
        <w:t>uses: actions/setup-node@v4</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node-version: ${{ inputs.node-version }}</w:t>
      </w:r>
    </w:p>
    <w:p>
      <w:pPr>
        <w:pStyle w:val="BodyText"/>
        <w:keepNext w:val="true"/>
        <w:jc w:val="both"/>
        <w:rPr/>
      </w:pPr>
      <w:r>
        <w:rPr>
          <w:b/>
          <w:color w:val="000000"/>
        </w:rPr>
        <w:t> </w:t>
      </w:r>
      <w:r>
        <w:rPr>
          <w:b/>
          <w:i w:val="false"/>
          <w:color w:val="000000"/>
        </w:rPr>
        <w:t>Observação</w:t>
      </w:r>
    </w:p>
    <w:p>
      <w:pPr>
        <w:pStyle w:val="BodyText"/>
        <w:jc w:val="both"/>
        <w:rPr/>
      </w:pPr>
      <w:r>
        <w:rPr>
          <w:b w:val="false"/>
          <w:i w:val="false"/>
          <w:color w:val="000000"/>
        </w:rPr>
        <w:t>O campo using: </w:t>
      </w:r>
      <w:r>
        <w:rPr>
          <w:b/>
          <w:i w:val="false"/>
          <w:color w:val="000000"/>
        </w:rPr>
        <w:t>"composite"</w:t>
      </w:r>
      <w:r>
        <w:rPr>
          <w:b w:val="false"/>
          <w:i w:val="false"/>
          <w:color w:val="000000"/>
        </w:rPr>
        <w:t> indica que essa ação é uma ação composta.</w:t>
      </w:r>
    </w:p>
    <w:p>
      <w:pPr>
        <w:pStyle w:val="Heading3"/>
        <w:ind w:hanging="0" w:start="0"/>
        <w:jc w:val="start"/>
        <w:rPr/>
      </w:pPr>
      <w:bookmarkStart w:id="160" w:name="3-use-the-composite-action-in-a-workflow"/>
      <w:bookmarkEnd w:id="160"/>
      <w:r>
        <w:rPr>
          <w:b/>
          <w:i w:val="false"/>
          <w:color w:val="000000"/>
        </w:rPr>
        <w:t>3. Usar a ação de composição em um fluxo de trabalho</w:t>
      </w:r>
    </w:p>
    <w:p>
      <w:pPr>
        <w:pStyle w:val="BodyText"/>
        <w:jc w:val="both"/>
        <w:rPr/>
      </w:pPr>
      <w:r>
        <w:rPr>
          <w:b w:val="false"/>
          <w:i w:val="false"/>
          <w:color w:val="000000"/>
        </w:rPr>
        <w:t>Apos criar a ação de composição, ela poderá ser referenciada em um fluxo de trabalho do GitHub Actions.</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build:</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name: Use my composite action</w:t>
      </w:r>
    </w:p>
    <w:p>
      <w:pPr>
        <w:pStyle w:val="PreformattedText"/>
        <w:keepNext w:val="true"/>
        <w:keepLines/>
        <w:ind w:start="85" w:end="57"/>
        <w:jc w:val="start"/>
        <w:rPr/>
      </w:pPr>
      <w:r>
        <w:rPr>
          <w:b w:val="false"/>
          <w:color w:val="174A8B"/>
          <w:sz w:val="17"/>
        </w:rPr>
        <w:t xml:space="preserve">        </w:t>
      </w:r>
      <w:r>
        <w:rPr>
          <w:b w:val="false"/>
          <w:i w:val="false"/>
          <w:color w:val="174A8B"/>
          <w:sz w:val="17"/>
        </w:rPr>
        <w:t>uses: ./.github/actions/my-composite-action</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node-version: '18'</w:t>
      </w:r>
    </w:p>
    <w:p>
      <w:pPr>
        <w:pStyle w:val="BodyText"/>
        <w:jc w:val="both"/>
        <w:rPr/>
      </w:pPr>
      <w:r>
        <w:rPr>
          <w:b w:val="false"/>
          <w:i w:val="false"/>
          <w:color w:val="000000"/>
        </w:rPr>
        <w:t>Se a ação de composição for compartilhada de </w:t>
      </w:r>
      <w:r>
        <w:rPr>
          <w:b/>
          <w:i w:val="false"/>
          <w:color w:val="000000"/>
        </w:rPr>
        <w:t>outro repositório</w:t>
      </w:r>
      <w:r>
        <w:rPr>
          <w:b w:val="false"/>
          <w:i w:val="false"/>
          <w:color w:val="000000"/>
        </w:rPr>
        <w:t>, faça referência a ela desta forma:</w:t>
      </w:r>
    </w:p>
    <w:p>
      <w:pPr>
        <w:pStyle w:val="PreformattedText"/>
        <w:keepNext w:val="false"/>
        <w:keepLines/>
        <w:spacing w:before="80" w:after="160"/>
        <w:ind w:start="85" w:end="57"/>
        <w:jc w:val="start"/>
        <w:rPr/>
      </w:pPr>
      <w:r>
        <w:rPr>
          <w:b w:val="false"/>
          <w:i w:val="false"/>
          <w:color w:val="174A8B"/>
          <w:sz w:val="17"/>
        </w:rPr>
        <w:t>uses: owner/repository/.github/actions/my-composite-action@v1</w:t>
      </w:r>
    </w:p>
    <w:p>
      <w:pPr>
        <w:pStyle w:val="BodyText"/>
        <w:spacing w:before="140" w:after="180"/>
        <w:jc w:val="start"/>
        <w:rPr/>
      </w:pPr>
      <w:r>
        <w:rPr/>
        <w:drawing>
          <wp:inline distT="0" distB="0" distL="0" distR="0">
            <wp:extent cx="6047740" cy="2385695"/>
            <wp:effectExtent l="0" t="0" r="0" b="0"/>
            <wp:docPr id="26" name="Image26" title="Captura de tela de uma ação de composição usada em um fluxo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title="Captura de tela de uma ação de composição usada em um fluxo de trabalho."/>
                    <pic:cNvPicPr>
                      <a:picLocks noChangeAspect="1" noChangeArrowheads="1"/>
                    </pic:cNvPicPr>
                  </pic:nvPicPr>
                  <pic:blipFill>
                    <a:blip r:embed="rId72"/>
                    <a:stretch>
                      <a:fillRect/>
                    </a:stretch>
                  </pic:blipFill>
                  <pic:spPr bwMode="auto">
                    <a:xfrm>
                      <a:off x="0" y="0"/>
                      <a:ext cx="6047740" cy="2385695"/>
                    </a:xfrm>
                    <a:prstGeom prst="rect">
                      <a:avLst/>
                    </a:prstGeom>
                    <a:noFill/>
                  </pic:spPr>
                </pic:pic>
              </a:graphicData>
            </a:graphic>
          </wp:inline>
        </w:drawing>
      </w:r>
    </w:p>
    <w:p>
      <w:pPr>
        <w:pStyle w:val="Heading2"/>
        <w:ind w:hanging="0" w:start="0"/>
        <w:jc w:val="start"/>
        <w:rPr/>
      </w:pPr>
      <w:bookmarkStart w:id="161" w:name="add-outputs-to-a-composite-action"/>
      <w:bookmarkEnd w:id="161"/>
      <w:r>
        <w:rPr>
          <w:b/>
          <w:i w:val="false"/>
          <w:color w:val="000000"/>
        </w:rPr>
        <w:t>Adicionar saídas a uma ação de composição</w:t>
      </w:r>
    </w:p>
    <w:p>
      <w:pPr>
        <w:pStyle w:val="BodyText"/>
        <w:jc w:val="both"/>
        <w:rPr/>
      </w:pPr>
      <w:r>
        <w:rPr>
          <w:b w:val="false"/>
          <w:i w:val="false"/>
          <w:color w:val="000000"/>
        </w:rPr>
        <w:t>As ações de composições podem definir saídas que os fluxos de trabalho podem usar para passar dados entre etapas ou trabalhos. As saídas são particularmente úteis para compartilhar resultados ou valores computados de uma ação para outra.</w:t>
      </w:r>
    </w:p>
    <w:p>
      <w:pPr>
        <w:pStyle w:val="BodyText"/>
        <w:jc w:val="both"/>
        <w:rPr/>
      </w:pPr>
      <w:r>
        <w:rPr>
          <w:b w:val="false"/>
          <w:i w:val="false"/>
          <w:color w:val="000000"/>
        </w:rPr>
        <w:t>O exemplo a seguir demonstra como definir e usar uma saída em uma ação de composição:</w:t>
      </w:r>
    </w:p>
    <w:p>
      <w:pPr>
        <w:pStyle w:val="Heading4"/>
        <w:ind w:hanging="0" w:start="0"/>
        <w:jc w:val="start"/>
        <w:rPr/>
      </w:pPr>
      <w:bookmarkStart w:id="162" w:name="define-an-output-in-actionyml"/>
      <w:bookmarkEnd w:id="162"/>
      <w:r>
        <w:rPr>
          <w:b/>
          <w:i w:val="false"/>
          <w:color w:val="000000"/>
        </w:rPr>
        <w:t>Definir uma saída em action.yml</w:t>
      </w:r>
    </w:p>
    <w:p>
      <w:pPr>
        <w:pStyle w:val="BodyText"/>
        <w:jc w:val="both"/>
        <w:rPr/>
      </w:pPr>
      <w:r>
        <w:rPr>
          <w:b w:val="false"/>
          <w:i w:val="false"/>
          <w:color w:val="000000"/>
        </w:rPr>
        <w:t>O arquivo action.yml especifica uma saída chamada script-result. Esta saída recupera o seu valor da saída result da etapa run-script. A etapa run-script executa um comando Bash para definir o valor de saída.</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outputs:</w:t>
      </w:r>
    </w:p>
    <w:p>
      <w:pPr>
        <w:pStyle w:val="PreformattedText"/>
        <w:keepNext w:val="true"/>
        <w:keepLines/>
        <w:ind w:start="85" w:end="57"/>
        <w:jc w:val="start"/>
        <w:rPr/>
      </w:pPr>
      <w:r>
        <w:rPr>
          <w:b w:val="false"/>
          <w:color w:val="174A8B"/>
          <w:sz w:val="17"/>
        </w:rPr>
        <w:t xml:space="preserve">  </w:t>
      </w:r>
      <w:r>
        <w:rPr>
          <w:b w:val="false"/>
          <w:i w:val="false"/>
          <w:color w:val="174A8B"/>
          <w:sz w:val="17"/>
        </w:rPr>
        <w:t>script-result:</w:t>
      </w:r>
    </w:p>
    <w:p>
      <w:pPr>
        <w:pStyle w:val="PreformattedText"/>
        <w:keepNext w:val="true"/>
        <w:keepLines/>
        <w:ind w:start="85" w:end="57"/>
        <w:jc w:val="start"/>
        <w:rPr/>
      </w:pPr>
      <w:r>
        <w:rPr>
          <w:b w:val="false"/>
          <w:color w:val="174A8B"/>
          <w:sz w:val="17"/>
        </w:rPr>
        <w:t xml:space="preserve">    </w:t>
      </w:r>
      <w:r>
        <w:rPr>
          <w:b w:val="false"/>
          <w:i w:val="false"/>
          <w:color w:val="174A8B"/>
          <w:sz w:val="17"/>
        </w:rPr>
        <w:t>description: "Result from the script"</w:t>
      </w:r>
    </w:p>
    <w:p>
      <w:pPr>
        <w:pStyle w:val="PreformattedText"/>
        <w:keepNext w:val="true"/>
        <w:keepLines/>
        <w:ind w:start="85" w:end="57"/>
        <w:jc w:val="start"/>
        <w:rPr/>
      </w:pPr>
      <w:r>
        <w:rPr>
          <w:b w:val="false"/>
          <w:color w:val="174A8B"/>
          <w:sz w:val="17"/>
        </w:rPr>
        <w:t xml:space="preserve">    </w:t>
      </w:r>
      <w:r>
        <w:rPr>
          <w:b w:val="false"/>
          <w:i w:val="false"/>
          <w:color w:val="174A8B"/>
          <w:sz w:val="17"/>
        </w:rPr>
        <w:t>value: ${{ steps.run-script.outputs.result }}</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runs:</w:t>
      </w:r>
    </w:p>
    <w:p>
      <w:pPr>
        <w:pStyle w:val="PreformattedText"/>
        <w:keepNext w:val="true"/>
        <w:keepLines/>
        <w:ind w:start="85" w:end="57"/>
        <w:jc w:val="start"/>
        <w:rPr/>
      </w:pPr>
      <w:r>
        <w:rPr>
          <w:b w:val="false"/>
          <w:color w:val="174A8B"/>
          <w:sz w:val="17"/>
        </w:rPr>
        <w:t xml:space="preserve">  </w:t>
      </w:r>
      <w:r>
        <w:rPr>
          <w:b w:val="false"/>
          <w:i w:val="false"/>
          <w:color w:val="174A8B"/>
          <w:sz w:val="17"/>
        </w:rPr>
        <w:t>using: "composite"</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id: run-script</w:t>
      </w:r>
    </w:p>
    <w:p>
      <w:pPr>
        <w:pStyle w:val="PreformattedText"/>
        <w:keepNext w:val="true"/>
        <w:keepLines/>
        <w:ind w:start="85" w:end="57"/>
        <w:jc w:val="start"/>
        <w:rPr/>
      </w:pPr>
      <w:r>
        <w:rPr>
          <w:b w:val="false"/>
          <w:color w:val="174A8B"/>
          <w:sz w:val="17"/>
        </w:rPr>
        <w:t xml:space="preserve">      </w:t>
      </w:r>
      <w:r>
        <w:rPr>
          <w:b w:val="false"/>
          <w:i w:val="false"/>
          <w:color w:val="174A8B"/>
          <w:sz w:val="17"/>
        </w:rPr>
        <w:t>run: echo "result=Success" &gt;&gt; $GITHUB_OUTPUT</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shell: bash</w:t>
      </w:r>
    </w:p>
    <w:p>
      <w:pPr>
        <w:pStyle w:val="BodyText"/>
        <w:spacing w:before="140" w:after="180"/>
        <w:jc w:val="start"/>
        <w:rPr/>
      </w:pPr>
      <w:r>
        <w:rPr/>
        <w:drawing>
          <wp:inline distT="0" distB="0" distL="0" distR="0">
            <wp:extent cx="6047740" cy="3387725"/>
            <wp:effectExtent l="0" t="0" r="0" b="0"/>
            <wp:docPr id="27" name="Image27" title="Captura de tela da definição de uma saída em uma ação de compos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title="Captura de tela da definição de uma saída em uma ação de composição."/>
                    <pic:cNvPicPr>
                      <a:picLocks noChangeAspect="1" noChangeArrowheads="1"/>
                    </pic:cNvPicPr>
                  </pic:nvPicPr>
                  <pic:blipFill>
                    <a:blip r:embed="rId73"/>
                    <a:stretch>
                      <a:fillRect/>
                    </a:stretch>
                  </pic:blipFill>
                  <pic:spPr bwMode="auto">
                    <a:xfrm>
                      <a:off x="0" y="0"/>
                      <a:ext cx="6047740" cy="3387725"/>
                    </a:xfrm>
                    <a:prstGeom prst="rect">
                      <a:avLst/>
                    </a:prstGeom>
                    <a:noFill/>
                  </pic:spPr>
                </pic:pic>
              </a:graphicData>
            </a:graphic>
          </wp:inline>
        </w:drawing>
      </w:r>
    </w:p>
    <w:p>
      <w:pPr>
        <w:pStyle w:val="Heading4"/>
        <w:ind w:hanging="0" w:start="0"/>
        <w:jc w:val="start"/>
        <w:rPr/>
      </w:pPr>
      <w:bookmarkStart w:id="163" w:name="use-the-output-in-a-workflow"/>
      <w:bookmarkEnd w:id="163"/>
      <w:r>
        <w:rPr>
          <w:b/>
          <w:i w:val="false"/>
          <w:color w:val="000000"/>
        </w:rPr>
        <w:t>Usar a saída em um fluxo de trabalho</w:t>
      </w:r>
    </w:p>
    <w:p>
      <w:pPr>
        <w:pStyle w:val="BodyText"/>
        <w:jc w:val="both"/>
        <w:rPr/>
      </w:pPr>
      <w:r>
        <w:rPr>
          <w:b w:val="false"/>
          <w:i w:val="false"/>
          <w:color w:val="000000"/>
        </w:rPr>
        <w:t>Após criar a ação de composição, sua saída poderá ser acessada em um fluxo de trabalho. Veja um exemplo: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test:</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name: Run composite action</w:t>
      </w:r>
    </w:p>
    <w:p>
      <w:pPr>
        <w:pStyle w:val="PreformattedText"/>
        <w:keepNext w:val="true"/>
        <w:keepLines/>
        <w:ind w:start="85" w:end="57"/>
        <w:jc w:val="start"/>
        <w:rPr/>
      </w:pPr>
      <w:r>
        <w:rPr>
          <w:b w:val="false"/>
          <w:color w:val="174A8B"/>
          <w:sz w:val="17"/>
        </w:rPr>
        <w:t xml:space="preserve">        </w:t>
      </w:r>
      <w:r>
        <w:rPr>
          <w:b w:val="false"/>
          <w:i w:val="false"/>
          <w:color w:val="174A8B"/>
          <w:sz w:val="17"/>
        </w:rPr>
        <w:t>id: my-action</w:t>
      </w:r>
    </w:p>
    <w:p>
      <w:pPr>
        <w:pStyle w:val="PreformattedText"/>
        <w:keepNext w:val="true"/>
        <w:keepLines/>
        <w:ind w:start="85" w:end="57"/>
        <w:jc w:val="start"/>
        <w:rPr/>
      </w:pPr>
      <w:r>
        <w:rPr>
          <w:b w:val="false"/>
          <w:color w:val="174A8B"/>
          <w:sz w:val="17"/>
        </w:rPr>
        <w:t xml:space="preserve">        </w:t>
      </w:r>
      <w:r>
        <w:rPr>
          <w:b w:val="false"/>
          <w:i w:val="false"/>
          <w:color w:val="174A8B"/>
          <w:sz w:val="17"/>
        </w:rPr>
        <w:t>uses: ./.github/actions/my-composite-action</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 name: Display result</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run: echo "Script Result: ${{ steps.my-action.outputs.script-result }}"</w:t>
      </w:r>
    </w:p>
    <w:p>
      <w:pPr>
        <w:pStyle w:val="BodyText"/>
        <w:jc w:val="both"/>
        <w:rPr/>
      </w:pPr>
      <w:r>
        <w:rPr>
          <w:b w:val="false"/>
          <w:i w:val="false"/>
          <w:color w:val="000000"/>
        </w:rPr>
        <w:t>Neste exemplo:</w:t>
      </w:r>
    </w:p>
    <w:p>
      <w:pPr>
        <w:pStyle w:val="BodyText"/>
        <w:numPr>
          <w:ilvl w:val="0"/>
          <w:numId w:val="59"/>
        </w:numPr>
        <w:jc w:val="both"/>
        <w:rPr/>
      </w:pPr>
      <w:r>
        <w:rPr>
          <w:b w:val="false"/>
          <w:i w:val="false"/>
          <w:color w:val="000000"/>
        </w:rPr>
        <w:t>A ação de composição é invocada usando a palavra-chave uses.</w:t>
      </w:r>
    </w:p>
    <w:p>
      <w:pPr>
        <w:pStyle w:val="BodyText"/>
        <w:numPr>
          <w:ilvl w:val="0"/>
          <w:numId w:val="59"/>
        </w:numPr>
        <w:jc w:val="both"/>
        <w:rPr/>
      </w:pPr>
      <w:r>
        <w:rPr>
          <w:b w:val="false"/>
          <w:i w:val="false"/>
          <w:color w:val="000000"/>
        </w:rPr>
        <w:t>Acesse a saída script-result usando a sintaxe steps.&lt;step-id&gt;.outputs.&lt;output-name&gt;.</w:t>
      </w:r>
    </w:p>
    <w:p>
      <w:pPr>
        <w:pStyle w:val="BodyText"/>
        <w:numPr>
          <w:ilvl w:val="0"/>
          <w:numId w:val="59"/>
        </w:numPr>
        <w:jc w:val="both"/>
        <w:rPr/>
      </w:pPr>
      <w:r>
        <w:rPr>
          <w:b w:val="false"/>
          <w:i w:val="false"/>
          <w:color w:val="000000"/>
        </w:rPr>
        <w:t>Exiba o resultado nos logs de fluxo de trabalho.</w:t>
      </w:r>
    </w:p>
    <w:p>
      <w:pPr>
        <w:pStyle w:val="BodyText"/>
        <w:jc w:val="both"/>
        <w:rPr/>
      </w:pPr>
      <w:r>
        <w:rPr>
          <w:b w:val="false"/>
          <w:i w:val="false"/>
          <w:color w:val="000000"/>
        </w:rPr>
        <w:t>Defina saídas em ações de composições para criar fluxos de trabalho reutilizáveis e modulares. Essa abordagem simplifica o compartilhamento de dados e melhora a manutenção.</w:t>
      </w:r>
    </w:p>
    <w:p>
      <w:pPr>
        <w:pStyle w:val="Heading2"/>
        <w:ind w:hanging="0" w:start="0"/>
        <w:jc w:val="start"/>
        <w:rPr/>
      </w:pPr>
      <w:bookmarkStart w:id="164" w:name="best-practices-for-composite-actions"/>
      <w:bookmarkEnd w:id="164"/>
      <w:r>
        <w:rPr>
          <w:b/>
          <w:i w:val="false"/>
          <w:color w:val="000000"/>
        </w:rPr>
        <w:t>Práticas recomendadas para ações de composições</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Melhor prática</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Descrição</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Usar controle de versão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Use uma marca </w:t>
            </w:r>
            <w:r>
              <w:rPr>
                <w:rStyle w:val="SourceText"/>
                <w:b w:val="false"/>
                <w:color w:val="000000"/>
                <w:sz w:val="18"/>
              </w:rPr>
              <w:t>v1</w:t>
            </w:r>
            <w:r>
              <w:rPr>
                <w:b w:val="false"/>
                <w:color w:val="000000"/>
                <w:sz w:val="18"/>
              </w:rPr>
              <w:t> para fazer referência à versão 1 estável.</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Manter ações modulares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Agrupar etapas relacionadas dentro de uma ação de composição.</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Entradas e saídas de documento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Adicionar descrições para entradas/saídas em </w:t>
            </w:r>
            <w:r>
              <w:rPr>
                <w:rStyle w:val="SourceText"/>
                <w:b w:val="false"/>
                <w:color w:val="000000"/>
                <w:sz w:val="18"/>
              </w:rPr>
              <w:t>action.yml</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Testar antes da publicação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Valide a ação de composição em um repositório de teste.</w:t>
            </w:r>
          </w:p>
        </w:tc>
      </w:tr>
    </w:tbl>
    <w:p>
      <w:pPr>
        <w:pStyle w:val="Heading2"/>
        <w:spacing w:before="140" w:after="120"/>
        <w:ind w:hanging="0" w:start="0"/>
        <w:jc w:val="start"/>
        <w:rPr/>
      </w:pPr>
      <w:bookmarkStart w:id="165" w:name="composite-action-in-a-workflow"/>
      <w:bookmarkEnd w:id="165"/>
      <w:r>
        <w:rPr>
          <w:b/>
          <w:i w:val="false"/>
          <w:color w:val="000000"/>
        </w:rPr>
        <w:t>Ação de composição em um fluxo de trabalho</w:t>
      </w:r>
    </w:p>
    <w:p>
      <w:pPr>
        <w:pStyle w:val="BodyText"/>
        <w:jc w:val="both"/>
        <w:rPr/>
      </w:pPr>
      <w:r>
        <w:rPr>
          <w:b w:val="false"/>
          <w:i w:val="false"/>
          <w:color w:val="000000"/>
        </w:rPr>
        <w:t>As ações de composições são uma maneira poderosa de simplificar os fluxos de trabalho agrupando várias etapas em uma unidade reutilizável. Essas ações permitem definir uma sequência de comandos ou ações em um único arquivo action.yml, facilitando a manutenção e reutilização da lógica entre fluxos de trabalho.</w:t>
      </w:r>
    </w:p>
    <w:p>
      <w:pPr>
        <w:pStyle w:val="Heading2"/>
        <w:ind w:hanging="0" w:start="0"/>
        <w:jc w:val="start"/>
        <w:rPr/>
      </w:pPr>
      <w:bookmarkStart w:id="166" w:name="benefits-of-composite-actions"/>
      <w:bookmarkEnd w:id="166"/>
      <w:r>
        <w:rPr>
          <w:b/>
          <w:i w:val="false"/>
          <w:color w:val="000000"/>
        </w:rPr>
        <w:t>Benefícios das ações de composições:</w:t>
      </w:r>
    </w:p>
    <w:p>
      <w:pPr>
        <w:pStyle w:val="BodyText"/>
        <w:numPr>
          <w:ilvl w:val="0"/>
          <w:numId w:val="60"/>
        </w:numPr>
        <w:jc w:val="both"/>
        <w:rPr/>
      </w:pPr>
      <w:r>
        <w:rPr>
          <w:b/>
          <w:i w:val="false"/>
          <w:color w:val="000000"/>
        </w:rPr>
        <w:t>Reutilização</w:t>
      </w:r>
      <w:r>
        <w:rPr>
          <w:b w:val="false"/>
          <w:i w:val="false"/>
          <w:color w:val="000000"/>
        </w:rPr>
        <w:t>: defina ações uma vez e use-as em vários fluxos de trabalho.</w:t>
      </w:r>
    </w:p>
    <w:p>
      <w:pPr>
        <w:pStyle w:val="BodyText"/>
        <w:numPr>
          <w:ilvl w:val="0"/>
          <w:numId w:val="60"/>
        </w:numPr>
        <w:jc w:val="both"/>
        <w:rPr/>
      </w:pPr>
      <w:r>
        <w:rPr>
          <w:b/>
          <w:i w:val="false"/>
          <w:color w:val="000000"/>
        </w:rPr>
        <w:t>Manutenção</w:t>
      </w:r>
      <w:r>
        <w:rPr>
          <w:b w:val="false"/>
          <w:i w:val="false"/>
          <w:color w:val="000000"/>
        </w:rPr>
        <w:t>: reduza a duplicação centralizando a lógica em uma única ação.</w:t>
      </w:r>
    </w:p>
    <w:p>
      <w:pPr>
        <w:pStyle w:val="BodyText"/>
        <w:numPr>
          <w:ilvl w:val="0"/>
          <w:numId w:val="60"/>
        </w:numPr>
        <w:jc w:val="both"/>
        <w:rPr/>
      </w:pPr>
      <w:r>
        <w:rPr>
          <w:b/>
          <w:i w:val="false"/>
          <w:color w:val="000000"/>
        </w:rPr>
        <w:t>Modularidade</w:t>
      </w:r>
      <w:r>
        <w:rPr>
          <w:b w:val="false"/>
          <w:i w:val="false"/>
          <w:color w:val="000000"/>
        </w:rPr>
        <w:t>: combine vários comandos de shell ou outras ações em uma única unidade.</w:t>
      </w:r>
    </w:p>
    <w:p>
      <w:pPr>
        <w:pStyle w:val="Heading2"/>
        <w:ind w:hanging="0" w:start="0"/>
        <w:jc w:val="start"/>
        <w:rPr/>
      </w:pPr>
      <w:bookmarkStart w:id="167" w:name="develop-an-action-to-set-up-a-cli-on-git"/>
      <w:bookmarkEnd w:id="167"/>
      <w:r>
        <w:rPr>
          <w:b/>
          <w:i w:val="false"/>
          <w:color w:val="000000"/>
        </w:rPr>
        <w:t>Desenvolver uma ação para configurar uma CLI nos executores do GitHub Actions</w:t>
      </w:r>
    </w:p>
    <w:p>
      <w:pPr>
        <w:pStyle w:val="BodyText"/>
        <w:jc w:val="both"/>
        <w:rPr/>
      </w:pPr>
      <w:r>
        <w:rPr>
          <w:b w:val="false"/>
          <w:i w:val="false"/>
          <w:color w:val="000000"/>
        </w:rPr>
        <w:t>Muitos fluxos de trabalho de CI/CD exigem uma </w:t>
      </w:r>
      <w:r>
        <w:rPr>
          <w:b/>
          <w:i w:val="false"/>
          <w:color w:val="000000"/>
        </w:rPr>
        <w:t>versão específica de uma ferramenta da CLI</w:t>
      </w:r>
      <w:r>
        <w:rPr>
          <w:b w:val="false"/>
          <w:i w:val="false"/>
          <w:color w:val="000000"/>
        </w:rPr>
        <w:t> para interagir com os serviços de nuvem, gerenciar a infraestrutura ou executar scripts. Embora os executores hospedados no GitHub venham pré-instalados com muitas ferramentas, eles podem não incluir a versão exata que seu fluxo de trabalho precisa, especialmente se for uma versão mais antiga ou sem suporte. Em vez de instalar a versão da CLI necessária em cada fluxo de trabalho, crie uma </w:t>
      </w:r>
      <w:r>
        <w:rPr>
          <w:b/>
          <w:i w:val="false"/>
          <w:color w:val="000000"/>
        </w:rPr>
        <w:t>Ação do GitHub reutilizável</w:t>
      </w:r>
      <w:r>
        <w:rPr>
          <w:b w:val="false"/>
          <w:i w:val="false"/>
          <w:color w:val="000000"/>
        </w:rPr>
        <w:t> que:</w:t>
      </w:r>
    </w:p>
    <w:p>
      <w:pPr>
        <w:pStyle w:val="BodyText"/>
        <w:numPr>
          <w:ilvl w:val="0"/>
          <w:numId w:val="61"/>
        </w:numPr>
        <w:jc w:val="both"/>
        <w:rPr/>
      </w:pPr>
      <w:r>
        <w:rPr>
          <w:b w:val="false"/>
          <w:i w:val="false"/>
          <w:color w:val="000000"/>
        </w:rPr>
        <w:t>Garante a instalação consistente da versão da CLI necessária em todos os trabalhos.</w:t>
      </w:r>
    </w:p>
    <w:p>
      <w:pPr>
        <w:pStyle w:val="BodyText"/>
        <w:numPr>
          <w:ilvl w:val="0"/>
          <w:numId w:val="61"/>
        </w:numPr>
        <w:jc w:val="both"/>
        <w:rPr/>
      </w:pPr>
      <w:r>
        <w:rPr>
          <w:b w:val="false"/>
          <w:i w:val="false"/>
          <w:color w:val="000000"/>
        </w:rPr>
        <w:t>Simplifica os fluxos de trabalho centralizando a lógica de instalação.</w:t>
      </w:r>
    </w:p>
    <w:p>
      <w:pPr>
        <w:pStyle w:val="BodyText"/>
        <w:numPr>
          <w:ilvl w:val="0"/>
          <w:numId w:val="61"/>
        </w:numPr>
        <w:jc w:val="both"/>
        <w:rPr/>
      </w:pPr>
      <w:r>
        <w:rPr>
          <w:b w:val="false"/>
          <w:i w:val="false"/>
          <w:color w:val="000000"/>
        </w:rPr>
        <w:t>Otimiza o cache para uma execução mais rápida do fluxo de trabalho.</w:t>
      </w:r>
    </w:p>
    <w:p>
      <w:pPr>
        <w:pStyle w:val="Heading2"/>
        <w:ind w:hanging="0" w:start="0"/>
        <w:jc w:val="start"/>
        <w:rPr/>
      </w:pPr>
      <w:bookmarkStart w:id="168" w:name="how-to-develop-a-cli-setup-action"/>
      <w:bookmarkEnd w:id="168"/>
      <w:r>
        <w:rPr>
          <w:b/>
          <w:i w:val="false"/>
          <w:color w:val="000000"/>
        </w:rPr>
        <w:t>Como desenvolver uma ação de configuração da CLI</w:t>
      </w:r>
    </w:p>
    <w:p>
      <w:pPr>
        <w:pStyle w:val="BodyText"/>
        <w:jc w:val="both"/>
        <w:rPr/>
      </w:pPr>
      <w:r>
        <w:rPr>
          <w:b w:val="false"/>
          <w:i w:val="false"/>
          <w:color w:val="000000"/>
        </w:rPr>
        <w:t>Uma </w:t>
      </w:r>
      <w:r>
        <w:rPr>
          <w:b/>
          <w:i w:val="false"/>
          <w:color w:val="000000"/>
        </w:rPr>
        <w:t>ação de instalação da CLI</w:t>
      </w:r>
      <w:r>
        <w:rPr>
          <w:b w:val="false"/>
          <w:i w:val="false"/>
          <w:color w:val="000000"/>
        </w:rPr>
        <w:t> é uma </w:t>
      </w:r>
      <w:r>
        <w:rPr>
          <w:b/>
          <w:i w:val="false"/>
          <w:color w:val="000000"/>
        </w:rPr>
        <w:t>ação baseada em JavaScript</w:t>
      </w:r>
      <w:r>
        <w:rPr>
          <w:b w:val="false"/>
          <w:i w:val="false"/>
          <w:color w:val="000000"/>
        </w:rPr>
        <w:t> que instala e configura uma CLI em um executor do GitHub.</w:t>
      </w:r>
    </w:p>
    <w:p>
      <w:pPr>
        <w:pStyle w:val="Heading3"/>
        <w:ind w:hanging="0" w:start="0"/>
        <w:jc w:val="start"/>
        <w:rPr/>
      </w:pPr>
      <w:bookmarkStart w:id="169" w:name="steps-to-create-the-action"/>
      <w:bookmarkEnd w:id="169"/>
      <w:r>
        <w:rPr>
          <w:b/>
          <w:i w:val="false"/>
          <w:color w:val="000000"/>
        </w:rPr>
        <w:t>Etapas para criar a ação:</w:t>
      </w:r>
    </w:p>
    <w:p>
      <w:pPr>
        <w:pStyle w:val="Heading3"/>
        <w:ind w:hanging="0" w:start="0"/>
        <w:jc w:val="start"/>
        <w:rPr/>
      </w:pPr>
      <w:bookmarkStart w:id="170" w:name="step-1-set-up-the-action-directory"/>
      <w:bookmarkEnd w:id="170"/>
      <w:r>
        <w:rPr>
          <w:b/>
          <w:i w:val="false"/>
          <w:color w:val="000000"/>
        </w:rPr>
        <w:t>Etapa 1: Configurar o diretório de ação</w:t>
      </w:r>
    </w:p>
    <w:p>
      <w:pPr>
        <w:pStyle w:val="BodyText"/>
        <w:jc w:val="both"/>
        <w:rPr/>
      </w:pPr>
      <w:r>
        <w:rPr>
          <w:b w:val="false"/>
          <w:i w:val="false"/>
          <w:color w:val="000000"/>
        </w:rPr>
        <w:t>Para criar manualmente o diretório para a ação de configuração da CLI, siga estas etapas:</w:t>
      </w:r>
    </w:p>
    <w:p>
      <w:pPr>
        <w:pStyle w:val="BodyText"/>
        <w:numPr>
          <w:ilvl w:val="0"/>
          <w:numId w:val="62"/>
        </w:numPr>
        <w:jc w:val="both"/>
        <w:rPr/>
      </w:pPr>
      <w:r>
        <w:rPr>
          <w:b/>
          <w:i w:val="false"/>
          <w:color w:val="000000"/>
        </w:rPr>
        <w:t>Navegue até o repositório</w:t>
      </w:r>
    </w:p>
    <w:p>
      <w:pPr>
        <w:pStyle w:val="BodyText"/>
        <w:spacing w:before="140" w:after="180"/>
        <w:jc w:val="start"/>
        <w:rPr/>
      </w:pPr>
      <w:r>
        <w:rPr/>
        <w:drawing>
          <wp:inline distT="0" distB="0" distL="0" distR="0">
            <wp:extent cx="6042660" cy="3886200"/>
            <wp:effectExtent l="0" t="0" r="0" b="0"/>
            <wp:docPr id="28" name="Image28" title="Captura de tela da estrutura do repositório raiz mostrando uma ação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title="Captura de tela da estrutura do repositório raiz mostrando uma ação JavaScript."/>
                    <pic:cNvPicPr>
                      <a:picLocks noChangeAspect="1" noChangeArrowheads="1"/>
                    </pic:cNvPicPr>
                  </pic:nvPicPr>
                  <pic:blipFill>
                    <a:blip r:embed="rId74"/>
                    <a:stretch>
                      <a:fillRect/>
                    </a:stretch>
                  </pic:blipFill>
                  <pic:spPr bwMode="auto">
                    <a:xfrm>
                      <a:off x="0" y="0"/>
                      <a:ext cx="6042660" cy="3886200"/>
                    </a:xfrm>
                    <a:prstGeom prst="rect">
                      <a:avLst/>
                    </a:prstGeom>
                    <a:noFill/>
                  </pic:spPr>
                </pic:pic>
              </a:graphicData>
            </a:graphic>
          </wp:inline>
        </w:drawing>
      </w:r>
    </w:p>
    <w:p>
      <w:pPr>
        <w:pStyle w:val="BodyText"/>
        <w:numPr>
          <w:ilvl w:val="0"/>
          <w:numId w:val="63"/>
        </w:numPr>
        <w:jc w:val="both"/>
        <w:rPr/>
      </w:pPr>
      <w:r>
        <w:rPr>
          <w:b/>
          <w:i w:val="false"/>
          <w:color w:val="000000"/>
        </w:rPr>
        <w:t>Criar um novo diretório para a ação</w:t>
      </w:r>
      <w:r>
        <w:rPr>
          <w:b w:val="false"/>
          <w:i w:val="false"/>
          <w:color w:val="000000"/>
        </w:rPr>
        <w:br/>
        <w:t>Crie um novo diretório nomeado my-cli-action dentro da pasta .github/actions. Isso garante que sua ação seja organizada e siga a estrutura recomendada do GitHub para ações personalizadas.</w:t>
      </w:r>
    </w:p>
    <w:p>
      <w:pPr>
        <w:pStyle w:val="BodyText"/>
        <w:numPr>
          <w:ilvl w:val="0"/>
          <w:numId w:val="63"/>
        </w:numPr>
        <w:jc w:val="both"/>
        <w:rPr/>
      </w:pPr>
      <w:r>
        <w:rPr>
          <w:b/>
          <w:i w:val="false"/>
          <w:color w:val="000000"/>
        </w:rPr>
        <w:t>Navegue até o novo diretório</w:t>
      </w:r>
      <w:r>
        <w:rPr>
          <w:b w:val="false"/>
          <w:i w:val="false"/>
          <w:color w:val="000000"/>
        </w:rPr>
        <w:br/>
        <w:t>Altere para o diretório recém-criado para começar a adicionar arquivos para sua ação:</w:t>
      </w:r>
    </w:p>
    <w:p>
      <w:pPr>
        <w:pStyle w:val="BodyText"/>
        <w:numPr>
          <w:ilvl w:val="0"/>
          <w:numId w:val="63"/>
        </w:numPr>
        <w:jc w:val="both"/>
        <w:rPr/>
      </w:pPr>
      <w:r>
        <w:rPr>
          <w:b/>
          <w:i w:val="false"/>
          <w:color w:val="000000"/>
        </w:rPr>
        <w:t>Verificar a estrutura do diretório</w:t>
      </w:r>
      <w:r>
        <w:rPr>
          <w:b w:val="false"/>
          <w:i w:val="false"/>
          <w:color w:val="000000"/>
        </w:rPr>
        <w:br/>
        <w:t>Após criar o diretório, a estrutura do repositório deve ter esta aparência:</w:t>
      </w:r>
    </w:p>
    <w:p>
      <w:pPr>
        <w:pStyle w:val="PreformattedText"/>
        <w:keepNext w:val="true"/>
        <w:keepLines/>
        <w:spacing w:before="80" w:after="0"/>
        <w:ind w:start="85" w:end="57"/>
        <w:jc w:val="start"/>
        <w:rPr/>
      </w:pPr>
      <w:r>
        <w:rPr>
          <w:b w:val="false"/>
          <w:i w:val="false"/>
          <w:color w:val="174A8B"/>
          <w:sz w:val="17"/>
        </w:rPr>
        <w:t>your-repository/</w:t>
      </w:r>
    </w:p>
    <w:p>
      <w:pPr>
        <w:pStyle w:val="PreformattedText"/>
        <w:keepNext w:val="true"/>
        <w:keepLines/>
        <w:ind w:start="85" w:end="57"/>
        <w:jc w:val="start"/>
        <w:rPr/>
      </w:pPr>
      <w:r>
        <w:rPr>
          <w:b w:val="false"/>
          <w:color w:val="174A8B"/>
          <w:sz w:val="17"/>
        </w:rPr>
        <w:t xml:space="preserve">├── </w:t>
      </w:r>
      <w:r>
        <w:rPr>
          <w:b w:val="false"/>
          <w:i w:val="false"/>
          <w:color w:val="174A8B"/>
          <w:sz w:val="17"/>
        </w:rPr>
        <w:t>.github/</w:t>
      </w:r>
    </w:p>
    <w:p>
      <w:pPr>
        <w:pStyle w:val="PreformattedText"/>
        <w:keepNext w:val="true"/>
        <w:keepLines/>
        <w:ind w:start="85" w:end="57"/>
        <w:jc w:val="start"/>
        <w:rPr/>
      </w:pPr>
      <w:r>
        <w:rPr>
          <w:b w:val="false"/>
          <w:color w:val="174A8B"/>
          <w:sz w:val="17"/>
        </w:rPr>
        <w:t xml:space="preserve">│   ├── </w:t>
      </w:r>
      <w:r>
        <w:rPr>
          <w:b w:val="false"/>
          <w:i w:val="false"/>
          <w:color w:val="174A8B"/>
          <w:sz w:val="17"/>
        </w:rPr>
        <w:t>actions/</w:t>
      </w:r>
    </w:p>
    <w:p>
      <w:pPr>
        <w:pStyle w:val="PreformattedText"/>
        <w:keepNext w:val="false"/>
        <w:keepLines/>
        <w:spacing w:before="0" w:after="160"/>
        <w:ind w:start="85" w:end="57"/>
        <w:jc w:val="start"/>
        <w:rPr/>
      </w:pPr>
      <w:r>
        <w:rPr>
          <w:b w:val="false"/>
          <w:color w:val="174A8B"/>
          <w:sz w:val="17"/>
        </w:rPr>
        <w:t xml:space="preserve">│   │   ├── </w:t>
      </w:r>
      <w:r>
        <w:rPr>
          <w:b w:val="false"/>
          <w:i w:val="false"/>
          <w:color w:val="174A8B"/>
          <w:sz w:val="17"/>
        </w:rPr>
        <w:t>my-cli-action/</w:t>
      </w:r>
    </w:p>
    <w:p>
      <w:pPr>
        <w:pStyle w:val="BodyText"/>
        <w:spacing w:before="140" w:after="180"/>
        <w:jc w:val="start"/>
        <w:rPr/>
      </w:pPr>
      <w:r>
        <w:rPr/>
        <w:drawing>
          <wp:inline distT="0" distB="0" distL="0" distR="0">
            <wp:extent cx="3825240" cy="495300"/>
            <wp:effectExtent l="0" t="0" r="0" b="0"/>
            <wp:docPr id="29" name="Image29" title="Captura de tela da estrutura do diretório para uma ação JavaScript dentro da pasta .github/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title="Captura de tela da estrutura do diretório para uma ação JavaScript dentro da pasta .github/actions."/>
                    <pic:cNvPicPr>
                      <a:picLocks noChangeAspect="1" noChangeArrowheads="1"/>
                    </pic:cNvPicPr>
                  </pic:nvPicPr>
                  <pic:blipFill>
                    <a:blip r:embed="rId75"/>
                    <a:stretch>
                      <a:fillRect/>
                    </a:stretch>
                  </pic:blipFill>
                  <pic:spPr bwMode="auto">
                    <a:xfrm>
                      <a:off x="0" y="0"/>
                      <a:ext cx="3825240" cy="495300"/>
                    </a:xfrm>
                    <a:prstGeom prst="rect">
                      <a:avLst/>
                    </a:prstGeom>
                    <a:noFill/>
                  </pic:spPr>
                </pic:pic>
              </a:graphicData>
            </a:graphic>
          </wp:inline>
        </w:drawing>
      </w:r>
    </w:p>
    <w:p>
      <w:pPr>
        <w:pStyle w:val="BodyText"/>
        <w:jc w:val="both"/>
        <w:rPr/>
      </w:pPr>
      <w:r>
        <w:rPr>
          <w:b w:val="false"/>
          <w:i w:val="false"/>
          <w:color w:val="000000"/>
        </w:rPr>
        <w:t>Agora você está pronto para continuar criando o arquivo action.yml e outros arquivos necessários para a ação de instalação da CLI.</w:t>
      </w:r>
    </w:p>
    <w:p>
      <w:pPr>
        <w:pStyle w:val="Heading3"/>
        <w:ind w:hanging="0" w:start="0"/>
        <w:jc w:val="start"/>
        <w:rPr/>
      </w:pPr>
      <w:bookmarkStart w:id="171" w:name="step-2-define-the-actionyml-metadata-fil"/>
      <w:bookmarkEnd w:id="171"/>
      <w:r>
        <w:rPr>
          <w:b/>
          <w:i w:val="false"/>
          <w:color w:val="000000"/>
        </w:rPr>
        <w:t>Etapa 2: Definir o arquivo de metadados action.yml</w:t>
      </w:r>
    </w:p>
    <w:p>
      <w:pPr>
        <w:pStyle w:val="BodyText"/>
        <w:jc w:val="both"/>
        <w:rPr/>
      </w:pPr>
      <w:r>
        <w:rPr>
          <w:b w:val="false"/>
          <w:i w:val="false"/>
          <w:color w:val="000000"/>
        </w:rPr>
        <w:t>Crie um arquivo action.yml para descrever a ação.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name: "Setup MyCLI"</w:t>
      </w:r>
    </w:p>
    <w:p>
      <w:pPr>
        <w:pStyle w:val="PreformattedText"/>
        <w:keepNext w:val="true"/>
        <w:keepLines/>
        <w:ind w:start="85" w:end="57"/>
        <w:jc w:val="start"/>
        <w:rPr/>
      </w:pPr>
      <w:r>
        <w:rPr>
          <w:b w:val="false"/>
          <w:i w:val="false"/>
          <w:color w:val="174A8B"/>
          <w:sz w:val="17"/>
        </w:rPr>
        <w:t>description: "Installs MyCLI and adds it to the PATH"</w:t>
      </w:r>
    </w:p>
    <w:p>
      <w:pPr>
        <w:pStyle w:val="PreformattedText"/>
        <w:keepNext w:val="true"/>
        <w:keepLines/>
        <w:ind w:start="85" w:end="57"/>
        <w:jc w:val="start"/>
        <w:rPr/>
      </w:pPr>
      <w:r>
        <w:rPr>
          <w:b w:val="false"/>
          <w:i w:val="false"/>
          <w:color w:val="174A8B"/>
          <w:sz w:val="17"/>
        </w:rPr>
        <w:t>author: "Your Name"</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inputs:</w:t>
      </w:r>
    </w:p>
    <w:p>
      <w:pPr>
        <w:pStyle w:val="PreformattedText"/>
        <w:keepNext w:val="true"/>
        <w:keepLines/>
        <w:ind w:start="85" w:end="57"/>
        <w:jc w:val="start"/>
        <w:rPr/>
      </w:pPr>
      <w:r>
        <w:rPr>
          <w:b w:val="false"/>
          <w:color w:val="174A8B"/>
          <w:sz w:val="17"/>
        </w:rPr>
        <w:t xml:space="preserve">  </w:t>
      </w:r>
      <w:r>
        <w:rPr>
          <w:b w:val="false"/>
          <w:i w:val="false"/>
          <w:color w:val="174A8B"/>
          <w:sz w:val="17"/>
        </w:rPr>
        <w:t>version:</w:t>
      </w:r>
    </w:p>
    <w:p>
      <w:pPr>
        <w:pStyle w:val="PreformattedText"/>
        <w:keepNext w:val="true"/>
        <w:keepLines/>
        <w:ind w:start="85" w:end="57"/>
        <w:jc w:val="start"/>
        <w:rPr/>
      </w:pPr>
      <w:r>
        <w:rPr>
          <w:b w:val="false"/>
          <w:color w:val="174A8B"/>
          <w:sz w:val="17"/>
        </w:rPr>
        <w:t xml:space="preserve">    </w:t>
      </w:r>
      <w:r>
        <w:rPr>
          <w:b w:val="false"/>
          <w:i w:val="false"/>
          <w:color w:val="174A8B"/>
          <w:sz w:val="17"/>
        </w:rPr>
        <w:t>description: "The CLI version to install"</w:t>
      </w:r>
    </w:p>
    <w:p>
      <w:pPr>
        <w:pStyle w:val="PreformattedText"/>
        <w:keepNext w:val="true"/>
        <w:keepLines/>
        <w:ind w:start="85" w:end="57"/>
        <w:jc w:val="start"/>
        <w:rPr/>
      </w:pPr>
      <w:r>
        <w:rPr>
          <w:b w:val="false"/>
          <w:color w:val="174A8B"/>
          <w:sz w:val="17"/>
        </w:rPr>
        <w:t xml:space="preserve">    </w:t>
      </w:r>
      <w:r>
        <w:rPr>
          <w:b w:val="false"/>
          <w:i w:val="false"/>
          <w:color w:val="174A8B"/>
          <w:sz w:val="17"/>
        </w:rPr>
        <w:t>required: false</w:t>
      </w:r>
    </w:p>
    <w:p>
      <w:pPr>
        <w:pStyle w:val="PreformattedText"/>
        <w:keepNext w:val="true"/>
        <w:keepLines/>
        <w:ind w:start="85" w:end="57"/>
        <w:jc w:val="start"/>
        <w:rPr/>
      </w:pPr>
      <w:r>
        <w:rPr>
          <w:b w:val="false"/>
          <w:color w:val="174A8B"/>
          <w:sz w:val="17"/>
        </w:rPr>
        <w:t xml:space="preserve">    </w:t>
      </w:r>
      <w:r>
        <w:rPr>
          <w:b w:val="false"/>
          <w:i w:val="false"/>
          <w:color w:val="174A8B"/>
          <w:sz w:val="17"/>
        </w:rPr>
        <w:t>default: "latest"</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runs:</w:t>
      </w:r>
    </w:p>
    <w:p>
      <w:pPr>
        <w:pStyle w:val="PreformattedText"/>
        <w:keepNext w:val="true"/>
        <w:keepLines/>
        <w:ind w:start="85" w:end="57"/>
        <w:jc w:val="start"/>
        <w:rPr/>
      </w:pPr>
      <w:r>
        <w:rPr>
          <w:b w:val="false"/>
          <w:color w:val="174A8B"/>
          <w:sz w:val="17"/>
        </w:rPr>
        <w:t xml:space="preserve">  </w:t>
      </w:r>
      <w:r>
        <w:rPr>
          <w:b w:val="false"/>
          <w:i w:val="false"/>
          <w:color w:val="174A8B"/>
          <w:sz w:val="17"/>
        </w:rPr>
        <w:t>using: "node16"</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main: "index.js"</w:t>
      </w:r>
    </w:p>
    <w:p>
      <w:pPr>
        <w:pStyle w:val="BodyText"/>
        <w:jc w:val="both"/>
        <w:rPr/>
      </w:pPr>
      <w:r>
        <w:rPr>
          <w:b w:val="false"/>
          <w:i w:val="false"/>
          <w:color w:val="000000"/>
        </w:rPr>
        <w:t>Por que executar usar: node16? Essa ação executa o código JavaScript usando Node.js 16.</w:t>
      </w:r>
    </w:p>
    <w:p>
      <w:pPr>
        <w:pStyle w:val="BodyText"/>
        <w:spacing w:before="140" w:after="180"/>
        <w:jc w:val="start"/>
        <w:rPr/>
      </w:pPr>
      <w:r>
        <w:rPr/>
        <w:drawing>
          <wp:inline distT="0" distB="0" distL="0" distR="0">
            <wp:extent cx="4655820" cy="4137660"/>
            <wp:effectExtent l="0" t="0" r="0" b="0"/>
            <wp:docPr id="30" name="Image30" title="Captura de tela do arquivo de metadados YAML para uma Ação do GitHub do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title="Captura de tela do arquivo de metadados YAML para uma Ação do GitHub do JavaScript."/>
                    <pic:cNvPicPr>
                      <a:picLocks noChangeAspect="1" noChangeArrowheads="1"/>
                    </pic:cNvPicPr>
                  </pic:nvPicPr>
                  <pic:blipFill>
                    <a:blip r:embed="rId76"/>
                    <a:stretch>
                      <a:fillRect/>
                    </a:stretch>
                  </pic:blipFill>
                  <pic:spPr bwMode="auto">
                    <a:xfrm>
                      <a:off x="0" y="0"/>
                      <a:ext cx="4655820" cy="4137660"/>
                    </a:xfrm>
                    <a:prstGeom prst="rect">
                      <a:avLst/>
                    </a:prstGeom>
                    <a:noFill/>
                  </pic:spPr>
                </pic:pic>
              </a:graphicData>
            </a:graphic>
          </wp:inline>
        </w:drawing>
      </w:r>
    </w:p>
    <w:p>
      <w:pPr>
        <w:pStyle w:val="Heading3"/>
        <w:ind w:hanging="0" w:start="0"/>
        <w:jc w:val="start"/>
        <w:rPr/>
      </w:pPr>
      <w:bookmarkStart w:id="172" w:name="step-3-create-a-javascript-script-to-ins"/>
      <w:bookmarkEnd w:id="172"/>
      <w:r>
        <w:rPr>
          <w:b/>
          <w:i w:val="false"/>
          <w:color w:val="000000"/>
        </w:rPr>
        <w:t>Etapa 3: Criar um script JavaScript para instalar a CLI</w:t>
      </w:r>
    </w:p>
    <w:p>
      <w:pPr>
        <w:pStyle w:val="BodyText"/>
        <w:jc w:val="both"/>
        <w:rPr/>
      </w:pPr>
      <w:r>
        <w:rPr>
          <w:b w:val="false"/>
          <w:i w:val="false"/>
          <w:color w:val="000000"/>
        </w:rPr>
        <w:t>No mesmo diretório, crie um arquivo chamado index.js e adicione o seguinte código:</w:t>
      </w:r>
    </w:p>
    <w:p>
      <w:pPr>
        <w:pStyle w:val="BodyText"/>
        <w:keepNext w:val="true"/>
        <w:spacing w:before="160" w:after="120"/>
        <w:jc w:val="start"/>
        <w:rPr/>
      </w:pPr>
      <w:r>
        <w:rPr>
          <w:b/>
          <w:color w:val="174A8B"/>
          <w:sz w:val="18"/>
        </w:rPr>
        <w:t>Exemplo em JavaScript</w:t>
      </w:r>
    </w:p>
    <w:p>
      <w:pPr>
        <w:pStyle w:val="PreformattedText"/>
        <w:keepNext w:val="true"/>
        <w:keepLines/>
        <w:spacing w:before="80" w:after="0"/>
        <w:ind w:start="85" w:end="57"/>
        <w:jc w:val="start"/>
        <w:rPr/>
      </w:pPr>
      <w:r>
        <w:rPr>
          <w:b w:val="false"/>
          <w:i w:val="false"/>
          <w:color w:val="174A8B"/>
          <w:sz w:val="17"/>
        </w:rPr>
        <w:t>const core = require('@actions/core');</w:t>
      </w:r>
    </w:p>
    <w:p>
      <w:pPr>
        <w:pStyle w:val="PreformattedText"/>
        <w:keepNext w:val="true"/>
        <w:keepLines/>
        <w:ind w:start="85" w:end="57"/>
        <w:jc w:val="start"/>
        <w:rPr/>
      </w:pPr>
      <w:r>
        <w:rPr>
          <w:b w:val="false"/>
          <w:i w:val="false"/>
          <w:color w:val="174A8B"/>
          <w:sz w:val="17"/>
        </w:rPr>
        <w:t>const { execSync } = require('child_process');</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async function run() {</w:t>
      </w:r>
    </w:p>
    <w:p>
      <w:pPr>
        <w:pStyle w:val="PreformattedText"/>
        <w:keepNext w:val="true"/>
        <w:keepLines/>
        <w:ind w:start="85" w:end="57"/>
        <w:jc w:val="start"/>
        <w:rPr/>
      </w:pPr>
      <w:r>
        <w:rPr>
          <w:b w:val="false"/>
          <w:color w:val="174A8B"/>
          <w:sz w:val="17"/>
        </w:rPr>
        <w:t xml:space="preserve">  </w:t>
      </w:r>
      <w:r>
        <w:rPr>
          <w:b w:val="false"/>
          <w:i w:val="false"/>
          <w:color w:val="174A8B"/>
          <w:sz w:val="17"/>
        </w:rPr>
        <w:t>try {</w:t>
      </w:r>
    </w:p>
    <w:p>
      <w:pPr>
        <w:pStyle w:val="PreformattedText"/>
        <w:keepNext w:val="true"/>
        <w:keepLines/>
        <w:ind w:start="85" w:end="57"/>
        <w:jc w:val="start"/>
        <w:rPr/>
      </w:pPr>
      <w:r>
        <w:rPr>
          <w:b w:val="false"/>
          <w:color w:val="174A8B"/>
          <w:sz w:val="17"/>
        </w:rPr>
        <w:t xml:space="preserve">    </w:t>
      </w:r>
      <w:r>
        <w:rPr>
          <w:b w:val="false"/>
          <w:i w:val="false"/>
          <w:color w:val="174A8B"/>
          <w:sz w:val="17"/>
        </w:rPr>
        <w:t>const version = core.getInput('version') || 'latest';</w:t>
      </w:r>
    </w:p>
    <w:p>
      <w:pPr>
        <w:pStyle w:val="PreformattedText"/>
        <w:keepNext w:val="true"/>
        <w:keepLines/>
        <w:ind w:start="85" w:end="57"/>
        <w:jc w:val="start"/>
        <w:rPr/>
      </w:pPr>
      <w:r>
        <w:rPr>
          <w:b w:val="false"/>
          <w:color w:val="174A8B"/>
          <w:sz w:val="17"/>
        </w:rPr>
        <w:t xml:space="preserve">    </w:t>
      </w:r>
    </w:p>
    <w:p>
      <w:pPr>
        <w:pStyle w:val="PreformattedText"/>
        <w:keepNext w:val="true"/>
        <w:keepLines/>
        <w:ind w:start="85" w:end="57"/>
        <w:jc w:val="start"/>
        <w:rPr/>
      </w:pPr>
      <w:r>
        <w:rPr>
          <w:b w:val="false"/>
          <w:color w:val="174A8B"/>
          <w:sz w:val="17"/>
        </w:rPr>
        <w:t xml:space="preserve">    </w:t>
      </w:r>
      <w:r>
        <w:rPr>
          <w:b w:val="false"/>
          <w:i w:val="false"/>
          <w:color w:val="174A8B"/>
          <w:sz w:val="17"/>
        </w:rPr>
        <w:t>console.log(`Installing MyCLI version: ${version}...`);</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execSync(`curl -fsSL https://cli.example.com/install.sh | sh`, { stdio: 'inherit' });</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console.log("MyCLI installed successfully.");</w:t>
      </w:r>
    </w:p>
    <w:p>
      <w:pPr>
        <w:pStyle w:val="PreformattedText"/>
        <w:keepNext w:val="true"/>
        <w:keepLines/>
        <w:ind w:start="85" w:end="57"/>
        <w:jc w:val="start"/>
        <w:rPr/>
      </w:pPr>
      <w:r>
        <w:rPr>
          <w:b w:val="false"/>
          <w:color w:val="174A8B"/>
          <w:sz w:val="17"/>
        </w:rPr>
        <w:t xml:space="preserve">  </w:t>
      </w:r>
      <w:r>
        <w:rPr>
          <w:b w:val="false"/>
          <w:i w:val="false"/>
          <w:color w:val="174A8B"/>
          <w:sz w:val="17"/>
        </w:rPr>
        <w:t>} catch (error) {</w:t>
      </w:r>
    </w:p>
    <w:p>
      <w:pPr>
        <w:pStyle w:val="PreformattedText"/>
        <w:keepNext w:val="true"/>
        <w:keepLines/>
        <w:ind w:start="85" w:end="57"/>
        <w:jc w:val="start"/>
        <w:rPr/>
      </w:pPr>
      <w:r>
        <w:rPr>
          <w:b w:val="false"/>
          <w:color w:val="174A8B"/>
          <w:sz w:val="17"/>
        </w:rPr>
        <w:t xml:space="preserve">    </w:t>
      </w:r>
      <w:r>
        <w:rPr>
          <w:b w:val="false"/>
          <w:i w:val="false"/>
          <w:color w:val="174A8B"/>
          <w:sz w:val="17"/>
        </w:rPr>
        <w:t>core.setFailed(`Installation failed: ${error.message}`);</w:t>
      </w:r>
    </w:p>
    <w:p>
      <w:pPr>
        <w:pStyle w:val="PreformattedText"/>
        <w:keepNext w:val="true"/>
        <w:keepLines/>
        <w:ind w:start="85" w:end="57"/>
        <w:jc w:val="start"/>
        <w:rPr/>
      </w:pPr>
      <w:r>
        <w:rPr>
          <w:b w:val="false"/>
          <w:color w:val="174A8B"/>
          <w:sz w:val="17"/>
        </w:rPr>
        <w:t xml:space="preserve">  </w:t>
      </w:r>
      <w:r>
        <w:rPr>
          <w:b w:val="false"/>
          <w:i w:val="false"/>
          <w:color w:val="174A8B"/>
          <w:sz w:val="17"/>
        </w:rPr>
        <w:t>}</w:t>
      </w:r>
    </w:p>
    <w:p>
      <w:pPr>
        <w:pStyle w:val="PreformattedText"/>
        <w:keepNext w:val="true"/>
        <w:keepLines/>
        <w:ind w:start="85" w:end="57"/>
        <w:jc w:val="start"/>
        <w:rPr/>
      </w:pPr>
      <w:r>
        <w:rPr>
          <w:b w:val="false"/>
          <w:i w:val="false"/>
          <w:color w:val="174A8B"/>
          <w:sz w:val="17"/>
        </w:rPr>
        <w:t>}</w:t>
      </w:r>
    </w:p>
    <w:p>
      <w:pPr>
        <w:pStyle w:val="PreformattedText"/>
        <w:keepNext w:val="true"/>
        <w:keepLines/>
        <w:ind w:start="85" w:end="57"/>
        <w:jc w:val="start"/>
        <w:rPr/>
      </w:pPr>
      <w:r>
        <w:rPr/>
      </w:r>
    </w:p>
    <w:p>
      <w:pPr>
        <w:pStyle w:val="PreformattedText"/>
        <w:keepNext w:val="false"/>
        <w:keepLines/>
        <w:spacing w:before="0" w:after="160"/>
        <w:ind w:start="85" w:end="57"/>
        <w:jc w:val="start"/>
        <w:rPr/>
      </w:pPr>
      <w:r>
        <w:rPr>
          <w:b w:val="false"/>
          <w:i w:val="false"/>
          <w:color w:val="174A8B"/>
          <w:sz w:val="17"/>
        </w:rPr>
        <w:t>run();</w:t>
      </w:r>
    </w:p>
    <w:p>
      <w:pPr>
        <w:pStyle w:val="BodyText"/>
        <w:jc w:val="both"/>
        <w:rPr/>
      </w:pPr>
      <w:r>
        <w:rPr>
          <w:b w:val="false"/>
          <w:i w:val="false"/>
          <w:color w:val="000000"/>
        </w:rPr>
        <w:t>O código JavaScript acima usa core.getInput() para recuperar a versão da CLI especificada como entrada. Em seguida, ele executa um comando curl para baixar e instalar a CLI. Se o processo de instalação falhar, a ação usará core.setFailed() para marcar o fluxo de trabalho como falha.</w:t>
      </w:r>
    </w:p>
    <w:p>
      <w:pPr>
        <w:pStyle w:val="BodyText"/>
        <w:spacing w:before="140" w:after="180"/>
        <w:jc w:val="start"/>
        <w:rPr/>
      </w:pPr>
      <w:r>
        <w:rPr/>
        <w:drawing>
          <wp:inline distT="0" distB="0" distL="0" distR="0">
            <wp:extent cx="6047740" cy="4495165"/>
            <wp:effectExtent l="0" t="0" r="0" b="0"/>
            <wp:docPr id="31" name="Image31" title="Captura de tela do código JavaScript para index.js em uma Ação d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title="Captura de tela do código JavaScript para index.js em uma Ação do GitHub."/>
                    <pic:cNvPicPr>
                      <a:picLocks noChangeAspect="1" noChangeArrowheads="1"/>
                    </pic:cNvPicPr>
                  </pic:nvPicPr>
                  <pic:blipFill>
                    <a:blip r:embed="rId77"/>
                    <a:stretch>
                      <a:fillRect/>
                    </a:stretch>
                  </pic:blipFill>
                  <pic:spPr bwMode="auto">
                    <a:xfrm>
                      <a:off x="0" y="0"/>
                      <a:ext cx="6047740" cy="4495165"/>
                    </a:xfrm>
                    <a:prstGeom prst="rect">
                      <a:avLst/>
                    </a:prstGeom>
                    <a:noFill/>
                  </pic:spPr>
                </pic:pic>
              </a:graphicData>
            </a:graphic>
          </wp:inline>
        </w:drawing>
      </w:r>
    </w:p>
    <w:p>
      <w:pPr>
        <w:pStyle w:val="Heading3"/>
        <w:ind w:hanging="0" w:start="0"/>
        <w:jc w:val="start"/>
        <w:rPr/>
      </w:pPr>
      <w:bookmarkStart w:id="173" w:name="step-4-test-the-action-locally"/>
      <w:bookmarkEnd w:id="173"/>
      <w:r>
        <w:rPr>
          <w:b/>
          <w:i w:val="false"/>
          <w:color w:val="000000"/>
        </w:rPr>
        <w:t>Etapa 4: Testar a ação localmente</w:t>
      </w:r>
    </w:p>
    <w:p>
      <w:pPr>
        <w:pStyle w:val="BodyText"/>
        <w:jc w:val="both"/>
        <w:rPr/>
      </w:pPr>
      <w:r>
        <w:rPr>
          <w:b w:val="false"/>
          <w:i w:val="false"/>
          <w:color w:val="000000"/>
        </w:rPr>
        <w:t>Antes de usar a ação em um fluxo de trabalho, teste-a em um executor hospedado pelo GitHub.</w:t>
        <w:br/>
        <w:t>Crie um arquivo de fluxo de trabalho (.github/fluxos de trabalho/test.yml) em seu repositório: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name: Test MyCLI Setup</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push:</w:t>
      </w:r>
    </w:p>
    <w:p>
      <w:pPr>
        <w:pStyle w:val="PreformattedText"/>
        <w:keepNext w:val="true"/>
        <w:keepLines/>
        <w:ind w:start="85" w:end="57"/>
        <w:jc w:val="start"/>
        <w:rPr/>
      </w:pPr>
      <w:r>
        <w:rPr>
          <w:b w:val="false"/>
          <w:color w:val="174A8B"/>
          <w:sz w:val="17"/>
        </w:rPr>
        <w:t xml:space="preserve">    </w:t>
      </w:r>
      <w:r>
        <w:rPr>
          <w:b w:val="false"/>
          <w:i w:val="false"/>
          <w:color w:val="174A8B"/>
          <w:sz w:val="17"/>
        </w:rPr>
        <w:t>branches:</w:t>
      </w:r>
    </w:p>
    <w:p>
      <w:pPr>
        <w:pStyle w:val="PreformattedText"/>
        <w:keepNext w:val="true"/>
        <w:keepLines/>
        <w:ind w:start="85" w:end="57"/>
        <w:jc w:val="start"/>
        <w:rPr/>
      </w:pPr>
      <w:r>
        <w:rPr>
          <w:b w:val="false"/>
          <w:color w:val="174A8B"/>
          <w:sz w:val="17"/>
        </w:rPr>
        <w:t xml:space="preserve">      </w:t>
      </w:r>
      <w:r>
        <w:rPr>
          <w:b w:val="false"/>
          <w:i w:val="false"/>
          <w:color w:val="174A8B"/>
          <w:sz w:val="17"/>
        </w:rPr>
        <w:t>- main</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 feature/*</w:t>
      </w:r>
    </w:p>
    <w:p>
      <w:pPr>
        <w:pStyle w:val="BodyText"/>
        <w:jc w:val="both"/>
        <w:rPr/>
      </w:pPr>
      <w:r>
        <w:rPr>
          <w:b/>
          <w:i w:val="false"/>
          <w:color w:val="000000"/>
        </w:rPr>
        <w:t>1. Disparar o fluxo de trabalho</w:t>
      </w:r>
      <w:r>
        <w:rPr>
          <w:b w:val="false"/>
          <w:i w:val="false"/>
          <w:color w:val="000000"/>
        </w:rPr>
        <w:br/>
        <w:t>O fluxo de trabalho é disparado em pushes para o branch principal e qualquer ramificação que corresponda ao padrão de recurso/*. Você poderá ajustar isso para corresponder à estratégia de ramificação do repositório.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test:</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name: Checkout repository</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uses: actions/checkout@v4</w:t>
      </w:r>
    </w:p>
    <w:p>
      <w:pPr>
        <w:pStyle w:val="BodyText"/>
        <w:jc w:val="both"/>
        <w:rPr/>
      </w:pPr>
      <w:r>
        <w:rPr>
          <w:b/>
          <w:i w:val="false"/>
          <w:color w:val="000000"/>
        </w:rPr>
        <w:t>2. Clonar o repositório</w:t>
      </w:r>
      <w:r>
        <w:rPr>
          <w:b w:val="false"/>
          <w:i w:val="false"/>
          <w:color w:val="000000"/>
        </w:rPr>
        <w:br/>
        <w:t>A ação actions/checkout@v4 é usada para clonar o repositório no executor. Isso garante que o fluxo de trabalho tenha acesso aos arquivos do repositório.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 xml:space="preserve">      </w:t>
      </w:r>
      <w:r>
        <w:rPr>
          <w:b w:val="false"/>
          <w:i w:val="false"/>
          <w:color w:val="174A8B"/>
          <w:sz w:val="17"/>
        </w:rPr>
        <w:t>- name: Install MyCLI</w:t>
      </w:r>
    </w:p>
    <w:p>
      <w:pPr>
        <w:pStyle w:val="PreformattedText"/>
        <w:keepNext w:val="true"/>
        <w:keepLines/>
        <w:ind w:start="85" w:end="57"/>
        <w:jc w:val="start"/>
        <w:rPr/>
      </w:pPr>
      <w:r>
        <w:rPr>
          <w:b w:val="false"/>
          <w:color w:val="174A8B"/>
          <w:sz w:val="17"/>
        </w:rPr>
        <w:t xml:space="preserve">        </w:t>
      </w:r>
      <w:r>
        <w:rPr>
          <w:b w:val="false"/>
          <w:i w:val="false"/>
          <w:color w:val="174A8B"/>
          <w:sz w:val="17"/>
        </w:rPr>
        <w:t>uses: ./.github/actions/my-cli-action</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version: '1.2.3'</w:t>
      </w:r>
    </w:p>
    <w:p>
      <w:pPr>
        <w:pStyle w:val="BodyText"/>
        <w:jc w:val="both"/>
        <w:rPr/>
      </w:pPr>
      <w:r>
        <w:rPr>
          <w:b/>
          <w:i w:val="false"/>
          <w:color w:val="000000"/>
        </w:rPr>
        <w:t>3. Executar a ação personalizada</w:t>
      </w:r>
      <w:r>
        <w:rPr>
          <w:b w:val="false"/>
          <w:i w:val="false"/>
          <w:color w:val="000000"/>
        </w:rPr>
        <w:br/>
        <w:t>A linha uses: ./.github/actions/my-cli-action faz referência à ação personalizada localmente. Verifique se o diretório de ação e action.yml arquivo estão configurados corretamente. A entrada de versão especifica a versão da CLI a ser instalada, nesse caso, a versão 1.2.3.</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 xml:space="preserve">      </w:t>
      </w:r>
      <w:r>
        <w:rPr>
          <w:b w:val="false"/>
          <w:i w:val="false"/>
          <w:color w:val="174A8B"/>
          <w:sz w:val="17"/>
        </w:rPr>
        <w:t>- name: Verify CLI Installation</w:t>
      </w:r>
    </w:p>
    <w:p>
      <w:pPr>
        <w:pStyle w:val="PreformattedText"/>
        <w:keepNext w:val="true"/>
        <w:keepLines/>
        <w:ind w:start="85" w:end="57"/>
        <w:jc w:val="start"/>
        <w:rPr/>
      </w:pPr>
      <w:r>
        <w:rPr>
          <w:b w:val="false"/>
          <w:color w:val="174A8B"/>
          <w:sz w:val="17"/>
        </w:rPr>
        <w:t xml:space="preserve">        </w:t>
      </w:r>
      <w:r>
        <w:rPr>
          <w:b w:val="false"/>
          <w:i w:val="false"/>
          <w:color w:val="174A8B"/>
          <w:sz w:val="17"/>
        </w:rPr>
        <w:t>run: |</w:t>
      </w:r>
    </w:p>
    <w:p>
      <w:pPr>
        <w:pStyle w:val="PreformattedText"/>
        <w:keepNext w:val="true"/>
        <w:keepLines/>
        <w:ind w:start="85" w:end="57"/>
        <w:jc w:val="start"/>
        <w:rPr/>
      </w:pPr>
      <w:r>
        <w:rPr>
          <w:b w:val="false"/>
          <w:color w:val="174A8B"/>
          <w:sz w:val="17"/>
        </w:rPr>
        <w:t xml:space="preserve">          </w:t>
      </w:r>
      <w:r>
        <w:rPr>
          <w:b w:val="false"/>
          <w:i w:val="false"/>
          <w:color w:val="174A8B"/>
          <w:sz w:val="17"/>
        </w:rPr>
        <w:t>echo "Checking MyCLI version..."</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mycli --version</w:t>
      </w:r>
    </w:p>
    <w:p>
      <w:pPr>
        <w:pStyle w:val="BodyText"/>
        <w:jc w:val="both"/>
        <w:rPr/>
      </w:pPr>
      <w:r>
        <w:rPr>
          <w:b/>
          <w:i w:val="false"/>
          <w:color w:val="000000"/>
        </w:rPr>
        <w:t>4. Verificar a instalação da CLI</w:t>
      </w:r>
      <w:r>
        <w:rPr>
          <w:b w:val="false"/>
          <w:i w:val="false"/>
          <w:color w:val="000000"/>
        </w:rPr>
        <w:br/>
        <w:t>Esta etapa executa um comando shell para verificar se a CLI foi instalada com êxito. Ele verifica a versão da CLI instalada executando mycli --version.</w:t>
      </w:r>
    </w:p>
    <w:p>
      <w:pPr>
        <w:pStyle w:val="BodyText"/>
        <w:spacing w:before="140" w:after="180"/>
        <w:jc w:val="start"/>
        <w:rPr/>
      </w:pPr>
      <w:r>
        <w:rPr/>
        <w:drawing>
          <wp:inline distT="0" distB="0" distL="0" distR="0">
            <wp:extent cx="4587240" cy="4320540"/>
            <wp:effectExtent l="0" t="0" r="0" b="0"/>
            <wp:docPr id="32" name="Image32" title="Captura de tela dos resultados do teste de uma Ação do GitHub do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title="Captura de tela dos resultados do teste de uma Ação do GitHub do JavaScript."/>
                    <pic:cNvPicPr>
                      <a:picLocks noChangeAspect="1" noChangeArrowheads="1"/>
                    </pic:cNvPicPr>
                  </pic:nvPicPr>
                  <pic:blipFill>
                    <a:blip r:embed="rId78"/>
                    <a:stretch>
                      <a:fillRect/>
                    </a:stretch>
                  </pic:blipFill>
                  <pic:spPr bwMode="auto">
                    <a:xfrm>
                      <a:off x="0" y="0"/>
                      <a:ext cx="4587240" cy="4320540"/>
                    </a:xfrm>
                    <a:prstGeom prst="rect">
                      <a:avLst/>
                    </a:prstGeom>
                    <a:noFill/>
                  </pic:spPr>
                </pic:pic>
              </a:graphicData>
            </a:graphic>
          </wp:inline>
        </w:drawing>
      </w:r>
    </w:p>
    <w:p>
      <w:pPr>
        <w:pStyle w:val="Heading3"/>
        <w:ind w:hanging="0" w:start="0"/>
        <w:jc w:val="start"/>
        <w:rPr/>
      </w:pPr>
      <w:bookmarkStart w:id="174" w:name="test-locally"/>
      <w:bookmarkEnd w:id="174"/>
      <w:r>
        <w:rPr>
          <w:b/>
          <w:i w:val="false"/>
          <w:color w:val="000000"/>
        </w:rPr>
        <w:t>Testar localmente</w:t>
      </w:r>
    </w:p>
    <w:p>
      <w:pPr>
        <w:pStyle w:val="BodyText"/>
        <w:jc w:val="both"/>
        <w:rPr/>
      </w:pPr>
      <w:r>
        <w:rPr>
          <w:b w:val="false"/>
          <w:i w:val="false"/>
          <w:color w:val="000000"/>
        </w:rPr>
        <w:t>Para testar esse fluxo de trabalho localmente, use a ferramenta da CLI </w:t>
      </w:r>
      <w:hyperlink r:id="rId79">
        <w:r>
          <w:rPr>
            <w:rStyle w:val="Style"/>
            <w:b w:val="false"/>
            <w:i w:val="false"/>
            <w:color w:val="000000"/>
          </w:rPr>
          <w:t>act</w:t>
        </w:r>
      </w:hyperlink>
      <w:r>
        <w:rPr>
          <w:b w:val="false"/>
          <w:i w:val="false"/>
          <w:color w:val="000000"/>
        </w:rPr>
        <w:t>:</w:t>
      </w:r>
    </w:p>
    <w:p>
      <w:pPr>
        <w:pStyle w:val="BodyText"/>
        <w:keepNext w:val="true"/>
        <w:spacing w:before="160" w:after="120"/>
        <w:jc w:val="start"/>
        <w:rPr/>
      </w:pPr>
      <w:r>
        <w:rPr>
          <w:b/>
          <w:color w:val="174A8B"/>
          <w:sz w:val="18"/>
        </w:rPr>
        <w:t>Exemplo em Bash</w:t>
      </w:r>
    </w:p>
    <w:p>
      <w:pPr>
        <w:pStyle w:val="PreformattedText"/>
        <w:keepNext w:val="false"/>
        <w:keepLines/>
        <w:spacing w:before="80" w:after="160"/>
        <w:ind w:start="85" w:end="57"/>
        <w:jc w:val="start"/>
        <w:rPr/>
      </w:pPr>
      <w:r>
        <w:rPr>
          <w:b w:val="false"/>
          <w:i w:val="false"/>
          <w:color w:val="174A8B"/>
          <w:sz w:val="17"/>
        </w:rPr>
        <w:t>act -j test</w:t>
      </w:r>
    </w:p>
    <w:p>
      <w:pPr>
        <w:pStyle w:val="BodyText"/>
        <w:jc w:val="both"/>
        <w:rPr/>
      </w:pPr>
      <w:r>
        <w:rPr>
          <w:b w:val="false"/>
          <w:i w:val="false"/>
          <w:color w:val="000000"/>
        </w:rPr>
        <w:t>Isso simula o ambiente do GitHub Actions em seu computador local, permitindo que você depure e valide o fluxo de trabalho antes de enviar alterações por push.</w:t>
      </w:r>
    </w:p>
    <w:p>
      <w:pPr>
        <w:pStyle w:val="Heading3"/>
        <w:ind w:hanging="0" w:start="0"/>
        <w:jc w:val="start"/>
        <w:rPr/>
      </w:pPr>
      <w:bookmarkStart w:id="175" w:name="optimization-tip-caching"/>
      <w:bookmarkEnd w:id="175"/>
      <w:r>
        <w:rPr>
          <w:b/>
          <w:i w:val="false"/>
          <w:color w:val="000000"/>
        </w:rPr>
        <w:t>Dica de otimização: cache</w:t>
      </w:r>
    </w:p>
    <w:p>
      <w:pPr>
        <w:pStyle w:val="BodyText"/>
        <w:jc w:val="both"/>
        <w:rPr/>
      </w:pPr>
      <w:r>
        <w:rPr>
          <w:b w:val="false"/>
          <w:i w:val="false"/>
          <w:color w:val="000000"/>
        </w:rPr>
        <w:t>Para melhorar o desempenho do fluxo de trabalho, armazene em cache o diretório de instalação da CLI usando a ação actions/cache:</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 xml:space="preserve">      </w:t>
      </w:r>
      <w:r>
        <w:rPr>
          <w:b w:val="false"/>
          <w:i w:val="false"/>
          <w:color w:val="174A8B"/>
          <w:sz w:val="17"/>
        </w:rPr>
        <w:t>- name: Cache MyCLI</w:t>
      </w:r>
    </w:p>
    <w:p>
      <w:pPr>
        <w:pStyle w:val="PreformattedText"/>
        <w:keepNext w:val="true"/>
        <w:keepLines/>
        <w:ind w:start="85" w:end="57"/>
        <w:jc w:val="start"/>
        <w:rPr/>
      </w:pPr>
      <w:r>
        <w:rPr>
          <w:b w:val="false"/>
          <w:color w:val="174A8B"/>
          <w:sz w:val="17"/>
        </w:rPr>
        <w:t xml:space="preserve">        </w:t>
      </w:r>
      <w:r>
        <w:rPr>
          <w:b w:val="false"/>
          <w:i w:val="false"/>
          <w:color w:val="174A8B"/>
          <w:sz w:val="17"/>
        </w:rPr>
        <w:t>uses: actions/cache@v4</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path: ~/.mycli</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key: mycli-${{ runner.os }}-${{ inputs.version }}</w:t>
      </w:r>
    </w:p>
    <w:p>
      <w:pPr>
        <w:pStyle w:val="BodyText"/>
        <w:jc w:val="both"/>
        <w:rPr/>
      </w:pPr>
      <w:r>
        <w:rPr>
          <w:b w:val="false"/>
          <w:i w:val="false"/>
          <w:color w:val="000000"/>
        </w:rPr>
        <w:t>Isso garante que as execuções subsequentes reutilizem a instalação da CLI armazenada em cache, reduzindo o tempo de instalação.</w:t>
      </w:r>
    </w:p>
    <w:p>
      <w:pPr>
        <w:pStyle w:val="Heading3"/>
        <w:ind w:hanging="0" w:start="0"/>
        <w:jc w:val="start"/>
        <w:rPr/>
      </w:pPr>
      <w:bookmarkStart w:id="176" w:name="best-practices-for-cli-setup-actions"/>
      <w:bookmarkEnd w:id="176"/>
      <w:r>
        <w:rPr>
          <w:b/>
          <w:i w:val="false"/>
          <w:color w:val="000000"/>
        </w:rPr>
        <w:t>Melhores práticas para ações de configuração da CLI</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Melhor prática</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Descrição</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Usar controle de versão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Permitir que os usuários especifiquem uma versão da CLI por meio de </w:t>
            </w:r>
            <w:r>
              <w:rPr>
                <w:rStyle w:val="SourceText"/>
                <w:b w:val="false"/>
                <w:color w:val="000000"/>
                <w:sz w:val="18"/>
              </w:rPr>
              <w:t>inputs.version</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Manipular erros corretamente</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Use </w:t>
            </w:r>
            <w:r>
              <w:rPr>
                <w:rStyle w:val="SourceText"/>
                <w:b w:val="false"/>
                <w:color w:val="000000"/>
                <w:sz w:val="18"/>
              </w:rPr>
              <w:t>core.setFailed()</w:t>
            </w:r>
            <w:r>
              <w:rPr>
                <w:b w:val="false"/>
                <w:color w:val="000000"/>
                <w:sz w:val="18"/>
              </w:rPr>
              <w:t> para sair com erros.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Instalação da CLI de cache</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Otimizar o desempenho do fluxo de trabalho usando </w:t>
            </w:r>
            <w:r>
              <w:rPr>
                <w:rStyle w:val="SourceText"/>
                <w:b w:val="false"/>
                <w:color w:val="000000"/>
                <w:sz w:val="18"/>
              </w:rPr>
              <w:t>actions/cache</w:t>
            </w:r>
            <w:r>
              <w:rPr>
                <w:b w:val="false"/>
                <w:color w:val="000000"/>
                <w:sz w:val="18"/>
              </w:rPr>
              <w: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Fornecer Documentação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Explique o uso e as entradas em </w:t>
            </w:r>
            <w:r>
              <w:rPr>
                <w:rStyle w:val="SourceText"/>
                <w:b w:val="false"/>
                <w:color w:val="000000"/>
                <w:sz w:val="18"/>
              </w:rPr>
              <w:t>README.md</w:t>
            </w:r>
            <w:r>
              <w:rPr>
                <w:b w:val="false"/>
                <w:color w:val="000000"/>
                <w:sz w:val="18"/>
              </w:rPr>
              <w:t>.</w:t>
            </w:r>
          </w:p>
        </w:tc>
      </w:tr>
    </w:tbl>
    <w:p>
      <w:pPr>
        <w:pStyle w:val="Heading2"/>
        <w:spacing w:before="140" w:after="120"/>
        <w:ind w:hanging="0" w:start="0"/>
        <w:jc w:val="start"/>
        <w:rPr/>
      </w:pPr>
      <w:bookmarkStart w:id="177" w:name="troubleshoot-javascript-actions"/>
      <w:bookmarkEnd w:id="177"/>
      <w:r>
        <w:rPr>
          <w:b/>
          <w:i w:val="false"/>
          <w:color w:val="000000"/>
        </w:rPr>
        <w:t>Solucionar problemas de ações do JavaScript</w:t>
      </w:r>
    </w:p>
    <w:p>
      <w:pPr>
        <w:pStyle w:val="BodyText"/>
        <w:jc w:val="both"/>
        <w:rPr/>
      </w:pPr>
      <w:r>
        <w:rPr>
          <w:b w:val="false"/>
          <w:i w:val="false"/>
          <w:color w:val="000000"/>
        </w:rPr>
        <w:t>Ao trabalhar com o GitHub Actions baseado em JavaScript, você poderá encontrar comportamentos inesperados, erros ou falhas durante a execução do fluxo de trabalho. Esta unidade fornece técnicas e ferramentas para ajudar você a identificar e resolver problemas em suas ações do JavaScript.</w:t>
      </w:r>
    </w:p>
    <w:p>
      <w:pPr>
        <w:pStyle w:val="Heading2"/>
        <w:ind w:hanging="0" w:start="0"/>
        <w:jc w:val="start"/>
        <w:rPr/>
      </w:pPr>
      <w:bookmarkStart w:id="178" w:name="common-troubleshooting-scenarios"/>
      <w:bookmarkEnd w:id="178"/>
      <w:r>
        <w:rPr>
          <w:b/>
          <w:i w:val="false"/>
          <w:color w:val="000000"/>
        </w:rPr>
        <w:t>Cenários comuns de solução de problemas</w:t>
      </w:r>
    </w:p>
    <w:tbl>
      <w:tblPr>
        <w:tblW w:w="9524" w:type="dxa"/>
        <w:jc w:val="start"/>
        <w:tblInd w:w="0" w:type="dxa"/>
        <w:tblLayout w:type="fixed"/>
        <w:tblCellMar>
          <w:top w:w="85" w:type="dxa"/>
          <w:start w:w="85" w:type="dxa"/>
          <w:bottom w:w="85" w:type="dxa"/>
          <w:end w:w="85" w:type="dxa"/>
        </w:tblCellMar>
      </w:tblPr>
      <w:tblGrid>
        <w:gridCol w:w="2568"/>
        <w:gridCol w:w="3432"/>
        <w:gridCol w:w="3524"/>
      </w:tblGrid>
      <w:tr>
        <w:trPr>
          <w:tblHeader w:val="true"/>
          <w:cantSplit w:val="true"/>
        </w:trPr>
        <w:tc>
          <w:tcPr>
            <w:tcW w:w="2568"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Problema</w:t>
            </w:r>
          </w:p>
        </w:tc>
        <w:tc>
          <w:tcPr>
            <w:tcW w:w="3432"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Causa possível</w:t>
            </w:r>
          </w:p>
        </w:tc>
        <w:tc>
          <w:tcPr>
            <w:tcW w:w="352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Correção sugerida</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 ação falha com um rastreamento de pilha</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Sintaxe ou erro de runtime em </w:t>
            </w:r>
            <w:r>
              <w:rPr>
                <w:rStyle w:val="SourceText"/>
                <w:b w:val="false"/>
                <w:color w:val="000000"/>
                <w:sz w:val="18"/>
              </w:rPr>
              <w:t>index.js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Usar </w:t>
            </w:r>
            <w:r>
              <w:rPr>
                <w:rStyle w:val="SourceText"/>
                <w:b w:val="false"/>
                <w:color w:val="000000"/>
                <w:sz w:val="18"/>
              </w:rPr>
              <w:t>console.log()</w:t>
            </w:r>
            <w:r>
              <w:rPr>
                <w:b w:val="false"/>
                <w:color w:val="000000"/>
                <w:sz w:val="18"/>
              </w:rPr>
              <w:t> e verificar logs</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As entradas são </w:t>
            </w:r>
            <w:r>
              <w:rPr>
                <w:rStyle w:val="SourceText"/>
                <w:b w:val="false"/>
                <w:color w:val="000000"/>
                <w:sz w:val="18"/>
              </w:rPr>
              <w:t>undefined</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Nome de entrada incorreto ou entrada ausente</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Verificar </w:t>
            </w:r>
            <w:r>
              <w:rPr>
                <w:rStyle w:val="SourceText"/>
                <w:b w:val="false"/>
                <w:color w:val="000000"/>
                <w:sz w:val="18"/>
              </w:rPr>
              <w:t>action.yml</w:t>
            </w:r>
            <w:r>
              <w:rPr>
                <w:b w:val="false"/>
                <w:color w:val="000000"/>
                <w:sz w:val="18"/>
              </w:rPr>
              <w:t> e como as entradas são passadas</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Variáveis de ambiente não definidas</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core.exportVariable</w:t>
            </w:r>
            <w:r>
              <w:rPr>
                <w:b w:val="false"/>
                <w:color w:val="000000"/>
                <w:sz w:val="18"/>
              </w:rPr>
              <w:t> ou </w:t>
            </w:r>
            <w:r>
              <w:rPr>
                <w:rStyle w:val="SourceText"/>
                <w:b w:val="false"/>
                <w:color w:val="000000"/>
                <w:sz w:val="18"/>
              </w:rPr>
              <w:t>process.env</w:t>
            </w:r>
            <w:r>
              <w:rPr>
                <w:b w:val="false"/>
                <w:color w:val="000000"/>
                <w:sz w:val="18"/>
              </w:rPr>
              <w:t> não usado corretamente</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Examinar a configuração de código das variáveis</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Arquivo não encontrado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Caminhos relativos ausentes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Usar </w:t>
            </w:r>
            <w:r>
              <w:rPr>
                <w:rStyle w:val="SourceText"/>
                <w:b w:val="false"/>
                <w:color w:val="000000"/>
                <w:sz w:val="18"/>
              </w:rPr>
              <w:t>__dirname</w:t>
            </w:r>
            <w:r>
              <w:rPr>
                <w:b w:val="false"/>
                <w:color w:val="000000"/>
                <w:sz w:val="18"/>
              </w:rPr>
              <w:t> ou caminhos completos para arquivos</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 cache não foi restaurado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Valores incorretos </w:t>
            </w:r>
            <w:r>
              <w:rPr>
                <w:rStyle w:val="SourceText"/>
                <w:b w:val="false"/>
                <w:color w:val="000000"/>
                <w:sz w:val="18"/>
              </w:rPr>
              <w:t>key</w:t>
            </w:r>
            <w:r>
              <w:rPr>
                <w:b w:val="false"/>
                <w:color w:val="000000"/>
                <w:sz w:val="18"/>
              </w:rPr>
              <w:t> ou </w:t>
            </w:r>
            <w:r>
              <w:rPr>
                <w:rStyle w:val="SourceText"/>
                <w:b w:val="false"/>
                <w:color w:val="000000"/>
                <w:sz w:val="18"/>
              </w:rPr>
              <w:t>path</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Verificar a configuração e as chaves do cache</w:t>
            </w:r>
          </w:p>
        </w:tc>
      </w:tr>
    </w:tbl>
    <w:p>
      <w:pPr>
        <w:pStyle w:val="Heading2"/>
        <w:spacing w:before="140" w:after="120"/>
        <w:ind w:hanging="0" w:start="0"/>
        <w:jc w:val="start"/>
        <w:rPr/>
      </w:pPr>
      <w:bookmarkStart w:id="179" w:name="use-logging-for-debugging"/>
      <w:bookmarkEnd w:id="179"/>
      <w:r>
        <w:rPr>
          <w:b/>
          <w:i w:val="false"/>
          <w:color w:val="000000"/>
        </w:rPr>
        <w:t>Usar o registro em log para depuração</w:t>
      </w:r>
    </w:p>
    <w:p>
      <w:pPr>
        <w:pStyle w:val="Heading3"/>
        <w:ind w:hanging="0" w:start="0"/>
        <w:jc w:val="start"/>
        <w:rPr/>
      </w:pPr>
      <w:bookmarkStart w:id="180" w:name="log-messages-with-coreinfo-coredebug-and"/>
      <w:bookmarkEnd w:id="180"/>
      <w:r>
        <w:rPr>
          <w:b/>
          <w:i w:val="false"/>
          <w:color w:val="000000"/>
        </w:rPr>
        <w:t>Registrar mensagens com core.info, core.debug e console.log</w:t>
      </w:r>
    </w:p>
    <w:p>
      <w:pPr>
        <w:pStyle w:val="BodyText"/>
        <w:jc w:val="both"/>
        <w:rPr/>
      </w:pPr>
      <w:bookmarkStart w:id="181" w:name="code-try-15_Copy_1"/>
      <w:bookmarkEnd w:id="181"/>
      <w:r>
        <w:rPr>
          <w:b/>
          <w:color w:val="000000"/>
        </w:rPr>
        <w:t>js</w:t>
      </w:r>
    </w:p>
    <w:p>
      <w:pPr>
        <w:pStyle w:val="PreformattedText"/>
        <w:keepNext w:val="true"/>
        <w:keepLines/>
        <w:spacing w:before="80" w:after="0"/>
        <w:ind w:start="85" w:end="57"/>
        <w:jc w:val="start"/>
        <w:rPr/>
      </w:pPr>
      <w:r>
        <w:rPr>
          <w:b w:val="false"/>
          <w:i w:val="false"/>
          <w:color w:val="174A8B"/>
          <w:sz w:val="17"/>
        </w:rPr>
        <w:t>const core = require('@actions/core');</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core.info("This is an info message");</w:t>
      </w:r>
    </w:p>
    <w:p>
      <w:pPr>
        <w:pStyle w:val="PreformattedText"/>
        <w:keepNext w:val="true"/>
        <w:keepLines/>
        <w:ind w:start="85" w:end="57"/>
        <w:jc w:val="start"/>
        <w:rPr/>
      </w:pPr>
      <w:r>
        <w:rPr>
          <w:b w:val="false"/>
          <w:i w:val="false"/>
          <w:color w:val="174A8B"/>
          <w:sz w:val="17"/>
        </w:rPr>
        <w:t>core.debug("This is a debug message");</w:t>
      </w:r>
    </w:p>
    <w:p>
      <w:pPr>
        <w:pStyle w:val="PreformattedText"/>
        <w:keepNext w:val="false"/>
        <w:keepLines/>
        <w:spacing w:before="0" w:after="160"/>
        <w:ind w:start="85" w:end="57"/>
        <w:jc w:val="start"/>
        <w:rPr/>
      </w:pPr>
      <w:r>
        <w:rPr>
          <w:b w:val="false"/>
          <w:i w:val="false"/>
          <w:color w:val="174A8B"/>
          <w:sz w:val="17"/>
        </w:rPr>
        <w:t>console.log("This is a raw console log");</w:t>
      </w:r>
    </w:p>
    <w:p>
      <w:pPr>
        <w:pStyle w:val="BodyText"/>
        <w:jc w:val="both"/>
        <w:rPr/>
      </w:pPr>
      <w:r>
        <w:rPr>
          <w:b/>
          <w:color w:val="000000"/>
        </w:rPr>
        <w:t xml:space="preserve">✅ </w:t>
      </w:r>
      <w:r>
        <w:rPr>
          <w:b w:val="false"/>
          <w:i w:val="false"/>
          <w:color w:val="000000"/>
        </w:rPr>
        <w:t>Use core.debug para logs de depuração – eles só aparecem quando ACTIONS_STEP_DEBUG é definido como true.</w:t>
      </w:r>
    </w:p>
    <w:p>
      <w:pPr>
        <w:pStyle w:val="Heading3"/>
        <w:ind w:hanging="0" w:start="0"/>
        <w:jc w:val="start"/>
        <w:rPr/>
      </w:pPr>
      <w:bookmarkStart w:id="182" w:name="enable-debug-logging"/>
      <w:bookmarkEnd w:id="182"/>
      <w:r>
        <w:rPr>
          <w:b/>
          <w:i w:val="false"/>
          <w:color w:val="000000"/>
        </w:rPr>
        <w:t>Habilitar o log de depuração</w:t>
      </w:r>
    </w:p>
    <w:p>
      <w:pPr>
        <w:pStyle w:val="BodyText"/>
        <w:jc w:val="both"/>
        <w:rPr/>
      </w:pPr>
      <w:r>
        <w:rPr>
          <w:b w:val="false"/>
          <w:i w:val="false"/>
          <w:color w:val="000000"/>
        </w:rPr>
        <w:t>Você pode habilitar </w:t>
      </w:r>
      <w:r>
        <w:rPr>
          <w:b/>
          <w:i w:val="false"/>
          <w:color w:val="000000"/>
        </w:rPr>
        <w:t>logs de depuração de nível de etapa</w:t>
      </w:r>
      <w:r>
        <w:rPr>
          <w:b w:val="false"/>
          <w:i w:val="false"/>
          <w:color w:val="000000"/>
        </w:rPr>
        <w:t> definindo o seguinte </w:t>
      </w:r>
      <w:r>
        <w:rPr>
          <w:b/>
          <w:i w:val="false"/>
          <w:color w:val="000000"/>
        </w:rPr>
        <w:t>segredo</w:t>
      </w:r>
      <w:r>
        <w:rPr>
          <w:b w:val="false"/>
          <w:i w:val="false"/>
          <w:color w:val="000000"/>
        </w:rPr>
        <w:t>:</w:t>
      </w:r>
    </w:p>
    <w:p>
      <w:pPr>
        <w:pStyle w:val="PreformattedText"/>
        <w:keepNext w:val="false"/>
        <w:keepLines/>
        <w:spacing w:before="80" w:after="160"/>
        <w:ind w:start="85" w:end="57"/>
        <w:jc w:val="start"/>
        <w:rPr/>
      </w:pPr>
      <w:r>
        <w:rPr>
          <w:b w:val="false"/>
          <w:i w:val="false"/>
          <w:color w:val="174A8B"/>
          <w:sz w:val="17"/>
        </w:rPr>
        <w:t>ACTIONS_STEP_DEBUG=true</w:t>
      </w:r>
    </w:p>
    <w:p>
      <w:pPr>
        <w:pStyle w:val="BodyText"/>
        <w:jc w:val="both"/>
        <w:rPr/>
      </w:pPr>
      <w:r>
        <w:rPr>
          <w:b w:val="false"/>
          <w:i w:val="false"/>
          <w:color w:val="000000"/>
        </w:rPr>
        <w:t>Para habilitar os </w:t>
      </w:r>
      <w:r>
        <w:rPr>
          <w:b/>
          <w:i w:val="false"/>
          <w:color w:val="000000"/>
        </w:rPr>
        <w:t>logs de diagnóstico do executor</w:t>
      </w:r>
      <w:r>
        <w:rPr>
          <w:b w:val="false"/>
          <w:i w:val="false"/>
          <w:color w:val="000000"/>
        </w:rPr>
        <w:t>, defina:</w:t>
      </w:r>
    </w:p>
    <w:p>
      <w:pPr>
        <w:pStyle w:val="PreformattedText"/>
        <w:keepNext w:val="false"/>
        <w:keepLines/>
        <w:spacing w:before="80" w:after="160"/>
        <w:ind w:start="85" w:end="57"/>
        <w:jc w:val="start"/>
        <w:rPr/>
      </w:pPr>
      <w:r>
        <w:rPr>
          <w:b w:val="false"/>
          <w:i w:val="false"/>
          <w:color w:val="174A8B"/>
          <w:sz w:val="17"/>
        </w:rPr>
        <w:t>ACTIONS_RUNNER_DEBUG=true</w:t>
      </w:r>
    </w:p>
    <w:p>
      <w:pPr>
        <w:pStyle w:val="Heading3"/>
        <w:ind w:hanging="0" w:start="0"/>
        <w:jc w:val="start"/>
        <w:rPr/>
      </w:pPr>
      <w:bookmarkStart w:id="183" w:name="set-secrets-for-debugging"/>
      <w:bookmarkEnd w:id="183"/>
      <w:r>
        <w:rPr>
          <w:b/>
          <w:i w:val="false"/>
          <w:color w:val="000000"/>
        </w:rPr>
        <w:t>Definir segredos para depuração</w:t>
      </w:r>
    </w:p>
    <w:p>
      <w:pPr>
        <w:pStyle w:val="BodyText"/>
        <w:numPr>
          <w:ilvl w:val="0"/>
          <w:numId w:val="64"/>
        </w:numPr>
        <w:jc w:val="both"/>
        <w:rPr/>
      </w:pPr>
      <w:r>
        <w:rPr>
          <w:b w:val="false"/>
          <w:i w:val="false"/>
          <w:color w:val="000000"/>
        </w:rPr>
        <w:t>Acesse o seu repositório GitHub.</w:t>
      </w:r>
    </w:p>
    <w:p>
      <w:pPr>
        <w:pStyle w:val="BodyText"/>
        <w:numPr>
          <w:ilvl w:val="0"/>
          <w:numId w:val="64"/>
        </w:numPr>
        <w:jc w:val="both"/>
        <w:rPr/>
      </w:pPr>
      <w:r>
        <w:rPr>
          <w:b w:val="false"/>
          <w:i w:val="false"/>
          <w:color w:val="000000"/>
        </w:rPr>
        <w:t>Navegue até </w:t>
      </w:r>
      <w:r>
        <w:rPr>
          <w:b/>
          <w:i w:val="false"/>
          <w:color w:val="000000"/>
        </w:rPr>
        <w:t>Configurações</w:t>
      </w:r>
      <w:r>
        <w:rPr>
          <w:b w:val="false"/>
          <w:i w:val="false"/>
          <w:color w:val="000000"/>
        </w:rPr>
        <w:t>&gt;</w:t>
      </w:r>
      <w:r>
        <w:rPr>
          <w:b/>
          <w:i w:val="false"/>
          <w:color w:val="000000"/>
        </w:rPr>
        <w:t>Segredos e variáveis</w:t>
      </w:r>
      <w:r>
        <w:rPr>
          <w:b w:val="false"/>
          <w:i w:val="false"/>
          <w:color w:val="000000"/>
        </w:rPr>
        <w:t>&gt;</w:t>
      </w:r>
      <w:r>
        <w:rPr>
          <w:b/>
          <w:i w:val="false"/>
          <w:color w:val="000000"/>
        </w:rPr>
        <w:t>Ações</w:t>
      </w:r>
      <w:r>
        <w:rPr>
          <w:b w:val="false"/>
          <w:i w:val="false"/>
          <w:color w:val="000000"/>
        </w:rPr>
        <w:t>.</w:t>
      </w:r>
    </w:p>
    <w:p>
      <w:pPr>
        <w:pStyle w:val="BodyText"/>
        <w:numPr>
          <w:ilvl w:val="0"/>
          <w:numId w:val="64"/>
        </w:numPr>
        <w:jc w:val="both"/>
        <w:rPr/>
      </w:pPr>
      <w:r>
        <w:rPr>
          <w:b w:val="false"/>
          <w:i w:val="false"/>
          <w:color w:val="000000"/>
        </w:rPr>
        <w:t>Adicione novos segredos com os seguintes nomes e valores: </w:t>
      </w:r>
    </w:p>
    <w:p>
      <w:pPr>
        <w:pStyle w:val="BodyText"/>
        <w:numPr>
          <w:ilvl w:val="1"/>
          <w:numId w:val="64"/>
        </w:numPr>
        <w:jc w:val="both"/>
        <w:rPr/>
      </w:pPr>
      <w:r>
        <w:rPr>
          <w:b/>
          <w:i w:val="false"/>
          <w:color w:val="000000"/>
        </w:rPr>
        <w:t>ACTIONS_STEP_DEBUG</w:t>
      </w:r>
      <w:r>
        <w:rPr>
          <w:b w:val="false"/>
          <w:i w:val="false"/>
          <w:color w:val="000000"/>
        </w:rPr>
        <w:t>: true</w:t>
      </w:r>
    </w:p>
    <w:p>
      <w:pPr>
        <w:pStyle w:val="BodyText"/>
        <w:numPr>
          <w:ilvl w:val="1"/>
          <w:numId w:val="64"/>
        </w:numPr>
        <w:jc w:val="both"/>
        <w:rPr/>
      </w:pPr>
      <w:r>
        <w:rPr>
          <w:b/>
          <w:i w:val="false"/>
          <w:color w:val="000000"/>
        </w:rPr>
        <w:t>ACTIONS_RUNNER_DEBUG</w:t>
      </w:r>
      <w:r>
        <w:rPr>
          <w:b w:val="false"/>
          <w:i w:val="false"/>
          <w:color w:val="000000"/>
        </w:rPr>
        <w:t>: true</w:t>
      </w:r>
    </w:p>
    <w:p>
      <w:pPr>
        <w:pStyle w:val="Heading3"/>
        <w:ind w:hanging="0" w:start="0"/>
        <w:jc w:val="start"/>
        <w:rPr/>
      </w:pPr>
      <w:bookmarkStart w:id="184" w:name="inspect-workflow-logs"/>
      <w:bookmarkEnd w:id="184"/>
      <w:r>
        <w:rPr>
          <w:b/>
          <w:i w:val="false"/>
          <w:color w:val="000000"/>
        </w:rPr>
        <w:t>Inspecionar logs de fluxo de trabalho</w:t>
      </w:r>
    </w:p>
    <w:p>
      <w:pPr>
        <w:pStyle w:val="BodyText"/>
        <w:jc w:val="both"/>
        <w:rPr/>
      </w:pPr>
      <w:r>
        <w:rPr>
          <w:b w:val="false"/>
          <w:i w:val="false"/>
          <w:color w:val="000000"/>
        </w:rPr>
        <w:t>Quando um fluxo de trabalho falhar, clique no trabalho com falha na guia Ações. Expanda cada etapa para:</w:t>
      </w:r>
    </w:p>
    <w:p>
      <w:pPr>
        <w:pStyle w:val="BodyText"/>
        <w:numPr>
          <w:ilvl w:val="0"/>
          <w:numId w:val="65"/>
        </w:numPr>
        <w:jc w:val="both"/>
        <w:rPr/>
      </w:pPr>
      <w:r>
        <w:rPr>
          <w:b w:val="false"/>
          <w:i w:val="false"/>
          <w:color w:val="000000"/>
        </w:rPr>
        <w:t>Exibir logs detalhados</w:t>
      </w:r>
    </w:p>
    <w:p>
      <w:pPr>
        <w:pStyle w:val="BodyText"/>
        <w:numPr>
          <w:ilvl w:val="0"/>
          <w:numId w:val="65"/>
        </w:numPr>
        <w:jc w:val="both"/>
        <w:rPr/>
      </w:pPr>
      <w:r>
        <w:rPr>
          <w:b w:val="false"/>
          <w:i w:val="false"/>
          <w:color w:val="000000"/>
        </w:rPr>
        <w:t>Verificar a saída padrão (StdOut)</w:t>
      </w:r>
    </w:p>
    <w:p>
      <w:pPr>
        <w:pStyle w:val="BodyText"/>
        <w:numPr>
          <w:ilvl w:val="0"/>
          <w:numId w:val="65"/>
        </w:numPr>
        <w:jc w:val="both"/>
        <w:rPr/>
      </w:pPr>
      <w:r>
        <w:rPr>
          <w:b w:val="false"/>
          <w:i w:val="false"/>
          <w:color w:val="000000"/>
        </w:rPr>
        <w:t>Consulte o código de saída de scripts</w:t>
      </w:r>
    </w:p>
    <w:p>
      <w:pPr>
        <w:pStyle w:val="BodyText"/>
        <w:numPr>
          <w:ilvl w:val="0"/>
          <w:numId w:val="65"/>
        </w:numPr>
        <w:jc w:val="both"/>
        <w:rPr/>
      </w:pPr>
      <w:r>
        <w:rPr>
          <w:b w:val="false"/>
          <w:i w:val="false"/>
          <w:color w:val="000000"/>
        </w:rPr>
        <w:t>Identificar exceções sem tratamento</w:t>
      </w:r>
    </w:p>
    <w:p>
      <w:pPr>
        <w:pStyle w:val="BodyText"/>
        <w:jc w:val="both"/>
        <w:rPr/>
      </w:pPr>
      <w:r>
        <w:rPr>
          <w:b w:val="false"/>
          <w:i w:val="false"/>
          <w:color w:val="000000"/>
        </w:rPr>
        <w:t>Saída de log de exemplo 🔍</w:t>
      </w:r>
    </w:p>
    <w:p>
      <w:pPr>
        <w:pStyle w:val="BodyText"/>
        <w:jc w:val="both"/>
        <w:rPr/>
      </w:pPr>
      <w:bookmarkStart w:id="185" w:name="code-try-18_Copy_1"/>
      <w:bookmarkEnd w:id="185"/>
      <w:r>
        <w:rPr>
          <w:b/>
          <w:color w:val="000000"/>
        </w:rPr>
        <w:t>plaintext</w:t>
      </w:r>
    </w:p>
    <w:p>
      <w:pPr>
        <w:pStyle w:val="PreformattedText"/>
        <w:keepNext w:val="true"/>
        <w:keepLines/>
        <w:spacing w:before="80" w:after="0"/>
        <w:ind w:start="85" w:end="57"/>
        <w:jc w:val="start"/>
        <w:rPr/>
      </w:pPr>
      <w:r>
        <w:rPr>
          <w:b w:val="false"/>
          <w:i w:val="false"/>
          <w:color w:val="174A8B"/>
          <w:sz w:val="17"/>
        </w:rPr>
        <w:t>Error: Cannot find module '@actions/core'</w:t>
      </w:r>
    </w:p>
    <w:p>
      <w:pPr>
        <w:pStyle w:val="PreformattedText"/>
        <w:keepNext w:val="true"/>
        <w:keepLines/>
        <w:ind w:start="85" w:end="57"/>
        <w:jc w:val="start"/>
        <w:rPr/>
      </w:pPr>
      <w:r>
        <w:rPr>
          <w:b w:val="false"/>
          <w:i w:val="false"/>
          <w:color w:val="174A8B"/>
          <w:sz w:val="17"/>
        </w:rPr>
        <w:t>Require stack:</w:t>
      </w:r>
    </w:p>
    <w:p>
      <w:pPr>
        <w:pStyle w:val="PreformattedText"/>
        <w:keepNext w:val="false"/>
        <w:keepLines/>
        <w:spacing w:before="0" w:after="160"/>
        <w:ind w:start="85" w:end="57"/>
        <w:jc w:val="start"/>
        <w:rPr/>
      </w:pPr>
      <w:r>
        <w:rPr>
          <w:b w:val="false"/>
          <w:i w:val="false"/>
          <w:color w:val="174A8B"/>
          <w:sz w:val="17"/>
        </w:rPr>
        <w:t>- /home/runner/work/_actions/my-org/my-action/index.js</w:t>
      </w:r>
    </w:p>
    <w:p>
      <w:pPr>
        <w:pStyle w:val="BodyText"/>
        <w:jc w:val="both"/>
        <w:rPr/>
      </w:pPr>
      <w:r>
        <w:rPr>
          <w:b/>
          <w:color w:val="000000"/>
        </w:rPr>
        <w:t xml:space="preserve">✅ </w:t>
      </w:r>
      <w:r>
        <w:rPr>
          <w:b w:val="false"/>
          <w:i w:val="false"/>
          <w:color w:val="000000"/>
        </w:rPr>
        <w:t>Correção: execute a instalação do npm @actions/core e confirme node_modules (ou use ncc para agrupar a ação).</w:t>
      </w:r>
    </w:p>
    <w:p>
      <w:pPr>
        <w:pStyle w:val="Heading3"/>
        <w:ind w:hanging="0" w:start="0"/>
        <w:jc w:val="start"/>
        <w:rPr/>
      </w:pPr>
      <w:bookmarkStart w:id="186" w:name="test-your-action-locally"/>
      <w:bookmarkEnd w:id="186"/>
      <w:r>
        <w:rPr>
          <w:b/>
          <w:i w:val="false"/>
          <w:color w:val="000000"/>
        </w:rPr>
        <w:t>Testar sua ação localmente</w:t>
      </w:r>
    </w:p>
    <w:p>
      <w:pPr>
        <w:pStyle w:val="BodyText"/>
        <w:jc w:val="both"/>
        <w:rPr/>
      </w:pPr>
      <w:r>
        <w:rPr>
          <w:b w:val="false"/>
          <w:i w:val="false"/>
          <w:color w:val="000000"/>
        </w:rPr>
        <w:t>Usar o act – uma ferramenta da CLI para executar o GitHub Actions localmente. Exemplo:</w:t>
      </w:r>
    </w:p>
    <w:p>
      <w:pPr>
        <w:pStyle w:val="BodyText"/>
        <w:keepNext w:val="true"/>
        <w:jc w:val="both"/>
        <w:rPr/>
      </w:pPr>
      <w:r>
        <w:rPr>
          <w:color w:val="174A8B"/>
        </w:rPr>
        <w:t>Exemplo em Shell</w:t>
      </w:r>
    </w:p>
    <w:p>
      <w:pPr>
        <w:pStyle w:val="PreformattedText"/>
        <w:keepNext w:val="false"/>
        <w:keepLines/>
        <w:spacing w:before="80" w:after="160"/>
        <w:ind w:start="85" w:end="57"/>
        <w:jc w:val="start"/>
        <w:rPr/>
      </w:pPr>
      <w:r>
        <w:rPr>
          <w:b w:val="false"/>
          <w:i w:val="false"/>
          <w:color w:val="174A8B"/>
          <w:sz w:val="17"/>
        </w:rPr>
        <w:t>act -j test</w:t>
      </w:r>
    </w:p>
    <w:p>
      <w:pPr>
        <w:pStyle w:val="BodyText"/>
        <w:jc w:val="both"/>
        <w:rPr/>
      </w:pPr>
      <w:r>
        <w:rPr>
          <w:b/>
          <w:color w:val="000000"/>
        </w:rPr>
        <w:t xml:space="preserve">🛠 </w:t>
      </w:r>
      <w:r>
        <w:rPr>
          <w:b w:val="false"/>
          <w:i w:val="false"/>
          <w:color w:val="000000"/>
        </w:rPr>
        <w:t>Certifique-se de simular seu ambiente do GitHub corretamente ao testar localmente.</w:t>
      </w:r>
    </w:p>
    <w:p>
      <w:pPr>
        <w:pStyle w:val="Heading3"/>
        <w:ind w:hanging="0" w:start="0"/>
        <w:jc w:val="start"/>
        <w:rPr/>
      </w:pPr>
      <w:bookmarkStart w:id="187" w:name="handle-errors-gracefully"/>
      <w:bookmarkEnd w:id="187"/>
      <w:r>
        <w:rPr>
          <w:b/>
          <w:i w:val="false"/>
          <w:color w:val="000000"/>
        </w:rPr>
        <w:t>Manipular erros de forma eficaz</w:t>
      </w:r>
    </w:p>
    <w:p>
      <w:pPr>
        <w:pStyle w:val="BodyText"/>
        <w:jc w:val="both"/>
        <w:rPr/>
      </w:pPr>
      <w:r>
        <w:rPr>
          <w:b w:val="false"/>
          <w:i w:val="false"/>
          <w:color w:val="000000"/>
        </w:rPr>
        <w:t>Indique exceções e falhas com mensagens úteis:</w:t>
      </w:r>
    </w:p>
    <w:p>
      <w:pPr>
        <w:pStyle w:val="BodyText"/>
        <w:jc w:val="both"/>
        <w:rPr/>
      </w:pPr>
      <w:bookmarkStart w:id="188" w:name="code-try-20_Copy_1"/>
      <w:bookmarkEnd w:id="188"/>
      <w:r>
        <w:rPr>
          <w:b/>
          <w:color w:val="000000"/>
        </w:rPr>
        <w:t>js</w:t>
      </w:r>
    </w:p>
    <w:p>
      <w:pPr>
        <w:pStyle w:val="PreformattedText"/>
        <w:keepNext w:val="true"/>
        <w:keepLines/>
        <w:spacing w:before="80" w:after="0"/>
        <w:ind w:start="85" w:end="57"/>
        <w:jc w:val="start"/>
        <w:rPr/>
      </w:pPr>
      <w:r>
        <w:rPr>
          <w:b w:val="false"/>
          <w:i w:val="false"/>
          <w:color w:val="174A8B"/>
          <w:sz w:val="17"/>
        </w:rPr>
        <w:t>try {</w:t>
      </w:r>
    </w:p>
    <w:p>
      <w:pPr>
        <w:pStyle w:val="PreformattedText"/>
        <w:keepNext w:val="true"/>
        <w:keepLines/>
        <w:ind w:start="85" w:end="57"/>
        <w:jc w:val="start"/>
        <w:rPr/>
      </w:pPr>
      <w:r>
        <w:rPr>
          <w:b w:val="false"/>
          <w:color w:val="174A8B"/>
          <w:sz w:val="17"/>
        </w:rPr>
        <w:t xml:space="preserve">  </w:t>
      </w:r>
      <w:r>
        <w:rPr>
          <w:b w:val="false"/>
          <w:i w:val="false"/>
          <w:color w:val="174A8B"/>
          <w:sz w:val="17"/>
        </w:rPr>
        <w:t>// your logic</w:t>
      </w:r>
    </w:p>
    <w:p>
      <w:pPr>
        <w:pStyle w:val="PreformattedText"/>
        <w:keepNext w:val="true"/>
        <w:keepLines/>
        <w:ind w:start="85" w:end="57"/>
        <w:jc w:val="start"/>
        <w:rPr/>
      </w:pPr>
      <w:r>
        <w:rPr>
          <w:b w:val="false"/>
          <w:i w:val="false"/>
          <w:color w:val="174A8B"/>
          <w:sz w:val="17"/>
        </w:rPr>
        <w:t>} catch (error) {</w:t>
      </w:r>
    </w:p>
    <w:p>
      <w:pPr>
        <w:pStyle w:val="PreformattedText"/>
        <w:keepNext w:val="true"/>
        <w:keepLines/>
        <w:ind w:start="85" w:end="57"/>
        <w:jc w:val="start"/>
        <w:rPr/>
      </w:pPr>
      <w:r>
        <w:rPr>
          <w:b w:val="false"/>
          <w:color w:val="174A8B"/>
          <w:sz w:val="17"/>
        </w:rPr>
        <w:t xml:space="preserve">  </w:t>
      </w:r>
      <w:r>
        <w:rPr>
          <w:b w:val="false"/>
          <w:i w:val="false"/>
          <w:color w:val="174A8B"/>
          <w:sz w:val="17"/>
        </w:rPr>
        <w:t>core.setFailed(`Action failed with error: ${error.message}`);</w:t>
      </w:r>
    </w:p>
    <w:p>
      <w:pPr>
        <w:pStyle w:val="PreformattedText"/>
        <w:keepNext w:val="false"/>
        <w:keepLines/>
        <w:spacing w:before="0" w:after="160"/>
        <w:ind w:start="85" w:end="57"/>
        <w:jc w:val="start"/>
        <w:rPr/>
      </w:pPr>
      <w:r>
        <w:rPr>
          <w:b w:val="false"/>
          <w:i w:val="false"/>
          <w:color w:val="174A8B"/>
          <w:sz w:val="17"/>
        </w:rPr>
        <w:t>}</w:t>
      </w:r>
    </w:p>
    <w:p>
      <w:pPr>
        <w:pStyle w:val="BodyText"/>
        <w:jc w:val="both"/>
        <w:rPr/>
      </w:pPr>
      <w:r>
        <w:rPr>
          <w:b/>
          <w:color w:val="000000"/>
        </w:rPr>
        <w:t xml:space="preserve">🔁 </w:t>
      </w:r>
      <w:r>
        <w:rPr>
          <w:b w:val="false"/>
          <w:i w:val="false"/>
          <w:color w:val="000000"/>
        </w:rPr>
        <w:t>Isso garante que o GitHub pare o fluxo de trabalho no erro e forneça logs legíveis.</w:t>
      </w:r>
    </w:p>
    <w:p>
      <w:pPr>
        <w:pStyle w:val="Heading3"/>
        <w:ind w:hanging="0" w:start="0"/>
        <w:jc w:val="start"/>
        <w:rPr/>
      </w:pPr>
      <w:bookmarkStart w:id="189" w:name="best-practices-for-debugging-javascript-"/>
      <w:bookmarkEnd w:id="189"/>
      <w:r>
        <w:rPr>
          <w:b/>
          <w:i w:val="false"/>
          <w:color w:val="000000"/>
        </w:rPr>
        <w:t>Melhores práticas para depurar ações do JavaScript</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Prática</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Descrição</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Usar core.debug()</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Ocultar logs detalhados, a menos que a depuração esteja habilitada.</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Validar action.yml</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Verifique se as entradas e saídas estão definidas corretamente.</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Código do pacote</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Use </w:t>
            </w:r>
            <w:r>
              <w:rPr>
                <w:rStyle w:val="SourceText"/>
                <w:b w:val="false"/>
                <w:color w:val="000000"/>
                <w:sz w:val="18"/>
              </w:rPr>
              <w:t>@vercel/ncc</w:t>
            </w:r>
            <w:r>
              <w:rPr>
                <w:b w:val="false"/>
                <w:color w:val="000000"/>
                <w:sz w:val="18"/>
              </w:rPr>
              <w:t> para compilar JavaScript em um único arquivo. Isso reduz as dependências e garante que todos os módulos necessários sejam incluídos, evitando erros de runtime causados por arquivos ausentes.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Testar com ato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Simular execuções localmente para iterações mais rápidas.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Usar try/catch</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Impedir que os fluxos de trabalho falhem silenciosamente.</w:t>
            </w:r>
          </w:p>
        </w:tc>
      </w:tr>
    </w:tbl>
    <w:p>
      <w:pPr>
        <w:pStyle w:val="Heading2"/>
        <w:spacing w:before="140" w:after="120"/>
        <w:ind w:hanging="0" w:start="0"/>
        <w:jc w:val="start"/>
        <w:rPr/>
      </w:pPr>
      <w:bookmarkStart w:id="190" w:name="troubleshoot-docker-container-actions"/>
      <w:bookmarkEnd w:id="190"/>
      <w:r>
        <w:rPr>
          <w:b/>
          <w:i w:val="false"/>
          <w:color w:val="000000"/>
        </w:rPr>
        <w:t>Solucionar problemas de ações de contêiner do Docker</w:t>
      </w:r>
    </w:p>
    <w:p>
      <w:pPr>
        <w:pStyle w:val="BodyText"/>
        <w:jc w:val="both"/>
        <w:rPr/>
      </w:pPr>
      <w:r>
        <w:rPr>
          <w:b w:val="false"/>
          <w:i w:val="false"/>
          <w:color w:val="000000"/>
        </w:rPr>
        <w:t>As ações de contêiner do Docker são eficientes para encapsular ambientes e ferramentas complexas em fluxos de trabalho do GitHub Actions. No entanto, a depuração dessas ações pode ser mais desafiadora do que as ações do JavaScript devido ao ambiente de runtime isolado. Esta unidade orientará você na identificação, diagnóstico e resolução de problemas com ações baseadas no Docker.</w:t>
      </w:r>
    </w:p>
    <w:p>
      <w:pPr>
        <w:pStyle w:val="Heading2"/>
        <w:ind w:hanging="0" w:start="0"/>
        <w:jc w:val="start"/>
        <w:rPr/>
      </w:pPr>
      <w:bookmarkStart w:id="191" w:name="common-issues-in-docker-container-action"/>
      <w:bookmarkEnd w:id="191"/>
      <w:r>
        <w:rPr>
          <w:b/>
          <w:i w:val="false"/>
          <w:color w:val="000000"/>
        </w:rPr>
        <w:t>Problemas comuns em ações de contêiner do Docker</w:t>
      </w:r>
    </w:p>
    <w:tbl>
      <w:tblPr>
        <w:tblW w:w="9524" w:type="dxa"/>
        <w:jc w:val="start"/>
        <w:tblInd w:w="0" w:type="dxa"/>
        <w:tblLayout w:type="fixed"/>
        <w:tblCellMar>
          <w:top w:w="85" w:type="dxa"/>
          <w:start w:w="85" w:type="dxa"/>
          <w:bottom w:w="85" w:type="dxa"/>
          <w:end w:w="85" w:type="dxa"/>
        </w:tblCellMar>
      </w:tblPr>
      <w:tblGrid>
        <w:gridCol w:w="2568"/>
        <w:gridCol w:w="3432"/>
        <w:gridCol w:w="3524"/>
      </w:tblGrid>
      <w:tr>
        <w:trPr>
          <w:tblHeader w:val="true"/>
          <w:cantSplit w:val="true"/>
        </w:trPr>
        <w:tc>
          <w:tcPr>
            <w:tcW w:w="2568"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Problema</w:t>
            </w:r>
          </w:p>
        </w:tc>
        <w:tc>
          <w:tcPr>
            <w:tcW w:w="3432"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Motivo</w:t>
            </w:r>
          </w:p>
        </w:tc>
        <w:tc>
          <w:tcPr>
            <w:tcW w:w="352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Correção sugerida</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Falha ao iniciar a ação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ENTRYPOINT</w:t>
            </w:r>
            <w:r>
              <w:rPr>
                <w:b w:val="false"/>
                <w:color w:val="000000"/>
                <w:sz w:val="18"/>
              </w:rPr>
              <w:t> ou </w:t>
            </w:r>
            <w:r>
              <w:rPr>
                <w:rStyle w:val="SourceText"/>
                <w:b w:val="false"/>
                <w:color w:val="000000"/>
                <w:sz w:val="18"/>
              </w:rPr>
              <w:t>CMD</w:t>
            </w:r>
            <w:r>
              <w:rPr>
                <w:b w:val="false"/>
                <w:color w:val="000000"/>
                <w:sz w:val="18"/>
              </w:rPr>
              <w:t> configurado incorretamente</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Confirmar se o Dockerfile usa </w:t>
            </w:r>
            <w:r>
              <w:rPr>
                <w:rStyle w:val="SourceText"/>
                <w:b w:val="false"/>
                <w:color w:val="000000"/>
                <w:sz w:val="18"/>
              </w:rPr>
              <w:t>ENTRYPOINT</w:t>
            </w:r>
            <w:r>
              <w:rPr>
                <w:b w:val="false"/>
                <w:color w:val="000000"/>
                <w:sz w:val="18"/>
              </w:rPr>
              <w:t>corretamente</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Dependências ausentes</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Dependências não instaladas ou configuradas incorretamente</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Verifique se todos os pacotes estão instalados na imagem</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Entradas não recebidas</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INPUT_</w:t>
            </w:r>
            <w:r>
              <w:rPr>
                <w:b w:val="false"/>
                <w:color w:val="000000"/>
                <w:sz w:val="18"/>
              </w:rPr>
              <w:t> variáveis de ambiente não acessadas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Usar </w:t>
            </w:r>
            <w:r>
              <w:rPr>
                <w:rStyle w:val="SourceText"/>
                <w:b w:val="false"/>
                <w:color w:val="000000"/>
                <w:sz w:val="18"/>
              </w:rPr>
              <w:t>process.env.INPUT_&lt;INPUT_NAME&gt;</w:t>
            </w:r>
            <w:r>
              <w:rPr>
                <w:b w:val="false"/>
                <w:color w:val="000000"/>
                <w:sz w:val="18"/>
              </w:rPr>
              <w:t> (ou equivalente do shell)</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Arquivo não encontrado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Caminho de arquivo incorreto dentro do contêiner</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Usar caminhos absolutos ou validar estrutura de diretório</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Permissão negada</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 arquivo ou script não tem permissão de execução</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Adicionar </w:t>
            </w:r>
            <w:r>
              <w:rPr>
                <w:rStyle w:val="SourceText"/>
                <w:b w:val="false"/>
                <w:color w:val="000000"/>
                <w:sz w:val="18"/>
              </w:rPr>
              <w:t>RUN chmod +x &lt;script&gt;</w:t>
            </w:r>
            <w:r>
              <w:rPr>
                <w:b w:val="false"/>
                <w:color w:val="000000"/>
                <w:sz w:val="18"/>
              </w:rPr>
              <w:t> no Dockerfile</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Falhas relacionadas à rede</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Serviços externos não acessíveis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Validar as configurações de rede e a lógica de repetição</w:t>
            </w:r>
          </w:p>
        </w:tc>
      </w:tr>
    </w:tbl>
    <w:p>
      <w:pPr>
        <w:pStyle w:val="Heading2"/>
        <w:spacing w:before="140" w:after="120"/>
        <w:ind w:hanging="0" w:start="0"/>
        <w:jc w:val="start"/>
        <w:rPr/>
      </w:pPr>
      <w:bookmarkStart w:id="192" w:name="understand-the-docker-action-lifecycle"/>
      <w:bookmarkEnd w:id="192"/>
      <w:r>
        <w:rPr>
          <w:b/>
          <w:i w:val="false"/>
          <w:color w:val="000000"/>
        </w:rPr>
        <w:t>Entender o ciclo de vida da ação do Docker</w:t>
      </w:r>
    </w:p>
    <w:p>
      <w:pPr>
        <w:pStyle w:val="BodyText"/>
        <w:jc w:val="both"/>
        <w:rPr/>
      </w:pPr>
      <w:r>
        <w:rPr>
          <w:b w:val="false"/>
          <w:i w:val="false"/>
          <w:color w:val="000000"/>
        </w:rPr>
        <w:t>Antes de solucionar problemas, é útil entender como as ações de contêiner do Docker são executadas.</w:t>
      </w:r>
    </w:p>
    <w:p>
      <w:pPr>
        <w:pStyle w:val="Heading3"/>
        <w:ind w:hanging="0" w:start="0"/>
        <w:jc w:val="start"/>
        <w:rPr/>
      </w:pPr>
      <w:bookmarkStart w:id="193" w:name="1-workflow-trigger"/>
      <w:bookmarkEnd w:id="193"/>
      <w:r>
        <w:rPr>
          <w:b/>
          <w:i w:val="false"/>
          <w:color w:val="000000"/>
        </w:rPr>
        <w:t>1. Acionador de fluxo de trabalho</w:t>
      </w:r>
    </w:p>
    <w:p>
      <w:pPr>
        <w:pStyle w:val="BodyText"/>
        <w:jc w:val="both"/>
        <w:rPr/>
      </w:pPr>
      <w:r>
        <w:rPr>
          <w:b w:val="false"/>
          <w:i w:val="false"/>
          <w:color w:val="000000"/>
        </w:rPr>
        <w:t>Um fluxo de trabalho do GitHub Actions é iniciado em resposta a um evento configurado, como um push, pull_requestou workflow_dispatch manual.</w:t>
      </w:r>
    </w:p>
    <w:p>
      <w:pPr>
        <w:pStyle w:val="Heading3"/>
        <w:ind w:hanging="0" w:start="0"/>
        <w:jc w:val="start"/>
        <w:rPr/>
      </w:pPr>
      <w:bookmarkStart w:id="194" w:name="2-runner-setup"/>
      <w:bookmarkEnd w:id="194"/>
      <w:r>
        <w:rPr>
          <w:b/>
          <w:i w:val="false"/>
          <w:color w:val="000000"/>
        </w:rPr>
        <w:t>2. Configuração do runner</w:t>
      </w:r>
    </w:p>
    <w:p>
      <w:pPr>
        <w:pStyle w:val="BodyText"/>
        <w:jc w:val="both"/>
        <w:rPr/>
      </w:pPr>
      <w:r>
        <w:rPr>
          <w:b w:val="false"/>
          <w:i w:val="false"/>
          <w:color w:val="000000"/>
        </w:rPr>
        <w:t>O GitHub provisiona uma nova máquina virtual (o </w:t>
      </w:r>
      <w:r>
        <w:rPr>
          <w:b/>
          <w:i w:val="false"/>
          <w:color w:val="000000"/>
        </w:rPr>
        <w:t>executor</w:t>
      </w:r>
      <w:r>
        <w:rPr>
          <w:b w:val="false"/>
          <w:i w:val="false"/>
          <w:color w:val="000000"/>
        </w:rPr>
        <w:t>) para executar o fluxo de trabalho. O executor prepara o ambiente baixando definições de ação e resolvendo dependências.</w:t>
      </w:r>
    </w:p>
    <w:p>
      <w:pPr>
        <w:pStyle w:val="Heading3"/>
        <w:ind w:hanging="0" w:start="0"/>
        <w:jc w:val="start"/>
        <w:rPr/>
      </w:pPr>
      <w:bookmarkStart w:id="195" w:name="3-action-resolution"/>
      <w:bookmarkEnd w:id="195"/>
      <w:r>
        <w:rPr>
          <w:b/>
          <w:i w:val="false"/>
          <w:color w:val="000000"/>
        </w:rPr>
        <w:t>3. Resolução de ação</w:t>
      </w:r>
    </w:p>
    <w:p>
      <w:pPr>
        <w:pStyle w:val="BodyText"/>
        <w:jc w:val="both"/>
        <w:rPr/>
      </w:pPr>
      <w:r>
        <w:rPr>
          <w:b w:val="false"/>
          <w:i w:val="false"/>
          <w:color w:val="000000"/>
        </w:rPr>
        <w:t>Se a ação especificar runs.using: docker em seu arquivo action.yml, o GitHub o reconhecerá como uma ação baseada no Docker.</w:t>
      </w:r>
    </w:p>
    <w:p>
      <w:pPr>
        <w:pStyle w:val="Heading3"/>
        <w:ind w:hanging="0" w:start="0"/>
        <w:jc w:val="start"/>
        <w:rPr/>
      </w:pPr>
      <w:bookmarkStart w:id="196" w:name="4-image-build-or-pull"/>
      <w:bookmarkEnd w:id="196"/>
      <w:r>
        <w:rPr>
          <w:b/>
          <w:i w:val="false"/>
          <w:color w:val="000000"/>
        </w:rPr>
        <w:t>4. Criação ou download da imagem</w:t>
      </w:r>
    </w:p>
    <w:p>
      <w:pPr>
        <w:pStyle w:val="BodyText"/>
        <w:jc w:val="both"/>
        <w:rPr/>
      </w:pPr>
      <w:r>
        <w:rPr>
          <w:b w:val="false"/>
          <w:i w:val="false"/>
          <w:color w:val="000000"/>
        </w:rPr>
        <w:t>O GitHub cria a imagem do Docker definida na ação Dockerfile ou efetua pull de uma imagem predefinida, se especificado. Essa imagem define o ambiente no qual o código de ação é executado.</w:t>
      </w:r>
    </w:p>
    <w:p>
      <w:pPr>
        <w:pStyle w:val="Heading3"/>
        <w:ind w:hanging="0" w:start="0"/>
        <w:jc w:val="start"/>
        <w:rPr/>
      </w:pPr>
      <w:bookmarkStart w:id="197" w:name="5-container-execution"/>
      <w:bookmarkEnd w:id="197"/>
      <w:r>
        <w:rPr>
          <w:b/>
          <w:i w:val="false"/>
          <w:color w:val="000000"/>
        </w:rPr>
        <w:t>5. Execução de contêiner</w:t>
      </w:r>
    </w:p>
    <w:p>
      <w:pPr>
        <w:pStyle w:val="BodyText"/>
        <w:jc w:val="both"/>
        <w:rPr/>
      </w:pPr>
      <w:r>
        <w:rPr>
          <w:b w:val="false"/>
          <w:i w:val="false"/>
          <w:color w:val="000000"/>
        </w:rPr>
        <w:t>O executor inicia o contêiner do Docker, monta o workspace e injeta variáveis de ambiente, incluindo segredos e entradas definidos no fluxo de trabalho.</w:t>
      </w:r>
    </w:p>
    <w:p>
      <w:pPr>
        <w:pStyle w:val="Heading3"/>
        <w:ind w:hanging="0" w:start="0"/>
        <w:jc w:val="start"/>
        <w:rPr/>
      </w:pPr>
      <w:bookmarkStart w:id="198" w:name="6-entrypoint-runs"/>
      <w:bookmarkEnd w:id="198"/>
      <w:r>
        <w:rPr>
          <w:b/>
          <w:i w:val="false"/>
          <w:color w:val="000000"/>
        </w:rPr>
        <w:t>6. Execuções do ponto de entrada</w:t>
      </w:r>
    </w:p>
    <w:p>
      <w:pPr>
        <w:pStyle w:val="BodyText"/>
        <w:jc w:val="both"/>
        <w:rPr/>
      </w:pPr>
      <w:r>
        <w:rPr>
          <w:b w:val="false"/>
          <w:i w:val="false"/>
          <w:color w:val="000000"/>
        </w:rPr>
        <w:t>O GitHub executa o comando entrypoint do Dockerfile dentro do contêiner. É aí que a lógica de ação personalizada é executada, normalmente um script ou aplicativo.</w:t>
      </w:r>
    </w:p>
    <w:p>
      <w:pPr>
        <w:pStyle w:val="Heading3"/>
        <w:ind w:hanging="0" w:start="0"/>
        <w:jc w:val="start"/>
        <w:rPr/>
      </w:pPr>
      <w:bookmarkStart w:id="199" w:name="7-result-handling"/>
      <w:bookmarkEnd w:id="199"/>
      <w:r>
        <w:rPr>
          <w:b/>
          <w:i w:val="false"/>
          <w:color w:val="000000"/>
        </w:rPr>
        <w:t>7. Tratamento de resultados</w:t>
      </w:r>
    </w:p>
    <w:p>
      <w:pPr>
        <w:pStyle w:val="BodyText"/>
        <w:jc w:val="both"/>
        <w:rPr/>
      </w:pPr>
      <w:r>
        <w:rPr>
          <w:b w:val="false"/>
          <w:i w:val="false"/>
          <w:color w:val="000000"/>
        </w:rPr>
        <w:t>Todas as saídas definidas pela ação de contêiner são capturadas pelo executor e passadas para as etapas subsequentes no fluxo de trabalho. Depois de concluído, o contêiner é desligado e o executor é descartado.</w:t>
      </w:r>
    </w:p>
    <w:p>
      <w:pPr>
        <w:pStyle w:val="BodyText"/>
        <w:keepNext w:val="true"/>
        <w:jc w:val="both"/>
        <w:rPr/>
      </w:pPr>
      <w:r>
        <w:rPr>
          <w:b/>
          <w:color w:val="000000"/>
        </w:rPr>
        <w:t> </w:t>
      </w:r>
      <w:r>
        <w:rPr>
          <w:b/>
          <w:i w:val="false"/>
          <w:color w:val="000000"/>
        </w:rPr>
        <w:t>Observação</w:t>
      </w:r>
    </w:p>
    <w:p>
      <w:pPr>
        <w:pStyle w:val="BodyText"/>
        <w:jc w:val="both"/>
        <w:rPr/>
      </w:pPr>
      <w:r>
        <w:rPr>
          <w:b w:val="false"/>
          <w:i w:val="false"/>
          <w:color w:val="000000"/>
        </w:rPr>
        <w:t>As ações de contêiner do Docker são executadas em um ambiente limpo e isolado. O estado do sistema de arquivos, as ferramentas instaladas e as variáveis de ambiente devem ser definidos no Dockerfile.</w:t>
      </w:r>
    </w:p>
    <w:p>
      <w:pPr>
        <w:pStyle w:val="Heading3"/>
        <w:ind w:hanging="0" w:start="0"/>
        <w:jc w:val="start"/>
        <w:rPr/>
      </w:pPr>
      <w:bookmarkStart w:id="200" w:name="debugging-techniques"/>
      <w:bookmarkEnd w:id="200"/>
      <w:r>
        <w:rPr>
          <w:b/>
          <w:i w:val="false"/>
          <w:color w:val="000000"/>
        </w:rPr>
        <w:t>Técnicas de depuração</w:t>
      </w:r>
    </w:p>
    <w:p>
      <w:pPr>
        <w:pStyle w:val="Heading4"/>
        <w:ind w:hanging="0" w:start="0"/>
        <w:jc w:val="start"/>
        <w:rPr/>
      </w:pPr>
      <w:bookmarkStart w:id="201" w:name="1-add-logging"/>
      <w:bookmarkEnd w:id="201"/>
      <w:r>
        <w:rPr>
          <w:b/>
          <w:i w:val="false"/>
          <w:color w:val="000000"/>
        </w:rPr>
        <w:t>1. Adicionar log</w:t>
      </w:r>
    </w:p>
    <w:p>
      <w:pPr>
        <w:pStyle w:val="BodyText"/>
        <w:jc w:val="both"/>
        <w:rPr/>
      </w:pPr>
      <w:r>
        <w:rPr>
          <w:b w:val="false"/>
          <w:i w:val="false"/>
          <w:color w:val="000000"/>
        </w:rPr>
        <w:t>Use instruções de eco, printf ou log no script do ponto de entrada:</w:t>
      </w:r>
    </w:p>
    <w:p>
      <w:pPr>
        <w:pStyle w:val="BodyText"/>
        <w:keepNext w:val="true"/>
        <w:spacing w:before="160" w:after="120"/>
        <w:jc w:val="start"/>
        <w:rPr/>
      </w:pPr>
      <w:r>
        <w:rPr>
          <w:b/>
          <w:color w:val="174A8B"/>
          <w:sz w:val="18"/>
        </w:rPr>
        <w:t>Exemplo em Bash</w:t>
      </w:r>
    </w:p>
    <w:p>
      <w:pPr>
        <w:pStyle w:val="PreformattedText"/>
        <w:keepNext w:val="true"/>
        <w:keepLines/>
        <w:spacing w:before="80" w:after="0"/>
        <w:ind w:start="85" w:end="57"/>
        <w:jc w:val="start"/>
        <w:rPr/>
      </w:pPr>
      <w:r>
        <w:rPr>
          <w:b w:val="false"/>
          <w:i w:val="false"/>
          <w:color w:val="174A8B"/>
          <w:sz w:val="17"/>
        </w:rPr>
        <w:t>echo "Starting Docker action..."</w:t>
      </w:r>
    </w:p>
    <w:p>
      <w:pPr>
        <w:pStyle w:val="PreformattedText"/>
        <w:keepNext w:val="false"/>
        <w:keepLines/>
        <w:spacing w:before="0" w:after="160"/>
        <w:ind w:start="85" w:end="57"/>
        <w:jc w:val="start"/>
        <w:rPr/>
      </w:pPr>
      <w:r>
        <w:rPr>
          <w:b w:val="false"/>
          <w:i w:val="false"/>
          <w:color w:val="174A8B"/>
          <w:sz w:val="17"/>
        </w:rPr>
        <w:t>echo "Input VALUE: $INPUT_VALUE"</w:t>
      </w:r>
    </w:p>
    <w:p>
      <w:pPr>
        <w:pStyle w:val="BodyText"/>
        <w:jc w:val="both"/>
        <w:rPr/>
      </w:pPr>
      <w:r>
        <w:rPr>
          <w:b w:val="false"/>
          <w:i w:val="false"/>
          <w:color w:val="000000"/>
        </w:rPr>
        <w:t>Registre todas as entradas e etapas críticas para diagnosticar onde ocorre a falha.</w:t>
      </w:r>
    </w:p>
    <w:p>
      <w:pPr>
        <w:pStyle w:val="Heading4"/>
        <w:ind w:hanging="0" w:start="0"/>
        <w:jc w:val="start"/>
        <w:rPr/>
      </w:pPr>
      <w:bookmarkStart w:id="202" w:name="2-build-and-test-locally"/>
      <w:bookmarkEnd w:id="202"/>
      <w:r>
        <w:rPr>
          <w:b/>
          <w:i w:val="false"/>
          <w:color w:val="000000"/>
        </w:rPr>
        <w:t>2. Compilar e testar localmente</w:t>
      </w:r>
    </w:p>
    <w:p>
      <w:pPr>
        <w:pStyle w:val="BodyText"/>
        <w:jc w:val="both"/>
        <w:rPr/>
      </w:pPr>
      <w:r>
        <w:rPr>
          <w:b w:val="false"/>
          <w:i w:val="false"/>
          <w:color w:val="000000"/>
        </w:rPr>
        <w:t>Use o Docker em seu computador para simular o comportamento do contêiner:</w:t>
      </w:r>
    </w:p>
    <w:p>
      <w:pPr>
        <w:pStyle w:val="BodyText"/>
        <w:keepNext w:val="true"/>
        <w:spacing w:before="160" w:after="120"/>
        <w:jc w:val="start"/>
        <w:rPr/>
      </w:pPr>
      <w:r>
        <w:rPr>
          <w:b/>
          <w:color w:val="174A8B"/>
          <w:sz w:val="18"/>
        </w:rPr>
        <w:t>Exemplo em Bash</w:t>
      </w:r>
    </w:p>
    <w:p>
      <w:pPr>
        <w:pStyle w:val="PreformattedText"/>
        <w:keepNext w:val="true"/>
        <w:keepLines/>
        <w:spacing w:before="80" w:after="0"/>
        <w:ind w:start="85" w:end="57"/>
        <w:jc w:val="start"/>
        <w:rPr/>
      </w:pPr>
      <w:r>
        <w:rPr>
          <w:b w:val="false"/>
          <w:i w:val="false"/>
          <w:color w:val="174A8B"/>
          <w:sz w:val="17"/>
        </w:rPr>
        <w:t>docker build -t my-action .</w:t>
      </w:r>
    </w:p>
    <w:p>
      <w:pPr>
        <w:pStyle w:val="PreformattedText"/>
        <w:keepNext w:val="false"/>
        <w:keepLines/>
        <w:spacing w:before="0" w:after="160"/>
        <w:ind w:start="85" w:end="57"/>
        <w:jc w:val="start"/>
        <w:rPr/>
      </w:pPr>
      <w:r>
        <w:rPr>
          <w:b w:val="false"/>
          <w:i w:val="false"/>
          <w:color w:val="174A8B"/>
          <w:sz w:val="17"/>
        </w:rPr>
        <w:t>docker run -e INPUT_NAME=value my-action</w:t>
      </w:r>
    </w:p>
    <w:p>
      <w:pPr>
        <w:pStyle w:val="BodyText"/>
        <w:jc w:val="both"/>
        <w:rPr/>
      </w:pPr>
      <w:r>
        <w:rPr>
          <w:b w:val="false"/>
          <w:i w:val="false"/>
          <w:color w:val="000000"/>
        </w:rPr>
        <w:t>Verifique se as variáveis de ambiente imitam os conjuntos do GitHub.</w:t>
      </w:r>
    </w:p>
    <w:p>
      <w:pPr>
        <w:pStyle w:val="Heading4"/>
        <w:ind w:hanging="0" w:start="0"/>
        <w:jc w:val="start"/>
        <w:rPr/>
      </w:pPr>
      <w:bookmarkStart w:id="203" w:name="3-use-the-act-cli-to-simulate-github-wor"/>
      <w:bookmarkEnd w:id="203"/>
      <w:r>
        <w:rPr>
          <w:b/>
          <w:i w:val="false"/>
          <w:color w:val="000000"/>
        </w:rPr>
        <w:t>3. Use a CLI do ato para simular fluxos de trabalho do GitHub</w:t>
      </w:r>
    </w:p>
    <w:p>
      <w:pPr>
        <w:pStyle w:val="BodyText"/>
        <w:jc w:val="both"/>
        <w:rPr/>
      </w:pPr>
      <w:r>
        <w:rPr>
          <w:b w:val="false"/>
          <w:i w:val="false"/>
          <w:color w:val="000000"/>
        </w:rPr>
        <w:t>Instale a ação para executar seus fluxos de trabalho do GitHub localmente:</w:t>
      </w:r>
    </w:p>
    <w:p>
      <w:pPr>
        <w:pStyle w:val="BodyText"/>
        <w:keepNext w:val="true"/>
        <w:spacing w:before="160" w:after="120"/>
        <w:jc w:val="start"/>
        <w:rPr/>
      </w:pPr>
      <w:r>
        <w:rPr>
          <w:b/>
          <w:color w:val="174A8B"/>
          <w:sz w:val="18"/>
        </w:rPr>
        <w:t>Exemplo em Bash</w:t>
      </w:r>
    </w:p>
    <w:p>
      <w:pPr>
        <w:pStyle w:val="PreformattedText"/>
        <w:keepNext w:val="false"/>
        <w:keepLines/>
        <w:spacing w:before="80" w:after="160"/>
        <w:ind w:start="85" w:end="57"/>
        <w:jc w:val="start"/>
        <w:rPr/>
      </w:pPr>
      <w:r>
        <w:rPr>
          <w:b w:val="false"/>
          <w:i w:val="false"/>
          <w:color w:val="174A8B"/>
          <w:sz w:val="17"/>
        </w:rPr>
        <w:t>act -j test-job</w:t>
      </w:r>
    </w:p>
    <w:p>
      <w:pPr>
        <w:pStyle w:val="BodyText"/>
        <w:jc w:val="both"/>
        <w:rPr/>
      </w:pPr>
      <w:r>
        <w:rPr>
          <w:b w:val="false"/>
          <w:i w:val="false"/>
          <w:color w:val="000000"/>
        </w:rPr>
        <w:t>Ótimo para testar ações do Docker em fluxos de trabalho sem enviar por push para o GitHub.</w:t>
      </w:r>
    </w:p>
    <w:p>
      <w:pPr>
        <w:pStyle w:val="Heading4"/>
        <w:ind w:hanging="0" w:start="0"/>
        <w:jc w:val="start"/>
        <w:rPr/>
      </w:pPr>
      <w:bookmarkStart w:id="204" w:name="4-validate-dockerfile-configuration"/>
      <w:bookmarkEnd w:id="204"/>
      <w:r>
        <w:rPr>
          <w:b/>
          <w:i w:val="false"/>
          <w:color w:val="000000"/>
        </w:rPr>
        <w:t>4. Validar a configuração do dockerfile</w:t>
      </w:r>
    </w:p>
    <w:p>
      <w:pPr>
        <w:pStyle w:val="BodyText"/>
        <w:jc w:val="both"/>
        <w:rPr/>
      </w:pPr>
      <w:r>
        <w:rPr>
          <w:b w:val="false"/>
          <w:i w:val="false"/>
          <w:color w:val="000000"/>
        </w:rPr>
        <w:t>Certifique-se de definir ENTRYPOINT ou CMD. Copie seus scripts para a imagem e dê a eles permissão de execução:</w:t>
      </w:r>
    </w:p>
    <w:p>
      <w:pPr>
        <w:pStyle w:val="BodyText"/>
        <w:keepNext w:val="true"/>
        <w:spacing w:before="160" w:after="120"/>
        <w:jc w:val="start"/>
        <w:rPr/>
      </w:pPr>
      <w:r>
        <w:rPr>
          <w:b/>
          <w:color w:val="174A8B"/>
          <w:sz w:val="18"/>
        </w:rPr>
        <w:t>Exemplo em Dockerfile</w:t>
      </w:r>
    </w:p>
    <w:p>
      <w:pPr>
        <w:pStyle w:val="PreformattedText"/>
        <w:keepNext w:val="true"/>
        <w:keepLines/>
        <w:spacing w:before="80" w:after="0"/>
        <w:ind w:start="85" w:end="57"/>
        <w:jc w:val="start"/>
        <w:rPr/>
      </w:pPr>
      <w:r>
        <w:rPr>
          <w:b w:val="false"/>
          <w:i w:val="false"/>
          <w:color w:val="174A8B"/>
          <w:sz w:val="17"/>
        </w:rPr>
        <w:t>COPY entrypoint.sh /entrypoint.sh</w:t>
      </w:r>
    </w:p>
    <w:p>
      <w:pPr>
        <w:pStyle w:val="PreformattedText"/>
        <w:keepNext w:val="true"/>
        <w:keepLines/>
        <w:ind w:start="85" w:end="57"/>
        <w:jc w:val="start"/>
        <w:rPr/>
      </w:pPr>
      <w:r>
        <w:rPr>
          <w:b w:val="false"/>
          <w:i w:val="false"/>
          <w:color w:val="174A8B"/>
          <w:sz w:val="17"/>
        </w:rPr>
        <w:t>RUN chmod +x /entrypoint.sh</w:t>
      </w:r>
    </w:p>
    <w:p>
      <w:pPr>
        <w:pStyle w:val="PreformattedText"/>
        <w:keepNext w:val="false"/>
        <w:keepLines/>
        <w:spacing w:before="0" w:after="160"/>
        <w:ind w:start="85" w:end="57"/>
        <w:jc w:val="start"/>
        <w:rPr/>
      </w:pPr>
      <w:r>
        <w:rPr>
          <w:b w:val="false"/>
          <w:i w:val="false"/>
          <w:color w:val="174A8B"/>
          <w:sz w:val="17"/>
        </w:rPr>
        <w:t>ENTRYPOINT ["/entrypoint.sh"]</w:t>
      </w:r>
    </w:p>
    <w:p>
      <w:pPr>
        <w:pStyle w:val="Heading3"/>
        <w:ind w:hanging="0" w:start="0"/>
        <w:jc w:val="start"/>
        <w:rPr/>
      </w:pPr>
      <w:bookmarkStart w:id="205" w:name="5-inspect-github-logs"/>
      <w:bookmarkEnd w:id="205"/>
      <w:r>
        <w:rPr>
          <w:b/>
          <w:i w:val="false"/>
          <w:color w:val="000000"/>
        </w:rPr>
        <w:t>5. Inspecionar logs do GitHub</w:t>
      </w:r>
    </w:p>
    <w:p>
      <w:pPr>
        <w:pStyle w:val="BodyText"/>
        <w:jc w:val="both"/>
        <w:rPr/>
      </w:pPr>
      <w:r>
        <w:rPr>
          <w:b w:val="false"/>
          <w:i w:val="false"/>
          <w:color w:val="000000"/>
        </w:rPr>
        <w:t>Clique em uma execução de fluxo de trabalho com falha, expanda cada etapa e examine:</w:t>
      </w:r>
    </w:p>
    <w:p>
      <w:pPr>
        <w:pStyle w:val="BodyText"/>
        <w:numPr>
          <w:ilvl w:val="0"/>
          <w:numId w:val="66"/>
        </w:numPr>
        <w:jc w:val="both"/>
        <w:rPr/>
      </w:pPr>
      <w:r>
        <w:rPr>
          <w:b w:val="false"/>
          <w:i w:val="false"/>
          <w:color w:val="000000"/>
        </w:rPr>
        <w:t>Logs de build do Docker</w:t>
      </w:r>
    </w:p>
    <w:p>
      <w:pPr>
        <w:pStyle w:val="BodyText"/>
        <w:numPr>
          <w:ilvl w:val="0"/>
          <w:numId w:val="66"/>
        </w:numPr>
        <w:jc w:val="both"/>
        <w:rPr/>
      </w:pPr>
      <w:r>
        <w:rPr>
          <w:b w:val="false"/>
          <w:i w:val="false"/>
          <w:color w:val="000000"/>
        </w:rPr>
        <w:t>Saída padrão e erro padrão do contêiner</w:t>
      </w:r>
    </w:p>
    <w:p>
      <w:pPr>
        <w:pStyle w:val="BodyText"/>
        <w:numPr>
          <w:ilvl w:val="0"/>
          <w:numId w:val="66"/>
        </w:numPr>
        <w:jc w:val="both"/>
        <w:rPr/>
      </w:pPr>
      <w:r>
        <w:rPr>
          <w:b w:val="false"/>
          <w:i w:val="false"/>
          <w:color w:val="000000"/>
        </w:rPr>
        <w:t>Logs 🔍 de códigos de saída e rastreamentos de pilha geralmente revelam pacotes ausentes, problemas de sintaxe ou erros de permissão.</w:t>
      </w:r>
    </w:p>
    <w:p>
      <w:pPr>
        <w:pStyle w:val="Heading3"/>
        <w:ind w:hanging="0" w:start="0"/>
        <w:jc w:val="start"/>
        <w:rPr/>
      </w:pPr>
      <w:bookmarkStart w:id="206" w:name="example-entry-point-error"/>
      <w:bookmarkEnd w:id="206"/>
      <w:r>
        <w:rPr>
          <w:b/>
          <w:i w:val="false"/>
          <w:color w:val="000000"/>
        </w:rPr>
        <w:t>Exemplo: Erro de ponto de entrada</w:t>
      </w:r>
    </w:p>
    <w:p>
      <w:pPr>
        <w:pStyle w:val="BodyText"/>
        <w:jc w:val="both"/>
        <w:rPr/>
      </w:pPr>
      <w:r>
        <w:rPr>
          <w:b/>
          <w:color w:val="000000"/>
        </w:rPr>
        <w:t>plaintext</w:t>
      </w:r>
    </w:p>
    <w:p>
      <w:pPr>
        <w:pStyle w:val="PreformattedText"/>
        <w:keepNext w:val="false"/>
        <w:keepLines/>
        <w:spacing w:before="80" w:after="160"/>
        <w:ind w:start="85" w:end="57"/>
        <w:jc w:val="start"/>
        <w:rPr/>
      </w:pPr>
      <w:r>
        <w:rPr>
          <w:b w:val="false"/>
          <w:i w:val="false"/>
          <w:color w:val="174A8B"/>
          <w:sz w:val="17"/>
        </w:rPr>
        <w:t>Error: container_linux.go:380: starting container process caused "exec: \"/entrypoint.sh\": permission denied"</w:t>
      </w:r>
    </w:p>
    <w:p>
      <w:pPr>
        <w:pStyle w:val="BodyText"/>
        <w:jc w:val="both"/>
        <w:rPr/>
      </w:pPr>
      <w:r>
        <w:rPr>
          <w:b/>
          <w:color w:val="000000"/>
        </w:rPr>
        <w:t xml:space="preserve">✅ </w:t>
      </w:r>
      <w:r>
        <w:rPr>
          <w:b w:val="false"/>
          <w:i w:val="false"/>
          <w:color w:val="000000"/>
        </w:rPr>
        <w:t>Correção: Adicionar RUN chmod +x /entrypoint.sh no Dockerfile.</w:t>
      </w:r>
    </w:p>
    <w:p>
      <w:pPr>
        <w:pStyle w:val="Heading3"/>
        <w:ind w:hanging="0" w:start="0"/>
        <w:jc w:val="start"/>
        <w:rPr/>
      </w:pPr>
      <w:bookmarkStart w:id="207" w:name="environment-variable-mapping"/>
      <w:bookmarkEnd w:id="207"/>
      <w:r>
        <w:rPr>
          <w:b/>
          <w:i w:val="false"/>
          <w:color w:val="000000"/>
        </w:rPr>
        <w:t>Mapeamento de variáveis de ambiente</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Entrada do GitHub</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Variável de ambiente do Docker</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with: name: test</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INPUT_NAME=test</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GITHUB_WORKSPACE</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Mapeado para </w:t>
            </w:r>
            <w:r>
              <w:rPr>
                <w:rStyle w:val="SourceText"/>
                <w:b w:val="false"/>
                <w:color w:val="000000"/>
                <w:sz w:val="18"/>
              </w:rPr>
              <w:t>/github/workspace</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GITHUB_EVENT_NAME</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Evento que disparou o fluxo de trabalho</w:t>
            </w:r>
          </w:p>
        </w:tc>
      </w:tr>
    </w:tbl>
    <w:p>
      <w:pPr>
        <w:pStyle w:val="BodyText"/>
        <w:keepNext w:val="true"/>
        <w:spacing w:before="140" w:after="120"/>
        <w:jc w:val="start"/>
        <w:rPr/>
      </w:pPr>
      <w:r>
        <w:rPr>
          <w:b/>
          <w:color w:val="174A8B"/>
          <w:sz w:val="18"/>
        </w:rPr>
        <w:t>Exemplo em Bash</w:t>
      </w:r>
    </w:p>
    <w:p>
      <w:pPr>
        <w:pStyle w:val="PreformattedText"/>
        <w:keepNext w:val="true"/>
        <w:keepLines/>
        <w:spacing w:before="80" w:after="0"/>
        <w:ind w:start="85" w:end="57"/>
        <w:jc w:val="start"/>
        <w:rPr/>
      </w:pPr>
      <w:r>
        <w:rPr>
          <w:b w:val="false"/>
          <w:i w:val="false"/>
          <w:color w:val="174A8B"/>
          <w:sz w:val="17"/>
        </w:rPr>
        <w:t>echo "Input was $INPUT_NAME"</w:t>
      </w:r>
    </w:p>
    <w:p>
      <w:pPr>
        <w:pStyle w:val="PreformattedText"/>
        <w:keepNext w:val="false"/>
        <w:keepLines/>
        <w:spacing w:before="0" w:after="160"/>
        <w:ind w:start="85" w:end="57"/>
        <w:jc w:val="start"/>
        <w:rPr/>
      </w:pPr>
      <w:r>
        <w:rPr>
          <w:b w:val="false"/>
          <w:i w:val="false"/>
          <w:color w:val="174A8B"/>
          <w:sz w:val="17"/>
        </w:rPr>
        <w:t>echo "Working dir: $GITHUB_WORKSPACE"</w:t>
      </w:r>
    </w:p>
    <w:p>
      <w:pPr>
        <w:pStyle w:val="Heading3"/>
        <w:ind w:hanging="0" w:start="0"/>
        <w:jc w:val="start"/>
        <w:rPr/>
      </w:pPr>
      <w:bookmarkStart w:id="208" w:name="use-troubleshooting-secrets"/>
      <w:bookmarkEnd w:id="208"/>
      <w:r>
        <w:rPr>
          <w:b/>
          <w:i w:val="false"/>
          <w:color w:val="000000"/>
        </w:rPr>
        <w:t>Usar segredos de solução de problemas</w:t>
      </w:r>
    </w:p>
    <w:p>
      <w:pPr>
        <w:pStyle w:val="BodyText"/>
        <w:jc w:val="both"/>
        <w:rPr/>
      </w:pPr>
      <w:r>
        <w:rPr>
          <w:b w:val="false"/>
          <w:i w:val="false"/>
          <w:color w:val="000000"/>
        </w:rPr>
        <w:t>Habilite o registro em log adicional adicionando esses segredos ao repositório ou à organização:</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Segredo</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Descrição</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ACTIONS_STEP_DEBUG</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Habilita o registro em log de depuração</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ACTIONS_RUNNER_DEBUG</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Habilita o diagnóstico do executor</w:t>
            </w:r>
          </w:p>
        </w:tc>
      </w:tr>
    </w:tbl>
    <w:p>
      <w:pPr>
        <w:pStyle w:val="Heading3"/>
        <w:spacing w:before="140" w:after="120"/>
        <w:ind w:hanging="0" w:start="0"/>
        <w:jc w:val="start"/>
        <w:rPr/>
      </w:pPr>
      <w:bookmarkStart w:id="209" w:name="best-practices-for-docker-action-debuggi"/>
      <w:bookmarkEnd w:id="209"/>
      <w:r>
        <w:rPr>
          <w:b/>
          <w:i w:val="false"/>
          <w:color w:val="000000"/>
        </w:rPr>
        <w:t>Melhores práticas para depuração de ação do Docker</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Melhor prática</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Por que</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Usar o registro em log generosamente</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Ajuda a rastrear pontos de falha</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Sempre definir chmod +x</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Evitar erros de permissão em scripts de shell</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Validar entradas em seu script</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Capturar entradas ausentes ou malformadas antecipadamente</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Minimizar dependências de contêiner</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Imagens menores são mais fáceis de depurar</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Testar localmente com a execução ou ação do Docker</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Iterações mais rápidas e comentários imediatos</w:t>
            </w:r>
          </w:p>
        </w:tc>
      </w:tr>
    </w:tbl>
    <w:p>
      <w:pPr>
        <w:pStyle w:val="Heading2"/>
        <w:spacing w:before="140" w:after="120"/>
        <w:ind w:hanging="0" w:start="0"/>
        <w:jc w:val="start"/>
        <w:rPr/>
      </w:pPr>
      <w:bookmarkStart w:id="210" w:name="module-unit-title_Copy_20"/>
      <w:bookmarkEnd w:id="210"/>
      <w:r>
        <w:rPr>
          <w:b/>
          <w:color w:val="000000"/>
        </w:rPr>
        <w:t>Publicar uma ação personalizada do GitHub</w:t>
      </w:r>
    </w:p>
    <w:p>
      <w:pPr>
        <w:pStyle w:val="BodyText"/>
        <w:jc w:val="both"/>
        <w:rPr/>
      </w:pPr>
      <w:bookmarkStart w:id="211" w:name="module-unit-content_Copy_19"/>
      <w:bookmarkEnd w:id="211"/>
      <w:r>
        <w:rPr>
          <w:b w:val="false"/>
          <w:color w:val="000000"/>
        </w:rPr>
        <w:t>Aqui, você aprenderá a escolher a visibilidade certa para sua ação, as melhores práticas para documentação e controle de versão de sua ação e como publicar a ação no Marketplace do GitHub.</w:t>
      </w:r>
    </w:p>
    <w:p>
      <w:pPr>
        <w:pStyle w:val="Heading2"/>
        <w:ind w:hanging="0" w:start="0"/>
        <w:jc w:val="start"/>
        <w:rPr/>
      </w:pPr>
      <w:bookmarkStart w:id="212" w:name="choose-a-location-for-your-action"/>
      <w:bookmarkEnd w:id="212"/>
      <w:r>
        <w:rPr>
          <w:b/>
          <w:color w:val="000000"/>
        </w:rPr>
        <w:t>Escolher um local para a ação</w:t>
      </w:r>
    </w:p>
    <w:p>
      <w:pPr>
        <w:pStyle w:val="BodyText"/>
        <w:spacing w:before="140" w:after="180"/>
        <w:jc w:val="start"/>
        <w:rPr/>
      </w:pPr>
      <w:r>
        <w:rPr/>
        <w:drawing>
          <wp:inline distT="0" distB="0" distL="0" distR="0">
            <wp:extent cx="6047740" cy="3023870"/>
            <wp:effectExtent l="0" t="0" r="0" b="0"/>
            <wp:docPr id="33" name="Image33" title="Diagrama que mostra as duas opções de visibilidade para uma ação: pública ou priv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title="Diagrama que mostra as duas opções de visibilidade para uma ação: pública ou privada."/>
                    <pic:cNvPicPr>
                      <a:picLocks noChangeAspect="1" noChangeArrowheads="1"/>
                    </pic:cNvPicPr>
                  </pic:nvPicPr>
                  <pic:blipFill>
                    <a:blip r:embed="rId80"/>
                    <a:stretch>
                      <a:fillRect/>
                    </a:stretch>
                  </pic:blipFill>
                  <pic:spPr bwMode="auto">
                    <a:xfrm>
                      <a:off x="0" y="0"/>
                      <a:ext cx="6047740" cy="3023870"/>
                    </a:xfrm>
                    <a:prstGeom prst="rect">
                      <a:avLst/>
                    </a:prstGeom>
                    <a:noFill/>
                  </pic:spPr>
                </pic:pic>
              </a:graphicData>
            </a:graphic>
          </wp:inline>
        </w:drawing>
      </w:r>
    </w:p>
    <w:p>
      <w:pPr>
        <w:pStyle w:val="BodyText"/>
        <w:jc w:val="both"/>
        <w:rPr/>
      </w:pPr>
      <w:r>
        <w:rPr>
          <w:b w:val="false"/>
          <w:color w:val="000000"/>
        </w:rPr>
        <w:t>Ao criar uma ação, é importante decidir primeiro onde você deseja que essa ação seja ativada e a visibilidade dessa ação, se será public ou private. A visibilidade da ação determina quais recomendações e requisitos são necessários para liberar essa ação. Vamos examinar mais detalhadamente essas duas opções de visibilidade.</w:t>
      </w:r>
    </w:p>
    <w:p>
      <w:pPr>
        <w:pStyle w:val="Heading3"/>
        <w:ind w:hanging="0" w:start="0"/>
        <w:jc w:val="start"/>
        <w:rPr/>
      </w:pPr>
      <w:bookmarkStart w:id="213" w:name="public"/>
      <w:bookmarkEnd w:id="213"/>
      <w:r>
        <w:rPr>
          <w:b/>
          <w:color w:val="000000"/>
        </w:rPr>
        <w:t>Público</w:t>
      </w:r>
    </w:p>
    <w:p>
      <w:pPr>
        <w:pStyle w:val="BodyText"/>
        <w:jc w:val="both"/>
        <w:rPr/>
      </w:pPr>
      <w:r>
        <w:rPr>
          <w:b w:val="false"/>
          <w:color w:val="000000"/>
        </w:rPr>
        <w:t>Fluxos de trabalho em qualquer repositório podem usar ações públicas. Se você estiver desenvolvendo uma ação com intenção de torná-la software livre ou disponibilizá-la publicamente por meio do Marketplace do GitHub, recomendamos (e na maioria dos casos é obrigatório) que a ação tenha o próprio repositório em vez de ser agrupada com outro código de aplicativo. Isso permite o controle de versão, o acompanhamento e a liberação da ação, assim como qualquer outra parte de software. Isso torna mais fácil para a comunidade do GitHub descobrir a ação, restringe o escopo da base de código para desenvolvedores que estejam corrigindo problemas e estendendo a ação e separa o controle de versão da ação do controle de versão de outro código do aplicativo.</w:t>
      </w:r>
    </w:p>
    <w:p>
      <w:pPr>
        <w:pStyle w:val="Heading3"/>
        <w:ind w:hanging="0" w:start="0"/>
        <w:jc w:val="start"/>
        <w:rPr/>
      </w:pPr>
      <w:bookmarkStart w:id="214" w:name="private"/>
      <w:bookmarkEnd w:id="214"/>
      <w:r>
        <w:rPr>
          <w:b/>
          <w:color w:val="000000"/>
        </w:rPr>
        <w:t>Privados</w:t>
      </w:r>
    </w:p>
    <w:p>
      <w:pPr>
        <w:pStyle w:val="BodyText"/>
        <w:jc w:val="both"/>
        <w:rPr/>
      </w:pPr>
      <w:r>
        <w:rPr>
          <w:b w:val="false"/>
          <w:color w:val="000000"/>
        </w:rPr>
        <w:t>Quando uma ação está em um repositório privado, apenas fluxos de trabalho no mesmo repositório podem usá-la. Com as ações particulares, você pode armazenar os arquivos da ação em qualquer local no repositório. Se você planeja combinar a ação, o fluxo de trabalho e o código do aplicativo em um único repositório, recomendamos armazenar a ação no diretório .github. Por exemplo, .github/actions/action-a e .github/actions/action-b.</w:t>
      </w:r>
    </w:p>
    <w:p>
      <w:pPr>
        <w:pStyle w:val="Heading2"/>
        <w:ind w:hanging="0" w:start="0"/>
        <w:jc w:val="start"/>
        <w:rPr/>
      </w:pPr>
      <w:bookmarkStart w:id="215" w:name="document-your-action"/>
      <w:bookmarkEnd w:id="215"/>
      <w:r>
        <w:rPr>
          <w:b/>
          <w:color w:val="000000"/>
        </w:rPr>
        <w:t>Documentar a ação</w:t>
      </w:r>
    </w:p>
    <w:p>
      <w:pPr>
        <w:pStyle w:val="BodyText"/>
        <w:jc w:val="both"/>
        <w:rPr/>
      </w:pPr>
      <w:r>
        <w:rPr>
          <w:b w:val="false"/>
          <w:color w:val="000000"/>
        </w:rPr>
        <w:t>Pode ser muito frustrante usar uma nova ferramenta ou aplicativo quando não existe documentação ou ela é vaga. É importante incluir uma boa documentação com a ação para que outras pessoas possam ver como ela funciona, independentemente de você planejar deixá-la pública ou privada. A primeira coisa a fazer é criar um bom arquivo de README.md para sua ação.</w:t>
      </w:r>
    </w:p>
    <w:p>
      <w:pPr>
        <w:pStyle w:val="BodyText"/>
        <w:jc w:val="both"/>
        <w:rPr/>
      </w:pPr>
      <w:r>
        <w:rPr>
          <w:b w:val="false"/>
          <w:color w:val="000000"/>
        </w:rPr>
        <w:t>O arquivo README.md é geralmente o primeiro item que os desenvolvedores examinarão para ver como a ação funciona. Esse é um ótimo lugar para incluir todas as informações importantes sobre a ação. Veja abaixo uma lista não exaustiva de coisas a serem incluídas:</w:t>
      </w:r>
    </w:p>
    <w:p>
      <w:pPr>
        <w:pStyle w:val="BodyText"/>
        <w:numPr>
          <w:ilvl w:val="0"/>
          <w:numId w:val="67"/>
        </w:numPr>
        <w:jc w:val="both"/>
        <w:rPr/>
      </w:pPr>
      <w:r>
        <w:rPr>
          <w:b/>
          <w:color w:val="000000"/>
        </w:rPr>
        <w:t>Uma descrição detalhada do que a ação faz.</w:t>
      </w:r>
    </w:p>
    <w:p>
      <w:pPr>
        <w:pStyle w:val="BodyText"/>
        <w:numPr>
          <w:ilvl w:val="0"/>
          <w:numId w:val="67"/>
        </w:numPr>
        <w:jc w:val="both"/>
        <w:rPr/>
      </w:pPr>
      <w:r>
        <w:rPr>
          <w:b/>
          <w:color w:val="000000"/>
        </w:rPr>
        <w:t>Argumentos de entrada e saída obrigatórios.</w:t>
      </w:r>
    </w:p>
    <w:p>
      <w:pPr>
        <w:pStyle w:val="BodyText"/>
        <w:numPr>
          <w:ilvl w:val="0"/>
          <w:numId w:val="67"/>
        </w:numPr>
        <w:jc w:val="both"/>
        <w:rPr/>
      </w:pPr>
      <w:r>
        <w:rPr>
          <w:b/>
          <w:color w:val="000000"/>
        </w:rPr>
        <w:t>Argumentos de entrada e saída opcionais.</w:t>
      </w:r>
    </w:p>
    <w:p>
      <w:pPr>
        <w:pStyle w:val="BodyText"/>
        <w:numPr>
          <w:ilvl w:val="0"/>
          <w:numId w:val="67"/>
        </w:numPr>
        <w:jc w:val="both"/>
        <w:rPr/>
      </w:pPr>
      <w:r>
        <w:rPr>
          <w:b/>
          <w:color w:val="000000"/>
        </w:rPr>
        <w:t>Segredos usados pela ação.</w:t>
      </w:r>
    </w:p>
    <w:p>
      <w:pPr>
        <w:pStyle w:val="BodyText"/>
        <w:numPr>
          <w:ilvl w:val="0"/>
          <w:numId w:val="67"/>
        </w:numPr>
        <w:jc w:val="both"/>
        <w:rPr/>
      </w:pPr>
      <w:r>
        <w:rPr>
          <w:b/>
          <w:color w:val="000000"/>
        </w:rPr>
        <w:t>Variáveis de ambiente que a ação usa.</w:t>
      </w:r>
    </w:p>
    <w:p>
      <w:pPr>
        <w:pStyle w:val="BodyText"/>
        <w:numPr>
          <w:ilvl w:val="0"/>
          <w:numId w:val="67"/>
        </w:numPr>
        <w:jc w:val="both"/>
        <w:rPr/>
      </w:pPr>
      <w:r>
        <w:rPr>
          <w:b/>
          <w:color w:val="000000"/>
        </w:rPr>
        <w:t>Um exemplo de como usar sua ação em um fluxo de trabalho.</w:t>
      </w:r>
    </w:p>
    <w:p>
      <w:pPr>
        <w:pStyle w:val="BodyText"/>
        <w:jc w:val="both"/>
        <w:rPr/>
      </w:pPr>
      <w:r>
        <w:rPr>
          <w:b w:val="false"/>
          <w:color w:val="000000"/>
        </w:rPr>
        <w:t>Como regra geral, o arquivo README.md deve incluir tudo o que um usuário deve saber para usar a ação. Se você considera uma informação útil, inclua-a no README.md.</w:t>
      </w:r>
    </w:p>
    <w:p>
      <w:pPr>
        <w:pStyle w:val="Heading2"/>
        <w:ind w:hanging="0" w:start="0"/>
        <w:jc w:val="start"/>
        <w:rPr/>
      </w:pPr>
      <w:bookmarkStart w:id="216" w:name="release-and-version-your-action"/>
      <w:bookmarkEnd w:id="216"/>
      <w:r>
        <w:rPr>
          <w:b/>
          <w:color w:val="000000"/>
        </w:rPr>
        <w:t>Liberar e controlar a versão da ação</w:t>
      </w:r>
    </w:p>
    <w:p>
      <w:pPr>
        <w:pStyle w:val="BodyText"/>
        <w:jc w:val="both"/>
        <w:rPr/>
      </w:pPr>
      <w:r>
        <w:rPr>
          <w:b w:val="false"/>
          <w:color w:val="000000"/>
        </w:rPr>
        <w:t>Se você estiver desenvolvendo uma ação para outras pessoas usarem, independentemente de ser pública ou privada, defina uma estratégia de gerenciamento de versão para controlar como as atualizações são distribuídas. As principais atualizações de versão, incluindo correções críticas necessárias e patches de segurança que afetam a compatibilidade, precisam estar claramente documentadas.</w:t>
      </w:r>
    </w:p>
    <w:p>
      <w:pPr>
        <w:pStyle w:val="Heading3"/>
        <w:ind w:hanging="0" w:start="0"/>
        <w:jc w:val="start"/>
        <w:rPr/>
      </w:pPr>
      <w:bookmarkStart w:id="217" w:name="good-practices-for-release-and-version-m"/>
      <w:bookmarkEnd w:id="217"/>
      <w:r>
        <w:rPr>
          <w:b/>
          <w:color w:val="000000"/>
        </w:rPr>
        <w:t>Boas práticas para o gerenciamento de versão</w:t>
      </w:r>
    </w:p>
    <w:p>
      <w:pPr>
        <w:pStyle w:val="BodyText"/>
        <w:jc w:val="both"/>
        <w:rPr/>
      </w:pPr>
      <w:r>
        <w:rPr>
          <w:b w:val="false"/>
          <w:color w:val="000000"/>
        </w:rPr>
        <w:t>Uma boa estratégia de gerenciamento de versão deve incluir recomendações de controle de versão. Os usuários não devem fazer referência ao branch padrão de uma ação com a ação. Isso ocorre porque o branch padrão que provavelmente conterá o código mais recente (que pode ou não ser estável) pode resultar na quebra do fluxo de trabalho. Em vez disso, recomendamos que os usuários especifiquem uma versão principal ao usar a ação e só sejam direcionados para uma versão mais específica se encontrarem problemas. Eles podem fazer isso configurando o fluxo de trabalho do GitHub Actions para visar uma marca, um SHA de confirmação ou uma ramificação específica nomeada para uma versão. Vamos examinar essas opções de versão com mais detalhes.</w:t>
      </w:r>
    </w:p>
    <w:p>
      <w:pPr>
        <w:pStyle w:val="Heading4"/>
        <w:ind w:hanging="0" w:start="0"/>
        <w:jc w:val="start"/>
        <w:rPr/>
      </w:pPr>
      <w:bookmarkStart w:id="218" w:name="tags"/>
      <w:bookmarkEnd w:id="218"/>
      <w:r>
        <w:rPr>
          <w:b/>
          <w:color w:val="000000"/>
        </w:rPr>
        <w:t>Marcações</w:t>
      </w:r>
    </w:p>
    <w:p>
      <w:pPr>
        <w:pStyle w:val="BodyText"/>
        <w:jc w:val="both"/>
        <w:rPr/>
      </w:pPr>
      <w:r>
        <w:rPr>
          <w:b w:val="false"/>
          <w:color w:val="000000"/>
        </w:rPr>
        <w:t>As marcações podem ser uma boa maneira de gerenciar versões de uma ação. Usando marcações, os usuários podem facilmente distinguir entre as versões principal e secundária. Abaixo, temos uma lista de práticas úteis a serem consideradas na criação de versões:</w:t>
      </w:r>
    </w:p>
    <w:p>
      <w:pPr>
        <w:pStyle w:val="BodyText"/>
        <w:numPr>
          <w:ilvl w:val="0"/>
          <w:numId w:val="68"/>
        </w:numPr>
        <w:jc w:val="both"/>
        <w:rPr/>
      </w:pPr>
      <w:r>
        <w:rPr>
          <w:b/>
          <w:color w:val="000000"/>
        </w:rPr>
        <w:t>Crie e valide uma versão em uma ramificação de versão (como release/v1) antes de criar a marcação de versão (por exemplo, v1.0.2).</w:t>
      </w:r>
    </w:p>
    <w:p>
      <w:pPr>
        <w:pStyle w:val="BodyText"/>
        <w:numPr>
          <w:ilvl w:val="0"/>
          <w:numId w:val="68"/>
        </w:numPr>
        <w:jc w:val="both"/>
        <w:rPr/>
      </w:pPr>
      <w:r>
        <w:rPr>
          <w:b/>
          <w:color w:val="000000"/>
        </w:rPr>
        <w:t>Use o controle de versão semântico.</w:t>
      </w:r>
    </w:p>
    <w:p>
      <w:pPr>
        <w:pStyle w:val="BodyText"/>
        <w:numPr>
          <w:ilvl w:val="0"/>
          <w:numId w:val="68"/>
        </w:numPr>
        <w:jc w:val="both"/>
        <w:rPr/>
      </w:pPr>
      <w:r>
        <w:rPr>
          <w:b/>
          <w:color w:val="000000"/>
        </w:rPr>
        <w:t>Mova a marcação de versão principal (como v1, v2) a fim de apontar para a referência do Git da versão atual.</w:t>
      </w:r>
    </w:p>
    <w:p>
      <w:pPr>
        <w:pStyle w:val="BodyText"/>
        <w:numPr>
          <w:ilvl w:val="0"/>
          <w:numId w:val="68"/>
        </w:numPr>
        <w:jc w:val="both"/>
        <w:rPr/>
      </w:pPr>
      <w:r>
        <w:rPr>
          <w:b/>
          <w:color w:val="000000"/>
        </w:rPr>
        <w:t>Introduza uma nova marca de versão principal (v2) para alterações que interromperão os fluxos de trabalho existentes.</w:t>
      </w:r>
    </w:p>
    <w:p>
      <w:pPr>
        <w:pStyle w:val="BodyText"/>
        <w:numPr>
          <w:ilvl w:val="0"/>
          <w:numId w:val="68"/>
        </w:numPr>
        <w:jc w:val="both"/>
        <w:rPr/>
      </w:pPr>
      <w:r>
        <w:rPr>
          <w:b w:val="false"/>
          <w:color w:val="000000"/>
        </w:rPr>
        <w:t>Libere versões principais com uma marcação beta para indicar seu status, por exemplo, v2-beta. Você poderá remover a marcação -beta quando a versão estiver pronta.</w:t>
      </w:r>
    </w:p>
    <w:p>
      <w:pPr>
        <w:pStyle w:val="BodyText"/>
        <w:jc w:val="both"/>
        <w:rPr/>
      </w:pPr>
      <w:r>
        <w:rPr>
          <w:b/>
          <w:color w:val="000000"/>
        </w:rPr>
        <w:t>Aqui estão alguns exemplos de cada opção.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uses: actions/javascript-action@v1</w:t>
      </w:r>
    </w:p>
    <w:p>
      <w:pPr>
        <w:pStyle w:val="PreformattedText"/>
        <w:keepNext w:val="true"/>
        <w:keepLines/>
        <w:ind w:start="85" w:end="57"/>
        <w:jc w:val="start"/>
        <w:rPr/>
      </w:pPr>
      <w:r>
        <w:rPr>
          <w:b w:val="false"/>
          <w:color w:val="174A8B"/>
          <w:sz w:val="17"/>
        </w:rPr>
        <w:t xml:space="preserve">    </w:t>
      </w:r>
      <w:r>
        <w:rPr>
          <w:b w:val="false"/>
          <w:color w:val="174A8B"/>
          <w:sz w:val="17"/>
        </w:rPr>
        <w:t>- uses: actions/javascript-action@v1.0.1</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 uses: actions/javascript-action@v1-beta</w:t>
      </w:r>
    </w:p>
    <w:p>
      <w:pPr>
        <w:pStyle w:val="Heading4"/>
        <w:ind w:hanging="0" w:start="0"/>
        <w:jc w:val="start"/>
        <w:rPr/>
      </w:pPr>
      <w:bookmarkStart w:id="219" w:name="use-a-commits-sha"/>
      <w:bookmarkEnd w:id="219"/>
      <w:r>
        <w:rPr>
          <w:b/>
          <w:color w:val="000000"/>
        </w:rPr>
        <w:t>Usar o SHA de confirmação</w:t>
      </w:r>
    </w:p>
    <w:p>
      <w:pPr>
        <w:pStyle w:val="BodyText"/>
        <w:jc w:val="both"/>
        <w:rPr/>
      </w:pPr>
      <w:r>
        <w:rPr>
          <w:b w:val="false"/>
          <w:color w:val="000000"/>
        </w:rPr>
        <w:t>As marcações são úteis e amplamente usadas, mas uma desvantagem de usar marcações é que elas podem ser excluídas ou movidas. Com o Git, cada confirmação recebe um valor SHA calculado, que é exclusivo e não pode ser modificado. O uso de um SHA de confirmação para controle de versão fornecerá a maneira mais confiável e segura de controlar a versão e o uso de uma ação. No entanto, no Git é comum que você possa abreviar o hash de SHA com os primeiros caracteres e o Git reconheça a referência. Se estiver usando o SHA de confirmação para gerenciamento de versão, você precisará usar o valor de SHA completo e não o valor abreviado.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steps:</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 uses: actions/javascript-action@2522385f6f7ba04fe7327647b213799853a8f55c</w:t>
      </w:r>
    </w:p>
    <w:p>
      <w:pPr>
        <w:pStyle w:val="Heading2"/>
        <w:ind w:hanging="0" w:start="0"/>
        <w:jc w:val="start"/>
        <w:rPr/>
      </w:pPr>
      <w:bookmarkStart w:id="220" w:name="publish-an-action-to-the-github-marketpl"/>
      <w:bookmarkEnd w:id="220"/>
      <w:r>
        <w:rPr>
          <w:b/>
          <w:color w:val="000000"/>
        </w:rPr>
        <w:t>Publicar uma ação no Marketplace do GitHub</w:t>
      </w:r>
    </w:p>
    <w:p>
      <w:pPr>
        <w:pStyle w:val="BodyText"/>
        <w:spacing w:before="140" w:after="180"/>
        <w:jc w:val="start"/>
        <w:rPr/>
      </w:pPr>
      <w:r>
        <w:rPr/>
        <w:drawing>
          <wp:inline distT="0" distB="0" distL="0" distR="0">
            <wp:extent cx="6047740" cy="3164840"/>
            <wp:effectExtent l="0" t="0" r="0" b="0"/>
            <wp:docPr id="34" name="Image34" title="Renderização que diz Marketplace do GitHub, ferramentas para criar e aprimorar seu fluxo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title="Renderização que diz Marketplace do GitHub, ferramentas para criar e aprimorar seu fluxo de trabalho."/>
                    <pic:cNvPicPr>
                      <a:picLocks noChangeAspect="1" noChangeArrowheads="1"/>
                    </pic:cNvPicPr>
                  </pic:nvPicPr>
                  <pic:blipFill>
                    <a:blip r:embed="rId81"/>
                    <a:stretch>
                      <a:fillRect/>
                    </a:stretch>
                  </pic:blipFill>
                  <pic:spPr bwMode="auto">
                    <a:xfrm>
                      <a:off x="0" y="0"/>
                      <a:ext cx="6047740" cy="3164840"/>
                    </a:xfrm>
                    <a:prstGeom prst="rect">
                      <a:avLst/>
                    </a:prstGeom>
                    <a:noFill/>
                  </pic:spPr>
                </pic:pic>
              </a:graphicData>
            </a:graphic>
          </wp:inline>
        </w:drawing>
      </w:r>
    </w:p>
    <w:p>
      <w:pPr>
        <w:pStyle w:val="BodyText"/>
        <w:jc w:val="both"/>
        <w:rPr/>
      </w:pPr>
      <w:r>
        <w:rPr>
          <w:b w:val="false"/>
          <w:color w:val="000000"/>
        </w:rPr>
        <w:t>Quando já puder compartilhar sua ação com a comunidade do GitHub, você poderá publicá-la no Marketplace do GitHub e alcançar milhões de usuários do GitHub. As ações publicadas no Marketplace do GitHub são publicadas imediatamente quando todos os requisitos são atendidos. Ações que não atenderem aos requisitos precisarão ser revisadas pelo GitHub antes de serem publicadas. Você precisa ter certeza de que o repositório inclui apenas o arquivo de metadados, o código e os arquivos necessários para a ação. Criar um repositório único para a ação permite que você identifique, lance e empacote o código em uma única unidade. O GitHub também usa os metadados da ação em sua página do Marketplace do GitHub.</w:t>
      </w:r>
    </w:p>
    <w:p>
      <w:pPr>
        <w:pStyle w:val="BodyText"/>
        <w:jc w:val="both"/>
        <w:rPr/>
      </w:pPr>
      <w:r>
        <w:rPr>
          <w:b w:val="false"/>
          <w:color w:val="000000"/>
        </w:rPr>
        <w:t>Abaixo, estão os requisitos para publicar uma ação no Marketplace do GitHub. Eles se aplicam a ações baseadas em contêiner do Docker e a ações baseadas em JavaScript:</w:t>
      </w:r>
    </w:p>
    <w:p>
      <w:pPr>
        <w:pStyle w:val="BodyText"/>
        <w:numPr>
          <w:ilvl w:val="0"/>
          <w:numId w:val="69"/>
        </w:numPr>
        <w:jc w:val="both"/>
        <w:rPr/>
      </w:pPr>
      <w:r>
        <w:rPr>
          <w:b/>
          <w:color w:val="000000"/>
        </w:rPr>
        <w:t>A ação precisa estar em um repositório público.</w:t>
      </w:r>
    </w:p>
    <w:p>
      <w:pPr>
        <w:pStyle w:val="BodyText"/>
        <w:numPr>
          <w:ilvl w:val="0"/>
          <w:numId w:val="69"/>
        </w:numPr>
        <w:jc w:val="both"/>
        <w:rPr/>
      </w:pPr>
      <w:r>
        <w:rPr>
          <w:b/>
          <w:color w:val="000000"/>
        </w:rPr>
        <w:t>Cada repositório precisa conter uma única ação.</w:t>
      </w:r>
    </w:p>
    <w:p>
      <w:pPr>
        <w:pStyle w:val="BodyText"/>
        <w:numPr>
          <w:ilvl w:val="0"/>
          <w:numId w:val="69"/>
        </w:numPr>
        <w:jc w:val="both"/>
        <w:rPr/>
      </w:pPr>
      <w:r>
        <w:rPr>
          <w:b/>
          <w:color w:val="000000"/>
        </w:rPr>
        <w:t>O arquivo de metadados da ação (action.yml ou action.yaml) precisa estar no diretório raiz do repositório.</w:t>
      </w:r>
    </w:p>
    <w:p>
      <w:pPr>
        <w:pStyle w:val="BodyText"/>
        <w:numPr>
          <w:ilvl w:val="0"/>
          <w:numId w:val="69"/>
        </w:numPr>
        <w:jc w:val="both"/>
        <w:rPr/>
      </w:pPr>
      <w:r>
        <w:rPr>
          <w:b/>
          <w:color w:val="000000"/>
        </w:rPr>
        <w:t>O name no arquivo de metadados da ação precisa ser exclusivo no Marketplace do GitHub.</w:t>
      </w:r>
    </w:p>
    <w:p>
      <w:pPr>
        <w:pStyle w:val="BodyText"/>
        <w:numPr>
          <w:ilvl w:val="1"/>
          <w:numId w:val="69"/>
        </w:numPr>
        <w:jc w:val="both"/>
        <w:rPr/>
      </w:pPr>
      <w:r>
        <w:rPr>
          <w:b w:val="false"/>
          <w:color w:val="000000"/>
        </w:rPr>
        <w:t>O nome não pode corresponder a um usuário ou organização no GitHub, a menos que o usuário ou proprietário da organização esteja publicando a ação. Por exemplo, somente a organização GitHub pode publicar uma ação chamada github.</w:t>
      </w:r>
    </w:p>
    <w:p>
      <w:pPr>
        <w:pStyle w:val="BodyText"/>
        <w:numPr>
          <w:ilvl w:val="1"/>
          <w:numId w:val="69"/>
        </w:numPr>
        <w:jc w:val="both"/>
        <w:rPr/>
      </w:pPr>
      <w:r>
        <w:rPr>
          <w:b/>
          <w:color w:val="000000"/>
        </w:rPr>
        <w:t>O name não pode corresponder a uma categoria existente do Marketplace do GitHub.</w:t>
      </w:r>
    </w:p>
    <w:p>
      <w:pPr>
        <w:pStyle w:val="BodyText"/>
        <w:numPr>
          <w:ilvl w:val="1"/>
          <w:numId w:val="69"/>
        </w:numPr>
        <w:jc w:val="both"/>
        <w:rPr/>
      </w:pPr>
      <w:r>
        <w:rPr>
          <w:b/>
          <w:color w:val="000000"/>
        </w:rPr>
        <w:t>O name não pode corresponder a um recurso existente do GitHub.</w:t>
      </w:r>
    </w:p>
    <w:p>
      <w:pPr>
        <w:pStyle w:val="BodyText"/>
        <w:jc w:val="both"/>
        <w:rPr/>
      </w:pPr>
      <w:r>
        <w:rPr>
          <w:b w:val="false"/>
          <w:color w:val="000000"/>
        </w:rPr>
        <w:t>Você pode adicionar a ação criada ao Marketplace do GitHub marcando-a como uma nova versão e, em seguida, publicando-a. Há algumas etapas guiadas no GitHub que permitem que você publique uma versão da ação. Encontre mais informações sobre essas etapas na seção de Resumo no final deste módulo.</w:t>
      </w:r>
    </w:p>
    <w:p>
      <w:pPr>
        <w:pStyle w:val="Heading2"/>
        <w:ind w:hanging="0" w:start="0"/>
        <w:jc w:val="start"/>
        <w:rPr/>
      </w:pPr>
      <w:bookmarkStart w:id="221" w:name="module-unit-title_Copy_21"/>
      <w:bookmarkEnd w:id="221"/>
      <w:r>
        <w:rPr>
          <w:b/>
          <w:i w:val="false"/>
          <w:color w:val="000000"/>
        </w:rPr>
        <w:t>Resumo</w:t>
      </w:r>
    </w:p>
    <w:p>
      <w:pPr>
        <w:pStyle w:val="BodyText"/>
        <w:jc w:val="both"/>
        <w:rPr/>
      </w:pPr>
      <w:bookmarkStart w:id="222" w:name="module-unit-content_Copy_20"/>
      <w:bookmarkEnd w:id="222"/>
      <w:r>
        <w:rPr>
          <w:b w:val="false"/>
          <w:i w:val="false"/>
          <w:color w:val="000000"/>
        </w:rPr>
        <w:t>Seu objetivo neste módulo era entender os diferentes tipos de ações do GitHub e, em seguida, criar sua própria ação personalizada do GitHub e usá-la em um fluxo de trabalho.</w:t>
      </w:r>
    </w:p>
    <w:p>
      <w:pPr>
        <w:pStyle w:val="BodyText"/>
        <w:jc w:val="both"/>
        <w:rPr/>
      </w:pPr>
      <w:r>
        <w:rPr>
          <w:b w:val="false"/>
          <w:i w:val="false"/>
          <w:color w:val="000000"/>
        </w:rPr>
        <w:t>Para atingir esse objetivo, você aprendeu primeiro sobre os metadados e a sintaxe necessários para gravar ações personalizadas do GitHub. Você aprendeu sobre comandos de fluxo de trabalho a fim de estender a funcionalidade para sua ação, como escolher um local privado ou público para sua ação e como definir melhores práticas de documentação e controle de versão da ação. Você também aprendeu a publicar sua ação no Marketplace do GitHub.</w:t>
      </w:r>
    </w:p>
    <w:p>
      <w:pPr>
        <w:pStyle w:val="BodyText"/>
        <w:jc w:val="both"/>
        <w:rPr/>
      </w:pPr>
      <w:r>
        <w:rPr>
          <w:b w:val="false"/>
          <w:i w:val="false"/>
          <w:color w:val="000000"/>
        </w:rPr>
        <w:t>Em seguida, você aprendeu como o GitHub Actions se comporta ao consumir APIs externas e também usou a resposta de uma API externa como um parâmetro output: para uma etapa posterior no fluxo de trabalho. Por fim, você viu como usar ações para interagir com um repositório criando um problema, usando vários pacotes em seu código-fonte de ação e como usar @actions/core package para gravar erros e terminar uma ação com comportamento inadequado.</w:t>
      </w:r>
      <w:r>
        <w:br w:type="page"/>
      </w:r>
    </w:p>
    <w:p>
      <w:pPr>
        <w:pStyle w:val="Heading1"/>
        <w:spacing w:before="0" w:after="120"/>
        <w:ind w:hanging="0" w:start="0"/>
        <w:jc w:val="start"/>
        <w:rPr/>
      </w:pPr>
      <w:bookmarkStart w:id="223" w:name="modulo_8"/>
      <w:r>
        <w:rPr>
          <w:b/>
          <w:color w:val="000000"/>
        </w:rPr>
        <w:t>Módulo 8  Administração do GitHub Enterprise</w:t>
      </w:r>
      <w:bookmarkEnd w:id="223"/>
    </w:p>
    <w:p>
      <w:pPr>
        <w:pStyle w:val="BodyText"/>
        <w:spacing w:before="140" w:after="180"/>
        <w:jc w:val="start"/>
        <w:rPr/>
      </w:pPr>
      <w:bookmarkStart w:id="224" w:name="module-unit-content_Copy_21"/>
      <w:bookmarkEnd w:id="224"/>
      <w:r>
        <w:rPr/>
        <w:drawing>
          <wp:inline distT="0" distB="0" distL="0" distR="0">
            <wp:extent cx="6047740" cy="3175000"/>
            <wp:effectExtent l="0" t="0" r="0" b="0"/>
            <wp:docPr id="35" name="Image35" title="Imagem do logotipo do GitHub Enter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title="Imagem do logotipo do GitHub Enterprise."/>
                    <pic:cNvPicPr>
                      <a:picLocks noChangeAspect="1" noChangeArrowheads="1"/>
                    </pic:cNvPicPr>
                  </pic:nvPicPr>
                  <pic:blipFill>
                    <a:blip r:embed="rId82"/>
                    <a:srcRect l="-66" t="-126" r="-66" b="-126"/>
                    <a:stretch>
                      <a:fillRect/>
                    </a:stretch>
                  </pic:blipFill>
                  <pic:spPr bwMode="auto">
                    <a:xfrm>
                      <a:off x="0" y="0"/>
                      <a:ext cx="6047740" cy="3175000"/>
                    </a:xfrm>
                    <a:prstGeom prst="rect">
                      <a:avLst/>
                    </a:prstGeom>
                    <a:noFill/>
                  </pic:spPr>
                </pic:pic>
              </a:graphicData>
            </a:graphic>
          </wp:inline>
        </w:drawing>
      </w:r>
    </w:p>
    <w:p>
      <w:pPr>
        <w:pStyle w:val="BodyText"/>
        <w:jc w:val="both"/>
        <w:rPr/>
      </w:pPr>
      <w:r>
        <w:rPr>
          <w:b w:val="false"/>
          <w:i w:val="false"/>
          <w:color w:val="000000"/>
        </w:rPr>
        <w:t>O GitHub Actions está se tornando rapidamente um recurso básico para DevOps em muitas organizações. Isso permite que os desenvolvedores automatizem, personalizem e executem seus fluxos de trabalho de desenvolvimento de software diretamente de dentro de seu repositório do GitHub.</w:t>
      </w:r>
    </w:p>
    <w:p>
      <w:pPr>
        <w:pStyle w:val="BodyText"/>
        <w:jc w:val="both"/>
        <w:rPr/>
      </w:pPr>
      <w:r>
        <w:rPr>
          <w:b w:val="false"/>
          <w:i w:val="false"/>
          <w:color w:val="000000"/>
        </w:rPr>
        <w:t>Suponha que sua organização já esteja usando o GitHub Actions e, por estar aumentando as operações, vocês decidem atualizar a instância do GitHub para o GitHub Enterprise Cloud ou Enterprise Server. Seu CIO solicita que você avalie como as equipes de desenvolvimento da sua organização atualmente usam o GitHub Actions para aproveitar ao máximo todos os recursos disponíveis no GitHub Enterprise. Você também precisa estabelecer um plano para otimizar o uso de ações e fluxos de trabalho que estejam em vigor atualmente. Mas, primeiro, você realmente precisa entender quais opções do GitHub Actions estão disponíveis para você em sua instância corporativa.</w:t>
      </w:r>
    </w:p>
    <w:p>
      <w:pPr>
        <w:pStyle w:val="BodyText"/>
        <w:jc w:val="both"/>
        <w:rPr/>
      </w:pPr>
      <w:r>
        <w:rPr>
          <w:b w:val="false"/>
          <w:i w:val="false"/>
          <w:color w:val="000000"/>
        </w:rPr>
        <w:t>Neste módulo, você descobrirá quais recursos do GitHub Actions estão disponíveis para sua instância corporativa. Assim, você poderá usá-los de acordo com seu caso de uso específico. Este módulo é organizado em três partes que abrangem três recursos principais do GitHub Actions: ações e fluxos de trabalho, executores e segredos criptografados.</w:t>
      </w:r>
    </w:p>
    <w:p>
      <w:pPr>
        <w:pStyle w:val="Heading2"/>
        <w:ind w:hanging="0" w:start="0"/>
        <w:jc w:val="start"/>
        <w:rPr/>
      </w:pPr>
      <w:bookmarkStart w:id="225" w:name="learning-objectives_Copy_4"/>
      <w:bookmarkEnd w:id="225"/>
      <w:r>
        <w:rPr>
          <w:b/>
          <w:i w:val="false"/>
          <w:color w:val="000000"/>
        </w:rPr>
        <w:t>Objetivos de aprendizagem</w:t>
      </w:r>
    </w:p>
    <w:p>
      <w:pPr>
        <w:pStyle w:val="BodyText"/>
        <w:jc w:val="both"/>
        <w:rPr/>
      </w:pPr>
      <w:r>
        <w:rPr>
          <w:b w:val="false"/>
          <w:i w:val="false"/>
          <w:color w:val="000000"/>
        </w:rPr>
        <w:t>Neste módulo, você vai:</w:t>
      </w:r>
    </w:p>
    <w:p>
      <w:pPr>
        <w:pStyle w:val="BodyText"/>
        <w:numPr>
          <w:ilvl w:val="0"/>
          <w:numId w:val="70"/>
        </w:numPr>
        <w:jc w:val="both"/>
        <w:rPr/>
      </w:pPr>
      <w:r>
        <w:rPr>
          <w:b w:val="false"/>
          <w:i w:val="false"/>
          <w:color w:val="000000"/>
        </w:rPr>
        <w:t>Identifique as diferentes ferramentas que podem ser usadas nos níveis corporativo e organizacional para gerenciar ações e fluxos de trabalho.</w:t>
      </w:r>
    </w:p>
    <w:p>
      <w:pPr>
        <w:pStyle w:val="BodyText"/>
        <w:numPr>
          <w:ilvl w:val="0"/>
          <w:numId w:val="70"/>
        </w:numPr>
        <w:jc w:val="both"/>
        <w:rPr/>
      </w:pPr>
      <w:r>
        <w:rPr>
          <w:b w:val="false"/>
          <w:i w:val="false"/>
          <w:color w:val="000000"/>
        </w:rPr>
        <w:t>Avalie quais são os executores apropriados para sua instância corporativa.</w:t>
      </w:r>
    </w:p>
    <w:p>
      <w:pPr>
        <w:pStyle w:val="BodyText"/>
        <w:numPr>
          <w:ilvl w:val="0"/>
          <w:numId w:val="70"/>
        </w:numPr>
        <w:jc w:val="both"/>
        <w:rPr/>
      </w:pPr>
      <w:r>
        <w:rPr>
          <w:b w:val="false"/>
          <w:i w:val="false"/>
          <w:color w:val="000000"/>
        </w:rPr>
        <w:t>Descubra as diferentes configurações disponíveis para os executores auto-hospedados e personalize-as de acordo com seu caso de uso corporativo.</w:t>
      </w:r>
    </w:p>
    <w:p>
      <w:pPr>
        <w:pStyle w:val="BodyText"/>
        <w:numPr>
          <w:ilvl w:val="0"/>
          <w:numId w:val="70"/>
        </w:numPr>
        <w:jc w:val="both"/>
        <w:rPr/>
      </w:pPr>
      <w:r>
        <w:rPr>
          <w:b w:val="false"/>
          <w:i w:val="false"/>
          <w:color w:val="000000"/>
        </w:rPr>
        <w:t>Entenda o que são segredos criptografados e como usá-los em ações e fluxos de trabalho.</w:t>
      </w:r>
    </w:p>
    <w:p>
      <w:pPr>
        <w:pStyle w:val="Heading2"/>
        <w:ind w:hanging="0" w:start="0"/>
        <w:jc w:val="start"/>
        <w:rPr/>
      </w:pPr>
      <w:bookmarkStart w:id="226" w:name="module-unit-title_Copy_23"/>
      <w:bookmarkEnd w:id="226"/>
      <w:r>
        <w:rPr>
          <w:b/>
          <w:color w:val="000000"/>
        </w:rPr>
        <w:t>Noções básicas sobre modelos corporativos do GitHub</w:t>
      </w:r>
    </w:p>
    <w:p>
      <w:pPr>
        <w:pStyle w:val="BodyText"/>
        <w:jc w:val="both"/>
        <w:rPr/>
      </w:pPr>
      <w:bookmarkStart w:id="227" w:name="module-unit-content_Copy_22"/>
      <w:bookmarkEnd w:id="227"/>
      <w:r>
        <w:rPr>
          <w:b w:val="false"/>
          <w:color w:val="000000"/>
        </w:rPr>
        <w:t>Nesta unidade, você explorará os diferentes modelos de implantação do GitHub Enterprise — GitHub Enterprise Cloud (GHEC) e GitHub Enterprise Server (GHES) e aprenderá como o gerenciamento, a segurança e a conformidade do usuário diferem entre as configurações de usuário padrão e gerenciadas pela empresa.</w:t>
      </w:r>
    </w:p>
    <w:p>
      <w:pPr>
        <w:pStyle w:val="Heading2"/>
        <w:ind w:hanging="0" w:start="0"/>
        <w:jc w:val="start"/>
        <w:rPr/>
      </w:pPr>
      <w:bookmarkStart w:id="228" w:name="how-users-are-managed"/>
      <w:bookmarkEnd w:id="228"/>
      <w:r>
        <w:rPr>
          <w:b/>
          <w:color w:val="000000"/>
        </w:rPr>
        <w:t>Como os usuários são gerenciados</w:t>
      </w:r>
    </w:p>
    <w:p>
      <w:pPr>
        <w:pStyle w:val="BodyText"/>
        <w:jc w:val="both"/>
        <w:rPr/>
      </w:pPr>
      <w:r>
        <w:rPr>
          <w:b w:val="false"/>
          <w:color w:val="000000"/>
        </w:rPr>
        <w:t>O GitHub Enterprise Cloud (GHEC) é uma solução baseada em nuvem adaptada para organizações que precisam da flexibilidade e escalabilidade da infraestrutura do GitHub, mantendo a segurança e a conformidade de nível empresarial. Ele oferece recursos como gerenciamento centralizado de usuários, opções de residência de dados e integração com provedores de identidade como SAML e SCIM para logon único e provisionamento de usuário.</w:t>
      </w:r>
    </w:p>
    <w:p>
      <w:pPr>
        <w:pStyle w:val="BodyText"/>
        <w:jc w:val="both"/>
        <w:rPr/>
      </w:pPr>
      <w:r>
        <w:rPr>
          <w:b w:val="false"/>
          <w:color w:val="000000"/>
        </w:rPr>
        <w:t>O GHEC é ideal para equipes distribuídas globalmente, pois garante alta disponibilidade, backups automatizados e acesso contínuo às ferramentas de colaboração robustas do GitHub. Ele dá suporte à conformidade regulatória e fornece logs de auditoria detalhados para governança. Com o GHEC, as organizações podem aproveitar os recursos avançados do GitHub sem gerenciar a infraestrutura local.</w:t>
      </w:r>
    </w:p>
    <w:p>
      <w:pPr>
        <w:pStyle w:val="Heading3"/>
        <w:ind w:hanging="0" w:start="0"/>
        <w:jc w:val="start"/>
        <w:rPr/>
      </w:pPr>
      <w:bookmarkStart w:id="229" w:name="standard-user-model"/>
      <w:bookmarkEnd w:id="229"/>
      <w:r>
        <w:rPr>
          <w:b/>
          <w:color w:val="000000"/>
        </w:rPr>
        <w:t>Modelo de usuário padrão</w:t>
      </w:r>
    </w:p>
    <w:p>
      <w:pPr>
        <w:pStyle w:val="BodyText"/>
        <w:jc w:val="both"/>
        <w:rPr/>
      </w:pPr>
      <w:r>
        <w:rPr>
          <w:b/>
          <w:color w:val="000000"/>
        </w:rPr>
        <w:t>Esse é o modelo de usuário tradicional no GitHub, em que os usuários gerenciam sua própria conta.</w:t>
      </w:r>
    </w:p>
    <w:p>
      <w:pPr>
        <w:pStyle w:val="BodyText"/>
        <w:jc w:val="both"/>
        <w:rPr/>
      </w:pPr>
      <w:r>
        <w:rPr>
          <w:b/>
          <w:color w:val="000000"/>
        </w:rPr>
        <w:t>Características do modelo de usuário padrão:</w:t>
      </w:r>
    </w:p>
    <w:p>
      <w:pPr>
        <w:pStyle w:val="BodyText"/>
        <w:numPr>
          <w:ilvl w:val="0"/>
          <w:numId w:val="71"/>
        </w:numPr>
        <w:jc w:val="both"/>
        <w:rPr/>
      </w:pPr>
      <w:r>
        <w:rPr>
          <w:b/>
          <w:color w:val="000000"/>
        </w:rPr>
        <w:t>Os usuários gerenciam suas contas, incluindo nomes de usuário, endereços de email e configurações pessoais.</w:t>
      </w:r>
    </w:p>
    <w:p>
      <w:pPr>
        <w:pStyle w:val="BodyText"/>
        <w:numPr>
          <w:ilvl w:val="0"/>
          <w:numId w:val="71"/>
        </w:numPr>
        <w:jc w:val="both"/>
        <w:rPr/>
      </w:pPr>
      <w:r>
        <w:rPr>
          <w:b/>
          <w:color w:val="000000"/>
        </w:rPr>
        <w:t>Os métodos de autenticação são configurados pelos usuários (por exemplo, OAuth, senha).</w:t>
      </w:r>
    </w:p>
    <w:p>
      <w:pPr>
        <w:pStyle w:val="BodyText"/>
        <w:numPr>
          <w:ilvl w:val="0"/>
          <w:numId w:val="71"/>
        </w:numPr>
        <w:jc w:val="both"/>
        <w:rPr/>
      </w:pPr>
      <w:r>
        <w:rPr>
          <w:b/>
          <w:color w:val="000000"/>
        </w:rPr>
        <w:t>A conexão com organizações ou contas empresariais é estabelecida por meio de convites.</w:t>
      </w:r>
    </w:p>
    <w:p>
      <w:pPr>
        <w:pStyle w:val="BodyText"/>
        <w:numPr>
          <w:ilvl w:val="0"/>
          <w:numId w:val="71"/>
        </w:numPr>
        <w:jc w:val="both"/>
        <w:rPr/>
      </w:pPr>
      <w:r>
        <w:rPr>
          <w:b/>
          <w:color w:val="000000"/>
        </w:rPr>
        <w:t>Os administradores têm controle limitado sobre as contas de usuário quando estão conectados a uma organização empresarial.</w:t>
      </w:r>
    </w:p>
    <w:p>
      <w:pPr>
        <w:pStyle w:val="BodyText"/>
        <w:numPr>
          <w:ilvl w:val="0"/>
          <w:numId w:val="71"/>
        </w:numPr>
        <w:jc w:val="both"/>
        <w:rPr/>
      </w:pPr>
      <w:r>
        <w:rPr>
          <w:b/>
          <w:color w:val="000000"/>
        </w:rPr>
        <w:t>Geralmente usado em empresas ou organizações de menor escala sem necessidades de gerenciamento centralizadas estritas.</w:t>
      </w:r>
    </w:p>
    <w:p>
      <w:pPr>
        <w:pStyle w:val="Heading3"/>
        <w:ind w:hanging="0" w:start="0"/>
        <w:jc w:val="start"/>
        <w:rPr/>
      </w:pPr>
      <w:bookmarkStart w:id="230" w:name="the-enterprise-managed-user-emu-model"/>
      <w:bookmarkEnd w:id="230"/>
      <w:r>
        <w:rPr>
          <w:b/>
          <w:color w:val="000000"/>
        </w:rPr>
        <w:t>O modelo de EMU (Usuário Gerenciado da Empresa)</w:t>
      </w:r>
    </w:p>
    <w:p>
      <w:pPr>
        <w:pStyle w:val="BodyText"/>
        <w:jc w:val="both"/>
        <w:rPr/>
      </w:pPr>
      <w:r>
        <w:rPr>
          <w:b/>
          <w:color w:val="000000"/>
        </w:rPr>
        <w:t>Esse é o modelo projetado para organizações que exigem gerenciamento centralizado de conta de usuário, oferecendo melhores recursos de controle e conformidade.</w:t>
      </w:r>
    </w:p>
    <w:p>
      <w:pPr>
        <w:pStyle w:val="BodyText"/>
        <w:jc w:val="both"/>
        <w:rPr/>
      </w:pPr>
      <w:r>
        <w:rPr>
          <w:b/>
          <w:color w:val="000000"/>
        </w:rPr>
        <w:t>No modelo de EMU:</w:t>
      </w:r>
    </w:p>
    <w:p>
      <w:pPr>
        <w:pStyle w:val="BodyText"/>
        <w:numPr>
          <w:ilvl w:val="0"/>
          <w:numId w:val="72"/>
        </w:numPr>
        <w:jc w:val="both"/>
        <w:rPr/>
      </w:pPr>
      <w:r>
        <w:rPr>
          <w:b/>
          <w:color w:val="000000"/>
        </w:rPr>
        <w:t>As contas de usuário são totalmente gerenciadas pela empresa.</w:t>
      </w:r>
    </w:p>
    <w:p>
      <w:pPr>
        <w:pStyle w:val="BodyText"/>
        <w:numPr>
          <w:ilvl w:val="0"/>
          <w:numId w:val="72"/>
        </w:numPr>
        <w:jc w:val="both"/>
        <w:rPr/>
      </w:pPr>
      <w:r>
        <w:rPr>
          <w:b/>
          <w:color w:val="000000"/>
        </w:rPr>
        <w:t>A autenticação é tratada por meio do provedor de identidade da empresa (por exemplo, SAML, SCIM).</w:t>
      </w:r>
    </w:p>
    <w:p>
      <w:pPr>
        <w:pStyle w:val="BodyText"/>
        <w:numPr>
          <w:ilvl w:val="0"/>
          <w:numId w:val="72"/>
        </w:numPr>
        <w:jc w:val="both"/>
        <w:rPr/>
      </w:pPr>
      <w:r>
        <w:rPr>
          <w:b/>
          <w:color w:val="000000"/>
        </w:rPr>
        <w:t>Os administradores têm controle sobre nomes de usuário, endereços de email e ciclo de vida do usuário (criação, desativação).</w:t>
      </w:r>
    </w:p>
    <w:p>
      <w:pPr>
        <w:pStyle w:val="BodyText"/>
        <w:numPr>
          <w:ilvl w:val="0"/>
          <w:numId w:val="72"/>
        </w:numPr>
        <w:jc w:val="both"/>
        <w:rPr/>
      </w:pPr>
      <w:r>
        <w:rPr>
          <w:b/>
          <w:color w:val="000000"/>
        </w:rPr>
        <w:t>Os usuários gerenciados só podem ingressar na empresa à qual pertencem e não podem ingressar independentemente em outras organizações.</w:t>
      </w:r>
    </w:p>
    <w:p>
      <w:pPr>
        <w:pStyle w:val="BodyText"/>
        <w:numPr>
          <w:ilvl w:val="0"/>
          <w:numId w:val="72"/>
        </w:numPr>
        <w:jc w:val="both"/>
        <w:rPr/>
      </w:pPr>
      <w:r>
        <w:rPr>
          <w:b/>
          <w:color w:val="000000"/>
        </w:rPr>
        <w:t>Geralmente usado por grandes empresas ou organizações que exigem conformidade com políticas de governança mais rigorosas.</w:t>
      </w:r>
    </w:p>
    <w:p>
      <w:pPr>
        <w:pStyle w:val="Heading3"/>
        <w:ind w:hanging="0" w:start="0"/>
        <w:jc w:val="start"/>
        <w:rPr/>
      </w:pPr>
      <w:bookmarkStart w:id="231" w:name="github-enterprise-cloud-ghec-with-data-r"/>
      <w:bookmarkEnd w:id="231"/>
      <w:r>
        <w:rPr>
          <w:b/>
          <w:color w:val="000000"/>
        </w:rPr>
        <w:t>GitHub Enterprise Cloud (GHEC) com Residência de Dados</w:t>
      </w:r>
    </w:p>
    <w:p>
      <w:pPr>
        <w:pStyle w:val="BodyText"/>
        <w:jc w:val="both"/>
        <w:rPr/>
      </w:pPr>
      <w:r>
        <w:rPr>
          <w:b w:val="false"/>
          <w:color w:val="000000"/>
        </w:rPr>
        <w:t>O GitHub Enterprise Cloud (GHEC) com Residência de Dados é um recurso importante do GHEC para organizações que devem estar em conformidade com as regulamentações de proteção de dados, garantindo que dados específicos sejam armazenados em determinadas regiões geográficas.</w:t>
      </w:r>
    </w:p>
    <w:p>
      <w:pPr>
        <w:pStyle w:val="BodyText"/>
        <w:jc w:val="both"/>
        <w:rPr/>
      </w:pPr>
      <w:r>
        <w:rPr>
          <w:b/>
          <w:color w:val="000000"/>
        </w:rPr>
        <w:t>Ele permite que os usuários:</w:t>
      </w:r>
    </w:p>
    <w:p>
      <w:pPr>
        <w:pStyle w:val="BodyText"/>
        <w:numPr>
          <w:ilvl w:val="0"/>
          <w:numId w:val="73"/>
        </w:numPr>
        <w:jc w:val="both"/>
        <w:rPr/>
      </w:pPr>
      <w:r>
        <w:rPr>
          <w:b/>
          <w:color w:val="000000"/>
        </w:rPr>
        <w:t>Regiões de Residência de Dados:</w:t>
      </w:r>
    </w:p>
    <w:p>
      <w:pPr>
        <w:pStyle w:val="BodyText"/>
        <w:numPr>
          <w:ilvl w:val="1"/>
          <w:numId w:val="73"/>
        </w:numPr>
        <w:jc w:val="both"/>
        <w:rPr/>
      </w:pPr>
      <w:r>
        <w:rPr>
          <w:b/>
          <w:color w:val="000000"/>
        </w:rPr>
        <w:t>O GitHub fornece regiões predefinidas (por exemplo, Estados Unidos, Europa) com base em suas necessidades de conformidade.</w:t>
      </w:r>
    </w:p>
    <w:p>
      <w:pPr>
        <w:pStyle w:val="BodyText"/>
        <w:numPr>
          <w:ilvl w:val="0"/>
          <w:numId w:val="73"/>
        </w:numPr>
        <w:jc w:val="both"/>
        <w:rPr/>
      </w:pPr>
      <w:r>
        <w:rPr>
          <w:b/>
          <w:color w:val="000000"/>
        </w:rPr>
        <w:t>Tipos de dados cobertos:</w:t>
      </w:r>
    </w:p>
    <w:p>
      <w:pPr>
        <w:pStyle w:val="BodyText"/>
        <w:numPr>
          <w:ilvl w:val="1"/>
          <w:numId w:val="73"/>
        </w:numPr>
        <w:jc w:val="both"/>
        <w:rPr/>
      </w:pPr>
      <w:r>
        <w:rPr>
          <w:b/>
          <w:color w:val="000000"/>
        </w:rPr>
        <w:t>Conteúdo do repositório: código, problemas, solicitações de pull e dados relacionados ao repositório.</w:t>
      </w:r>
    </w:p>
    <w:p>
      <w:pPr>
        <w:pStyle w:val="BodyText"/>
        <w:numPr>
          <w:ilvl w:val="1"/>
          <w:numId w:val="73"/>
        </w:numPr>
        <w:jc w:val="both"/>
        <w:rPr/>
      </w:pPr>
      <w:r>
        <w:rPr>
          <w:b/>
          <w:color w:val="000000"/>
        </w:rPr>
        <w:t>Metadados: inclui logs de auditoria, eventos de usuário e configurações.</w:t>
      </w:r>
    </w:p>
    <w:p>
      <w:pPr>
        <w:pStyle w:val="BodyText"/>
        <w:numPr>
          <w:ilvl w:val="0"/>
          <w:numId w:val="73"/>
        </w:numPr>
        <w:jc w:val="both"/>
        <w:rPr/>
      </w:pPr>
      <w:r>
        <w:rPr>
          <w:b/>
          <w:color w:val="000000"/>
        </w:rPr>
        <w:t>Criptografia e segurança:</w:t>
      </w:r>
    </w:p>
    <w:p>
      <w:pPr>
        <w:pStyle w:val="BodyText"/>
        <w:numPr>
          <w:ilvl w:val="1"/>
          <w:numId w:val="73"/>
        </w:numPr>
        <w:jc w:val="both"/>
        <w:rPr/>
      </w:pPr>
      <w:r>
        <w:rPr>
          <w:b/>
          <w:color w:val="000000"/>
        </w:rPr>
        <w:t>Todos os dados em trânsito e em repouso são criptografados.</w:t>
      </w:r>
    </w:p>
    <w:p>
      <w:pPr>
        <w:pStyle w:val="BodyText"/>
        <w:numPr>
          <w:ilvl w:val="1"/>
          <w:numId w:val="73"/>
        </w:numPr>
        <w:jc w:val="both"/>
        <w:rPr/>
      </w:pPr>
      <w:r>
        <w:rPr>
          <w:b/>
          <w:color w:val="000000"/>
        </w:rPr>
        <w:t>Conformidade com padrões de segurança regionais e globais (por exemplo, ISO 27001, SOC 2).</w:t>
      </w:r>
    </w:p>
    <w:p>
      <w:pPr>
        <w:pStyle w:val="BodyText"/>
        <w:numPr>
          <w:ilvl w:val="0"/>
          <w:numId w:val="73"/>
        </w:numPr>
        <w:jc w:val="both"/>
        <w:rPr/>
      </w:pPr>
      <w:r>
        <w:rPr>
          <w:b/>
          <w:color w:val="000000"/>
        </w:rPr>
        <w:t>Armazenamento Regional e Failover:</w:t>
      </w:r>
    </w:p>
    <w:p>
      <w:pPr>
        <w:pStyle w:val="BodyText"/>
        <w:numPr>
          <w:ilvl w:val="1"/>
          <w:numId w:val="73"/>
        </w:numPr>
        <w:jc w:val="both"/>
        <w:rPr/>
      </w:pPr>
      <w:r>
        <w:rPr>
          <w:b/>
          <w:color w:val="000000"/>
        </w:rPr>
        <w:t>Os dados são armazenados na região selecionada com mecanismos de alta disponibilidade e recuperação de desastre.</w:t>
      </w:r>
    </w:p>
    <w:p>
      <w:pPr>
        <w:pStyle w:val="BodyText"/>
        <w:numPr>
          <w:ilvl w:val="1"/>
          <w:numId w:val="73"/>
        </w:numPr>
        <w:jc w:val="both"/>
        <w:rPr/>
      </w:pPr>
      <w:r>
        <w:rPr>
          <w:b/>
          <w:color w:val="000000"/>
        </w:rPr>
        <w:t>Determinados tipos de dados de backup podem ser replicados fora da região, mas permanecem criptografados.</w:t>
      </w:r>
    </w:p>
    <w:p>
      <w:pPr>
        <w:pStyle w:val="Heading2"/>
        <w:ind w:hanging="0" w:start="0"/>
        <w:jc w:val="start"/>
        <w:rPr/>
      </w:pPr>
      <w:bookmarkStart w:id="232" w:name="github-enterprise-server-ghes"/>
      <w:bookmarkEnd w:id="232"/>
      <w:r>
        <w:rPr>
          <w:b/>
          <w:color w:val="000000"/>
        </w:rPr>
        <w:t>GitHub Enterprise Server (GHES)</w:t>
      </w:r>
    </w:p>
    <w:p>
      <w:pPr>
        <w:pStyle w:val="BodyText"/>
        <w:jc w:val="both"/>
        <w:rPr/>
      </w:pPr>
      <w:r>
        <w:rPr>
          <w:b w:val="false"/>
          <w:color w:val="000000"/>
        </w:rPr>
        <w:t>O GitHub Enterprise Server (GHES) é uma versão auto-hospedada do GitHub projetada para organizações que exigem controle total sobre sua instância do GitHub. É ideal para empresas que desejam hospedar seus repositórios e dados associados localmente ou em um ambiente de nuvem privada por motivos de conformidade, segurança ou desempenho.</w:t>
      </w:r>
    </w:p>
    <w:p>
      <w:pPr>
        <w:pStyle w:val="Heading3"/>
        <w:ind w:hanging="0" w:start="0"/>
        <w:jc w:val="start"/>
        <w:rPr/>
      </w:pPr>
      <w:bookmarkStart w:id="233" w:name="key-features-of-github-enterprise-server"/>
      <w:bookmarkEnd w:id="233"/>
      <w:r>
        <w:rPr>
          <w:b/>
          <w:color w:val="000000"/>
        </w:rPr>
        <w:t>Principais recursos do GitHub Enterprise Server</w:t>
      </w:r>
    </w:p>
    <w:p>
      <w:pPr>
        <w:pStyle w:val="BodyText"/>
        <w:numPr>
          <w:ilvl w:val="0"/>
          <w:numId w:val="74"/>
        </w:numPr>
        <w:jc w:val="both"/>
        <w:rPr/>
      </w:pPr>
      <w:r>
        <w:rPr>
          <w:b/>
          <w:color w:val="000000"/>
        </w:rPr>
        <w:t>Auto-Hospedagem: </w:t>
      </w:r>
    </w:p>
    <w:p>
      <w:pPr>
        <w:pStyle w:val="BodyText"/>
        <w:numPr>
          <w:ilvl w:val="1"/>
          <w:numId w:val="74"/>
        </w:numPr>
        <w:jc w:val="both"/>
        <w:rPr/>
      </w:pPr>
      <w:r>
        <w:rPr>
          <w:b/>
          <w:color w:val="000000"/>
        </w:rPr>
        <w:t>O GHES é implantado dentro da infraestrutura da organização, localmente ou em uma nuvem privada.</w:t>
      </w:r>
    </w:p>
    <w:p>
      <w:pPr>
        <w:pStyle w:val="BodyText"/>
        <w:numPr>
          <w:ilvl w:val="1"/>
          <w:numId w:val="74"/>
        </w:numPr>
        <w:jc w:val="both"/>
        <w:rPr/>
      </w:pPr>
      <w:r>
        <w:rPr>
          <w:b/>
          <w:color w:val="000000"/>
        </w:rPr>
        <w:t>Fornece controle total sobre armazenamento de dados, backups e recuperação de desastre.</w:t>
      </w:r>
    </w:p>
    <w:p>
      <w:pPr>
        <w:pStyle w:val="BodyText"/>
        <w:numPr>
          <w:ilvl w:val="0"/>
          <w:numId w:val="74"/>
        </w:numPr>
        <w:jc w:val="both"/>
        <w:rPr/>
      </w:pPr>
      <w:r>
        <w:rPr>
          <w:b/>
          <w:color w:val="000000"/>
        </w:rPr>
        <w:t>Segurança aprimorada: </w:t>
      </w:r>
    </w:p>
    <w:p>
      <w:pPr>
        <w:pStyle w:val="BodyText"/>
        <w:numPr>
          <w:ilvl w:val="1"/>
          <w:numId w:val="74"/>
        </w:numPr>
        <w:jc w:val="both"/>
        <w:rPr/>
      </w:pPr>
      <w:r>
        <w:rPr>
          <w:b/>
          <w:color w:val="000000"/>
        </w:rPr>
        <w:t>Os dados permanecem dentro do ambiente da organização, garantindo a conformidade com requisitos estritos de residência, privacidade ou segurança de dados.</w:t>
      </w:r>
    </w:p>
    <w:p>
      <w:pPr>
        <w:pStyle w:val="BodyText"/>
        <w:numPr>
          <w:ilvl w:val="1"/>
          <w:numId w:val="74"/>
        </w:numPr>
        <w:jc w:val="both"/>
        <w:rPr/>
      </w:pPr>
      <w:r>
        <w:rPr>
          <w:b/>
          <w:color w:val="000000"/>
        </w:rPr>
        <w:t>Integra-se com sistemas de autenticação empresarial (por exemplo, LDAP, SAML, Active Directory).</w:t>
      </w:r>
    </w:p>
    <w:p>
      <w:pPr>
        <w:pStyle w:val="BodyText"/>
        <w:numPr>
          <w:ilvl w:val="0"/>
          <w:numId w:val="74"/>
        </w:numPr>
        <w:jc w:val="both"/>
        <w:rPr/>
      </w:pPr>
      <w:r>
        <w:rPr>
          <w:b/>
          <w:color w:val="000000"/>
        </w:rPr>
        <w:t>Personalização e controle: </w:t>
      </w:r>
    </w:p>
    <w:p>
      <w:pPr>
        <w:pStyle w:val="BodyText"/>
        <w:numPr>
          <w:ilvl w:val="1"/>
          <w:numId w:val="74"/>
        </w:numPr>
        <w:jc w:val="both"/>
        <w:rPr/>
      </w:pPr>
      <w:r>
        <w:rPr>
          <w:b/>
          <w:color w:val="000000"/>
        </w:rPr>
        <w:t>Controle total sobre as configurações do repositório, o acesso do usuário e as permissões.</w:t>
      </w:r>
    </w:p>
    <w:p>
      <w:pPr>
        <w:pStyle w:val="BodyText"/>
        <w:numPr>
          <w:ilvl w:val="1"/>
          <w:numId w:val="74"/>
        </w:numPr>
        <w:jc w:val="both"/>
        <w:rPr/>
      </w:pPr>
      <w:r>
        <w:rPr>
          <w:b/>
          <w:color w:val="000000"/>
        </w:rPr>
        <w:t>Permite integrações e extensões personalizadas, como ferramentas internas do DevOps ou pipelines de CI/CD.</w:t>
      </w:r>
    </w:p>
    <w:p>
      <w:pPr>
        <w:pStyle w:val="BodyText"/>
        <w:numPr>
          <w:ilvl w:val="0"/>
          <w:numId w:val="74"/>
        </w:numPr>
        <w:jc w:val="both"/>
        <w:rPr/>
      </w:pPr>
      <w:r>
        <w:rPr>
          <w:b/>
          <w:color w:val="000000"/>
        </w:rPr>
        <w:t>Otimização de desempenho: </w:t>
      </w:r>
    </w:p>
    <w:p>
      <w:pPr>
        <w:pStyle w:val="BodyText"/>
        <w:numPr>
          <w:ilvl w:val="1"/>
          <w:numId w:val="74"/>
        </w:numPr>
        <w:jc w:val="both"/>
        <w:rPr/>
      </w:pPr>
      <w:r>
        <w:rPr>
          <w:b/>
          <w:color w:val="000000"/>
        </w:rPr>
        <w:t>Otimizado para organizações com grandes repositórios ou equipes distribuídas.</w:t>
      </w:r>
    </w:p>
    <w:p>
      <w:pPr>
        <w:pStyle w:val="BodyText"/>
        <w:numPr>
          <w:ilvl w:val="1"/>
          <w:numId w:val="74"/>
        </w:numPr>
        <w:jc w:val="both"/>
        <w:rPr/>
      </w:pPr>
      <w:r>
        <w:rPr>
          <w:b/>
          <w:color w:val="000000"/>
        </w:rPr>
        <w:t>Pode ser dimensionado para lidar com cargas de trabalho pesadas alocando recursos adicionais (por exemplo, CPU, RAM).</w:t>
      </w:r>
    </w:p>
    <w:p>
      <w:pPr>
        <w:pStyle w:val="BodyText"/>
        <w:numPr>
          <w:ilvl w:val="0"/>
          <w:numId w:val="74"/>
        </w:numPr>
        <w:jc w:val="both"/>
        <w:rPr/>
      </w:pPr>
      <w:r>
        <w:rPr>
          <w:b/>
          <w:color w:val="000000"/>
        </w:rPr>
        <w:t>Conformidade: </w:t>
      </w:r>
    </w:p>
    <w:p>
      <w:pPr>
        <w:pStyle w:val="BodyText"/>
        <w:numPr>
          <w:ilvl w:val="1"/>
          <w:numId w:val="74"/>
        </w:numPr>
        <w:jc w:val="both"/>
        <w:rPr/>
      </w:pPr>
      <w:r>
        <w:rPr>
          <w:b/>
          <w:color w:val="000000"/>
        </w:rPr>
        <w:t>Ideal para setores com requisitos regulatórios estritos (por exemplo, saúde, finanças).</w:t>
      </w:r>
    </w:p>
    <w:p>
      <w:pPr>
        <w:pStyle w:val="BodyText"/>
        <w:numPr>
          <w:ilvl w:val="1"/>
          <w:numId w:val="74"/>
        </w:numPr>
        <w:jc w:val="both"/>
        <w:rPr/>
      </w:pPr>
      <w:r>
        <w:rPr>
          <w:b/>
          <w:color w:val="000000"/>
        </w:rPr>
        <w:t>Oferece logs de auditoria, monitoramento de atividades do usuário e criptografia de dados para atender aos padrões de conformidade.</w:t>
      </w:r>
    </w:p>
    <w:p>
      <w:pPr>
        <w:pStyle w:val="Heading3"/>
        <w:ind w:hanging="0" w:start="0"/>
        <w:jc w:val="start"/>
        <w:rPr/>
      </w:pPr>
      <w:bookmarkStart w:id="234" w:name="components-of-ghes"/>
      <w:bookmarkEnd w:id="234"/>
      <w:r>
        <w:rPr>
          <w:b/>
          <w:color w:val="000000"/>
        </w:rPr>
        <w:t>Componentes do GHES</w:t>
      </w:r>
    </w:p>
    <w:p>
      <w:pPr>
        <w:pStyle w:val="BodyText"/>
        <w:numPr>
          <w:ilvl w:val="0"/>
          <w:numId w:val="75"/>
        </w:numPr>
        <w:jc w:val="both"/>
        <w:rPr/>
      </w:pPr>
      <w:r>
        <w:rPr>
          <w:b/>
          <w:color w:val="000000"/>
        </w:rPr>
        <w:t>Aplicativo GitHub: </w:t>
      </w:r>
    </w:p>
    <w:p>
      <w:pPr>
        <w:pStyle w:val="BodyText"/>
        <w:numPr>
          <w:ilvl w:val="1"/>
          <w:numId w:val="75"/>
        </w:numPr>
        <w:jc w:val="both"/>
        <w:rPr/>
      </w:pPr>
      <w:r>
        <w:rPr>
          <w:b/>
          <w:color w:val="000000"/>
        </w:rPr>
        <w:t>A interface e a funcionalidade principal (por exemplo, repositórios, solicitações de pull, problemas) são semelhantes a GitHub.com.</w:t>
      </w:r>
    </w:p>
    <w:p>
      <w:pPr>
        <w:pStyle w:val="BodyText"/>
        <w:numPr>
          <w:ilvl w:val="0"/>
          <w:numId w:val="75"/>
        </w:numPr>
        <w:jc w:val="both"/>
        <w:rPr/>
      </w:pPr>
      <w:r>
        <w:rPr>
          <w:b/>
          <w:color w:val="000000"/>
        </w:rPr>
        <w:t>Painel Administrativo: </w:t>
      </w:r>
    </w:p>
    <w:p>
      <w:pPr>
        <w:pStyle w:val="BodyText"/>
        <w:numPr>
          <w:ilvl w:val="1"/>
          <w:numId w:val="75"/>
        </w:numPr>
        <w:jc w:val="both"/>
        <w:rPr/>
      </w:pPr>
      <w:r>
        <w:rPr>
          <w:b/>
          <w:color w:val="000000"/>
        </w:rPr>
        <w:t>Fornece ferramentas para gerenciar usuários, equipes e organizações.</w:t>
      </w:r>
    </w:p>
    <w:p>
      <w:pPr>
        <w:pStyle w:val="BodyText"/>
        <w:numPr>
          <w:ilvl w:val="1"/>
          <w:numId w:val="75"/>
        </w:numPr>
        <w:jc w:val="both"/>
        <w:rPr/>
      </w:pPr>
      <w:r>
        <w:rPr>
          <w:b/>
          <w:color w:val="000000"/>
        </w:rPr>
        <w:t>Inclui configurações para acesso ao repositório, backups e atualizações.</w:t>
      </w:r>
    </w:p>
    <w:p>
      <w:pPr>
        <w:pStyle w:val="BodyText"/>
        <w:numPr>
          <w:ilvl w:val="0"/>
          <w:numId w:val="75"/>
        </w:numPr>
        <w:jc w:val="both"/>
        <w:rPr/>
      </w:pPr>
      <w:r>
        <w:rPr>
          <w:b/>
          <w:color w:val="000000"/>
        </w:rPr>
        <w:t>Ferramentas de Administração do Sistema: </w:t>
      </w:r>
    </w:p>
    <w:p>
      <w:pPr>
        <w:pStyle w:val="BodyText"/>
        <w:numPr>
          <w:ilvl w:val="1"/>
          <w:numId w:val="75"/>
        </w:numPr>
        <w:jc w:val="both"/>
        <w:rPr/>
      </w:pPr>
      <w:r>
        <w:rPr>
          <w:b/>
          <w:color w:val="000000"/>
        </w:rPr>
        <w:t>Ferramentas para gerenciar a configuração do servidor, a alocação de recursos e o monitoramento de desempenho.</w:t>
      </w:r>
    </w:p>
    <w:p>
      <w:pPr>
        <w:pStyle w:val="BodyText"/>
        <w:numPr>
          <w:ilvl w:val="0"/>
          <w:numId w:val="75"/>
        </w:numPr>
        <w:jc w:val="both"/>
        <w:rPr/>
      </w:pPr>
      <w:r>
        <w:rPr>
          <w:b/>
          <w:color w:val="000000"/>
        </w:rPr>
        <w:t>Backup e Recuperação de Desastres: </w:t>
      </w:r>
    </w:p>
    <w:p>
      <w:pPr>
        <w:pStyle w:val="BodyText"/>
        <w:numPr>
          <w:ilvl w:val="1"/>
          <w:numId w:val="75"/>
        </w:numPr>
        <w:jc w:val="both"/>
        <w:rPr/>
      </w:pPr>
      <w:r>
        <w:rPr>
          <w:b/>
          <w:color w:val="000000"/>
        </w:rPr>
        <w:t>Recursos para criar e restaurar backups para evitar a perda de dados.</w:t>
      </w:r>
    </w:p>
    <w:p>
      <w:pPr>
        <w:pStyle w:val="BodyText"/>
        <w:numPr>
          <w:ilvl w:val="0"/>
          <w:numId w:val="75"/>
        </w:numPr>
        <w:jc w:val="both"/>
        <w:rPr/>
      </w:pPr>
      <w:r>
        <w:rPr>
          <w:b/>
          <w:color w:val="000000"/>
        </w:rPr>
        <w:t>Monitoramento e Log: </w:t>
      </w:r>
    </w:p>
    <w:p>
      <w:pPr>
        <w:pStyle w:val="BodyText"/>
        <w:numPr>
          <w:ilvl w:val="1"/>
          <w:numId w:val="75"/>
        </w:numPr>
        <w:jc w:val="both"/>
        <w:rPr/>
      </w:pPr>
      <w:r>
        <w:rPr>
          <w:b/>
          <w:color w:val="000000"/>
        </w:rPr>
        <w:t>Ferramentas de monitoramento internas, como Prometheus e Grafana para integridade do servidor.</w:t>
      </w:r>
    </w:p>
    <w:p>
      <w:pPr>
        <w:pStyle w:val="BodyText"/>
        <w:numPr>
          <w:ilvl w:val="1"/>
          <w:numId w:val="75"/>
        </w:numPr>
        <w:jc w:val="both"/>
        <w:rPr/>
      </w:pPr>
      <w:r>
        <w:rPr>
          <w:b/>
          <w:color w:val="000000"/>
        </w:rPr>
        <w:t>Logs para solução de problemas e auditoria.</w:t>
      </w:r>
    </w:p>
    <w:p>
      <w:pPr>
        <w:pStyle w:val="Heading2"/>
        <w:ind w:hanging="0" w:start="0"/>
        <w:jc w:val="start"/>
        <w:rPr/>
      </w:pPr>
      <w:bookmarkStart w:id="235" w:name="module-unit-title_Copy_24"/>
      <w:bookmarkEnd w:id="235"/>
      <w:r>
        <w:rPr>
          <w:b/>
          <w:i w:val="false"/>
          <w:color w:val="000000"/>
        </w:rPr>
        <w:t>Gerenciar ações e fluxos de trabalho</w:t>
      </w:r>
    </w:p>
    <w:p>
      <w:pPr>
        <w:pStyle w:val="BodyText"/>
        <w:jc w:val="both"/>
        <w:rPr/>
      </w:pPr>
      <w:bookmarkStart w:id="236" w:name="module-unit-content_Copy_23"/>
      <w:bookmarkEnd w:id="236"/>
      <w:r>
        <w:rPr>
          <w:b w:val="false"/>
          <w:i w:val="false"/>
          <w:color w:val="000000"/>
        </w:rPr>
        <w:t>Aqui, você vai explorar as diferentes ferramentas e estratégias disponíveis no GitHub Enterprise Cloud e GitHub Enterprise Server para compartilhar ações e fluxos de trabalho do GitHub e gerenciar seu uso na empresa.</w:t>
      </w:r>
    </w:p>
    <w:p>
      <w:pPr>
        <w:pStyle w:val="BodyText"/>
        <w:jc w:val="both"/>
        <w:rPr/>
      </w:pPr>
      <w:r>
        <w:rPr>
          <w:b w:val="false"/>
          <w:i w:val="false"/>
          <w:color w:val="000000"/>
        </w:rPr>
        <w:t>O conteúdo é estruturado por todo o nível no qual as ferramentas apresentadas estão disponíveis: nível corporativo ou nível organizacional.</w:t>
      </w:r>
    </w:p>
    <w:p>
      <w:pPr>
        <w:pStyle w:val="Heading2"/>
        <w:ind w:hanging="0" w:start="0"/>
        <w:jc w:val="start"/>
        <w:rPr/>
      </w:pPr>
      <w:bookmarkStart w:id="237" w:name="at-enterprise-level"/>
      <w:bookmarkEnd w:id="237"/>
      <w:r>
        <w:rPr>
          <w:b/>
          <w:i w:val="false"/>
          <w:color w:val="000000"/>
        </w:rPr>
        <w:t>No nível corporativo</w:t>
      </w:r>
    </w:p>
    <w:p>
      <w:pPr>
        <w:pStyle w:val="Heading3"/>
        <w:ind w:hanging="0" w:start="0"/>
        <w:jc w:val="start"/>
        <w:rPr/>
      </w:pPr>
      <w:bookmarkStart w:id="238" w:name="configure-a-github-actions-use-policy"/>
      <w:bookmarkEnd w:id="238"/>
      <w:r>
        <w:rPr>
          <w:b/>
          <w:i w:val="false"/>
          <w:color w:val="000000"/>
        </w:rPr>
        <w:t>Configurar uma política de uso do GitHub Actions</w:t>
      </w:r>
    </w:p>
    <w:p>
      <w:pPr>
        <w:pStyle w:val="BodyText"/>
        <w:jc w:val="both"/>
        <w:rPr/>
      </w:pPr>
      <w:r>
        <w:rPr>
          <w:b w:val="false"/>
          <w:i w:val="false"/>
          <w:color w:val="000000"/>
        </w:rPr>
        <w:t>Os fluxos de trabalho do GitHub Actions geralmente contêm ações, as quais são conjuntos de comandos autônomos a serem executados dentro do fluxo de trabalho. Ao criar um fluxo de trabalho, você pode criar suas ações para usar ou pode referenciar ações da comunidade pública disponíveis no GitHub Marketplace. Por esse motivo, é essencial configurar uma política de uso para fluxos de trabalho e ações em sua empresa com o intuito de impedir que os usuários usem ações mal-intencionadas de terceiros.</w:t>
      </w:r>
    </w:p>
    <w:p>
      <w:pPr>
        <w:pStyle w:val="BodyText"/>
        <w:jc w:val="both"/>
        <w:rPr/>
      </w:pPr>
      <w:r>
        <w:rPr>
          <w:b w:val="false"/>
          <w:i w:val="false"/>
          <w:color w:val="000000"/>
        </w:rPr>
        <w:t>Você tem várias opções no Enterprise Cloud para configurar uma política, bem como no Enterprise Server se o GitHub Connect estiver habilitado nas configurações corporativas.</w:t>
      </w:r>
    </w:p>
    <w:p>
      <w:pPr>
        <w:pStyle w:val="BodyText"/>
        <w:jc w:val="both"/>
        <w:rPr/>
      </w:pPr>
      <w:r>
        <w:rPr>
          <w:b w:val="false"/>
          <w:i w:val="false"/>
          <w:color w:val="000000"/>
        </w:rPr>
        <w:t>Para configurar uma política de uso do GitHub Actions para sua empresa, vá para a conta corporativa e depois para </w:t>
      </w:r>
      <w:r>
        <w:rPr>
          <w:b/>
          <w:i w:val="false"/>
          <w:color w:val="000000"/>
        </w:rPr>
        <w:t>Políticas &gt; Ações</w:t>
      </w:r>
      <w:r>
        <w:rPr>
          <w:b w:val="false"/>
          <w:i w:val="false"/>
          <w:color w:val="000000"/>
        </w:rPr>
        <w:t> na barra lateral. As opções a seguir deverão ser exibidas.</w:t>
      </w:r>
    </w:p>
    <w:p>
      <w:pPr>
        <w:pStyle w:val="BodyText"/>
        <w:spacing w:before="140" w:after="180"/>
        <w:jc w:val="start"/>
        <w:rPr/>
      </w:pPr>
      <w:r>
        <w:rPr/>
        <w:drawing>
          <wp:inline distT="0" distB="0" distL="0" distR="0">
            <wp:extent cx="6047740" cy="2349500"/>
            <wp:effectExtent l="0" t="0" r="0" b="0"/>
            <wp:docPr id="36" name="Image36" title="Captura de tela da tela Ações com as opções padrão selecion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title="Captura de tela da tela Ações com as opções padrão selecionadas."/>
                    <pic:cNvPicPr>
                      <a:picLocks noChangeAspect="1" noChangeArrowheads="1"/>
                    </pic:cNvPicPr>
                  </pic:nvPicPr>
                  <pic:blipFill>
                    <a:blip r:embed="rId83"/>
                    <a:srcRect l="-115" t="-296" r="-115" b="-296"/>
                    <a:stretch>
                      <a:fillRect/>
                    </a:stretch>
                  </pic:blipFill>
                  <pic:spPr bwMode="auto">
                    <a:xfrm>
                      <a:off x="0" y="0"/>
                      <a:ext cx="6047740" cy="2349500"/>
                    </a:xfrm>
                    <a:prstGeom prst="rect">
                      <a:avLst/>
                    </a:prstGeom>
                    <a:noFill/>
                  </pic:spPr>
                </pic:pic>
              </a:graphicData>
            </a:graphic>
          </wp:inline>
        </w:drawing>
      </w:r>
    </w:p>
    <w:p>
      <w:pPr>
        <w:pStyle w:val="BodyText"/>
        <w:jc w:val="both"/>
        <w:rPr/>
      </w:pPr>
      <w:r>
        <w:rPr>
          <w:b w:val="false"/>
          <w:i w:val="false"/>
          <w:color w:val="000000"/>
        </w:rPr>
        <w:t>O menu suspenso na parte superior rotulada como </w:t>
      </w:r>
      <w:r>
        <w:rPr>
          <w:b/>
          <w:i w:val="false"/>
          <w:color w:val="000000"/>
        </w:rPr>
        <w:t>Habilitar para todas as organizações</w:t>
      </w:r>
      <w:r>
        <w:rPr>
          <w:b w:val="false"/>
          <w:i w:val="false"/>
          <w:color w:val="000000"/>
        </w:rPr>
        <w:t> permite que você decida quais organizações em sua empresa podem usar o GitHub Actions (todas elas, algumas delas ou nenhuma delas); já as três opções abaixo permitem que você defina o nível de restrição do GitHub Actions nessas organizações.</w:t>
      </w:r>
    </w:p>
    <w:p>
      <w:pPr>
        <w:pStyle w:val="BodyText"/>
        <w:jc w:val="both"/>
        <w:rPr/>
      </w:pPr>
      <w:r>
        <w:rPr>
          <w:b w:val="false"/>
          <w:i w:val="false"/>
          <w:color w:val="000000"/>
        </w:rPr>
        <w:t>Se você quiser habilitar apenas ações específicas para serem usadas em sua empresa, selecione </w:t>
      </w:r>
      <w:r>
        <w:rPr>
          <w:b/>
          <w:i w:val="false"/>
          <w:color w:val="000000"/>
        </w:rPr>
        <w:t>Permitir ações empresariais e não empresariais, e fluxos de trabalho reutilizáveis</w:t>
      </w:r>
      <w:r>
        <w:rPr>
          <w:b w:val="false"/>
          <w:i w:val="false"/>
          <w:color w:val="000000"/>
        </w:rPr>
        <w:t> e escolha a opção correspondente ao seu caso de uso.</w:t>
      </w:r>
    </w:p>
    <w:p>
      <w:pPr>
        <w:pStyle w:val="BodyText"/>
        <w:spacing w:before="140" w:after="180"/>
        <w:jc w:val="start"/>
        <w:rPr/>
      </w:pPr>
      <w:r>
        <w:rPr/>
        <w:drawing>
          <wp:inline distT="0" distB="0" distL="0" distR="0">
            <wp:extent cx="6047740" cy="4196080"/>
            <wp:effectExtent l="0" t="0" r="0" b="0"/>
            <wp:docPr id="37" name="Image37" title="Captura de tela da tela Ações com a opção Permitir ações selecion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title="Captura de tela da tela Ações com a opção Permitir ações selecionadas."/>
                    <pic:cNvPicPr>
                      <a:picLocks noChangeAspect="1" noChangeArrowheads="1"/>
                    </pic:cNvPicPr>
                  </pic:nvPicPr>
                  <pic:blipFill>
                    <a:blip r:embed="rId84"/>
                    <a:srcRect l="-116" t="-168" r="-116" b="-168"/>
                    <a:stretch>
                      <a:fillRect/>
                    </a:stretch>
                  </pic:blipFill>
                  <pic:spPr bwMode="auto">
                    <a:xfrm>
                      <a:off x="0" y="0"/>
                      <a:ext cx="6047740" cy="4196080"/>
                    </a:xfrm>
                    <a:prstGeom prst="rect">
                      <a:avLst/>
                    </a:prstGeom>
                    <a:noFill/>
                  </pic:spPr>
                </pic:pic>
              </a:graphicData>
            </a:graphic>
          </wp:inline>
        </w:drawing>
      </w:r>
    </w:p>
    <w:p>
      <w:pPr>
        <w:pStyle w:val="Heading3"/>
        <w:ind w:hanging="0" w:start="0"/>
        <w:jc w:val="start"/>
        <w:rPr/>
      </w:pPr>
      <w:bookmarkStart w:id="239" w:name="manually-sync-public-actions-for-enterpr"/>
      <w:bookmarkEnd w:id="239"/>
      <w:r>
        <w:rPr>
          <w:b/>
          <w:i w:val="false"/>
          <w:color w:val="000000"/>
        </w:rPr>
        <w:t>Sincronizar manualmente ações públicas do Enterprise Server</w:t>
      </w:r>
    </w:p>
    <w:p>
      <w:pPr>
        <w:pStyle w:val="BodyText"/>
        <w:jc w:val="both"/>
        <w:rPr/>
      </w:pPr>
      <w:r>
        <w:rPr>
          <w:b w:val="false"/>
          <w:i w:val="false"/>
          <w:color w:val="000000"/>
        </w:rPr>
        <w:t>A maioria das ações criadas pelo GitHub é agrupada automaticamente com o Enterprise Server e é capturadas em um determinado momento do GitHub Marketplace. Inclui actions/checkout, actions/upload-artifact, actions/download-artifact, actions/labeler e várias ações actions/setup-, entre outras. Para conhecer todas as ações oficiais incluídas em sua instância corporativa, navegue até a organização de ações em sua instância: https://HOSTNAME/actions.</w:t>
      </w:r>
    </w:p>
    <w:p>
      <w:pPr>
        <w:pStyle w:val="BodyText"/>
        <w:jc w:val="both"/>
        <w:rPr/>
      </w:pPr>
      <w:r>
        <w:rPr>
          <w:b w:val="false"/>
          <w:i w:val="false"/>
          <w:color w:val="000000"/>
        </w:rPr>
        <w:t>Conforme mencionado na seção Configurar uma política de uso do GitHub Actions, é possível configurar o Enterprise Server para acessar automaticamente as ações públicas disponíveis no GitHub Marketplace e configurar uma política de uso para elas. No entanto, se você quiser um controle mais rigoroso sobre as ações públicas que devem ser disponibilizadas em sua empresa, poderá baixar e sincronizar manualmente as ações em sua instância corporativa usando a ferramenta actions-sync.</w:t>
      </w:r>
    </w:p>
    <w:p>
      <w:pPr>
        <w:pStyle w:val="Heading2"/>
        <w:ind w:hanging="0" w:start="0"/>
        <w:jc w:val="start"/>
        <w:rPr/>
      </w:pPr>
      <w:bookmarkStart w:id="240" w:name="at-organization-level"/>
      <w:bookmarkEnd w:id="240"/>
      <w:r>
        <w:rPr>
          <w:b/>
          <w:i w:val="false"/>
          <w:color w:val="000000"/>
        </w:rPr>
        <w:t>No nível da organização</w:t>
      </w:r>
    </w:p>
    <w:p>
      <w:pPr>
        <w:pStyle w:val="Heading3"/>
        <w:ind w:hanging="0" w:start="0"/>
        <w:jc w:val="start"/>
        <w:rPr/>
      </w:pPr>
      <w:bookmarkStart w:id="241" w:name="document-corporate-standards"/>
      <w:bookmarkEnd w:id="241"/>
      <w:r>
        <w:rPr>
          <w:b/>
          <w:i w:val="false"/>
          <w:color w:val="000000"/>
        </w:rPr>
        <w:t>Documentar padrões corporativos</w:t>
      </w:r>
    </w:p>
    <w:p>
      <w:pPr>
        <w:pStyle w:val="BodyText"/>
        <w:jc w:val="both"/>
        <w:rPr/>
      </w:pPr>
      <w:r>
        <w:rPr>
          <w:b w:val="false"/>
          <w:i w:val="false"/>
          <w:color w:val="000000"/>
        </w:rPr>
        <w:t>A criação de um fluxo de trabalho do GitHub Actions geralmente envolve a gravação de vários arquivos e a criação de vários repositórios para especificar o fluxo de trabalho em si. A criação também inclui as ações, os contêineres e/ou os executores a serem usados no fluxo de trabalho. Dependendo do número de usuários em sua instância do Enterprise Cloud ou do Enterprise Server, as coisas poderão ficar confusas muito rapidamente se você não tiver padrões corporativos em funcionamento para criar fluxos de trabalho do GitHub Actions.</w:t>
      </w:r>
    </w:p>
    <w:p>
      <w:pPr>
        <w:pStyle w:val="BodyText"/>
        <w:jc w:val="both"/>
        <w:rPr/>
      </w:pPr>
      <w:r>
        <w:rPr>
          <w:b w:val="false"/>
          <w:i w:val="false"/>
          <w:color w:val="000000"/>
        </w:rPr>
        <w:t>Como uma melhor prática, recomendamos documentar o seguinte em uma wiki do GitHub ou como um arquivo markdown em um repositório acessível a todos dentro de uma organização:</w:t>
      </w:r>
    </w:p>
    <w:p>
      <w:pPr>
        <w:pStyle w:val="BodyText"/>
        <w:numPr>
          <w:ilvl w:val="0"/>
          <w:numId w:val="76"/>
        </w:numPr>
        <w:jc w:val="both"/>
        <w:rPr/>
      </w:pPr>
      <w:r>
        <w:rPr>
          <w:b w:val="false"/>
          <w:i w:val="false"/>
          <w:color w:val="000000"/>
        </w:rPr>
        <w:t>Repositórios para armazenamento</w:t>
      </w:r>
    </w:p>
    <w:p>
      <w:pPr>
        <w:pStyle w:val="BodyText"/>
        <w:numPr>
          <w:ilvl w:val="0"/>
          <w:numId w:val="76"/>
        </w:numPr>
        <w:jc w:val="both"/>
        <w:rPr/>
      </w:pPr>
      <w:r>
        <w:rPr>
          <w:b w:val="false"/>
          <w:i w:val="false"/>
          <w:color w:val="000000"/>
        </w:rPr>
        <w:t>Convenções de nomenclatura de arquivos/pastas</w:t>
      </w:r>
    </w:p>
    <w:p>
      <w:pPr>
        <w:pStyle w:val="BodyText"/>
        <w:numPr>
          <w:ilvl w:val="0"/>
          <w:numId w:val="76"/>
        </w:numPr>
        <w:jc w:val="both"/>
        <w:rPr/>
      </w:pPr>
      <w:r>
        <w:rPr>
          <w:b w:val="false"/>
          <w:i w:val="false"/>
          <w:color w:val="000000"/>
        </w:rPr>
        <w:t>Local dos componentes compartilhados</w:t>
      </w:r>
    </w:p>
    <w:p>
      <w:pPr>
        <w:pStyle w:val="BodyText"/>
        <w:numPr>
          <w:ilvl w:val="0"/>
          <w:numId w:val="76"/>
        </w:numPr>
        <w:jc w:val="both"/>
        <w:rPr/>
      </w:pPr>
      <w:r>
        <w:rPr>
          <w:b w:val="false"/>
          <w:i w:val="false"/>
          <w:color w:val="000000"/>
        </w:rPr>
        <w:t>Planos para manutenção contínua</w:t>
      </w:r>
    </w:p>
    <w:p>
      <w:pPr>
        <w:pStyle w:val="BodyText"/>
        <w:numPr>
          <w:ilvl w:val="0"/>
          <w:numId w:val="76"/>
        </w:numPr>
        <w:jc w:val="both"/>
        <w:rPr/>
      </w:pPr>
      <w:r>
        <w:rPr>
          <w:b w:val="false"/>
          <w:i w:val="false"/>
          <w:color w:val="000000"/>
        </w:rPr>
        <w:t>Diretrizes de contribuição</w:t>
      </w:r>
    </w:p>
    <w:p>
      <w:pPr>
        <w:pStyle w:val="Heading3"/>
        <w:ind w:hanging="0" w:start="0"/>
        <w:jc w:val="start"/>
        <w:rPr/>
      </w:pPr>
      <w:bookmarkStart w:id="242" w:name="create-workflow-templates"/>
      <w:bookmarkEnd w:id="242"/>
      <w:r>
        <w:rPr>
          <w:b/>
          <w:i w:val="false"/>
          <w:color w:val="000000"/>
        </w:rPr>
        <w:t>Criar modelos de fluxo de trabalho</w:t>
      </w:r>
    </w:p>
    <w:p>
      <w:pPr>
        <w:pStyle w:val="BodyText"/>
        <w:jc w:val="both"/>
        <w:rPr/>
      </w:pPr>
      <w:r>
        <w:rPr>
          <w:b w:val="false"/>
          <w:i w:val="false"/>
          <w:color w:val="000000"/>
        </w:rPr>
        <w:t>Os modelos de fluxo de trabalho são uma ótima maneira de garantir que a automação seja reusada e mantida em sua empresa. Tanto no Enterprise Cloud quanto no Enterprise Server, os usuários com acesso de gravação ao repositório .github de uma organização podem criar modelos de fluxo de trabalho que estarão disponíveis para uso para os membros da outra organização com o mesmo acesso de gravação. Os modelos de fluxo de trabalho podem ser usados para criar novos fluxos de trabalho nos repositórios públicos e privados da organização.</w:t>
      </w:r>
    </w:p>
    <w:p>
      <w:pPr>
        <w:pStyle w:val="BodyText"/>
        <w:jc w:val="both"/>
        <w:rPr/>
      </w:pPr>
      <w:r>
        <w:rPr>
          <w:b w:val="false"/>
          <w:i w:val="false"/>
          <w:color w:val="000000"/>
        </w:rPr>
        <w:t>A criação de um modelo de fluxo de trabalho é feita em duas etapas:</w:t>
      </w:r>
    </w:p>
    <w:p>
      <w:pPr>
        <w:pStyle w:val="BodyText"/>
        <w:numPr>
          <w:ilvl w:val="0"/>
          <w:numId w:val="77"/>
        </w:numPr>
        <w:jc w:val="both"/>
        <w:rPr/>
      </w:pPr>
      <w:r>
        <w:rPr>
          <w:b w:val="false"/>
          <w:i w:val="false"/>
          <w:color w:val="000000"/>
        </w:rPr>
        <w:t>Crie um arquivo de fluxo de trabalho yml.</w:t>
      </w:r>
    </w:p>
    <w:p>
      <w:pPr>
        <w:pStyle w:val="BodyText"/>
        <w:numPr>
          <w:ilvl w:val="0"/>
          <w:numId w:val="77"/>
        </w:numPr>
        <w:jc w:val="both"/>
        <w:rPr/>
      </w:pPr>
      <w:r>
        <w:rPr>
          <w:b w:val="false"/>
          <w:i w:val="false"/>
          <w:color w:val="000000"/>
        </w:rPr>
        <w:t>Crie um arquivo de metadados json que descreve como o modelo deve ser apresentado aos usuários quando eles estão criando um fluxo de trabalho.</w:t>
      </w:r>
    </w:p>
    <w:p>
      <w:pPr>
        <w:pStyle w:val="BodyText"/>
        <w:keepNext w:val="true"/>
        <w:numPr>
          <w:ilvl w:val="0"/>
          <w:numId w:val="0"/>
        </w:numPr>
        <w:ind w:hanging="0" w:start="0"/>
        <w:jc w:val="both"/>
        <w:rPr/>
      </w:pPr>
      <w:r>
        <w:rPr>
          <w:b/>
          <w:color w:val="000000"/>
        </w:rPr>
        <w:t> </w:t>
      </w:r>
      <w:r>
        <w:rPr>
          <w:b/>
          <w:i w:val="false"/>
          <w:color w:val="000000"/>
        </w:rPr>
        <w:t>Observação</w:t>
      </w:r>
    </w:p>
    <w:p>
      <w:pPr>
        <w:pStyle w:val="BodyText"/>
        <w:numPr>
          <w:ilvl w:val="0"/>
          <w:numId w:val="0"/>
        </w:numPr>
        <w:ind w:hanging="0" w:start="0"/>
        <w:jc w:val="both"/>
        <w:rPr/>
      </w:pPr>
      <w:r>
        <w:rPr>
          <w:b w:val="false"/>
          <w:i w:val="false"/>
          <w:color w:val="000000"/>
        </w:rPr>
        <w:t>O arquivo de metadados deve ter o mesmo nome que o arquivo de fluxo de trabalho. Em vez da extensão .yml, ela deve ser acrescentada com .properties.json. Por exemplo, um arquivo chamado octo-organization-ci.properties.json contém os metadados do arquivo de fluxo de trabalho chamado octo-organization-ci.yml.</w:t>
      </w:r>
    </w:p>
    <w:p>
      <w:pPr>
        <w:pStyle w:val="BodyText"/>
        <w:jc w:val="both"/>
        <w:rPr/>
      </w:pPr>
      <w:r>
        <w:rPr>
          <w:b w:val="false"/>
          <w:i w:val="false"/>
          <w:color w:val="000000"/>
        </w:rPr>
        <w:t>Ambos os arquivos devem ser colocados em um repositório .github público e em um diretório chamado workflow-templates. Talvez seja preciso criá-los caso ainda não existam em sua organização.</w:t>
      </w:r>
    </w:p>
    <w:p>
      <w:pPr>
        <w:pStyle w:val="BodyText"/>
        <w:jc w:val="both"/>
        <w:rPr/>
      </w:pPr>
      <w:r>
        <w:rPr>
          <w:b w:val="false"/>
          <w:i w:val="false"/>
          <w:color w:val="000000"/>
        </w:rPr>
        <w:t>A seguir, temos um exemplo de um arquivo de fluxo de trabalho básico: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name: Octo Organization CI</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push:</w:t>
      </w:r>
    </w:p>
    <w:p>
      <w:pPr>
        <w:pStyle w:val="PreformattedText"/>
        <w:keepNext w:val="true"/>
        <w:keepLines/>
        <w:ind w:start="85" w:end="57"/>
        <w:jc w:val="start"/>
        <w:rPr/>
      </w:pPr>
      <w:r>
        <w:rPr>
          <w:b w:val="false"/>
          <w:color w:val="174A8B"/>
          <w:sz w:val="17"/>
        </w:rPr>
        <w:t xml:space="preserve">    </w:t>
      </w:r>
      <w:r>
        <w:rPr>
          <w:b w:val="false"/>
          <w:i w:val="false"/>
          <w:color w:val="174A8B"/>
          <w:sz w:val="17"/>
        </w:rPr>
        <w:t>branches: [ $default-branch ]</w:t>
      </w:r>
    </w:p>
    <w:p>
      <w:pPr>
        <w:pStyle w:val="PreformattedText"/>
        <w:keepNext w:val="true"/>
        <w:keepLines/>
        <w:ind w:start="85" w:end="57"/>
        <w:jc w:val="start"/>
        <w:rPr/>
      </w:pPr>
      <w:r>
        <w:rPr>
          <w:b w:val="false"/>
          <w:color w:val="174A8B"/>
          <w:sz w:val="17"/>
        </w:rPr>
        <w:t xml:space="preserve">  </w:t>
      </w:r>
      <w:r>
        <w:rPr>
          <w:b w:val="false"/>
          <w:i w:val="false"/>
          <w:color w:val="174A8B"/>
          <w:sz w:val="17"/>
        </w:rPr>
        <w:t>pull_request:</w:t>
      </w:r>
    </w:p>
    <w:p>
      <w:pPr>
        <w:pStyle w:val="PreformattedText"/>
        <w:keepNext w:val="true"/>
        <w:keepLines/>
        <w:ind w:start="85" w:end="57"/>
        <w:jc w:val="start"/>
        <w:rPr/>
      </w:pPr>
      <w:r>
        <w:rPr>
          <w:b w:val="false"/>
          <w:color w:val="174A8B"/>
          <w:sz w:val="17"/>
        </w:rPr>
        <w:t xml:space="preserve">    </w:t>
      </w:r>
      <w:r>
        <w:rPr>
          <w:b w:val="false"/>
          <w:i w:val="false"/>
          <w:color w:val="174A8B"/>
          <w:sz w:val="17"/>
        </w:rPr>
        <w:t>branches: [ $default-branch ]</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build:</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uses: actions/checkout@v2</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 name: Run a one-line script</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run: echo Hello from Octo Organization</w:t>
      </w:r>
    </w:p>
    <w:p>
      <w:pPr>
        <w:pStyle w:val="BodyText"/>
        <w:jc w:val="both"/>
        <w:rPr/>
      </w:pPr>
      <w:r>
        <w:rPr>
          <w:b w:val="false"/>
          <w:i w:val="false"/>
          <w:color w:val="000000"/>
        </w:rPr>
        <w:t>Observe que o arquivo anterior usa um marcador de posição $default-branch. Quando um fluxo de trabalho for criado usando seu modelo, esse espaço reservado será substituído automaticamente pelo nome do branch padrão do repositório.</w:t>
      </w:r>
    </w:p>
    <w:p>
      <w:pPr>
        <w:pStyle w:val="BodyText"/>
        <w:jc w:val="both"/>
        <w:rPr/>
      </w:pPr>
      <w:r>
        <w:rPr>
          <w:b w:val="false"/>
          <w:i w:val="false"/>
          <w:color w:val="000000"/>
        </w:rPr>
        <w:t>A seguir, está o arquivo de metadados que você criaria para o arquivo de fluxo de trabalho:</w:t>
      </w:r>
    </w:p>
    <w:p>
      <w:pPr>
        <w:pStyle w:val="BodyText"/>
        <w:keepNext w:val="true"/>
        <w:spacing w:before="160" w:after="120"/>
        <w:jc w:val="start"/>
        <w:rPr/>
      </w:pPr>
      <w:r>
        <w:rPr>
          <w:b/>
          <w:color w:val="174A8B"/>
          <w:sz w:val="18"/>
        </w:rPr>
        <w:t>Exemplo em JSON</w:t>
      </w:r>
    </w:p>
    <w:p>
      <w:pPr>
        <w:pStyle w:val="PreformattedText"/>
        <w:keepNext w:val="true"/>
        <w:keepLines/>
        <w:spacing w:before="80" w:after="0"/>
        <w:ind w:start="85" w:end="57"/>
        <w:jc w:val="start"/>
        <w:rPr/>
      </w:pPr>
      <w:r>
        <w:rPr>
          <w:b w:val="false"/>
          <w:i w:val="false"/>
          <w:color w:val="174A8B"/>
          <w:sz w:val="17"/>
        </w:rPr>
        <w:t>{</w:t>
      </w:r>
    </w:p>
    <w:p>
      <w:pPr>
        <w:pStyle w:val="PreformattedText"/>
        <w:keepNext w:val="true"/>
        <w:keepLines/>
        <w:ind w:start="85" w:end="57"/>
        <w:jc w:val="start"/>
        <w:rPr/>
      </w:pPr>
      <w:r>
        <w:rPr>
          <w:b w:val="false"/>
          <w:color w:val="174A8B"/>
          <w:sz w:val="17"/>
        </w:rPr>
        <w:t xml:space="preserve">    </w:t>
      </w:r>
      <w:r>
        <w:rPr>
          <w:b w:val="false"/>
          <w:i w:val="false"/>
          <w:color w:val="174A8B"/>
          <w:sz w:val="17"/>
        </w:rPr>
        <w:t>"name": "Octo Organization Workflow",</w:t>
      </w:r>
    </w:p>
    <w:p>
      <w:pPr>
        <w:pStyle w:val="PreformattedText"/>
        <w:keepNext w:val="true"/>
        <w:keepLines/>
        <w:ind w:start="85" w:end="57"/>
        <w:jc w:val="start"/>
        <w:rPr/>
      </w:pPr>
      <w:r>
        <w:rPr>
          <w:b w:val="false"/>
          <w:color w:val="174A8B"/>
          <w:sz w:val="17"/>
        </w:rPr>
        <w:t xml:space="preserve">    </w:t>
      </w:r>
      <w:r>
        <w:rPr>
          <w:b w:val="false"/>
          <w:i w:val="false"/>
          <w:color w:val="174A8B"/>
          <w:sz w:val="17"/>
        </w:rPr>
        <w:t>"description": "Octo Organization CI workflow template.",</w:t>
      </w:r>
    </w:p>
    <w:p>
      <w:pPr>
        <w:pStyle w:val="PreformattedText"/>
        <w:keepNext w:val="true"/>
        <w:keepLines/>
        <w:ind w:start="85" w:end="57"/>
        <w:jc w:val="start"/>
        <w:rPr/>
      </w:pPr>
      <w:r>
        <w:rPr>
          <w:b w:val="false"/>
          <w:color w:val="174A8B"/>
          <w:sz w:val="17"/>
        </w:rPr>
        <w:t xml:space="preserve">    </w:t>
      </w:r>
      <w:r>
        <w:rPr>
          <w:b w:val="false"/>
          <w:i w:val="false"/>
          <w:color w:val="174A8B"/>
          <w:sz w:val="17"/>
        </w:rPr>
        <w:t>"iconName": "example-icon",</w:t>
      </w:r>
    </w:p>
    <w:p>
      <w:pPr>
        <w:pStyle w:val="PreformattedText"/>
        <w:keepNext w:val="true"/>
        <w:keepLines/>
        <w:ind w:start="85" w:end="57"/>
        <w:jc w:val="start"/>
        <w:rPr/>
      </w:pPr>
      <w:r>
        <w:rPr>
          <w:b w:val="false"/>
          <w:color w:val="174A8B"/>
          <w:sz w:val="17"/>
        </w:rPr>
        <w:t xml:space="preserve">    </w:t>
      </w:r>
      <w:r>
        <w:rPr>
          <w:b w:val="false"/>
          <w:i w:val="false"/>
          <w:color w:val="174A8B"/>
          <w:sz w:val="17"/>
        </w:rPr>
        <w:t>"categories": [</w:t>
      </w:r>
    </w:p>
    <w:p>
      <w:pPr>
        <w:pStyle w:val="PreformattedText"/>
        <w:keepNext w:val="true"/>
        <w:keepLines/>
        <w:ind w:start="85" w:end="57"/>
        <w:jc w:val="start"/>
        <w:rPr/>
      </w:pPr>
      <w:r>
        <w:rPr>
          <w:b w:val="false"/>
          <w:color w:val="174A8B"/>
          <w:sz w:val="17"/>
        </w:rPr>
        <w:t xml:space="preserve">        </w:t>
      </w:r>
      <w:r>
        <w:rPr>
          <w:b w:val="false"/>
          <w:i w:val="false"/>
          <w:color w:val="174A8B"/>
          <w:sz w:val="17"/>
        </w:rPr>
        <w:t>"Go"</w:t>
      </w:r>
    </w:p>
    <w:p>
      <w:pPr>
        <w:pStyle w:val="PreformattedText"/>
        <w:keepNext w:val="true"/>
        <w:keepLines/>
        <w:ind w:start="85" w:end="57"/>
        <w:jc w:val="start"/>
        <w:rPr/>
      </w:pPr>
      <w:r>
        <w:rPr>
          <w:b w:val="false"/>
          <w:color w:val="174A8B"/>
          <w:sz w:val="17"/>
        </w:rPr>
        <w:t xml:space="preserve">    </w:t>
      </w:r>
      <w:r>
        <w:rPr>
          <w:b w:val="false"/>
          <w:i w:val="false"/>
          <w:color w:val="174A8B"/>
          <w:sz w:val="17"/>
        </w:rPr>
        <w:t>],</w:t>
      </w:r>
    </w:p>
    <w:p>
      <w:pPr>
        <w:pStyle w:val="PreformattedText"/>
        <w:keepNext w:val="true"/>
        <w:keepLines/>
        <w:ind w:start="85" w:end="57"/>
        <w:jc w:val="start"/>
        <w:rPr/>
      </w:pPr>
      <w:r>
        <w:rPr>
          <w:b w:val="false"/>
          <w:color w:val="174A8B"/>
          <w:sz w:val="17"/>
        </w:rPr>
        <w:t xml:space="preserve">    </w:t>
      </w:r>
      <w:r>
        <w:rPr>
          <w:b w:val="false"/>
          <w:i w:val="false"/>
          <w:color w:val="174A8B"/>
          <w:sz w:val="17"/>
        </w:rPr>
        <w:t>"filePatterns": [</w:t>
      </w:r>
    </w:p>
    <w:p>
      <w:pPr>
        <w:pStyle w:val="PreformattedText"/>
        <w:keepNext w:val="true"/>
        <w:keepLines/>
        <w:ind w:start="85" w:end="57"/>
        <w:jc w:val="start"/>
        <w:rPr/>
      </w:pPr>
      <w:r>
        <w:rPr>
          <w:b w:val="false"/>
          <w:color w:val="174A8B"/>
          <w:sz w:val="17"/>
        </w:rPr>
        <w:t xml:space="preserve">        </w:t>
      </w:r>
      <w:r>
        <w:rPr>
          <w:b w:val="false"/>
          <w:i w:val="false"/>
          <w:color w:val="174A8B"/>
          <w:sz w:val="17"/>
        </w:rPr>
        <w:t>"package.json$",</w:t>
      </w:r>
    </w:p>
    <w:p>
      <w:pPr>
        <w:pStyle w:val="PreformattedText"/>
        <w:keepNext w:val="true"/>
        <w:keepLines/>
        <w:ind w:start="85" w:end="57"/>
        <w:jc w:val="start"/>
        <w:rPr/>
      </w:pPr>
      <w:r>
        <w:rPr>
          <w:b w:val="false"/>
          <w:color w:val="174A8B"/>
          <w:sz w:val="17"/>
        </w:rPr>
        <w:t xml:space="preserve">        </w:t>
      </w:r>
      <w:r>
        <w:rPr>
          <w:b w:val="false"/>
          <w:i w:val="false"/>
          <w:color w:val="174A8B"/>
          <w:sz w:val="17"/>
        </w:rPr>
        <w:t>"^Dockerfile",</w:t>
      </w:r>
    </w:p>
    <w:p>
      <w:pPr>
        <w:pStyle w:val="PreformattedText"/>
        <w:keepNext w:val="true"/>
        <w:keepLines/>
        <w:ind w:start="85" w:end="57"/>
        <w:jc w:val="start"/>
        <w:rPr/>
      </w:pPr>
      <w:r>
        <w:rPr>
          <w:b w:val="false"/>
          <w:color w:val="174A8B"/>
          <w:sz w:val="17"/>
        </w:rPr>
        <w:t xml:space="preserve">        </w:t>
      </w:r>
      <w:r>
        <w:rPr>
          <w:b w:val="false"/>
          <w:i w:val="false"/>
          <w:color w:val="174A8B"/>
          <w:sz w:val="17"/>
        </w:rPr>
        <w:t>".*\\.md$"</w:t>
      </w:r>
    </w:p>
    <w:p>
      <w:pPr>
        <w:pStyle w:val="PreformattedText"/>
        <w:keepNext w:val="true"/>
        <w:keepLines/>
        <w:ind w:start="85" w:end="57"/>
        <w:jc w:val="start"/>
        <w:rPr/>
      </w:pPr>
      <w:r>
        <w:rPr>
          <w:b w:val="false"/>
          <w:color w:val="174A8B"/>
          <w:sz w:val="17"/>
        </w:rPr>
        <w:t xml:space="preserve">    </w:t>
      </w:r>
      <w:r>
        <w:rPr>
          <w:b w:val="false"/>
          <w:i w:val="false"/>
          <w:color w:val="174A8B"/>
          <w:sz w:val="17"/>
        </w:rPr>
        <w:t>]</w:t>
      </w:r>
    </w:p>
    <w:p>
      <w:pPr>
        <w:pStyle w:val="PreformattedText"/>
        <w:keepNext w:val="false"/>
        <w:keepLines/>
        <w:spacing w:before="0" w:after="160"/>
        <w:ind w:start="85" w:end="57"/>
        <w:jc w:val="start"/>
        <w:rPr/>
      </w:pPr>
      <w:r>
        <w:rPr>
          <w:b w:val="false"/>
          <w:i w:val="false"/>
          <w:color w:val="174A8B"/>
          <w:sz w:val="17"/>
        </w:rPr>
        <w:t>}</w:t>
      </w:r>
    </w:p>
    <w:p>
      <w:pPr>
        <w:pStyle w:val="BodyText"/>
        <w:jc w:val="both"/>
        <w:rPr/>
      </w:pPr>
      <w:r>
        <w:rPr>
          <w:b w:val="false"/>
          <w:i w:val="false"/>
          <w:color w:val="000000"/>
        </w:rPr>
        <w:t>Os arquivos de metadados usam os seguintes parâmetros:</w:t>
      </w:r>
    </w:p>
    <w:tbl>
      <w:tblPr>
        <w:tblW w:w="9524" w:type="dxa"/>
        <w:jc w:val="start"/>
        <w:tblInd w:w="0" w:type="dxa"/>
        <w:tblLayout w:type="fixed"/>
        <w:tblCellMar>
          <w:top w:w="85" w:type="dxa"/>
          <w:start w:w="85" w:type="dxa"/>
          <w:bottom w:w="85" w:type="dxa"/>
          <w:end w:w="85" w:type="dxa"/>
        </w:tblCellMar>
      </w:tblPr>
      <w:tblGrid>
        <w:gridCol w:w="2568"/>
        <w:gridCol w:w="3432"/>
        <w:gridCol w:w="3524"/>
      </w:tblGrid>
      <w:tr>
        <w:trPr>
          <w:tblHeader w:val="true"/>
          <w:cantSplit w:val="true"/>
        </w:trPr>
        <w:tc>
          <w:tcPr>
            <w:tcW w:w="2568"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Parâmetro</w:t>
            </w:r>
          </w:p>
        </w:tc>
        <w:tc>
          <w:tcPr>
            <w:tcW w:w="3432"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Descrição</w:t>
            </w:r>
          </w:p>
        </w:tc>
        <w:tc>
          <w:tcPr>
            <w:tcW w:w="352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Obrigatório</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nome</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Nome do modelo de fluxo de trabalho exibido na lista de modelos disponíveis.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Sim</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descrição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Descrição do modelo de fluxo de trabalho exibido na lista de modelos disponíveis.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Sim</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iconName</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Define um ícone para a entrada do fluxo de trabalho na lista de modelos. Deve ser um ícone SVG com o mesmo nome e deve ser armazenado no diretório de modelos de fluxo de trabalho. Por exemplo, um arquivo SVG chamado example-icon.svg é referenciado como ícone de exemplo.</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Não</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Categorias</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Define a categoria de linguagem do fluxo de trabalho. Quando os modelos disponíveis são visualizados por um usuário, aqueles que corresponderem à mesma linguagem serão apresentados com mais destaque.</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Não</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filePatterns</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Permite que o modelo seja usado caso o repositório do usuário tenha um arquivo em seu diretório raiz que corresponde a uma expressão regular definida.</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Não</w:t>
            </w:r>
          </w:p>
        </w:tc>
      </w:tr>
    </w:tbl>
    <w:p>
      <w:pPr>
        <w:pStyle w:val="BodyText"/>
        <w:spacing w:before="140" w:after="120"/>
        <w:jc w:val="both"/>
        <w:rPr/>
      </w:pPr>
      <w:r>
        <w:rPr>
          <w:b w:val="false"/>
          <w:i w:val="false"/>
          <w:color w:val="000000"/>
        </w:rPr>
        <w:t>Depois que um modelo de fluxo de trabalho é criado, os usuários em sua organização podem encontrá-lo em </w:t>
      </w:r>
      <w:r>
        <w:rPr>
          <w:b/>
          <w:i w:val="false"/>
          <w:color w:val="000000"/>
        </w:rPr>
        <w:t>Ações &gt; Novo fluxo de trabalho &gt; Fluxos de trabalho criados por _your_organization_name</w:t>
      </w:r>
      <w:r>
        <w:rPr>
          <w:b w:val="false"/>
          <w:i w:val="false"/>
          <w:color w:val="000000"/>
        </w:rPr>
        <w:t>.</w:t>
      </w:r>
    </w:p>
    <w:p>
      <w:pPr>
        <w:pStyle w:val="BodyText"/>
        <w:spacing w:before="140" w:after="180"/>
        <w:jc w:val="start"/>
        <w:rPr/>
      </w:pPr>
      <w:r>
        <w:rPr/>
        <w:drawing>
          <wp:inline distT="0" distB="0" distL="0" distR="0">
            <wp:extent cx="5257800" cy="3175000"/>
            <wp:effectExtent l="0" t="0" r="0" b="0"/>
            <wp:docPr id="38" name="Image38" title="Exemplo de modelo de fluxo de 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title="Exemplo de modelo de fluxo de trabalho."/>
                    <pic:cNvPicPr>
                      <a:picLocks noChangeAspect="1" noChangeArrowheads="1"/>
                    </pic:cNvPicPr>
                  </pic:nvPicPr>
                  <pic:blipFill>
                    <a:blip r:embed="rId85"/>
                    <a:stretch>
                      <a:fillRect/>
                    </a:stretch>
                  </pic:blipFill>
                  <pic:spPr bwMode="auto">
                    <a:xfrm>
                      <a:off x="0" y="0"/>
                      <a:ext cx="5257800" cy="3175000"/>
                    </a:xfrm>
                    <a:prstGeom prst="rect">
                      <a:avLst/>
                    </a:prstGeom>
                    <a:noFill/>
                  </pic:spPr>
                </pic:pic>
              </a:graphicData>
            </a:graphic>
          </wp:inline>
        </w:drawing>
      </w:r>
    </w:p>
    <w:p>
      <w:pPr>
        <w:pStyle w:val="Heading2"/>
        <w:ind w:hanging="0" w:start="0"/>
        <w:jc w:val="start"/>
        <w:rPr/>
      </w:pPr>
      <w:bookmarkStart w:id="243" w:name="reusable-templates-for-actions-and-workf"/>
      <w:bookmarkEnd w:id="243"/>
      <w:r>
        <w:rPr>
          <w:b/>
          <w:i w:val="false"/>
          <w:color w:val="000000"/>
        </w:rPr>
        <w:t>Modelos reutilizáveis para ações e fluxos de trabalho</w:t>
      </w:r>
    </w:p>
    <w:p>
      <w:pPr>
        <w:pStyle w:val="BodyText"/>
        <w:jc w:val="both"/>
        <w:rPr/>
      </w:pPr>
      <w:r>
        <w:rPr>
          <w:b w:val="false"/>
          <w:i w:val="false"/>
          <w:color w:val="000000"/>
        </w:rPr>
        <w:t>O GitHub Actions permite </w:t>
      </w:r>
      <w:r>
        <w:rPr>
          <w:b/>
          <w:i w:val="false"/>
          <w:color w:val="000000"/>
        </w:rPr>
        <w:t>automação de fluxo de trabalho</w:t>
      </w:r>
      <w:r>
        <w:rPr>
          <w:b w:val="false"/>
          <w:i w:val="false"/>
          <w:color w:val="000000"/>
        </w:rPr>
        <w:t> e uma parte fundamental do gerenciamento eficiente de fluxos de trabalho é usar </w:t>
      </w:r>
      <w:r>
        <w:rPr>
          <w:b/>
          <w:i w:val="false"/>
          <w:color w:val="000000"/>
        </w:rPr>
        <w:t>modelos reutilizáveis</w:t>
      </w:r>
      <w:r>
        <w:rPr>
          <w:b w:val="false"/>
          <w:i w:val="false"/>
          <w:color w:val="000000"/>
        </w:rPr>
        <w:t>. Modelos reutilizáveis ajudam a padronizar e simplificar o desenvolvimento em vários repositórios, reduzindo a redundância e melhorando a manutenção.</w:t>
      </w:r>
    </w:p>
    <w:p>
      <w:pPr>
        <w:pStyle w:val="BodyText"/>
        <w:jc w:val="both"/>
        <w:rPr/>
      </w:pPr>
      <w:r>
        <w:rPr>
          <w:b w:val="false"/>
          <w:i w:val="false"/>
          <w:color w:val="000000"/>
        </w:rPr>
        <w:t>Modelos reutilizáveis no GitHub Actions </w:t>
      </w:r>
      <w:r>
        <w:rPr>
          <w:b/>
          <w:i w:val="false"/>
          <w:color w:val="000000"/>
        </w:rPr>
        <w:t>referem-se a ações predefinidas e fluxos de trabalho</w:t>
      </w:r>
      <w:r>
        <w:rPr>
          <w:b w:val="false"/>
          <w:i w:val="false"/>
          <w:color w:val="000000"/>
        </w:rPr>
        <w:t> que podem ser referenciados e usados em vários projetos. Eles garantem consistência e conformidade com padrões de toda a empresa.</w:t>
      </w:r>
    </w:p>
    <w:p>
      <w:pPr>
        <w:pStyle w:val="Heading3"/>
        <w:ind w:hanging="0" w:start="0"/>
        <w:jc w:val="start"/>
        <w:rPr/>
      </w:pPr>
      <w:bookmarkStart w:id="244" w:name="types-of-reusable-templates"/>
      <w:bookmarkEnd w:id="244"/>
      <w:r>
        <w:rPr>
          <w:b/>
          <w:i w:val="false"/>
          <w:color w:val="000000"/>
        </w:rPr>
        <w:t>Tipos de modelos reutilizáveis</w:t>
      </w:r>
    </w:p>
    <w:tbl>
      <w:tblPr>
        <w:tblW w:w="9524" w:type="dxa"/>
        <w:jc w:val="start"/>
        <w:tblInd w:w="0" w:type="dxa"/>
        <w:tblLayout w:type="fixed"/>
        <w:tblCellMar>
          <w:top w:w="85" w:type="dxa"/>
          <w:start w:w="85" w:type="dxa"/>
          <w:bottom w:w="85" w:type="dxa"/>
          <w:end w:w="85" w:type="dxa"/>
        </w:tblCellMar>
      </w:tblPr>
      <w:tblGrid>
        <w:gridCol w:w="2568"/>
        <w:gridCol w:w="3432"/>
        <w:gridCol w:w="3524"/>
      </w:tblGrid>
      <w:tr>
        <w:trPr>
          <w:tblHeader w:val="true"/>
          <w:cantSplit w:val="true"/>
        </w:trPr>
        <w:tc>
          <w:tcPr>
            <w:tcW w:w="2568"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Tipo de modelo</w:t>
            </w:r>
          </w:p>
        </w:tc>
        <w:tc>
          <w:tcPr>
            <w:tcW w:w="3432"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Finalidade</w:t>
            </w:r>
          </w:p>
        </w:tc>
        <w:tc>
          <w:tcPr>
            <w:tcW w:w="352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Exemplo</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Fluxos de trabalho reutilizáveis</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Padronizar pipelines de CI/CD entre repositórios.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ci-pipeline.yml</w:t>
            </w:r>
            <w:r>
              <w:rPr>
                <w:b w:val="false"/>
                <w:color w:val="000000"/>
                <w:sz w:val="18"/>
              </w:rPr>
              <w:t>, </w:t>
            </w:r>
            <w:r>
              <w:rPr>
                <w:rStyle w:val="SourceText"/>
                <w:b w:val="false"/>
                <w:color w:val="000000"/>
                <w:sz w:val="18"/>
              </w:rPr>
              <w:t>deploy-app.yml</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Ações reutilizáveis</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Encapsular a lógica de automação comum.</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setup-env-action</w:t>
            </w:r>
            <w:r>
              <w:rPr>
                <w:b w:val="false"/>
                <w:color w:val="000000"/>
                <w:sz w:val="18"/>
              </w:rPr>
              <w:t>, </w:t>
            </w:r>
            <w:r>
              <w:rPr>
                <w:rStyle w:val="SourceText"/>
                <w:b w:val="false"/>
                <w:color w:val="000000"/>
                <w:sz w:val="18"/>
              </w:rPr>
              <w:t>security-scan-action</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Modelos de fluxo de trabalho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Defina estruturas de trabalho reutilizáveis.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ourceText"/>
                <w:b w:val="false"/>
                <w:color w:val="000000"/>
                <w:sz w:val="18"/>
              </w:rPr>
              <w:t>test-job.yml</w:t>
            </w:r>
            <w:r>
              <w:rPr>
                <w:b w:val="false"/>
                <w:color w:val="000000"/>
                <w:sz w:val="18"/>
              </w:rPr>
              <w:t>, </w:t>
            </w:r>
            <w:r>
              <w:rPr>
                <w:rStyle w:val="SourceText"/>
                <w:b w:val="false"/>
                <w:color w:val="000000"/>
                <w:sz w:val="18"/>
              </w:rPr>
              <w:t>build-job.yml</w:t>
            </w:r>
          </w:p>
        </w:tc>
      </w:tr>
    </w:tbl>
    <w:p>
      <w:pPr>
        <w:pStyle w:val="Heading3"/>
        <w:spacing w:before="140" w:after="120"/>
        <w:ind w:hanging="0" w:start="0"/>
        <w:jc w:val="start"/>
        <w:rPr/>
      </w:pPr>
      <w:bookmarkStart w:id="245" w:name="reusable-workflows"/>
      <w:bookmarkEnd w:id="245"/>
      <w:r>
        <w:rPr>
          <w:b/>
          <w:i w:val="false"/>
          <w:color w:val="000000"/>
        </w:rPr>
        <w:t>Fluxos de trabalho reutilizáveis</w:t>
      </w:r>
    </w:p>
    <w:p>
      <w:pPr>
        <w:pStyle w:val="BodyText"/>
        <w:jc w:val="both"/>
        <w:rPr/>
      </w:pPr>
      <w:r>
        <w:rPr>
          <w:b w:val="false"/>
          <w:i w:val="false"/>
          <w:color w:val="000000"/>
        </w:rPr>
        <w:t>Um </w:t>
      </w:r>
      <w:r>
        <w:rPr>
          <w:b/>
          <w:i w:val="false"/>
          <w:color w:val="000000"/>
        </w:rPr>
        <w:t>fluxo de trabalho reutilizável</w:t>
      </w:r>
      <w:r>
        <w:rPr>
          <w:b w:val="false"/>
          <w:i w:val="false"/>
          <w:color w:val="000000"/>
        </w:rPr>
        <w:t> é um fluxo de trabalho definido em um repositório separado que pode ser referenciado em vários projetos. Isso permite que as organizações </w:t>
      </w:r>
      <w:r>
        <w:rPr>
          <w:b/>
          <w:i w:val="false"/>
          <w:color w:val="000000"/>
        </w:rPr>
        <w:t>centralizem</w:t>
      </w:r>
      <w:r>
        <w:rPr>
          <w:b w:val="false"/>
          <w:i w:val="false"/>
          <w:color w:val="000000"/>
        </w:rPr>
        <w:t> sua lógica de CI/CD.</w:t>
      </w:r>
    </w:p>
    <w:p>
      <w:pPr>
        <w:pStyle w:val="Heading4"/>
        <w:ind w:hanging="0" w:start="0"/>
        <w:jc w:val="start"/>
        <w:rPr/>
      </w:pPr>
      <w:bookmarkStart w:id="246" w:name="structure-of-a-reusable-workflow"/>
      <w:bookmarkEnd w:id="246"/>
      <w:r>
        <w:rPr>
          <w:b/>
          <w:i w:val="false"/>
          <w:color w:val="000000"/>
        </w:rPr>
        <w:t>Estrutura de um fluxo de trabalho reutilizável</w:t>
      </w:r>
    </w:p>
    <w:p>
      <w:pPr>
        <w:pStyle w:val="BodyText"/>
        <w:jc w:val="both"/>
        <w:rPr/>
      </w:pPr>
      <w:r>
        <w:rPr>
          <w:b w:val="false"/>
          <w:i w:val="false"/>
          <w:color w:val="000000"/>
        </w:rPr>
        <w:t>Um fluxo de trabalho reutilizável é armazenado em .github/workflows/ e usa o gatilho </w:t>
      </w:r>
      <w:r>
        <w:rPr>
          <w:b/>
          <w:i w:val="false"/>
          <w:color w:val="000000"/>
        </w:rPr>
        <w:t>workflow_call</w:t>
      </w:r>
      <w:r>
        <w:rPr>
          <w:b w:val="false"/>
          <w:i w:val="false"/>
          <w:color w:val="000000"/>
        </w:rPr>
        <w:t>.</w:t>
      </w:r>
    </w:p>
    <w:p>
      <w:pPr>
        <w:pStyle w:val="Heading4"/>
        <w:ind w:hanging="0" w:start="0"/>
        <w:jc w:val="start"/>
        <w:rPr/>
      </w:pPr>
      <w:bookmarkStart w:id="247" w:name="example-standardized-ci-workflow-ci-pipe"/>
      <w:bookmarkEnd w:id="247"/>
      <w:r>
        <w:rPr>
          <w:b/>
          <w:i w:val="false"/>
          <w:color w:val="000000"/>
        </w:rPr>
        <w:t>Exemplo: fluxo de trabalho de CI padronizado (ci-pipeline.yml)</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name: CI Pipeline</w:t>
      </w:r>
    </w:p>
    <w:p>
      <w:pPr>
        <w:pStyle w:val="PreformattedText"/>
        <w:keepNext w:val="true"/>
        <w:keepLines/>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workflow_call:</w:t>
      </w:r>
    </w:p>
    <w:p>
      <w:pPr>
        <w:pStyle w:val="PreformattedText"/>
        <w:keepNext w:val="true"/>
        <w:keepLines/>
        <w:ind w:start="85" w:end="57"/>
        <w:jc w:val="start"/>
        <w:rPr/>
      </w:pPr>
      <w:r>
        <w:rPr>
          <w:b w:val="false"/>
          <w:color w:val="174A8B"/>
          <w:sz w:val="17"/>
        </w:rPr>
        <w:t xml:space="preserve">    </w:t>
      </w:r>
      <w:r>
        <w:rPr>
          <w:b w:val="false"/>
          <w:i w:val="false"/>
          <w:color w:val="174A8B"/>
          <w:sz w:val="17"/>
        </w:rPr>
        <w:t>inputs:</w:t>
      </w:r>
    </w:p>
    <w:p>
      <w:pPr>
        <w:pStyle w:val="PreformattedText"/>
        <w:keepNext w:val="true"/>
        <w:keepLines/>
        <w:ind w:start="85" w:end="57"/>
        <w:jc w:val="start"/>
        <w:rPr/>
      </w:pPr>
      <w:r>
        <w:rPr>
          <w:b w:val="false"/>
          <w:color w:val="174A8B"/>
          <w:sz w:val="17"/>
        </w:rPr>
        <w:t xml:space="preserve">      </w:t>
      </w:r>
      <w:r>
        <w:rPr>
          <w:b w:val="false"/>
          <w:i w:val="false"/>
          <w:color w:val="174A8B"/>
          <w:sz w:val="17"/>
        </w:rPr>
        <w:t>node-version:</w:t>
      </w:r>
    </w:p>
    <w:p>
      <w:pPr>
        <w:pStyle w:val="PreformattedText"/>
        <w:keepNext w:val="true"/>
        <w:keepLines/>
        <w:ind w:start="85" w:end="57"/>
        <w:jc w:val="start"/>
        <w:rPr/>
      </w:pPr>
      <w:r>
        <w:rPr>
          <w:b w:val="false"/>
          <w:color w:val="174A8B"/>
          <w:sz w:val="17"/>
        </w:rPr>
        <w:t xml:space="preserve">        </w:t>
      </w:r>
      <w:r>
        <w:rPr>
          <w:b w:val="false"/>
          <w:i w:val="false"/>
          <w:color w:val="174A8B"/>
          <w:sz w:val="17"/>
        </w:rPr>
        <w:t>required: true</w:t>
      </w:r>
    </w:p>
    <w:p>
      <w:pPr>
        <w:pStyle w:val="PreformattedText"/>
        <w:keepNext w:val="true"/>
        <w:keepLines/>
        <w:ind w:start="85" w:end="57"/>
        <w:jc w:val="start"/>
        <w:rPr/>
      </w:pPr>
      <w:r>
        <w:rPr>
          <w:b w:val="false"/>
          <w:color w:val="174A8B"/>
          <w:sz w:val="17"/>
        </w:rPr>
        <w:t xml:space="preserve">        </w:t>
      </w:r>
      <w:r>
        <w:rPr>
          <w:b w:val="false"/>
          <w:i w:val="false"/>
          <w:color w:val="174A8B"/>
          <w:sz w:val="17"/>
        </w:rPr>
        <w:t>type: string</w:t>
      </w:r>
    </w:p>
    <w:p>
      <w:pPr>
        <w:pStyle w:val="PreformattedText"/>
        <w:keepNext w:val="true"/>
        <w:keepLines/>
        <w:ind w:start="85" w:end="57"/>
        <w:jc w:val="start"/>
        <w:rPr/>
      </w:pPr>
      <w:r>
        <w:rPr>
          <w:b w:val="false"/>
          <w:color w:val="174A8B"/>
          <w:sz w:val="17"/>
        </w:rPr>
        <w:t xml:space="preserve">    </w:t>
      </w:r>
      <w:r>
        <w:rPr>
          <w:b w:val="false"/>
          <w:i w:val="false"/>
          <w:color w:val="174A8B"/>
          <w:sz w:val="17"/>
        </w:rPr>
        <w:t>secrets:</w:t>
      </w:r>
    </w:p>
    <w:p>
      <w:pPr>
        <w:pStyle w:val="PreformattedText"/>
        <w:keepNext w:val="true"/>
        <w:keepLines/>
        <w:ind w:start="85" w:end="57"/>
        <w:jc w:val="start"/>
        <w:rPr/>
      </w:pPr>
      <w:r>
        <w:rPr>
          <w:b w:val="false"/>
          <w:color w:val="174A8B"/>
          <w:sz w:val="17"/>
        </w:rPr>
        <w:t xml:space="preserve">      </w:t>
      </w:r>
      <w:r>
        <w:rPr>
          <w:b w:val="false"/>
          <w:i w:val="false"/>
          <w:color w:val="174A8B"/>
          <w:sz w:val="17"/>
        </w:rPr>
        <w:t>npm-token:</w:t>
      </w:r>
    </w:p>
    <w:p>
      <w:pPr>
        <w:pStyle w:val="PreformattedText"/>
        <w:keepNext w:val="true"/>
        <w:keepLines/>
        <w:ind w:start="85" w:end="57"/>
        <w:jc w:val="start"/>
        <w:rPr/>
      </w:pPr>
      <w:r>
        <w:rPr>
          <w:b w:val="false"/>
          <w:color w:val="174A8B"/>
          <w:sz w:val="17"/>
        </w:rPr>
        <w:t xml:space="preserve">        </w:t>
      </w:r>
      <w:r>
        <w:rPr>
          <w:b w:val="false"/>
          <w:i w:val="false"/>
          <w:color w:val="174A8B"/>
          <w:sz w:val="17"/>
        </w:rPr>
        <w:t>required: true</w:t>
      </w:r>
    </w:p>
    <w:p>
      <w:pPr>
        <w:pStyle w:val="PreformattedText"/>
        <w:keepNext w:val="true"/>
        <w:keepLines/>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build:</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uses: actions/checkout@v3</w:t>
      </w:r>
    </w:p>
    <w:p>
      <w:pPr>
        <w:pStyle w:val="PreformattedText"/>
        <w:keepNext w:val="true"/>
        <w:keepLines/>
        <w:ind w:start="85" w:end="57"/>
        <w:jc w:val="start"/>
        <w:rPr/>
      </w:pPr>
      <w:r>
        <w:rPr>
          <w:b w:val="false"/>
          <w:color w:val="174A8B"/>
          <w:sz w:val="17"/>
        </w:rPr>
        <w:t xml:space="preserve">      </w:t>
      </w:r>
      <w:r>
        <w:rPr>
          <w:b w:val="false"/>
          <w:i w:val="false"/>
          <w:color w:val="174A8B"/>
          <w:sz w:val="17"/>
        </w:rPr>
        <w:t>- name: Set up Node.js</w:t>
      </w:r>
    </w:p>
    <w:p>
      <w:pPr>
        <w:pStyle w:val="PreformattedText"/>
        <w:keepNext w:val="true"/>
        <w:keepLines/>
        <w:ind w:start="85" w:end="57"/>
        <w:jc w:val="start"/>
        <w:rPr/>
      </w:pPr>
      <w:r>
        <w:rPr>
          <w:b w:val="false"/>
          <w:color w:val="174A8B"/>
          <w:sz w:val="17"/>
        </w:rPr>
        <w:t xml:space="preserve">        </w:t>
      </w:r>
      <w:r>
        <w:rPr>
          <w:b w:val="false"/>
          <w:i w:val="false"/>
          <w:color w:val="174A8B"/>
          <w:sz w:val="17"/>
        </w:rPr>
        <w:t>uses: actions/setup-node@v3</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node-version: ${{ inputs.node-version }}</w:t>
      </w:r>
    </w:p>
    <w:p>
      <w:pPr>
        <w:pStyle w:val="PreformattedText"/>
        <w:keepNext w:val="true"/>
        <w:keepLines/>
        <w:ind w:start="85" w:end="57"/>
        <w:jc w:val="start"/>
        <w:rPr/>
      </w:pPr>
      <w:r>
        <w:rPr>
          <w:b w:val="false"/>
          <w:color w:val="174A8B"/>
          <w:sz w:val="17"/>
        </w:rPr>
        <w:t xml:space="preserve">          </w:t>
      </w:r>
      <w:r>
        <w:rPr>
          <w:b w:val="false"/>
          <w:i w:val="false"/>
          <w:color w:val="174A8B"/>
          <w:sz w:val="17"/>
        </w:rPr>
        <w:t>registry-url: 'https://npm.pkg.github.com/'</w:t>
      </w:r>
    </w:p>
    <w:p>
      <w:pPr>
        <w:pStyle w:val="PreformattedText"/>
        <w:keepNext w:val="true"/>
        <w:keepLines/>
        <w:ind w:start="85" w:end="57"/>
        <w:jc w:val="start"/>
        <w:rPr/>
      </w:pPr>
      <w:r>
        <w:rPr>
          <w:b w:val="false"/>
          <w:color w:val="174A8B"/>
          <w:sz w:val="17"/>
        </w:rPr>
        <w:t xml:space="preserve">      </w:t>
      </w:r>
      <w:r>
        <w:rPr>
          <w:b w:val="false"/>
          <w:i w:val="false"/>
          <w:color w:val="174A8B"/>
          <w:sz w:val="17"/>
        </w:rPr>
        <w:t>- name: Install Dependencies</w:t>
      </w:r>
    </w:p>
    <w:p>
      <w:pPr>
        <w:pStyle w:val="PreformattedText"/>
        <w:keepNext w:val="true"/>
        <w:keepLines/>
        <w:ind w:start="85" w:end="57"/>
        <w:jc w:val="start"/>
        <w:rPr/>
      </w:pPr>
      <w:r>
        <w:rPr>
          <w:b w:val="false"/>
          <w:color w:val="174A8B"/>
          <w:sz w:val="17"/>
        </w:rPr>
        <w:t xml:space="preserve">        </w:t>
      </w:r>
      <w:r>
        <w:rPr>
          <w:b w:val="false"/>
          <w:i w:val="false"/>
          <w:color w:val="174A8B"/>
          <w:sz w:val="17"/>
        </w:rPr>
        <w:t>run: npm install</w:t>
      </w:r>
    </w:p>
    <w:p>
      <w:pPr>
        <w:pStyle w:val="PreformattedText"/>
        <w:keepNext w:val="true"/>
        <w:keepLines/>
        <w:ind w:start="85" w:end="57"/>
        <w:jc w:val="start"/>
        <w:rPr/>
      </w:pPr>
      <w:r>
        <w:rPr>
          <w:b w:val="false"/>
          <w:color w:val="174A8B"/>
          <w:sz w:val="17"/>
        </w:rPr>
        <w:t xml:space="preserve">      </w:t>
      </w:r>
      <w:r>
        <w:rPr>
          <w:b w:val="false"/>
          <w:i w:val="false"/>
          <w:color w:val="174A8B"/>
          <w:sz w:val="17"/>
        </w:rPr>
        <w:t>- name: Run Tests</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run: npm test</w:t>
      </w:r>
    </w:p>
    <w:p>
      <w:pPr>
        <w:pStyle w:val="Heading4"/>
        <w:ind w:hanging="0" w:start="0"/>
        <w:jc w:val="start"/>
        <w:rPr/>
      </w:pPr>
      <w:bookmarkStart w:id="248" w:name="using-a-reusable-workflow-in-another-rep"/>
      <w:bookmarkEnd w:id="248"/>
      <w:r>
        <w:rPr>
          <w:b/>
          <w:i w:val="false"/>
          <w:color w:val="000000"/>
        </w:rPr>
        <w:t>Usando um fluxo de trabalho reutilizável em outro repositório</w:t>
      </w:r>
    </w:p>
    <w:p>
      <w:pPr>
        <w:pStyle w:val="BodyText"/>
        <w:jc w:val="both"/>
        <w:rPr/>
      </w:pPr>
      <w:r>
        <w:rPr>
          <w:b w:val="false"/>
          <w:i w:val="false"/>
          <w:color w:val="000000"/>
        </w:rPr>
        <w:t>Uma vez definido, o fluxo de trabalho reutilizável pode ser usado em qualquer repositório por meio da </w:t>
      </w:r>
      <w:r>
        <w:rPr>
          <w:b/>
          <w:i w:val="false"/>
          <w:color w:val="000000"/>
        </w:rPr>
        <w:t>uses:</w:t>
      </w:r>
      <w:r>
        <w:rPr>
          <w:b w:val="false"/>
          <w:i w:val="false"/>
          <w:color w:val="000000"/>
        </w:rPr>
        <w:t> palavra-chave.</w:t>
      </w:r>
    </w:p>
    <w:p>
      <w:pPr>
        <w:pStyle w:val="BodyText"/>
        <w:jc w:val="both"/>
        <w:rPr/>
      </w:pPr>
      <w:r>
        <w:rPr>
          <w:b/>
          <w:i w:val="false"/>
          <w:color w:val="000000"/>
        </w:rPr>
        <w:t>Exemplo:</w:t>
      </w:r>
      <w:r>
        <w:rPr>
          <w:b w:val="false"/>
          <w:i w:val="false"/>
          <w:color w:val="000000"/>
        </w:rPr>
        <w:t> Chamando o fluxo de trabalho reutilizável</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name: Reusable CI Pipeline</w:t>
      </w:r>
    </w:p>
    <w:p>
      <w:pPr>
        <w:pStyle w:val="PreformattedText"/>
        <w:keepNext w:val="true"/>
        <w:keepLines/>
        <w:ind w:start="85" w:end="57"/>
        <w:jc w:val="start"/>
        <w:rPr/>
      </w:pPr>
      <w:r>
        <w:rPr>
          <w:b w:val="false"/>
          <w:i w:val="false"/>
          <w:color w:val="174A8B"/>
          <w:sz w:val="17"/>
        </w:rPr>
        <w:t>on: push</w:t>
      </w:r>
    </w:p>
    <w:p>
      <w:pPr>
        <w:pStyle w:val="PreformattedText"/>
        <w:keepNext w:val="true"/>
        <w:keepLines/>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test:</w:t>
      </w:r>
    </w:p>
    <w:p>
      <w:pPr>
        <w:pStyle w:val="PreformattedText"/>
        <w:keepNext w:val="true"/>
        <w:keepLines/>
        <w:ind w:start="85" w:end="57"/>
        <w:jc w:val="start"/>
        <w:rPr/>
      </w:pPr>
      <w:r>
        <w:rPr>
          <w:b w:val="false"/>
          <w:color w:val="174A8B"/>
          <w:sz w:val="17"/>
        </w:rPr>
        <w:t xml:space="preserve">    </w:t>
      </w:r>
      <w:r>
        <w:rPr>
          <w:b w:val="false"/>
          <w:i w:val="false"/>
          <w:color w:val="174A8B"/>
          <w:sz w:val="17"/>
        </w:rPr>
        <w:t>uses: org/reusable-workflows/.github/workflows/ci-pipeline.yml@v1</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node-version: '16'</w:t>
      </w:r>
    </w:p>
    <w:p>
      <w:pPr>
        <w:pStyle w:val="PreformattedText"/>
        <w:keepNext w:val="true"/>
        <w:keepLines/>
        <w:ind w:start="85" w:end="57"/>
        <w:jc w:val="start"/>
        <w:rPr/>
      </w:pPr>
      <w:r>
        <w:rPr>
          <w:b w:val="false"/>
          <w:color w:val="174A8B"/>
          <w:sz w:val="17"/>
        </w:rPr>
        <w:t xml:space="preserve">    </w:t>
      </w:r>
      <w:r>
        <w:rPr>
          <w:b w:val="false"/>
          <w:i w:val="false"/>
          <w:color w:val="174A8B"/>
          <w:sz w:val="17"/>
        </w:rPr>
        <w:t>secrets:</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npm-token: ${{ secrets.NPM_TOKEN }}</w:t>
      </w:r>
    </w:p>
    <w:p>
      <w:pPr>
        <w:pStyle w:val="Heading4"/>
        <w:ind w:hanging="0" w:start="0"/>
        <w:jc w:val="start"/>
        <w:rPr/>
      </w:pPr>
      <w:bookmarkStart w:id="249" w:name="benefits-of-using-a-reusable-workflow"/>
      <w:bookmarkEnd w:id="249"/>
      <w:r>
        <w:rPr>
          <w:b/>
          <w:i w:val="false"/>
          <w:color w:val="000000"/>
        </w:rPr>
        <w:t>Benefícios de usar um fluxo de trabalho reutilizável</w:t>
      </w:r>
    </w:p>
    <w:p>
      <w:pPr>
        <w:pStyle w:val="BodyText"/>
        <w:numPr>
          <w:ilvl w:val="0"/>
          <w:numId w:val="78"/>
        </w:numPr>
        <w:jc w:val="both"/>
        <w:rPr/>
      </w:pPr>
      <w:r>
        <w:rPr>
          <w:b w:val="false"/>
          <w:i w:val="false"/>
          <w:color w:val="000000"/>
        </w:rPr>
        <w:t>Garante que todos os repositórios sigam a mesma estrutura de CI/CD.</w:t>
      </w:r>
    </w:p>
    <w:p>
      <w:pPr>
        <w:pStyle w:val="BodyText"/>
        <w:numPr>
          <w:ilvl w:val="0"/>
          <w:numId w:val="78"/>
        </w:numPr>
        <w:jc w:val="both"/>
        <w:rPr/>
      </w:pPr>
      <w:r>
        <w:rPr>
          <w:b w:val="false"/>
          <w:i w:val="false"/>
          <w:color w:val="000000"/>
        </w:rPr>
        <w:t>Reduz a redundância e a sobrecarga de manutenção.</w:t>
      </w:r>
    </w:p>
    <w:p>
      <w:pPr>
        <w:pStyle w:val="BodyText"/>
        <w:numPr>
          <w:ilvl w:val="0"/>
          <w:numId w:val="78"/>
        </w:numPr>
        <w:jc w:val="both"/>
        <w:rPr/>
      </w:pPr>
      <w:r>
        <w:rPr>
          <w:b w:val="false"/>
          <w:i w:val="false"/>
          <w:color w:val="000000"/>
        </w:rPr>
        <w:t>Permite </w:t>
      </w:r>
      <w:r>
        <w:rPr>
          <w:b/>
          <w:i w:val="false"/>
          <w:color w:val="000000"/>
        </w:rPr>
        <w:t>atualizações centralizadas</w:t>
      </w:r>
      <w:r>
        <w:rPr>
          <w:b w:val="false"/>
          <w:i w:val="false"/>
          <w:color w:val="000000"/>
        </w:rPr>
        <w:t> sem modificar cada repositório.</w:t>
      </w:r>
    </w:p>
    <w:p>
      <w:pPr>
        <w:pStyle w:val="Heading3"/>
        <w:ind w:hanging="0" w:start="0"/>
        <w:jc w:val="start"/>
        <w:rPr/>
      </w:pPr>
      <w:bookmarkStart w:id="250" w:name="reusable-actions"/>
      <w:bookmarkEnd w:id="250"/>
      <w:r>
        <w:rPr>
          <w:b/>
          <w:i w:val="false"/>
          <w:color w:val="000000"/>
        </w:rPr>
        <w:t>Ações reutilizáveis</w:t>
      </w:r>
    </w:p>
    <w:p>
      <w:pPr>
        <w:pStyle w:val="BodyText"/>
        <w:jc w:val="both"/>
        <w:rPr/>
      </w:pPr>
      <w:r>
        <w:rPr>
          <w:b w:val="false"/>
          <w:i w:val="false"/>
          <w:color w:val="000000"/>
        </w:rPr>
        <w:t>Uma </w:t>
      </w:r>
      <w:r>
        <w:rPr>
          <w:b/>
          <w:i w:val="false"/>
          <w:color w:val="000000"/>
        </w:rPr>
        <w:t>ação do GitHub</w:t>
      </w:r>
      <w:r>
        <w:rPr>
          <w:b w:val="false"/>
          <w:i w:val="false"/>
          <w:color w:val="000000"/>
        </w:rPr>
        <w:t> é uma unidade modular e reutilizável que executa tarefas de automação específicas. As organizações geralmente criam ações personalizadas para </w:t>
      </w:r>
      <w:r>
        <w:rPr>
          <w:b/>
          <w:i w:val="false"/>
          <w:color w:val="000000"/>
        </w:rPr>
        <w:t>encapsular a lógica usada com frequência</w:t>
      </w:r>
      <w:r>
        <w:rPr>
          <w:b w:val="false"/>
          <w:i w:val="false"/>
          <w:color w:val="000000"/>
        </w:rPr>
        <w:t>.</w:t>
      </w:r>
    </w:p>
    <w:p>
      <w:pPr>
        <w:pStyle w:val="Heading4"/>
        <w:ind w:hanging="0" w:start="0"/>
        <w:jc w:val="start"/>
        <w:rPr/>
      </w:pPr>
      <w:bookmarkStart w:id="251" w:name="structure-of-a-reusable-action"/>
      <w:bookmarkEnd w:id="251"/>
      <w:r>
        <w:rPr>
          <w:b/>
          <w:i w:val="false"/>
          <w:color w:val="000000"/>
        </w:rPr>
        <w:t>Estrutura de uma ação reutilizável</w:t>
      </w:r>
    </w:p>
    <w:p>
      <w:pPr>
        <w:pStyle w:val="BodyText"/>
        <w:jc w:val="both"/>
        <w:rPr/>
      </w:pPr>
      <w:r>
        <w:rPr>
          <w:b w:val="false"/>
          <w:i w:val="false"/>
          <w:color w:val="000000"/>
        </w:rPr>
        <w:t>Uma ação reutilizável é definida em um </w:t>
      </w:r>
      <w:r>
        <w:rPr>
          <w:b/>
          <w:i w:val="false"/>
          <w:color w:val="000000"/>
        </w:rPr>
        <w:t>repositório de ações</w:t>
      </w:r>
      <w:r>
        <w:rPr>
          <w:b w:val="false"/>
          <w:i w:val="false"/>
          <w:color w:val="000000"/>
        </w:rPr>
        <w:t> com um action.yml arquivo.</w:t>
      </w:r>
    </w:p>
    <w:p>
      <w:pPr>
        <w:pStyle w:val="BodyText"/>
        <w:jc w:val="both"/>
        <w:rPr/>
      </w:pPr>
      <w:r>
        <w:rPr>
          <w:b/>
          <w:i w:val="false"/>
          <w:color w:val="000000"/>
        </w:rPr>
        <w:t>Exemplo:</w:t>
      </w:r>
      <w:r>
        <w:rPr>
          <w:b w:val="false"/>
          <w:i w:val="false"/>
          <w:color w:val="000000"/>
        </w:rPr>
        <w:t> Ação de ambiente de instalação personalizada</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name: "Setup Environment"</w:t>
      </w:r>
    </w:p>
    <w:p>
      <w:pPr>
        <w:pStyle w:val="PreformattedText"/>
        <w:keepNext w:val="true"/>
        <w:keepLines/>
        <w:ind w:start="85" w:end="57"/>
        <w:jc w:val="start"/>
        <w:rPr/>
      </w:pPr>
      <w:r>
        <w:rPr>
          <w:b w:val="false"/>
          <w:i w:val="false"/>
          <w:color w:val="174A8B"/>
          <w:sz w:val="17"/>
        </w:rPr>
        <w:t>description: "Sets up Node.js and installs dependencies"</w:t>
      </w:r>
    </w:p>
    <w:p>
      <w:pPr>
        <w:pStyle w:val="PreformattedText"/>
        <w:keepNext w:val="true"/>
        <w:keepLines/>
        <w:ind w:start="85" w:end="57"/>
        <w:jc w:val="start"/>
        <w:rPr/>
      </w:pPr>
      <w:r>
        <w:rPr>
          <w:b w:val="false"/>
          <w:i w:val="false"/>
          <w:color w:val="174A8B"/>
          <w:sz w:val="17"/>
        </w:rPr>
        <w:t>inputs:</w:t>
      </w:r>
    </w:p>
    <w:p>
      <w:pPr>
        <w:pStyle w:val="PreformattedText"/>
        <w:keepNext w:val="true"/>
        <w:keepLines/>
        <w:ind w:start="85" w:end="57"/>
        <w:jc w:val="start"/>
        <w:rPr/>
      </w:pPr>
      <w:r>
        <w:rPr>
          <w:b w:val="false"/>
          <w:color w:val="174A8B"/>
          <w:sz w:val="17"/>
        </w:rPr>
        <w:t xml:space="preserve">  </w:t>
      </w:r>
      <w:r>
        <w:rPr>
          <w:b w:val="false"/>
          <w:i w:val="false"/>
          <w:color w:val="174A8B"/>
          <w:sz w:val="17"/>
        </w:rPr>
        <w:t>node-version:</w:t>
      </w:r>
    </w:p>
    <w:p>
      <w:pPr>
        <w:pStyle w:val="PreformattedText"/>
        <w:keepNext w:val="true"/>
        <w:keepLines/>
        <w:ind w:start="85" w:end="57"/>
        <w:jc w:val="start"/>
        <w:rPr/>
      </w:pPr>
      <w:r>
        <w:rPr>
          <w:b w:val="false"/>
          <w:color w:val="174A8B"/>
          <w:sz w:val="17"/>
        </w:rPr>
        <w:t xml:space="preserve">    </w:t>
      </w:r>
      <w:r>
        <w:rPr>
          <w:b w:val="false"/>
          <w:i w:val="false"/>
          <w:color w:val="174A8B"/>
          <w:sz w:val="17"/>
        </w:rPr>
        <w:t>description: "Node.js version"</w:t>
      </w:r>
    </w:p>
    <w:p>
      <w:pPr>
        <w:pStyle w:val="PreformattedText"/>
        <w:keepNext w:val="true"/>
        <w:keepLines/>
        <w:ind w:start="85" w:end="57"/>
        <w:jc w:val="start"/>
        <w:rPr/>
      </w:pPr>
      <w:r>
        <w:rPr>
          <w:b w:val="false"/>
          <w:color w:val="174A8B"/>
          <w:sz w:val="17"/>
        </w:rPr>
        <w:t xml:space="preserve">    </w:t>
      </w:r>
      <w:r>
        <w:rPr>
          <w:b w:val="false"/>
          <w:i w:val="false"/>
          <w:color w:val="174A8B"/>
          <w:sz w:val="17"/>
        </w:rPr>
        <w:t>required: true</w:t>
      </w:r>
    </w:p>
    <w:p>
      <w:pPr>
        <w:pStyle w:val="PreformattedText"/>
        <w:keepNext w:val="true"/>
        <w:keepLines/>
        <w:ind w:start="85" w:end="57"/>
        <w:jc w:val="start"/>
        <w:rPr/>
      </w:pPr>
      <w:r>
        <w:rPr>
          <w:b w:val="false"/>
          <w:color w:val="174A8B"/>
          <w:sz w:val="17"/>
        </w:rPr>
        <w:t xml:space="preserve">  </w:t>
      </w:r>
      <w:r>
        <w:rPr>
          <w:b w:val="false"/>
          <w:i w:val="false"/>
          <w:color w:val="174A8B"/>
          <w:sz w:val="17"/>
        </w:rPr>
        <w:t>registry-url:</w:t>
      </w:r>
    </w:p>
    <w:p>
      <w:pPr>
        <w:pStyle w:val="PreformattedText"/>
        <w:keepNext w:val="true"/>
        <w:keepLines/>
        <w:ind w:start="85" w:end="57"/>
        <w:jc w:val="start"/>
        <w:rPr/>
      </w:pPr>
      <w:r>
        <w:rPr>
          <w:b w:val="false"/>
          <w:color w:val="174A8B"/>
          <w:sz w:val="17"/>
        </w:rPr>
        <w:t xml:space="preserve">    </w:t>
      </w:r>
      <w:r>
        <w:rPr>
          <w:b w:val="false"/>
          <w:i w:val="false"/>
          <w:color w:val="174A8B"/>
          <w:sz w:val="17"/>
        </w:rPr>
        <w:t>description: "NPM Registry URL"</w:t>
      </w:r>
    </w:p>
    <w:p>
      <w:pPr>
        <w:pStyle w:val="PreformattedText"/>
        <w:keepNext w:val="true"/>
        <w:keepLines/>
        <w:ind w:start="85" w:end="57"/>
        <w:jc w:val="start"/>
        <w:rPr/>
      </w:pPr>
      <w:r>
        <w:rPr>
          <w:b w:val="false"/>
          <w:color w:val="174A8B"/>
          <w:sz w:val="17"/>
        </w:rPr>
        <w:t xml:space="preserve">    </w:t>
      </w:r>
      <w:r>
        <w:rPr>
          <w:b w:val="false"/>
          <w:i w:val="false"/>
          <w:color w:val="174A8B"/>
          <w:sz w:val="17"/>
        </w:rPr>
        <w:t>required: false</w:t>
      </w:r>
    </w:p>
    <w:p>
      <w:pPr>
        <w:pStyle w:val="PreformattedText"/>
        <w:keepNext w:val="true"/>
        <w:keepLines/>
        <w:ind w:start="85" w:end="57"/>
        <w:jc w:val="start"/>
        <w:rPr/>
      </w:pPr>
      <w:r>
        <w:rPr>
          <w:b w:val="false"/>
          <w:color w:val="174A8B"/>
          <w:sz w:val="17"/>
        </w:rPr>
        <w:t xml:space="preserve">    </w:t>
      </w:r>
      <w:r>
        <w:rPr>
          <w:b w:val="false"/>
          <w:i w:val="false"/>
          <w:color w:val="174A8B"/>
          <w:sz w:val="17"/>
        </w:rPr>
        <w:t>default: "https://registry.npmjs.org/"</w:t>
      </w:r>
    </w:p>
    <w:p>
      <w:pPr>
        <w:pStyle w:val="PreformattedText"/>
        <w:keepNext w:val="true"/>
        <w:keepLines/>
        <w:ind w:start="85" w:end="57"/>
        <w:jc w:val="start"/>
        <w:rPr/>
      </w:pPr>
      <w:r>
        <w:rPr>
          <w:b w:val="false"/>
          <w:i w:val="false"/>
          <w:color w:val="174A8B"/>
          <w:sz w:val="17"/>
        </w:rPr>
        <w:t>runs:</w:t>
      </w:r>
    </w:p>
    <w:p>
      <w:pPr>
        <w:pStyle w:val="PreformattedText"/>
        <w:keepNext w:val="true"/>
        <w:keepLines/>
        <w:ind w:start="85" w:end="57"/>
        <w:jc w:val="start"/>
        <w:rPr/>
      </w:pPr>
      <w:r>
        <w:rPr>
          <w:b w:val="false"/>
          <w:color w:val="174A8B"/>
          <w:sz w:val="17"/>
        </w:rPr>
        <w:t xml:space="preserve">  </w:t>
      </w:r>
      <w:r>
        <w:rPr>
          <w:b w:val="false"/>
          <w:i w:val="false"/>
          <w:color w:val="174A8B"/>
          <w:sz w:val="17"/>
        </w:rPr>
        <w:t>using: "node16"</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main: "index.js"</w:t>
      </w:r>
    </w:p>
    <w:p>
      <w:pPr>
        <w:pStyle w:val="Heading4"/>
        <w:ind w:hanging="0" w:start="0"/>
        <w:jc w:val="start"/>
        <w:rPr/>
      </w:pPr>
      <w:bookmarkStart w:id="252" w:name="using-a-reusable-action-in-a-workflow"/>
      <w:bookmarkEnd w:id="252"/>
      <w:r>
        <w:rPr>
          <w:b/>
          <w:i w:val="false"/>
          <w:color w:val="000000"/>
        </w:rPr>
        <w:t>Usando uma ação reutilizável em um fluxo de trabalho</w:t>
      </w:r>
    </w:p>
    <w:p>
      <w:pPr>
        <w:pStyle w:val="BodyText"/>
        <w:jc w:val="both"/>
        <w:rPr/>
      </w:pPr>
      <w:r>
        <w:rPr>
          <w:b w:val="false"/>
          <w:i w:val="false"/>
          <w:color w:val="000000"/>
        </w:rPr>
        <w:t>Em vez de repetir as etapas de instalação em cada fluxo de trabalho, usamos nossa ação personalizada:</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name: Build &amp; Test</w:t>
      </w:r>
    </w:p>
    <w:p>
      <w:pPr>
        <w:pStyle w:val="PreformattedText"/>
        <w:keepNext w:val="true"/>
        <w:keepLines/>
        <w:ind w:start="85" w:end="57"/>
        <w:jc w:val="start"/>
        <w:rPr/>
      </w:pPr>
      <w:r>
        <w:rPr>
          <w:b w:val="false"/>
          <w:i w:val="false"/>
          <w:color w:val="174A8B"/>
          <w:sz w:val="17"/>
        </w:rPr>
        <w:t>on: push</w:t>
      </w:r>
    </w:p>
    <w:p>
      <w:pPr>
        <w:pStyle w:val="PreformattedText"/>
        <w:keepNext w:val="true"/>
        <w:keepLines/>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build:</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uses: actions/checkout@v3</w:t>
      </w:r>
    </w:p>
    <w:p>
      <w:pPr>
        <w:pStyle w:val="PreformattedText"/>
        <w:keepNext w:val="true"/>
        <w:keepLines/>
        <w:ind w:start="85" w:end="57"/>
        <w:jc w:val="start"/>
        <w:rPr/>
      </w:pPr>
      <w:r>
        <w:rPr>
          <w:b w:val="false"/>
          <w:color w:val="174A8B"/>
          <w:sz w:val="17"/>
        </w:rPr>
        <w:t xml:space="preserve">      </w:t>
      </w:r>
      <w:r>
        <w:rPr>
          <w:b w:val="false"/>
          <w:i w:val="false"/>
          <w:color w:val="174A8B"/>
          <w:sz w:val="17"/>
        </w:rPr>
        <w:t>- name: Setup Environment</w:t>
      </w:r>
    </w:p>
    <w:p>
      <w:pPr>
        <w:pStyle w:val="PreformattedText"/>
        <w:keepNext w:val="true"/>
        <w:keepLines/>
        <w:ind w:start="85" w:end="57"/>
        <w:jc w:val="start"/>
        <w:rPr/>
      </w:pPr>
      <w:r>
        <w:rPr>
          <w:b w:val="false"/>
          <w:color w:val="174A8B"/>
          <w:sz w:val="17"/>
        </w:rPr>
        <w:t xml:space="preserve">        </w:t>
      </w:r>
      <w:r>
        <w:rPr>
          <w:b w:val="false"/>
          <w:i w:val="false"/>
          <w:color w:val="174A8B"/>
          <w:sz w:val="17"/>
        </w:rPr>
        <w:t>uses: org/actions/setup-env@v1</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node-version: '16'</w:t>
      </w:r>
    </w:p>
    <w:p>
      <w:pPr>
        <w:pStyle w:val="BodyText"/>
        <w:jc w:val="both"/>
        <w:rPr/>
      </w:pPr>
      <w:r>
        <w:rPr>
          <w:b/>
          <w:i w:val="false"/>
          <w:color w:val="000000"/>
        </w:rPr>
        <w:t>Benefícios:</w:t>
      </w:r>
    </w:p>
    <w:p>
      <w:pPr>
        <w:pStyle w:val="BodyText"/>
        <w:numPr>
          <w:ilvl w:val="0"/>
          <w:numId w:val="79"/>
        </w:numPr>
        <w:jc w:val="both"/>
        <w:rPr/>
      </w:pPr>
      <w:r>
        <w:rPr>
          <w:b w:val="false"/>
          <w:i w:val="false"/>
          <w:color w:val="000000"/>
        </w:rPr>
        <w:t>Reduz a duplicação da lógica de configuração entre repositórios.</w:t>
      </w:r>
    </w:p>
    <w:p>
      <w:pPr>
        <w:pStyle w:val="BodyText"/>
        <w:numPr>
          <w:ilvl w:val="0"/>
          <w:numId w:val="79"/>
        </w:numPr>
        <w:jc w:val="both"/>
        <w:rPr/>
      </w:pPr>
      <w:r>
        <w:rPr>
          <w:b w:val="false"/>
          <w:i w:val="false"/>
          <w:color w:val="000000"/>
        </w:rPr>
        <w:t>Simplifica os arquivos de fluxo de trabalho, tornando-os mais legíveis.</w:t>
      </w:r>
    </w:p>
    <w:p>
      <w:pPr>
        <w:pStyle w:val="BodyText"/>
        <w:numPr>
          <w:ilvl w:val="0"/>
          <w:numId w:val="79"/>
        </w:numPr>
        <w:jc w:val="both"/>
        <w:rPr/>
      </w:pPr>
      <w:r>
        <w:rPr>
          <w:b w:val="false"/>
          <w:i w:val="false"/>
          <w:color w:val="000000"/>
        </w:rPr>
        <w:t>Centraliza as atualizações — correções ou melhorias em um só lugar refletem em todos os fluxos de trabalho.</w:t>
      </w:r>
    </w:p>
    <w:p>
      <w:pPr>
        <w:pStyle w:val="Heading3"/>
        <w:ind w:hanging="0" w:start="0"/>
        <w:jc w:val="start"/>
        <w:rPr/>
      </w:pPr>
      <w:bookmarkStart w:id="253" w:name="workflow-templates"/>
      <w:bookmarkEnd w:id="253"/>
      <w:r>
        <w:rPr>
          <w:b/>
          <w:i w:val="false"/>
          <w:color w:val="000000"/>
        </w:rPr>
        <w:t>Modelos de fluxo de trabalho</w:t>
      </w:r>
    </w:p>
    <w:p>
      <w:pPr>
        <w:pStyle w:val="BodyText"/>
        <w:jc w:val="both"/>
        <w:rPr/>
      </w:pPr>
      <w:r>
        <w:rPr>
          <w:b w:val="false"/>
          <w:i w:val="false"/>
          <w:color w:val="000000"/>
        </w:rPr>
        <w:t>Conforme discutido anteriormente, os modelos de fluxo de trabalho ajudam a padronizar a automação em toda a sua organização, fornecendo estruturas predefinidas para tarefas comuns. Esses modelos são uma parte fundamental da categoria mais ampla de fluxos de trabalho reutilizáveis.</w:t>
      </w:r>
    </w:p>
    <w:p>
      <w:pPr>
        <w:pStyle w:val="BodyText"/>
        <w:jc w:val="both"/>
        <w:rPr/>
      </w:pPr>
      <w:r>
        <w:rPr>
          <w:b w:val="false"/>
          <w:i w:val="false"/>
          <w:color w:val="000000"/>
        </w:rPr>
        <w:t>Na seção anterior "Criar modelos de fluxo de trabalho", descrevemos como criar esses modelos a partir de um ymlarquivo e de um arquivo de metadados correspondente .properties.json .</w:t>
      </w:r>
    </w:p>
    <w:p>
      <w:pPr>
        <w:pStyle w:val="BodyText"/>
        <w:jc w:val="both"/>
        <w:rPr/>
      </w:pPr>
      <w:r>
        <w:rPr>
          <w:b w:val="false"/>
          <w:i w:val="false"/>
          <w:color w:val="000000"/>
        </w:rPr>
        <w:t>Para conectar ainda mais o conceito: os modelos de fluxo de trabalho são uma forma de fluxo de trabalho reutilizável. Quando você os cria e armazena em um repositório público .github no workflow-templates/ diretório, eles permitem que outros membros da organização criem fluxos de trabalho consistentes para seus repositórios sem precisar defini-los do zero.</w:t>
      </w:r>
    </w:p>
    <w:p>
      <w:pPr>
        <w:pStyle w:val="BodyText"/>
        <w:jc w:val="both"/>
        <w:rPr/>
      </w:pPr>
      <w:r>
        <w:rPr>
          <w:b w:val="false"/>
          <w:i w:val="false"/>
          <w:color w:val="000000"/>
        </w:rPr>
        <w:t>Aproveitando modelos de fluxo de trabalho, as empresas podem:</w:t>
      </w:r>
    </w:p>
    <w:p>
      <w:pPr>
        <w:pStyle w:val="BodyText"/>
        <w:numPr>
          <w:ilvl w:val="0"/>
          <w:numId w:val="80"/>
        </w:numPr>
        <w:jc w:val="both"/>
        <w:rPr/>
      </w:pPr>
      <w:r>
        <w:rPr>
          <w:b w:val="false"/>
          <w:i w:val="false"/>
          <w:color w:val="000000"/>
        </w:rPr>
        <w:t>Aplicar práticas recomendadas por todos os repositórios.</w:t>
      </w:r>
    </w:p>
    <w:p>
      <w:pPr>
        <w:pStyle w:val="BodyText"/>
        <w:numPr>
          <w:ilvl w:val="0"/>
          <w:numId w:val="80"/>
        </w:numPr>
        <w:jc w:val="both"/>
        <w:rPr/>
      </w:pPr>
      <w:r>
        <w:rPr>
          <w:b w:val="false"/>
          <w:i w:val="false"/>
          <w:color w:val="000000"/>
        </w:rPr>
        <w:t>Acelere a integração e a instalação para novos projetos.</w:t>
      </w:r>
    </w:p>
    <w:p>
      <w:pPr>
        <w:pStyle w:val="BodyText"/>
        <w:numPr>
          <w:ilvl w:val="0"/>
          <w:numId w:val="80"/>
        </w:numPr>
        <w:jc w:val="both"/>
        <w:rPr/>
      </w:pPr>
      <w:r>
        <w:rPr>
          <w:b w:val="false"/>
          <w:i w:val="false"/>
          <w:color w:val="000000"/>
        </w:rPr>
        <w:t>Manter a consistência em processos de CI/CD.</w:t>
      </w:r>
    </w:p>
    <w:p>
      <w:pPr>
        <w:pStyle w:val="Heading2"/>
        <w:ind w:hanging="0" w:start="0"/>
        <w:jc w:val="start"/>
        <w:rPr/>
      </w:pPr>
      <w:r>
        <w:rPr>
          <w:b/>
        </w:rPr>
        <w:t>Controlar o acesso e o uso de ações em sua empresa</w:t>
      </w:r>
    </w:p>
    <w:p>
      <w:pPr>
        <w:pStyle w:val="Heading2"/>
        <w:ind w:hanging="0" w:start="0"/>
        <w:jc w:val="start"/>
        <w:rPr/>
      </w:pPr>
      <w:bookmarkStart w:id="254" w:name="control-access-to-actions-within-the-ent"/>
      <w:bookmarkStart w:id="255" w:name="module-unit-content_Copy_24"/>
      <w:bookmarkEnd w:id="254"/>
      <w:bookmarkEnd w:id="255"/>
      <w:r>
        <w:rPr>
          <w:b/>
          <w:color w:val="000000"/>
        </w:rPr>
        <w:t>Controlar o acesso a ações dentro da empresa</w:t>
      </w:r>
    </w:p>
    <w:p>
      <w:pPr>
        <w:pStyle w:val="BodyText"/>
        <w:jc w:val="both"/>
        <w:rPr/>
      </w:pPr>
      <w:r>
        <w:rPr>
          <w:b/>
          <w:color w:val="000000"/>
        </w:rPr>
        <w:t>O controle de acesso no GitHub Actions determina:</w:t>
      </w:r>
    </w:p>
    <w:p>
      <w:pPr>
        <w:pStyle w:val="BodyText"/>
        <w:numPr>
          <w:ilvl w:val="0"/>
          <w:numId w:val="81"/>
        </w:numPr>
        <w:jc w:val="both"/>
        <w:rPr/>
      </w:pPr>
      <w:r>
        <w:rPr>
          <w:b/>
          <w:color w:val="000000"/>
        </w:rPr>
        <w:t>Quem pode executar fluxos de trabalho que usam ações.</w:t>
      </w:r>
    </w:p>
    <w:p>
      <w:pPr>
        <w:pStyle w:val="BodyText"/>
        <w:numPr>
          <w:ilvl w:val="0"/>
          <w:numId w:val="81"/>
        </w:numPr>
        <w:jc w:val="both"/>
        <w:rPr/>
      </w:pPr>
      <w:r>
        <w:rPr>
          <w:b/>
          <w:color w:val="000000"/>
        </w:rPr>
        <w:t>Quais ações podem ser usadas em uma organização.</w:t>
      </w:r>
    </w:p>
    <w:p>
      <w:pPr>
        <w:pStyle w:val="BodyText"/>
        <w:numPr>
          <w:ilvl w:val="0"/>
          <w:numId w:val="81"/>
        </w:numPr>
        <w:jc w:val="both"/>
        <w:rPr/>
      </w:pPr>
      <w:r>
        <w:rPr>
          <w:b/>
          <w:color w:val="000000"/>
        </w:rPr>
        <w:t>Como os executores auto-hospedados executam fluxos de trabalho com segurança.</w:t>
      </w:r>
    </w:p>
    <w:p>
      <w:pPr>
        <w:pStyle w:val="BodyText"/>
        <w:numPr>
          <w:ilvl w:val="0"/>
          <w:numId w:val="81"/>
        </w:numPr>
        <w:jc w:val="both"/>
        <w:rPr/>
      </w:pPr>
      <w:r>
        <w:rPr>
          <w:b/>
          <w:color w:val="000000"/>
        </w:rPr>
        <w:t>Quem pode modificar e atualizar o GitHub Actions compartilhado.</w:t>
      </w:r>
    </w:p>
    <w:p>
      <w:pPr>
        <w:pStyle w:val="BodyText"/>
        <w:jc w:val="both"/>
        <w:rPr/>
      </w:pPr>
      <w:r>
        <w:rPr>
          <w:b w:val="false"/>
          <w:color w:val="000000"/>
        </w:rPr>
        <w:t>Os administradores corporativos precisam encontrar um equilíbrio entre dar flexibilidade aos desenvolvedores e garantir segurança e governança sobre fluxos de trabalho de automação.</w:t>
      </w:r>
    </w:p>
    <w:p>
      <w:pPr>
        <w:pStyle w:val="Heading3"/>
        <w:ind w:hanging="0" w:start="0"/>
        <w:jc w:val="start"/>
        <w:rPr/>
      </w:pPr>
      <w:bookmarkStart w:id="256" w:name="organization-wide-policies-for-controlli"/>
      <w:bookmarkEnd w:id="256"/>
      <w:r>
        <w:rPr>
          <w:b/>
          <w:color w:val="000000"/>
        </w:rPr>
        <w:t>Políticas em toda a organização para controlar ações</w:t>
      </w:r>
    </w:p>
    <w:p>
      <w:pPr>
        <w:pStyle w:val="BodyText"/>
        <w:jc w:val="both"/>
        <w:rPr/>
      </w:pPr>
      <w:r>
        <w:rPr>
          <w:b w:val="false"/>
          <w:color w:val="000000"/>
        </w:rPr>
        <w:t>O GitHub Enterprise permite que os administradores definam políticas em toda a organização que controlam como as ações são usadas em todos os repositórios dentro de uma organização. Essas políticas ajudam as organizações a restringir o uso de ações de terceiros, impor medidas de segurança e padronizar fluxos de trabalho de automação.</w:t>
      </w:r>
    </w:p>
    <w:p>
      <w:pPr>
        <w:pStyle w:val="Heading2"/>
        <w:ind w:hanging="0" w:start="0"/>
        <w:jc w:val="start"/>
        <w:rPr/>
      </w:pPr>
      <w:bookmarkStart w:id="257" w:name="repository-level-permissions-for-actions"/>
      <w:bookmarkEnd w:id="257"/>
      <w:r>
        <w:rPr>
          <w:b/>
          <w:color w:val="000000"/>
        </w:rPr>
        <w:t>Permissões no nível do repositório para ações</w:t>
      </w:r>
    </w:p>
    <w:p>
      <w:pPr>
        <w:pStyle w:val="BodyText"/>
        <w:jc w:val="both"/>
        <w:rPr/>
      </w:pPr>
      <w:r>
        <w:rPr>
          <w:b w:val="false"/>
          <w:color w:val="000000"/>
        </w:rPr>
        <w:t>Embora as configurações em toda a organização se apliquem globalmente, as permissões no nível do repositório fornecem controle refinado sobre quem pode executar fluxos de trabalho e modificar ações.</w:t>
      </w:r>
    </w:p>
    <w:p>
      <w:pPr>
        <w:pStyle w:val="Heading2"/>
        <w:ind w:hanging="0" w:start="0"/>
        <w:jc w:val="start"/>
        <w:rPr/>
      </w:pPr>
      <w:bookmarkStart w:id="258" w:name="managing-repository-level-workflow-permi"/>
      <w:bookmarkEnd w:id="258"/>
      <w:r>
        <w:rPr>
          <w:b/>
          <w:color w:val="000000"/>
        </w:rPr>
        <w:t>Gerenciando permissões de fluxo de trabalho no nível do repositório</w:t>
      </w:r>
    </w:p>
    <w:p>
      <w:pPr>
        <w:pStyle w:val="BodyText"/>
        <w:jc w:val="both"/>
        <w:rPr/>
      </w:pPr>
      <w:r>
        <w:rPr>
          <w:b/>
          <w:color w:val="000000"/>
        </w:rPr>
        <w:t>Cada repositório pode definir quem pode criar, editar e executar fluxos de trabalho.</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Nível de permissão</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recursos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Leia</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Exiba fluxos de trabalho, mas não pode acioná-los ou editá-los.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Gravação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Edite fluxos de trabalho, mas não pode criar novos.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Administrador</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Crie, edite e gerencie permissões de fluxo de trabalho.</w:t>
            </w:r>
          </w:p>
        </w:tc>
      </w:tr>
    </w:tbl>
    <w:p>
      <w:pPr>
        <w:pStyle w:val="BodyText"/>
        <w:spacing w:before="140" w:after="120"/>
        <w:jc w:val="both"/>
        <w:rPr/>
      </w:pPr>
      <w:r>
        <w:rPr>
          <w:b w:val="false"/>
          <w:color w:val="000000"/>
        </w:rPr>
        <w:t>Por padrão, o GitHub define permissões de fluxo de trabalho como "Leitura e Gravação", mas as empresas devem restringi-las a "Leitura", a menos que seja explicitamente necessário para evitar modificações não autorizadas.</w:t>
      </w:r>
    </w:p>
    <w:p>
      <w:pPr>
        <w:pStyle w:val="Heading3"/>
        <w:ind w:hanging="0" w:start="0"/>
        <w:jc w:val="start"/>
        <w:rPr/>
      </w:pPr>
      <w:bookmarkStart w:id="259" w:name="restricting-who-can-modify-organization-"/>
      <w:bookmarkEnd w:id="259"/>
      <w:r>
        <w:rPr>
          <w:b/>
          <w:color w:val="000000"/>
        </w:rPr>
        <w:t>Restringir quem pode modificar ações de propriedade da organização</w:t>
      </w:r>
    </w:p>
    <w:p>
      <w:pPr>
        <w:pStyle w:val="BodyText"/>
        <w:jc w:val="both"/>
        <w:rPr/>
      </w:pPr>
      <w:r>
        <w:rPr>
          <w:b/>
          <w:color w:val="000000"/>
        </w:rPr>
        <w:t>Se uma organização hospedar o GitHub Actions reutilizável em um repositório dedicado, o acesso deverá ser limitado a usuários autorizados.</w:t>
      </w:r>
    </w:p>
    <w:p>
      <w:pPr>
        <w:pStyle w:val="BodyText"/>
        <w:numPr>
          <w:ilvl w:val="0"/>
          <w:numId w:val="82"/>
        </w:numPr>
        <w:jc w:val="both"/>
        <w:rPr/>
      </w:pPr>
      <w:r>
        <w:rPr>
          <w:b/>
          <w:color w:val="000000"/>
        </w:rPr>
        <w:t>Use regras de proteção de ramificação para evitar modificações não autorizadas.</w:t>
      </w:r>
    </w:p>
    <w:p>
      <w:pPr>
        <w:pStyle w:val="BodyText"/>
        <w:numPr>
          <w:ilvl w:val="0"/>
          <w:numId w:val="82"/>
        </w:numPr>
        <w:jc w:val="both"/>
        <w:rPr/>
      </w:pPr>
      <w:r>
        <w:rPr>
          <w:b/>
          <w:color w:val="000000"/>
        </w:rPr>
        <w:t>Exigir aprovações de pull request para atualizações de ações.</w:t>
      </w:r>
    </w:p>
    <w:p>
      <w:pPr>
        <w:pStyle w:val="BodyText"/>
        <w:numPr>
          <w:ilvl w:val="0"/>
          <w:numId w:val="82"/>
        </w:numPr>
        <w:jc w:val="both"/>
        <w:rPr/>
      </w:pPr>
      <w:r>
        <w:rPr>
          <w:b/>
          <w:color w:val="000000"/>
        </w:rPr>
        <w:t>Restringir acesso para gravação usando GitHub Teams e Controle de Acesso Baseado em Função (RBAC).</w:t>
      </w:r>
    </w:p>
    <w:p>
      <w:pPr>
        <w:pStyle w:val="BodyText"/>
        <w:jc w:val="both"/>
        <w:rPr/>
      </w:pPr>
      <w:r>
        <w:rPr>
          <w:b/>
          <w:color w:val="000000"/>
        </w:rPr>
        <w:t>Isso garante que todas as modificações nas principais ações de automação sejam revisadas antes da implantação.</w:t>
      </w:r>
    </w:p>
    <w:p>
      <w:pPr>
        <w:pStyle w:val="Heading3"/>
        <w:ind w:hanging="0" w:start="0"/>
        <w:jc w:val="start"/>
        <w:rPr/>
      </w:pPr>
      <w:bookmarkStart w:id="260" w:name="restricting-access-to-external-actions"/>
      <w:bookmarkEnd w:id="260"/>
      <w:r>
        <w:rPr>
          <w:b/>
          <w:color w:val="000000"/>
        </w:rPr>
        <w:t>Restringindo o acesso a ações externas</w:t>
      </w:r>
    </w:p>
    <w:p>
      <w:pPr>
        <w:pStyle w:val="BodyText"/>
        <w:jc w:val="both"/>
        <w:rPr/>
      </w:pPr>
      <w:r>
        <w:rPr>
          <w:b w:val="false"/>
          <w:color w:val="000000"/>
        </w:rPr>
        <w:t>O GitHub Actions permite o uso de ações de terceiros, mas ações externas podem representar riscos de segurança se não forem devidamente examinadas. As organizações devem controlar quais ações externas podem ser usadas.</w:t>
      </w:r>
    </w:p>
    <w:p>
      <w:pPr>
        <w:pStyle w:val="Heading3"/>
        <w:ind w:hanging="0" w:start="0"/>
        <w:jc w:val="start"/>
        <w:rPr/>
      </w:pPr>
      <w:bookmarkStart w:id="261" w:name="risks-of-using-external-actions"/>
      <w:bookmarkEnd w:id="261"/>
      <w:r>
        <w:rPr>
          <w:b/>
          <w:color w:val="000000"/>
        </w:rPr>
        <w:t>Riscos de usar ações externas</w:t>
      </w:r>
    </w:p>
    <w:p>
      <w:pPr>
        <w:pStyle w:val="BodyText"/>
        <w:numPr>
          <w:ilvl w:val="0"/>
          <w:numId w:val="83"/>
        </w:numPr>
        <w:jc w:val="both"/>
        <w:rPr/>
      </w:pPr>
      <w:r>
        <w:rPr>
          <w:b/>
          <w:color w:val="000000"/>
        </w:rPr>
        <w:t>Execução de código mal-intencionado: uma ação externa não confiável pode introduzir vulnerabilidades.</w:t>
      </w:r>
    </w:p>
    <w:p>
      <w:pPr>
        <w:pStyle w:val="BodyText"/>
        <w:numPr>
          <w:ilvl w:val="0"/>
          <w:numId w:val="83"/>
        </w:numPr>
        <w:jc w:val="both"/>
        <w:rPr/>
      </w:pPr>
      <w:r>
        <w:rPr>
          <w:b/>
          <w:color w:val="000000"/>
        </w:rPr>
        <w:t>Violação de Dependência: Uma ação de terceiros pode introduzir ataques à cadeia de fornecedores.</w:t>
      </w:r>
    </w:p>
    <w:p>
      <w:pPr>
        <w:pStyle w:val="BodyText"/>
        <w:numPr>
          <w:ilvl w:val="0"/>
          <w:numId w:val="83"/>
        </w:numPr>
        <w:jc w:val="both"/>
        <w:rPr/>
      </w:pPr>
      <w:r>
        <w:rPr>
          <w:b/>
          <w:color w:val="000000"/>
        </w:rPr>
        <w:t>Exposição de Segredos: ações externas podem inadvertidamente registrar segredos.</w:t>
      </w:r>
    </w:p>
    <w:p>
      <w:pPr>
        <w:pStyle w:val="Heading3"/>
        <w:ind w:hanging="0" w:start="0"/>
        <w:jc w:val="start"/>
        <w:rPr/>
      </w:pPr>
      <w:bookmarkStart w:id="262" w:name="configuring-external-action-restrictions"/>
      <w:bookmarkEnd w:id="262"/>
      <w:r>
        <w:rPr>
          <w:b/>
          <w:color w:val="000000"/>
        </w:rPr>
        <w:t>Configurando restrições de ação externa</w:t>
      </w:r>
    </w:p>
    <w:p>
      <w:pPr>
        <w:pStyle w:val="BodyText"/>
        <w:jc w:val="both"/>
        <w:rPr/>
      </w:pPr>
      <w:r>
        <w:rPr>
          <w:b/>
          <w:color w:val="000000"/>
        </w:rPr>
        <w:t>Os administradores podem permitir ou bloquear ações externas nas Políticas de → de Ações → da Organização.</w:t>
      </w:r>
    </w:p>
    <w:p>
      <w:pPr>
        <w:pStyle w:val="BodyText"/>
        <w:jc w:val="both"/>
        <w:rPr/>
      </w:pPr>
      <w:r>
        <w:rPr>
          <w:b/>
          <w:color w:val="000000"/>
        </w:rPr>
        <w:t>As opções incluem:</w:t>
      </w:r>
    </w:p>
    <w:p>
      <w:pPr>
        <w:pStyle w:val="BodyText"/>
        <w:numPr>
          <w:ilvl w:val="0"/>
          <w:numId w:val="84"/>
        </w:numPr>
        <w:jc w:val="both"/>
        <w:rPr/>
      </w:pPr>
      <w:r>
        <w:rPr>
          <w:b/>
          <w:color w:val="000000"/>
        </w:rPr>
        <w:t>Permitir somente ações verificadas pelo GitHub (recomendadas para segurança).</w:t>
      </w:r>
    </w:p>
    <w:p>
      <w:pPr>
        <w:pStyle w:val="BodyText"/>
        <w:numPr>
          <w:ilvl w:val="0"/>
          <w:numId w:val="84"/>
        </w:numPr>
        <w:jc w:val="both"/>
        <w:rPr/>
      </w:pPr>
      <w:r>
        <w:rPr>
          <w:b/>
          <w:color w:val="000000"/>
        </w:rPr>
        <w:t>Permitir ações externas específicas por meio de uma lista de permissões.</w:t>
      </w:r>
    </w:p>
    <w:p>
      <w:pPr>
        <w:pStyle w:val="BodyText"/>
        <w:numPr>
          <w:ilvl w:val="0"/>
          <w:numId w:val="84"/>
        </w:numPr>
        <w:jc w:val="both"/>
        <w:rPr/>
      </w:pPr>
      <w:r>
        <w:rPr>
          <w:b/>
          <w:color w:val="000000"/>
        </w:rPr>
        <w:t>Bloqueie todas as ações externas (abordagem de segurança mais rigorosa).</w:t>
      </w:r>
    </w:p>
    <w:p>
      <w:pPr>
        <w:pStyle w:val="BodyText"/>
        <w:jc w:val="both"/>
        <w:rPr/>
      </w:pPr>
      <w:r>
        <w:rPr>
          <w:b/>
          <w:color w:val="000000"/>
        </w:rPr>
        <w:t>Exemplo: permitindo apenas ações externas verificadas</w:t>
      </w:r>
    </w:p>
    <w:p>
      <w:pPr>
        <w:pStyle w:val="BodyText"/>
        <w:numPr>
          <w:ilvl w:val="0"/>
          <w:numId w:val="85"/>
        </w:numPr>
        <w:jc w:val="both"/>
        <w:rPr/>
      </w:pPr>
      <w:r>
        <w:rPr>
          <w:b/>
          <w:color w:val="000000"/>
        </w:rPr>
        <w:t>Navegue até As Configurações da Organização → Ações → Políticas.</w:t>
      </w:r>
    </w:p>
    <w:p>
      <w:pPr>
        <w:pStyle w:val="BodyText"/>
        <w:numPr>
          <w:ilvl w:val="0"/>
          <w:numId w:val="85"/>
        </w:numPr>
        <w:jc w:val="both"/>
        <w:rPr/>
      </w:pPr>
      <w:r>
        <w:rPr>
          <w:b/>
          <w:color w:val="000000"/>
        </w:rPr>
        <w:t>Em "Ações permitidas e fluxos de trabalho reutilizáveis", selecione: </w:t>
      </w:r>
    </w:p>
    <w:p>
      <w:pPr>
        <w:pStyle w:val="BodyText"/>
        <w:numPr>
          <w:ilvl w:val="1"/>
          <w:numId w:val="85"/>
        </w:numPr>
        <w:jc w:val="both"/>
        <w:rPr/>
      </w:pPr>
      <w:r>
        <w:rPr>
          <w:b/>
          <w:color w:val="000000"/>
        </w:rPr>
        <w:t>Permitir somente ações criadas pelo GitHub.</w:t>
      </w:r>
    </w:p>
    <w:p>
      <w:pPr>
        <w:pStyle w:val="BodyText"/>
        <w:numPr>
          <w:ilvl w:val="1"/>
          <w:numId w:val="85"/>
        </w:numPr>
        <w:jc w:val="both"/>
        <w:rPr/>
      </w:pPr>
      <w:r>
        <w:rPr>
          <w:b/>
          <w:color w:val="000000"/>
        </w:rPr>
        <w:t>Aprove manualmente todas as ações de terceiros antes do uso.</w:t>
      </w:r>
    </w:p>
    <w:p>
      <w:pPr>
        <w:pStyle w:val="BodyText"/>
        <w:numPr>
          <w:ilvl w:val="0"/>
          <w:numId w:val="85"/>
        </w:numPr>
        <w:jc w:val="both"/>
        <w:rPr/>
      </w:pPr>
      <w:r>
        <w:rPr>
          <w:b/>
          <w:color w:val="000000"/>
        </w:rPr>
        <w:t>Salve as configurações.</w:t>
      </w:r>
    </w:p>
    <w:p>
      <w:pPr>
        <w:pStyle w:val="Heading3"/>
        <w:ind w:hanging="0" w:start="0"/>
        <w:jc w:val="start"/>
        <w:rPr/>
      </w:pPr>
      <w:bookmarkStart w:id="263" w:name="implementing-an-allowlist-for-external-a"/>
      <w:bookmarkEnd w:id="263"/>
      <w:r>
        <w:rPr>
          <w:b/>
          <w:color w:val="000000"/>
        </w:rPr>
        <w:t>Implementando uma lista de permissões para ações externas</w:t>
      </w:r>
    </w:p>
    <w:p>
      <w:pPr>
        <w:pStyle w:val="BodyText"/>
        <w:jc w:val="both"/>
        <w:rPr/>
      </w:pPr>
      <w:r>
        <w:rPr>
          <w:b/>
          <w:color w:val="000000"/>
        </w:rPr>
        <w:t>As organizações que precisam de ações específicas de terceiros podem criar uma lista de permissões especificando repositórios confiáveis.</w:t>
      </w:r>
    </w:p>
    <w:p>
      <w:pPr>
        <w:pStyle w:val="BodyText"/>
        <w:jc w:val="both"/>
        <w:rPr/>
      </w:pPr>
      <w:r>
        <w:rPr>
          <w:b/>
          <w:color w:val="000000"/>
        </w:rPr>
        <w:t>Exemplo: permitir apenas a ação oficial checkout do GitHub:</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color w:val="174A8B"/>
          <w:sz w:val="17"/>
        </w:rPr>
        <w:t>- name: Checkout Repository</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uses: actions/checkout@v4</w:t>
      </w:r>
    </w:p>
    <w:p>
      <w:pPr>
        <w:pStyle w:val="BodyText"/>
        <w:jc w:val="both"/>
        <w:rPr/>
      </w:pPr>
      <w:r>
        <w:rPr>
          <w:b/>
          <w:color w:val="000000"/>
        </w:rPr>
        <w:t>Os administradores podem definir esta lista de permitidos em Configurações da Organização → Ações → Políticas.</w:t>
      </w:r>
    </w:p>
    <w:p>
      <w:pPr>
        <w:pStyle w:val="Heading3"/>
        <w:ind w:hanging="0" w:start="0"/>
        <w:jc w:val="start"/>
        <w:rPr/>
      </w:pPr>
      <w:bookmarkStart w:id="264" w:name="securing-self-hosted-runners"/>
      <w:bookmarkEnd w:id="264"/>
      <w:r>
        <w:rPr>
          <w:b/>
          <w:color w:val="000000"/>
        </w:rPr>
        <w:t>Protegendo os agentes auto-hospedados</w:t>
      </w:r>
    </w:p>
    <w:p>
      <w:pPr>
        <w:pStyle w:val="BodyText"/>
        <w:jc w:val="both"/>
        <w:rPr/>
      </w:pPr>
      <w:r>
        <w:rPr>
          <w:b/>
          <w:color w:val="000000"/>
        </w:rPr>
        <w:t>As empresas que usam executores auto-hospedados para executar o GitHub Actions precisam impor medidas de segurança adicionais.</w:t>
      </w:r>
    </w:p>
    <w:p>
      <w:pPr>
        <w:pStyle w:val="Heading3"/>
        <w:ind w:hanging="0" w:start="0"/>
        <w:jc w:val="start"/>
        <w:rPr/>
      </w:pPr>
      <w:bookmarkStart w:id="265" w:name="risks-of-self-hosted-runners"/>
      <w:bookmarkEnd w:id="265"/>
      <w:r>
        <w:rPr>
          <w:b/>
          <w:color w:val="000000"/>
        </w:rPr>
        <w:t>Riscos de corredores auto-hospedados</w:t>
      </w:r>
    </w:p>
    <w:tbl>
      <w:tblPr>
        <w:tblW w:w="9524" w:type="dxa"/>
        <w:jc w:val="start"/>
        <w:tblInd w:w="0" w:type="dxa"/>
        <w:tblLayout w:type="fixed"/>
        <w:tblCellMar>
          <w:top w:w="85" w:type="dxa"/>
          <w:start w:w="85" w:type="dxa"/>
          <w:bottom w:w="85" w:type="dxa"/>
          <w:end w:w="85" w:type="dxa"/>
        </w:tblCellMar>
      </w:tblPr>
      <w:tblGrid>
        <w:gridCol w:w="2568"/>
        <w:gridCol w:w="3432"/>
        <w:gridCol w:w="3524"/>
      </w:tblGrid>
      <w:tr>
        <w:trPr>
          <w:tblHeader w:val="true"/>
          <w:cantSplit w:val="true"/>
        </w:trPr>
        <w:tc>
          <w:tcPr>
            <w:tcW w:w="2568"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Risco</w:t>
            </w:r>
          </w:p>
        </w:tc>
        <w:tc>
          <w:tcPr>
            <w:tcW w:w="3432"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Descrição</w:t>
            </w:r>
          </w:p>
        </w:tc>
        <w:tc>
          <w:tcPr>
            <w:tcW w:w="352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Mitigação</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Acesso não autorizado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Os invasores podem seqüestrar corredores para executar ações mal-intencionadas.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Restringir o acesso usando </w:t>
            </w:r>
            <w:r>
              <w:rPr>
                <w:rStyle w:val="Strong"/>
                <w:b w:val="false"/>
                <w:color w:val="000000"/>
                <w:sz w:val="18"/>
              </w:rPr>
              <w:t>listas de permissões de IP</w:t>
            </w:r>
            <w:r>
              <w:rPr>
                <w:b w:val="false"/>
                <w:color w:val="000000"/>
                <w:sz w:val="18"/>
              </w:rPr>
              <w:t>.</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Exposição secreta</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Credenciais confidenciais podem ser vazadas para executores comprometidos.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Armazene segredos no </w:t>
            </w:r>
            <w:r>
              <w:rPr>
                <w:rStyle w:val="Strong"/>
                <w:b w:val="false"/>
                <w:color w:val="000000"/>
                <w:sz w:val="18"/>
              </w:rPr>
              <w:t>Gerenciamento de Segredos do GitHub</w:t>
            </w:r>
            <w:r>
              <w:rPr>
                <w:b w:val="false"/>
                <w:color w:val="000000"/>
                <w:sz w:val="18"/>
              </w:rPr>
              <w:t> em vez de variáveis de ambiente.</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Comprometimento do Executor</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Se os corredores não estiverem isolados, os fluxos de trabalho de equipes diferentes poderão interferir.</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Use </w:t>
            </w:r>
            <w:r>
              <w:rPr>
                <w:rStyle w:val="Strong"/>
                <w:b w:val="false"/>
                <w:color w:val="000000"/>
                <w:sz w:val="18"/>
              </w:rPr>
              <w:t>executores efêmeros</w:t>
            </w:r>
            <w:r>
              <w:rPr>
                <w:b w:val="false"/>
                <w:color w:val="000000"/>
                <w:sz w:val="18"/>
              </w:rPr>
              <w:t> que são redefinidos após cada trabalho.</w:t>
            </w:r>
          </w:p>
        </w:tc>
      </w:tr>
    </w:tbl>
    <w:p>
      <w:pPr>
        <w:pStyle w:val="Heading3"/>
        <w:spacing w:before="140" w:after="120"/>
        <w:ind w:hanging="0" w:start="0"/>
        <w:jc w:val="start"/>
        <w:rPr/>
      </w:pPr>
      <w:bookmarkStart w:id="266" w:name="restricting-access-to-self-hosted-runner"/>
      <w:bookmarkEnd w:id="266"/>
      <w:r>
        <w:rPr>
          <w:b/>
          <w:color w:val="000000"/>
        </w:rPr>
        <w:t>Restringindo o acesso a agentes auto-hospedados</w:t>
      </w:r>
    </w:p>
    <w:p>
      <w:pPr>
        <w:pStyle w:val="BodyText"/>
        <w:numPr>
          <w:ilvl w:val="0"/>
          <w:numId w:val="86"/>
        </w:numPr>
        <w:jc w:val="both"/>
        <w:rPr/>
      </w:pPr>
      <w:r>
        <w:rPr>
          <w:b/>
          <w:color w:val="000000"/>
        </w:rPr>
        <w:t>Navegue até As Configurações da Organização → Ações → Executores.</w:t>
      </w:r>
    </w:p>
    <w:p>
      <w:pPr>
        <w:pStyle w:val="BodyText"/>
        <w:numPr>
          <w:ilvl w:val="0"/>
          <w:numId w:val="86"/>
        </w:numPr>
        <w:jc w:val="both"/>
        <w:rPr/>
      </w:pPr>
      <w:r>
        <w:rPr>
          <w:b/>
          <w:color w:val="000000"/>
        </w:rPr>
        <w:t>Crie um Grupo de Executores para limitar o acesso.</w:t>
      </w:r>
    </w:p>
    <w:p>
      <w:pPr>
        <w:pStyle w:val="BodyText"/>
        <w:numPr>
          <w:ilvl w:val="0"/>
          <w:numId w:val="86"/>
        </w:numPr>
        <w:jc w:val="both"/>
        <w:rPr/>
      </w:pPr>
      <w:r>
        <w:rPr>
          <w:b/>
          <w:color w:val="000000"/>
        </w:rPr>
        <w:t>Restringir o uso do runner: </w:t>
      </w:r>
    </w:p>
    <w:p>
      <w:pPr>
        <w:pStyle w:val="BodyText"/>
        <w:numPr>
          <w:ilvl w:val="1"/>
          <w:numId w:val="86"/>
        </w:numPr>
        <w:jc w:val="both"/>
        <w:rPr/>
      </w:pPr>
      <w:r>
        <w:rPr>
          <w:b/>
          <w:color w:val="000000"/>
        </w:rPr>
        <w:t>Permitir agentes apenas para repositórios internos.</w:t>
      </w:r>
    </w:p>
    <w:p>
      <w:pPr>
        <w:pStyle w:val="BodyText"/>
        <w:numPr>
          <w:ilvl w:val="1"/>
          <w:numId w:val="86"/>
        </w:numPr>
        <w:jc w:val="both"/>
        <w:rPr/>
      </w:pPr>
      <w:r>
        <w:rPr>
          <w:b/>
          <w:color w:val="000000"/>
        </w:rPr>
        <w:t>Restringir o uso a equipes específicas.</w:t>
      </w:r>
    </w:p>
    <w:p>
      <w:pPr>
        <w:pStyle w:val="Heading2"/>
        <w:ind w:hanging="0" w:start="0"/>
        <w:jc w:val="start"/>
        <w:rPr/>
      </w:pPr>
      <w:bookmarkStart w:id="267" w:name="configure-organizational-use-policies-fo"/>
      <w:bookmarkEnd w:id="267"/>
      <w:r>
        <w:rPr>
          <w:b/>
          <w:color w:val="000000"/>
        </w:rPr>
        <w:t>Configurar políticas de uso organizacional para ações do GitHub</w:t>
      </w:r>
    </w:p>
    <w:p>
      <w:pPr>
        <w:pStyle w:val="BodyText"/>
        <w:jc w:val="both"/>
        <w:rPr/>
      </w:pPr>
      <w:r>
        <w:rPr>
          <w:b/>
          <w:color w:val="000000"/>
        </w:rPr>
        <w:t>Este guia fornece uma explicação detalhada de como configurar políticas de uso organizacional para o GitHub Actions, abrangendo:</w:t>
      </w:r>
    </w:p>
    <w:p>
      <w:pPr>
        <w:pStyle w:val="BodyText"/>
        <w:numPr>
          <w:ilvl w:val="0"/>
          <w:numId w:val="87"/>
        </w:numPr>
        <w:jc w:val="both"/>
        <w:rPr/>
      </w:pPr>
      <w:r>
        <w:rPr>
          <w:b/>
          <w:color w:val="000000"/>
        </w:rPr>
        <w:t>Ações permitidas e fluxos de trabalho reutilizáveis.</w:t>
      </w:r>
    </w:p>
    <w:p>
      <w:pPr>
        <w:pStyle w:val="BodyText"/>
        <w:numPr>
          <w:ilvl w:val="0"/>
          <w:numId w:val="87"/>
        </w:numPr>
        <w:jc w:val="both"/>
        <w:rPr/>
      </w:pPr>
      <w:r>
        <w:rPr>
          <w:b/>
          <w:color w:val="000000"/>
        </w:rPr>
        <w:t>Permissões de fluxo de trabalho e políticas de segurança.</w:t>
      </w:r>
    </w:p>
    <w:p>
      <w:pPr>
        <w:pStyle w:val="BodyText"/>
        <w:numPr>
          <w:ilvl w:val="0"/>
          <w:numId w:val="87"/>
        </w:numPr>
        <w:jc w:val="both"/>
        <w:rPr/>
      </w:pPr>
      <w:r>
        <w:rPr>
          <w:b/>
          <w:color w:val="000000"/>
        </w:rPr>
        <w:t>Restrições do agente auto-hospedado.</w:t>
      </w:r>
    </w:p>
    <w:p>
      <w:pPr>
        <w:pStyle w:val="BodyText"/>
        <w:numPr>
          <w:ilvl w:val="0"/>
          <w:numId w:val="87"/>
        </w:numPr>
        <w:jc w:val="both"/>
        <w:rPr/>
      </w:pPr>
      <w:r>
        <w:rPr>
          <w:b/>
          <w:color w:val="000000"/>
        </w:rPr>
        <w:t>Gerenciamento de segredos e controle de acesso.</w:t>
      </w:r>
    </w:p>
    <w:p>
      <w:pPr>
        <w:pStyle w:val="BodyText"/>
        <w:numPr>
          <w:ilvl w:val="0"/>
          <w:numId w:val="87"/>
        </w:numPr>
        <w:jc w:val="both"/>
        <w:rPr/>
      </w:pPr>
      <w:r>
        <w:rPr>
          <w:b/>
          <w:color w:val="000000"/>
        </w:rPr>
        <w:t>Monitorando e auditando fluxos de trabalho.</w:t>
      </w:r>
    </w:p>
    <w:p>
      <w:pPr>
        <w:pStyle w:val="Heading3"/>
        <w:ind w:hanging="0" w:start="0"/>
        <w:jc w:val="start"/>
        <w:rPr/>
      </w:pPr>
      <w:bookmarkStart w:id="268" w:name="allowed-actions-and-reusable-workflows"/>
      <w:bookmarkEnd w:id="268"/>
      <w:r>
        <w:rPr>
          <w:b/>
          <w:color w:val="000000"/>
        </w:rPr>
        <w:t>Ações permitidas e fluxos de trabalho reutilizáveis</w:t>
      </w:r>
    </w:p>
    <w:p>
      <w:pPr>
        <w:pStyle w:val="BodyText"/>
        <w:jc w:val="both"/>
        <w:rPr/>
      </w:pPr>
      <w:r>
        <w:rPr>
          <w:b w:val="false"/>
          <w:color w:val="000000"/>
        </w:rPr>
        <w:t>Uma das principais políticas de segurança que as empresas devem impor é controlar quais Ações do GitHub podem ser usadas em uma organização. Os administradores podem configurar políticas para:</w:t>
      </w:r>
    </w:p>
    <w:p>
      <w:pPr>
        <w:pStyle w:val="BodyText"/>
        <w:numPr>
          <w:ilvl w:val="0"/>
          <w:numId w:val="88"/>
        </w:numPr>
        <w:jc w:val="both"/>
        <w:rPr/>
      </w:pPr>
      <w:r>
        <w:rPr>
          <w:b/>
          <w:color w:val="000000"/>
        </w:rPr>
        <w:t>Permitir ou bloquear ações de terceiros.</w:t>
      </w:r>
    </w:p>
    <w:p>
      <w:pPr>
        <w:pStyle w:val="BodyText"/>
        <w:numPr>
          <w:ilvl w:val="0"/>
          <w:numId w:val="88"/>
        </w:numPr>
        <w:jc w:val="both"/>
        <w:rPr/>
      </w:pPr>
      <w:r>
        <w:rPr>
          <w:b/>
          <w:color w:val="000000"/>
        </w:rPr>
        <w:t>Restrinja o uso a ações de propriedade da organização.</w:t>
      </w:r>
    </w:p>
    <w:p>
      <w:pPr>
        <w:pStyle w:val="BodyText"/>
        <w:numPr>
          <w:ilvl w:val="0"/>
          <w:numId w:val="88"/>
        </w:numPr>
        <w:jc w:val="both"/>
        <w:rPr/>
      </w:pPr>
      <w:r>
        <w:rPr>
          <w:b/>
          <w:color w:val="000000"/>
        </w:rPr>
        <w:t>Crie uma lista de permissões para ações externas aprovadas.</w:t>
      </w:r>
    </w:p>
    <w:p>
      <w:pPr>
        <w:pStyle w:val="BodyText"/>
        <w:spacing w:before="140" w:after="180"/>
        <w:jc w:val="start"/>
        <w:rPr/>
      </w:pPr>
      <w:r>
        <w:rPr/>
        <w:drawing>
          <wp:inline distT="0" distB="0" distL="0" distR="0">
            <wp:extent cx="6047740" cy="2593975"/>
            <wp:effectExtent l="0" t="0" r="0" b="0"/>
            <wp:docPr id="39" name="Image39" title="Captura de tela da tela de permissões de ações genral com opções padrão selecion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title="Captura de tela da tela de permissões de ações genral com opções padrão selecionadas"/>
                    <pic:cNvPicPr>
                      <a:picLocks noChangeAspect="1" noChangeArrowheads="1"/>
                    </pic:cNvPicPr>
                  </pic:nvPicPr>
                  <pic:blipFill>
                    <a:blip r:embed="rId86"/>
                    <a:srcRect l="-107" t="-248" r="-107" b="-248"/>
                    <a:stretch>
                      <a:fillRect/>
                    </a:stretch>
                  </pic:blipFill>
                  <pic:spPr bwMode="auto">
                    <a:xfrm>
                      <a:off x="0" y="0"/>
                      <a:ext cx="6047740" cy="2593975"/>
                    </a:xfrm>
                    <a:prstGeom prst="rect">
                      <a:avLst/>
                    </a:prstGeom>
                    <a:noFill/>
                  </pic:spPr>
                </pic:pic>
              </a:graphicData>
            </a:graphic>
          </wp:inline>
        </w:drawing>
      </w:r>
    </w:p>
    <w:p>
      <w:pPr>
        <w:pStyle w:val="Heading2"/>
        <w:ind w:hanging="0" w:start="0"/>
        <w:jc w:val="start"/>
        <w:rPr/>
      </w:pPr>
      <w:bookmarkStart w:id="269" w:name="configuring-allowed-actions-policy"/>
      <w:bookmarkEnd w:id="269"/>
      <w:r>
        <w:rPr>
          <w:b/>
          <w:color w:val="000000"/>
        </w:rPr>
        <w:t>Configurando a política de ações permitidas</w:t>
      </w:r>
    </w:p>
    <w:p>
      <w:pPr>
        <w:pStyle w:val="BodyText"/>
        <w:numPr>
          <w:ilvl w:val="0"/>
          <w:numId w:val="89"/>
        </w:numPr>
        <w:jc w:val="both"/>
        <w:rPr/>
      </w:pPr>
      <w:r>
        <w:rPr>
          <w:b/>
          <w:color w:val="000000"/>
        </w:rPr>
        <w:t>Navegue até As Configurações da Organização → Ações → Políticas.</w:t>
      </w:r>
    </w:p>
    <w:p>
      <w:pPr>
        <w:pStyle w:val="BodyText"/>
        <w:numPr>
          <w:ilvl w:val="0"/>
          <w:numId w:val="89"/>
        </w:numPr>
        <w:jc w:val="both"/>
        <w:rPr/>
      </w:pPr>
      <w:r>
        <w:rPr>
          <w:b/>
          <w:color w:val="000000"/>
        </w:rPr>
        <w:t>Em "Ações Permitidas e Fluxos de Trabalho Reutilizáveis", escolha um dos seguintes:</w:t>
      </w:r>
    </w:p>
    <w:p>
      <w:pPr>
        <w:pStyle w:val="BodyText"/>
        <w:numPr>
          <w:ilvl w:val="1"/>
          <w:numId w:val="89"/>
        </w:numPr>
        <w:jc w:val="both"/>
        <w:rPr/>
      </w:pPr>
      <w:r>
        <w:rPr>
          <w:b/>
          <w:color w:val="000000"/>
        </w:rPr>
        <w:t>Permitir todas as ações e fluxos de trabalho reutilizáveis (padrão, menos restritivo).</w:t>
      </w:r>
    </w:p>
    <w:p>
      <w:pPr>
        <w:pStyle w:val="BodyText"/>
        <w:numPr>
          <w:ilvl w:val="1"/>
          <w:numId w:val="89"/>
        </w:numPr>
        <w:jc w:val="both"/>
        <w:rPr/>
      </w:pPr>
      <w:r>
        <w:rPr>
          <w:b/>
          <w:color w:val="000000"/>
        </w:rPr>
        <w:t>Permitir somente ações criadas pelo GitHub (impede ações de terceiros).</w:t>
      </w:r>
    </w:p>
    <w:p>
      <w:pPr>
        <w:pStyle w:val="BodyText"/>
        <w:numPr>
          <w:ilvl w:val="1"/>
          <w:numId w:val="89"/>
        </w:numPr>
        <w:jc w:val="both"/>
        <w:rPr/>
      </w:pPr>
      <w:r>
        <w:rPr>
          <w:b/>
          <w:color w:val="000000"/>
        </w:rPr>
        <w:t>Permitir somente ações criadas dentro da organização (recomendado para segurança).</w:t>
      </w:r>
    </w:p>
    <w:p>
      <w:pPr>
        <w:pStyle w:val="BodyText"/>
        <w:numPr>
          <w:ilvl w:val="1"/>
          <w:numId w:val="89"/>
        </w:numPr>
        <w:jc w:val="both"/>
        <w:rPr/>
      </w:pPr>
      <w:r>
        <w:rPr>
          <w:b/>
          <w:color w:val="000000"/>
        </w:rPr>
        <w:t>Bloqueie todas as ações, exceto aquelas em uma lista de permissões (controle mais estrito).</w:t>
      </w:r>
    </w:p>
    <w:p>
      <w:pPr>
        <w:pStyle w:val="BodyText"/>
        <w:numPr>
          <w:ilvl w:val="0"/>
          <w:numId w:val="89"/>
        </w:numPr>
        <w:jc w:val="both"/>
        <w:rPr/>
      </w:pPr>
      <w:r>
        <w:rPr>
          <w:b/>
          <w:color w:val="000000"/>
        </w:rPr>
        <w:t>Se estiver usando uma lista de permissões, especifique as ações externas permitidas:</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color w:val="174A8B"/>
          <w:sz w:val="17"/>
        </w:rPr>
        <w:t>- actions/checkout@v4</w:t>
      </w:r>
    </w:p>
    <w:p>
      <w:pPr>
        <w:pStyle w:val="PreformattedText"/>
        <w:keepNext w:val="false"/>
        <w:keepLines/>
        <w:numPr>
          <w:ilvl w:val="0"/>
          <w:numId w:val="0"/>
        </w:numPr>
        <w:spacing w:before="0" w:after="160"/>
        <w:ind w:hanging="0" w:start="85" w:end="57"/>
        <w:jc w:val="start"/>
        <w:rPr/>
      </w:pPr>
      <w:r>
        <w:rPr>
          <w:b w:val="false"/>
          <w:color w:val="174A8B"/>
          <w:sz w:val="17"/>
        </w:rPr>
        <w:t>- actions/setup-node@v3</w:t>
      </w:r>
    </w:p>
    <w:p>
      <w:pPr>
        <w:pStyle w:val="BodyText"/>
        <w:numPr>
          <w:ilvl w:val="0"/>
          <w:numId w:val="89"/>
        </w:numPr>
        <w:jc w:val="both"/>
        <w:rPr/>
      </w:pPr>
      <w:r>
        <w:rPr>
          <w:b/>
          <w:color w:val="000000"/>
        </w:rPr>
        <w:t>Salve as configurações.</w:t>
      </w:r>
    </w:p>
    <w:p>
      <w:pPr>
        <w:pStyle w:val="Heading2"/>
        <w:ind w:hanging="0" w:start="0"/>
        <w:jc w:val="start"/>
        <w:rPr/>
      </w:pPr>
      <w:bookmarkStart w:id="270" w:name="configuring-workflow-permissions-and-sec"/>
      <w:bookmarkEnd w:id="270"/>
      <w:r>
        <w:rPr>
          <w:b/>
          <w:color w:val="000000"/>
        </w:rPr>
        <w:t>Configurando permissões de fluxo de trabalho e políticas de segurança</w:t>
      </w:r>
    </w:p>
    <w:p>
      <w:pPr>
        <w:pStyle w:val="BodyText"/>
        <w:jc w:val="both"/>
        <w:rPr/>
      </w:pPr>
      <w:r>
        <w:rPr>
          <w:b w:val="false"/>
          <w:color w:val="000000"/>
        </w:rPr>
        <w:t>As permissões de fluxo de trabalho definem quais níveis de acesso os fluxos de trabalho do GitHub Actions têm em repositórios. Essas configurações determinam se os fluxos de trabalho podem modificar o conteúdo do repositório ou apenas ler dados do repositório.</w:t>
      </w:r>
    </w:p>
    <w:p>
      <w:pPr>
        <w:pStyle w:val="Heading3"/>
        <w:ind w:hanging="0" w:start="0"/>
        <w:jc w:val="start"/>
        <w:rPr/>
      </w:pPr>
      <w:bookmarkStart w:id="271" w:name="configuring-default-workflow-permissions"/>
      <w:bookmarkEnd w:id="271"/>
      <w:r>
        <w:rPr>
          <w:b/>
          <w:color w:val="000000"/>
        </w:rPr>
        <w:t>Configurando permissões de fluxo de trabalho padrão</w:t>
      </w:r>
    </w:p>
    <w:p>
      <w:pPr>
        <w:pStyle w:val="BodyText"/>
        <w:jc w:val="both"/>
        <w:rPr/>
      </w:pPr>
      <w:r>
        <w:rPr>
          <w:b/>
          <w:color w:val="000000"/>
        </w:rPr>
        <w:t>O GitHub fornece duas opções:</w:t>
      </w:r>
    </w:p>
    <w:p>
      <w:pPr>
        <w:pStyle w:val="BodyText"/>
        <w:numPr>
          <w:ilvl w:val="0"/>
          <w:numId w:val="90"/>
        </w:numPr>
        <w:jc w:val="both"/>
        <w:rPr/>
      </w:pPr>
      <w:r>
        <w:rPr>
          <w:b/>
          <w:color w:val="000000"/>
        </w:rPr>
        <w:t>Somente leitura (recomendado para segurança)</w:t>
      </w:r>
    </w:p>
    <w:p>
      <w:pPr>
        <w:pStyle w:val="BodyText"/>
        <w:numPr>
          <w:ilvl w:val="1"/>
          <w:numId w:val="90"/>
        </w:numPr>
        <w:jc w:val="both"/>
        <w:rPr/>
      </w:pPr>
      <w:r>
        <w:rPr>
          <w:b/>
          <w:color w:val="000000"/>
        </w:rPr>
        <w:t>Os fluxos de trabalho podem ler o conteúdo do repositório, mas não podem fazer alterações.</w:t>
      </w:r>
    </w:p>
    <w:p>
      <w:pPr>
        <w:pStyle w:val="BodyText"/>
        <w:numPr>
          <w:ilvl w:val="1"/>
          <w:numId w:val="90"/>
        </w:numPr>
        <w:jc w:val="both"/>
        <w:rPr/>
      </w:pPr>
      <w:r>
        <w:rPr>
          <w:b/>
          <w:color w:val="000000"/>
        </w:rPr>
        <w:t>Impede que ações modifiquem o código de forma acidental ou maliciosa.</w:t>
      </w:r>
    </w:p>
    <w:p>
      <w:pPr>
        <w:pStyle w:val="BodyText"/>
        <w:numPr>
          <w:ilvl w:val="0"/>
          <w:numId w:val="90"/>
        </w:numPr>
        <w:jc w:val="both"/>
        <w:rPr/>
      </w:pPr>
      <w:r>
        <w:rPr>
          <w:b/>
          <w:color w:val="000000"/>
        </w:rPr>
        <w:t>Leitura e gravação (maior risco)</w:t>
      </w:r>
    </w:p>
    <w:p>
      <w:pPr>
        <w:pStyle w:val="BodyText"/>
        <w:numPr>
          <w:ilvl w:val="1"/>
          <w:numId w:val="90"/>
        </w:numPr>
        <w:jc w:val="both"/>
        <w:rPr/>
      </w:pPr>
      <w:r>
        <w:rPr>
          <w:b/>
          <w:color w:val="000000"/>
        </w:rPr>
        <w:t>Os fluxos de trabalho podem enviar confirmações por push, criar problemas e modificar as configurações.</w:t>
      </w:r>
    </w:p>
    <w:p>
      <w:pPr>
        <w:pStyle w:val="BodyText"/>
        <w:numPr>
          <w:ilvl w:val="1"/>
          <w:numId w:val="90"/>
        </w:numPr>
        <w:jc w:val="both"/>
        <w:rPr/>
      </w:pPr>
      <w:r>
        <w:rPr>
          <w:b/>
          <w:color w:val="000000"/>
        </w:rPr>
        <w:t>Só deve ser habilitado para fluxos de trabalho confiáveis.</w:t>
      </w:r>
    </w:p>
    <w:p>
      <w:pPr>
        <w:pStyle w:val="Heading4"/>
        <w:ind w:hanging="0" w:start="0"/>
        <w:jc w:val="start"/>
        <w:rPr/>
      </w:pPr>
      <w:bookmarkStart w:id="272" w:name="steps-to-configure-default-workflow-perm"/>
      <w:bookmarkEnd w:id="272"/>
      <w:r>
        <w:rPr>
          <w:b/>
          <w:color w:val="000000"/>
        </w:rPr>
        <w:t>Etapas para configurar permissões de fluxo de trabalho padrão</w:t>
      </w:r>
    </w:p>
    <w:p>
      <w:pPr>
        <w:pStyle w:val="BodyText"/>
        <w:numPr>
          <w:ilvl w:val="0"/>
          <w:numId w:val="91"/>
        </w:numPr>
        <w:jc w:val="both"/>
        <w:rPr/>
      </w:pPr>
      <w:r>
        <w:rPr>
          <w:b/>
          <w:color w:val="000000"/>
        </w:rPr>
        <w:t>Navegue até Configurações da Organização → Ações → Geral.</w:t>
      </w:r>
    </w:p>
    <w:p>
      <w:pPr>
        <w:pStyle w:val="BodyText"/>
        <w:numPr>
          <w:ilvl w:val="0"/>
          <w:numId w:val="91"/>
        </w:numPr>
        <w:jc w:val="both"/>
        <w:rPr/>
      </w:pPr>
      <w:r>
        <w:rPr>
          <w:b/>
          <w:color w:val="000000"/>
        </w:rPr>
        <w:t>Em "Permissões de Fluxo de Trabalho", escolha: </w:t>
      </w:r>
    </w:p>
    <w:p>
      <w:pPr>
        <w:pStyle w:val="BodyText"/>
        <w:numPr>
          <w:ilvl w:val="1"/>
          <w:numId w:val="91"/>
        </w:numPr>
        <w:jc w:val="both"/>
        <w:rPr/>
      </w:pPr>
      <w:r>
        <w:rPr>
          <w:b/>
          <w:color w:val="000000"/>
        </w:rPr>
        <w:t>Somente leitura (Recomendado).</w:t>
      </w:r>
    </w:p>
    <w:p>
      <w:pPr>
        <w:pStyle w:val="BodyText"/>
        <w:numPr>
          <w:ilvl w:val="1"/>
          <w:numId w:val="91"/>
        </w:numPr>
        <w:jc w:val="both"/>
        <w:rPr/>
      </w:pPr>
      <w:r>
        <w:rPr>
          <w:b/>
          <w:color w:val="000000"/>
        </w:rPr>
        <w:t>Ler e escrever (somente para casos específicos).</w:t>
      </w:r>
    </w:p>
    <w:p>
      <w:pPr>
        <w:pStyle w:val="BodyText"/>
        <w:numPr>
          <w:ilvl w:val="0"/>
          <w:numId w:val="91"/>
        </w:numPr>
        <w:jc w:val="both"/>
        <w:rPr/>
      </w:pPr>
      <w:r>
        <w:rPr>
          <w:b/>
          <w:color w:val="000000"/>
        </w:rPr>
        <w:t>Salve as configurações.</w:t>
      </w:r>
    </w:p>
    <w:p>
      <w:pPr>
        <w:pStyle w:val="Heading3"/>
        <w:ind w:hanging="0" w:start="0"/>
        <w:jc w:val="start"/>
        <w:rPr/>
      </w:pPr>
      <w:bookmarkStart w:id="273" w:name="enforcing-approval-for-workflow-runs"/>
      <w:bookmarkEnd w:id="273"/>
      <w:r>
        <w:rPr>
          <w:b/>
          <w:color w:val="000000"/>
        </w:rPr>
        <w:t>Exigir aprovação para execuções de fluxos de trabalho</w:t>
      </w:r>
    </w:p>
    <w:p>
      <w:pPr>
        <w:pStyle w:val="BodyText"/>
        <w:jc w:val="both"/>
        <w:rPr/>
      </w:pPr>
      <w:r>
        <w:rPr>
          <w:b w:val="false"/>
          <w:color w:val="000000"/>
        </w:rPr>
        <w:t>Para evitar execuções de fluxo de trabalho não autorizadas, os administradores podem exigir aprovação manual antes que os fluxos de trabalho sejam executados em repositórios bifurcados.</w:t>
      </w:r>
    </w:p>
    <w:p>
      <w:pPr>
        <w:pStyle w:val="Heading4"/>
        <w:ind w:hanging="0" w:start="0"/>
        <w:jc w:val="start"/>
        <w:rPr/>
      </w:pPr>
      <w:bookmarkStart w:id="274" w:name="steps-to-require-approval-for-external-c"/>
      <w:bookmarkEnd w:id="274"/>
      <w:r>
        <w:rPr>
          <w:b/>
          <w:color w:val="000000"/>
        </w:rPr>
        <w:t>Etapas para exigir aprovação para contribuições externas</w:t>
      </w:r>
    </w:p>
    <w:p>
      <w:pPr>
        <w:pStyle w:val="BodyText"/>
        <w:numPr>
          <w:ilvl w:val="0"/>
          <w:numId w:val="92"/>
        </w:numPr>
        <w:jc w:val="both"/>
        <w:rPr/>
      </w:pPr>
      <w:r>
        <w:rPr>
          <w:b/>
          <w:color w:val="000000"/>
        </w:rPr>
        <w:t>Navegue até As Configurações da Organização → Ações → Políticas.</w:t>
      </w:r>
    </w:p>
    <w:p>
      <w:pPr>
        <w:pStyle w:val="BodyText"/>
        <w:numPr>
          <w:ilvl w:val="0"/>
          <w:numId w:val="92"/>
        </w:numPr>
        <w:jc w:val="both"/>
        <w:rPr/>
      </w:pPr>
      <w:r>
        <w:rPr>
          <w:b/>
          <w:color w:val="000000"/>
        </w:rPr>
        <w:t>Em "Fork Pull Request Workflows", selecione: </w:t>
      </w:r>
    </w:p>
    <w:p>
      <w:pPr>
        <w:pStyle w:val="BodyText"/>
        <w:numPr>
          <w:ilvl w:val="1"/>
          <w:numId w:val="92"/>
        </w:numPr>
        <w:jc w:val="both"/>
        <w:rPr/>
      </w:pPr>
      <w:r>
        <w:rPr>
          <w:b/>
          <w:color w:val="000000"/>
        </w:rPr>
        <w:t>Exigir aprovação para fluxos de trabalho em execução a partir de forks.</w:t>
      </w:r>
    </w:p>
    <w:p>
      <w:pPr>
        <w:pStyle w:val="BodyText"/>
        <w:numPr>
          <w:ilvl w:val="1"/>
          <w:numId w:val="92"/>
        </w:numPr>
        <w:jc w:val="both"/>
        <w:rPr/>
      </w:pPr>
      <w:r>
        <w:rPr>
          <w:b/>
          <w:color w:val="000000"/>
        </w:rPr>
        <w:t>Permitir a execução automática de fluxos de trabalho bifurcados (não recomendado).</w:t>
      </w:r>
    </w:p>
    <w:p>
      <w:pPr>
        <w:pStyle w:val="BodyText"/>
        <w:numPr>
          <w:ilvl w:val="0"/>
          <w:numId w:val="92"/>
        </w:numPr>
        <w:jc w:val="both"/>
        <w:rPr/>
      </w:pPr>
      <w:r>
        <w:rPr>
          <w:b/>
          <w:color w:val="000000"/>
        </w:rPr>
        <w:t>Salve as configurações.</w:t>
      </w:r>
    </w:p>
    <w:p>
      <w:pPr>
        <w:pStyle w:val="BodyText"/>
        <w:jc w:val="both"/>
        <w:rPr/>
      </w:pPr>
      <w:r>
        <w:rPr>
          <w:b/>
          <w:color w:val="000000"/>
        </w:rPr>
        <w:t>Esta política previne riscos de segurança associados à execução de fluxos de trabalho de forks não confiáveis.</w:t>
      </w:r>
    </w:p>
    <w:p>
      <w:pPr>
        <w:pStyle w:val="Heading3"/>
        <w:ind w:hanging="0" w:start="0"/>
        <w:jc w:val="start"/>
        <w:rPr/>
      </w:pPr>
      <w:bookmarkStart w:id="275" w:name="self-hosted-runner-restrictions"/>
      <w:bookmarkEnd w:id="275"/>
      <w:r>
        <w:rPr>
          <w:b/>
          <w:color w:val="000000"/>
        </w:rPr>
        <w:t>Restrições do executor auto-hospedado</w:t>
      </w:r>
    </w:p>
    <w:p>
      <w:pPr>
        <w:pStyle w:val="BodyText"/>
        <w:jc w:val="both"/>
        <w:rPr/>
      </w:pPr>
      <w:r>
        <w:rPr>
          <w:b w:val="false"/>
          <w:color w:val="000000"/>
        </w:rPr>
        <w:t>Os executores auto-hospedados fornecem mais controle sobre a execução de CI/CD, mas introduzem riscos de segurança se não estiverem configurados corretamente. As organizações devem aplicar políticas para:</w:t>
      </w:r>
    </w:p>
    <w:p>
      <w:pPr>
        <w:pStyle w:val="BodyText"/>
        <w:numPr>
          <w:ilvl w:val="0"/>
          <w:numId w:val="93"/>
        </w:numPr>
        <w:jc w:val="both"/>
        <w:rPr/>
      </w:pPr>
      <w:r>
        <w:rPr>
          <w:b/>
          <w:color w:val="000000"/>
        </w:rPr>
        <w:t>Restrinja quais repositórios podem usar executores auto-hospedados.</w:t>
      </w:r>
    </w:p>
    <w:p>
      <w:pPr>
        <w:pStyle w:val="BodyText"/>
        <w:numPr>
          <w:ilvl w:val="0"/>
          <w:numId w:val="93"/>
        </w:numPr>
        <w:jc w:val="both"/>
        <w:rPr/>
      </w:pPr>
      <w:r>
        <w:rPr>
          <w:b/>
          <w:color w:val="000000"/>
        </w:rPr>
        <w:t>Limite o acesso a equipes específicas.</w:t>
      </w:r>
    </w:p>
    <w:p>
      <w:pPr>
        <w:pStyle w:val="BodyText"/>
        <w:numPr>
          <w:ilvl w:val="0"/>
          <w:numId w:val="93"/>
        </w:numPr>
        <w:jc w:val="both"/>
        <w:rPr/>
      </w:pPr>
      <w:r>
        <w:rPr>
          <w:b/>
          <w:color w:val="000000"/>
        </w:rPr>
        <w:t>Use corredores efêmeros (temporários) para segurança.</w:t>
      </w:r>
    </w:p>
    <w:p>
      <w:pPr>
        <w:pStyle w:val="Heading3"/>
        <w:ind w:hanging="0" w:start="0"/>
        <w:jc w:val="start"/>
        <w:rPr/>
      </w:pPr>
      <w:bookmarkStart w:id="276" w:name="configuring-runner-access"/>
      <w:bookmarkEnd w:id="276"/>
      <w:r>
        <w:rPr>
          <w:b/>
          <w:color w:val="000000"/>
        </w:rPr>
        <w:t>Configuração de acesso ao executor</w:t>
      </w:r>
    </w:p>
    <w:p>
      <w:pPr>
        <w:pStyle w:val="BodyText"/>
        <w:jc w:val="both"/>
        <w:rPr/>
      </w:pPr>
      <w:r>
        <w:rPr>
          <w:b/>
          <w:color w:val="000000"/>
        </w:rPr>
        <w:t>Os administradores podem limitar quais repositórios têm acesso a executores auto-hospedados.</w:t>
      </w:r>
    </w:p>
    <w:p>
      <w:pPr>
        <w:pStyle w:val="Heading4"/>
        <w:ind w:hanging="0" w:start="0"/>
        <w:jc w:val="start"/>
        <w:rPr/>
      </w:pPr>
      <w:bookmarkStart w:id="277" w:name="steps-to-restrict-self-hosted-runner-usa"/>
      <w:bookmarkEnd w:id="277"/>
      <w:r>
        <w:rPr>
          <w:b/>
          <w:color w:val="000000"/>
        </w:rPr>
        <w:t>Passos para restringir o uso do Self-Hosted Runner</w:t>
      </w:r>
    </w:p>
    <w:p>
      <w:pPr>
        <w:pStyle w:val="BodyText"/>
        <w:numPr>
          <w:ilvl w:val="0"/>
          <w:numId w:val="94"/>
        </w:numPr>
        <w:jc w:val="both"/>
        <w:rPr/>
      </w:pPr>
      <w:r>
        <w:rPr>
          <w:b/>
          <w:color w:val="000000"/>
        </w:rPr>
        <w:t>Navegue até As Configurações da Organização → Ações → Executores.</w:t>
      </w:r>
    </w:p>
    <w:p>
      <w:pPr>
        <w:pStyle w:val="BodyText"/>
        <w:numPr>
          <w:ilvl w:val="0"/>
          <w:numId w:val="94"/>
        </w:numPr>
        <w:jc w:val="both"/>
        <w:rPr/>
      </w:pPr>
      <w:r>
        <w:rPr>
          <w:b/>
          <w:color w:val="000000"/>
        </w:rPr>
        <w:t>Selecione o Grupo de Executores.</w:t>
      </w:r>
    </w:p>
    <w:p>
      <w:pPr>
        <w:pStyle w:val="BodyText"/>
        <w:numPr>
          <w:ilvl w:val="0"/>
          <w:numId w:val="94"/>
        </w:numPr>
        <w:jc w:val="both"/>
        <w:rPr/>
      </w:pPr>
      <w:r>
        <w:rPr>
          <w:b/>
          <w:color w:val="000000"/>
        </w:rPr>
        <w:t>Defina o nível de acesso: </w:t>
      </w:r>
    </w:p>
    <w:p>
      <w:pPr>
        <w:pStyle w:val="BodyText"/>
        <w:numPr>
          <w:ilvl w:val="1"/>
          <w:numId w:val="94"/>
        </w:numPr>
        <w:jc w:val="both"/>
        <w:rPr/>
      </w:pPr>
      <w:r>
        <w:rPr>
          <w:b/>
          <w:color w:val="000000"/>
        </w:rPr>
        <w:t>Permitir que apenas repositórios selecionados usem executores auto-hospedados.</w:t>
      </w:r>
    </w:p>
    <w:p>
      <w:pPr>
        <w:pStyle w:val="BodyText"/>
        <w:numPr>
          <w:ilvl w:val="1"/>
          <w:numId w:val="94"/>
        </w:numPr>
        <w:jc w:val="both"/>
        <w:rPr/>
      </w:pPr>
      <w:r>
        <w:rPr>
          <w:b/>
          <w:color w:val="000000"/>
        </w:rPr>
        <w:t>Não permitir que repositórios públicos usem executores enterprise.</w:t>
      </w:r>
    </w:p>
    <w:p>
      <w:pPr>
        <w:pStyle w:val="BodyText"/>
        <w:numPr>
          <w:ilvl w:val="0"/>
          <w:numId w:val="94"/>
        </w:numPr>
        <w:jc w:val="both"/>
        <w:rPr/>
      </w:pPr>
      <w:r>
        <w:rPr>
          <w:b/>
          <w:color w:val="000000"/>
        </w:rPr>
        <w:t>Salve as configurações.</w:t>
      </w:r>
    </w:p>
    <w:p>
      <w:pPr>
        <w:pStyle w:val="Heading3"/>
        <w:ind w:hanging="0" w:start="0"/>
        <w:jc w:val="start"/>
        <w:rPr/>
      </w:pPr>
      <w:bookmarkStart w:id="278" w:name="managing-secrets-and-access-control"/>
      <w:bookmarkEnd w:id="278"/>
      <w:r>
        <w:rPr>
          <w:b/>
          <w:color w:val="000000"/>
        </w:rPr>
        <w:t>Gerenciando segredos e controle de acesso</w:t>
      </w:r>
    </w:p>
    <w:p>
      <w:pPr>
        <w:pStyle w:val="BodyText"/>
        <w:jc w:val="both"/>
        <w:rPr/>
      </w:pPr>
      <w:r>
        <w:rPr>
          <w:b w:val="false"/>
          <w:color w:val="000000"/>
        </w:rPr>
        <w:t>As Ações do GitHub geralmente exigem chaves de API, credenciais e variáveis de ambiente. Elas devem ser armazenadas com segurança usando o Gerenciamento de Segredos do GitHub.</w:t>
      </w:r>
    </w:p>
    <w:p>
      <w:pPr>
        <w:pStyle w:val="Heading4"/>
        <w:ind w:hanging="0" w:start="0"/>
        <w:jc w:val="start"/>
        <w:rPr/>
      </w:pPr>
      <w:bookmarkStart w:id="279" w:name="organizational-secrets-vs-repository-sec"/>
      <w:bookmarkEnd w:id="279"/>
      <w:r>
        <w:rPr>
          <w:b/>
          <w:color w:val="000000"/>
        </w:rPr>
        <w:t>Segredos organizacionais versus segredos do repositório</w:t>
      </w:r>
    </w:p>
    <w:tbl>
      <w:tblPr>
        <w:tblW w:w="9524" w:type="dxa"/>
        <w:jc w:val="start"/>
        <w:tblInd w:w="0" w:type="dxa"/>
        <w:tblLayout w:type="fixed"/>
        <w:tblCellMar>
          <w:top w:w="85" w:type="dxa"/>
          <w:start w:w="85" w:type="dxa"/>
          <w:bottom w:w="85" w:type="dxa"/>
          <w:end w:w="85" w:type="dxa"/>
        </w:tblCellMar>
      </w:tblPr>
      <w:tblGrid>
        <w:gridCol w:w="2568"/>
        <w:gridCol w:w="3432"/>
        <w:gridCol w:w="3524"/>
      </w:tblGrid>
      <w:tr>
        <w:trPr>
          <w:tblHeader w:val="true"/>
          <w:cantSplit w:val="true"/>
        </w:trPr>
        <w:tc>
          <w:tcPr>
            <w:tcW w:w="2568"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Tipo</w:t>
            </w:r>
          </w:p>
        </w:tc>
        <w:tc>
          <w:tcPr>
            <w:tcW w:w="3432"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Escopo</w:t>
            </w:r>
          </w:p>
        </w:tc>
        <w:tc>
          <w:tcPr>
            <w:tcW w:w="352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Melhor caso de uso</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Segredos do repositório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Específico para um repositório.</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Para credenciais específicas do repositório.</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Segredos da organização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Disponível para vários repositórios.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Para credenciais corporativas compartilhadas.</w:t>
            </w:r>
          </w:p>
        </w:tc>
      </w:tr>
    </w:tbl>
    <w:p>
      <w:pPr>
        <w:pStyle w:val="Heading3"/>
        <w:spacing w:before="140" w:after="120"/>
        <w:ind w:hanging="0" w:start="0"/>
        <w:jc w:val="start"/>
        <w:rPr/>
      </w:pPr>
      <w:bookmarkStart w:id="280" w:name="configuring-organizational-secrets"/>
      <w:bookmarkEnd w:id="280"/>
      <w:r>
        <w:rPr>
          <w:b/>
          <w:color w:val="000000"/>
        </w:rPr>
        <w:t>Configurando segredos organizacionais</w:t>
      </w:r>
    </w:p>
    <w:p>
      <w:pPr>
        <w:pStyle w:val="BodyText"/>
        <w:numPr>
          <w:ilvl w:val="0"/>
          <w:numId w:val="95"/>
        </w:numPr>
        <w:jc w:val="both"/>
        <w:rPr/>
      </w:pPr>
      <w:r>
        <w:rPr>
          <w:b/>
          <w:color w:val="000000"/>
        </w:rPr>
        <w:t>Navegue até As Configurações da Organização → Segredos e Variáveis → Ações.</w:t>
      </w:r>
    </w:p>
    <w:p>
      <w:pPr>
        <w:pStyle w:val="BodyText"/>
        <w:numPr>
          <w:ilvl w:val="0"/>
          <w:numId w:val="95"/>
        </w:numPr>
        <w:jc w:val="both"/>
        <w:rPr/>
      </w:pPr>
      <w:r>
        <w:rPr>
          <w:b/>
          <w:color w:val="000000"/>
        </w:rPr>
        <w:t>Clique em "Novo Segredo".</w:t>
      </w:r>
    </w:p>
    <w:p>
      <w:pPr>
        <w:pStyle w:val="BodyText"/>
        <w:numPr>
          <w:ilvl w:val="0"/>
          <w:numId w:val="95"/>
        </w:numPr>
        <w:jc w:val="both"/>
        <w:rPr/>
      </w:pPr>
      <w:r>
        <w:rPr>
          <w:b/>
          <w:color w:val="000000"/>
        </w:rPr>
        <w:t>Insira um nome e valor de segredo.</w:t>
      </w:r>
    </w:p>
    <w:p>
      <w:pPr>
        <w:pStyle w:val="BodyText"/>
        <w:numPr>
          <w:ilvl w:val="0"/>
          <w:numId w:val="95"/>
        </w:numPr>
        <w:jc w:val="both"/>
        <w:rPr/>
      </w:pPr>
      <w:r>
        <w:rPr>
          <w:b/>
          <w:color w:val="000000"/>
        </w:rPr>
        <w:t>Escolha Acesso ao Repositório: </w:t>
      </w:r>
    </w:p>
    <w:p>
      <w:pPr>
        <w:pStyle w:val="BodyText"/>
        <w:numPr>
          <w:ilvl w:val="1"/>
          <w:numId w:val="95"/>
        </w:numPr>
        <w:jc w:val="both"/>
        <w:rPr/>
      </w:pPr>
      <w:r>
        <w:rPr>
          <w:b/>
          <w:color w:val="000000"/>
        </w:rPr>
        <w:t>Todos os repositórios.</w:t>
      </w:r>
    </w:p>
    <w:p>
      <w:pPr>
        <w:pStyle w:val="BodyText"/>
        <w:numPr>
          <w:ilvl w:val="1"/>
          <w:numId w:val="95"/>
        </w:numPr>
        <w:jc w:val="both"/>
        <w:rPr/>
      </w:pPr>
      <w:r>
        <w:rPr>
          <w:b/>
          <w:color w:val="000000"/>
        </w:rPr>
        <w:t>Repositórios selecionados.</w:t>
      </w:r>
    </w:p>
    <w:p>
      <w:pPr>
        <w:pStyle w:val="BodyText"/>
        <w:numPr>
          <w:ilvl w:val="0"/>
          <w:numId w:val="95"/>
        </w:numPr>
        <w:jc w:val="both"/>
        <w:rPr/>
      </w:pPr>
      <w:r>
        <w:rPr>
          <w:b/>
          <w:color w:val="000000"/>
        </w:rPr>
        <w:t>Salve o segredo.</w:t>
      </w:r>
    </w:p>
    <w:p>
      <w:pPr>
        <w:pStyle w:val="Heading3"/>
        <w:ind w:hanging="0" w:start="0"/>
        <w:jc w:val="start"/>
        <w:rPr/>
      </w:pPr>
      <w:bookmarkStart w:id="281" w:name="best-practices-for-managing-secrets"/>
      <w:bookmarkEnd w:id="281"/>
      <w:r>
        <w:rPr>
          <w:b/>
          <w:color w:val="000000"/>
        </w:rPr>
        <w:t>Práticas recomendadas para gerenciar segredos</w:t>
      </w:r>
    </w:p>
    <w:p>
      <w:pPr>
        <w:pStyle w:val="BodyText"/>
        <w:numPr>
          <w:ilvl w:val="0"/>
          <w:numId w:val="96"/>
        </w:numPr>
        <w:jc w:val="both"/>
        <w:rPr/>
      </w:pPr>
      <w:r>
        <w:rPr>
          <w:b/>
          <w:color w:val="000000"/>
        </w:rPr>
        <w:t>Use as variáveis de ambiente com cuidado para evitar a exposição secreta.</w:t>
      </w:r>
    </w:p>
    <w:p>
      <w:pPr>
        <w:pStyle w:val="BodyText"/>
        <w:numPr>
          <w:ilvl w:val="0"/>
          <w:numId w:val="96"/>
        </w:numPr>
        <w:jc w:val="both"/>
        <w:rPr/>
      </w:pPr>
      <w:r>
        <w:rPr>
          <w:b/>
          <w:color w:val="000000"/>
        </w:rPr>
        <w:t>Gire segredos regularmente para aprimorar a segurança.</w:t>
      </w:r>
    </w:p>
    <w:p>
      <w:pPr>
        <w:pStyle w:val="BodyText"/>
        <w:numPr>
          <w:ilvl w:val="0"/>
          <w:numId w:val="96"/>
        </w:numPr>
        <w:jc w:val="both"/>
        <w:rPr/>
      </w:pPr>
      <w:r>
        <w:rPr>
          <w:b/>
          <w:color w:val="000000"/>
        </w:rPr>
        <w:t>Use gerentes de segredo de terceiros (por exemplo, AWS Secrets Manager, HashiCorp Vault).</w:t>
      </w:r>
    </w:p>
    <w:p>
      <w:pPr>
        <w:pStyle w:val="Heading3"/>
        <w:ind w:hanging="0" w:start="0"/>
        <w:jc w:val="start"/>
        <w:rPr/>
      </w:pPr>
      <w:bookmarkStart w:id="282" w:name="monitoring-and-auditing-github-actions-u"/>
      <w:bookmarkEnd w:id="282"/>
      <w:r>
        <w:rPr>
          <w:b/>
          <w:color w:val="000000"/>
        </w:rPr>
        <w:t>Monitoramento e auditoria do uso de ações do GitHub</w:t>
      </w:r>
    </w:p>
    <w:p>
      <w:pPr>
        <w:pStyle w:val="BodyText"/>
        <w:jc w:val="both"/>
        <w:rPr/>
      </w:pPr>
      <w:r>
        <w:rPr>
          <w:b/>
          <w:color w:val="000000"/>
        </w:rPr>
        <w:t>As organizações devem monitorar o uso do GitHub Actions para garantir a conformidade e detectar atividades não autorizadas.</w:t>
      </w:r>
    </w:p>
    <w:p>
      <w:pPr>
        <w:pStyle w:val="Heading4"/>
        <w:ind w:hanging="0" w:start="0"/>
        <w:jc w:val="start"/>
        <w:rPr/>
      </w:pPr>
      <w:bookmarkStart w:id="283" w:name="enabling-audit-logs-for-github-actions"/>
      <w:bookmarkEnd w:id="283"/>
      <w:r>
        <w:rPr>
          <w:b/>
          <w:color w:val="000000"/>
        </w:rPr>
        <w:t>Habilitar logs de auditoria para ações do GitHub</w:t>
      </w:r>
    </w:p>
    <w:p>
      <w:pPr>
        <w:pStyle w:val="BodyText"/>
        <w:jc w:val="both"/>
        <w:rPr/>
      </w:pPr>
      <w:r>
        <w:rPr>
          <w:b/>
          <w:color w:val="000000"/>
        </w:rPr>
        <w:t>Os logs de auditoria fornecem insights sobre:</w:t>
      </w:r>
    </w:p>
    <w:p>
      <w:pPr>
        <w:pStyle w:val="BodyText"/>
        <w:numPr>
          <w:ilvl w:val="0"/>
          <w:numId w:val="97"/>
        </w:numPr>
        <w:jc w:val="both"/>
        <w:rPr/>
      </w:pPr>
      <w:r>
        <w:rPr>
          <w:b/>
          <w:color w:val="000000"/>
        </w:rPr>
        <w:t>Quem executou fluxos de trabalho.</w:t>
      </w:r>
    </w:p>
    <w:p>
      <w:pPr>
        <w:pStyle w:val="BodyText"/>
        <w:numPr>
          <w:ilvl w:val="0"/>
          <w:numId w:val="97"/>
        </w:numPr>
        <w:jc w:val="both"/>
        <w:rPr/>
      </w:pPr>
      <w:r>
        <w:rPr>
          <w:b/>
          <w:color w:val="000000"/>
        </w:rPr>
        <w:t>Quais ações foram executadas.</w:t>
      </w:r>
    </w:p>
    <w:p>
      <w:pPr>
        <w:pStyle w:val="BodyText"/>
        <w:numPr>
          <w:ilvl w:val="0"/>
          <w:numId w:val="97"/>
        </w:numPr>
        <w:jc w:val="both"/>
        <w:rPr/>
      </w:pPr>
      <w:r>
        <w:rPr>
          <w:b/>
          <w:color w:val="000000"/>
        </w:rPr>
        <w:t>Quais permissões os fluxos de trabalho usaram.</w:t>
      </w:r>
    </w:p>
    <w:p>
      <w:pPr>
        <w:pStyle w:val="Heading4"/>
        <w:ind w:hanging="0" w:start="0"/>
        <w:jc w:val="start"/>
        <w:rPr/>
      </w:pPr>
      <w:bookmarkStart w:id="284" w:name="steps-to-enable-audit-logs"/>
      <w:bookmarkEnd w:id="284"/>
      <w:r>
        <w:rPr>
          <w:b/>
          <w:color w:val="000000"/>
        </w:rPr>
        <w:t>Etapas para habilitar logs de auditoria</w:t>
      </w:r>
    </w:p>
    <w:p>
      <w:pPr>
        <w:pStyle w:val="BodyText"/>
        <w:numPr>
          <w:ilvl w:val="0"/>
          <w:numId w:val="98"/>
        </w:numPr>
        <w:jc w:val="both"/>
        <w:rPr/>
      </w:pPr>
      <w:r>
        <w:rPr>
          <w:b/>
          <w:color w:val="000000"/>
        </w:rPr>
        <w:t>Navegue até Configurações da Organização → Segurança → Log de Auditoria.</w:t>
      </w:r>
    </w:p>
    <w:p>
      <w:pPr>
        <w:pStyle w:val="BodyText"/>
        <w:numPr>
          <w:ilvl w:val="0"/>
          <w:numId w:val="98"/>
        </w:numPr>
        <w:jc w:val="both"/>
        <w:rPr/>
      </w:pPr>
      <w:r>
        <w:rPr>
          <w:b/>
          <w:color w:val="000000"/>
        </w:rPr>
        <w:t>Filtre logs por "ações" para ver o histórico de execução do fluxo de trabalho.</w:t>
      </w:r>
    </w:p>
    <w:p>
      <w:pPr>
        <w:pStyle w:val="Heading3"/>
        <w:ind w:hanging="0" w:start="0"/>
        <w:jc w:val="start"/>
        <w:rPr/>
      </w:pPr>
      <w:bookmarkStart w:id="285" w:name="enforcing-log-retention-policies"/>
      <w:bookmarkEnd w:id="285"/>
      <w:r>
        <w:rPr>
          <w:b/>
          <w:color w:val="000000"/>
        </w:rPr>
        <w:t>Aplicação de políticas de retenção de log</w:t>
      </w:r>
    </w:p>
    <w:p>
      <w:pPr>
        <w:pStyle w:val="BodyText"/>
        <w:jc w:val="both"/>
        <w:rPr/>
      </w:pPr>
      <w:r>
        <w:rPr>
          <w:b w:val="false"/>
          <w:color w:val="000000"/>
        </w:rPr>
        <w:t>As empresas devem configurar a retenção de log para cumprir as políticas de segurança. A retenção de logs garante que as organizações possam examinar execuções históricas de fluxo de trabalho, detectar atividades suspeitas e cumprir as regulamentações do setor.</w:t>
      </w:r>
    </w:p>
    <w:p>
      <w:pPr>
        <w:pStyle w:val="Heading4"/>
        <w:ind w:hanging="0" w:start="0"/>
        <w:jc w:val="start"/>
        <w:rPr/>
      </w:pPr>
      <w:bookmarkStart w:id="286" w:name="steps-to-configure-log-retention-policie"/>
      <w:bookmarkEnd w:id="286"/>
      <w:r>
        <w:rPr>
          <w:b/>
          <w:color w:val="000000"/>
        </w:rPr>
        <w:t>Etapas para configurar políticas de retenção de log</w:t>
      </w:r>
    </w:p>
    <w:p>
      <w:pPr>
        <w:pStyle w:val="BodyText"/>
        <w:numPr>
          <w:ilvl w:val="0"/>
          <w:numId w:val="99"/>
        </w:numPr>
        <w:jc w:val="both"/>
        <w:rPr/>
      </w:pPr>
      <w:r>
        <w:rPr>
          <w:b/>
          <w:color w:val="000000"/>
        </w:rPr>
        <w:t>Navegue até Configurações da Organização → Segurança → Log de Auditoria.</w:t>
      </w:r>
    </w:p>
    <w:p>
      <w:pPr>
        <w:pStyle w:val="BodyText"/>
        <w:numPr>
          <w:ilvl w:val="0"/>
          <w:numId w:val="99"/>
        </w:numPr>
        <w:jc w:val="both"/>
        <w:rPr/>
      </w:pPr>
      <w:r>
        <w:rPr>
          <w:b/>
          <w:color w:val="000000"/>
        </w:rPr>
        <w:t>Defina o período de retenção de log para corresponder aos requisitos de conformidade: </w:t>
      </w:r>
    </w:p>
    <w:p>
      <w:pPr>
        <w:pStyle w:val="BodyText"/>
        <w:numPr>
          <w:ilvl w:val="1"/>
          <w:numId w:val="99"/>
        </w:numPr>
        <w:jc w:val="both"/>
        <w:rPr/>
      </w:pPr>
      <w:r>
        <w:rPr>
          <w:b/>
          <w:color w:val="000000"/>
        </w:rPr>
        <w:t>30 dias (padrão).</w:t>
      </w:r>
    </w:p>
    <w:p>
      <w:pPr>
        <w:pStyle w:val="BodyText"/>
        <w:numPr>
          <w:ilvl w:val="1"/>
          <w:numId w:val="99"/>
        </w:numPr>
        <w:jc w:val="both"/>
        <w:rPr/>
      </w:pPr>
      <w:r>
        <w:rPr>
          <w:b/>
          <w:color w:val="000000"/>
        </w:rPr>
        <w:t>90 dias (recomendado para organizações conscientes da segurança).</w:t>
      </w:r>
    </w:p>
    <w:p>
      <w:pPr>
        <w:pStyle w:val="BodyText"/>
        <w:numPr>
          <w:ilvl w:val="1"/>
          <w:numId w:val="99"/>
        </w:numPr>
        <w:jc w:val="both"/>
        <w:rPr/>
      </w:pPr>
      <w:r>
        <w:rPr>
          <w:b/>
          <w:color w:val="000000"/>
        </w:rPr>
        <w:t>Período personalizado (de acordo com as necessidades legais e de conformidade).</w:t>
      </w:r>
    </w:p>
    <w:p>
      <w:pPr>
        <w:pStyle w:val="BodyText"/>
        <w:numPr>
          <w:ilvl w:val="0"/>
          <w:numId w:val="99"/>
        </w:numPr>
        <w:jc w:val="both"/>
        <w:rPr/>
      </w:pPr>
      <w:r>
        <w:rPr>
          <w:b/>
          <w:color w:val="000000"/>
        </w:rPr>
        <w:t>Salve as configurações.</w:t>
      </w:r>
    </w:p>
    <w:p>
      <w:pPr>
        <w:pStyle w:val="BodyText"/>
        <w:jc w:val="both"/>
        <w:rPr/>
      </w:pPr>
      <w:r>
        <w:rPr>
          <w:b/>
          <w:color w:val="000000"/>
        </w:rPr>
        <w:t>Como alternativa, use a API do GitHub para definir o período de retenção de log.</w:t>
      </w:r>
    </w:p>
    <w:p>
      <w:pPr>
        <w:pStyle w:val="BodyText"/>
        <w:spacing w:before="140" w:after="180"/>
        <w:jc w:val="start"/>
        <w:rPr/>
      </w:pPr>
      <w:r>
        <w:rPr/>
        <mc:AlternateContent>
          <mc:Choice Requires="wps">
            <w:drawing>
              <wp:anchor distT="0" distB="0" distL="0" distR="0" simplePos="0" relativeHeight="54" behindDoc="0" locked="0" layoutInCell="0" allowOverlap="1">
                <wp:simplePos x="0" y="0"/>
                <wp:positionH relativeFrom="page">
                  <wp:posOffset>0</wp:posOffset>
                </wp:positionH>
                <wp:positionV relativeFrom="line">
                  <wp:posOffset>635</wp:posOffset>
                </wp:positionV>
                <wp:extent cx="14605" cy="175260"/>
                <wp:effectExtent l="0" t="0" r="0" b="0"/>
                <wp:wrapNone/>
                <wp:docPr id="40" name="Frame27"/>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rPr/>
                      </w:pPr>
                      <w:r>
                        <w:rPr/>
                      </w:r>
                    </w:p>
                  </w:txbxContent>
                </v:textbox>
                <w10:wrap type="none"/>
              </v:rect>
            </w:pict>
          </mc:Fallback>
        </mc:AlternateContent>
      </w:r>
      <w:r>
        <w:br w:type="page"/>
      </w:r>
    </w:p>
    <w:p>
      <w:pPr>
        <w:pStyle w:val="Heading1"/>
        <w:spacing w:before="0" w:after="120"/>
        <w:ind w:hanging="0" w:start="0"/>
        <w:jc w:val="start"/>
        <w:rPr/>
      </w:pPr>
      <w:bookmarkStart w:id="287" w:name="modulo_9"/>
      <w:r>
        <w:rPr>
          <w:b/>
          <w:color w:val="000000"/>
        </w:rPr>
        <w:t>Módulo 9  Seleção e gerenciamento de executores</w:t>
      </w:r>
      <w:bookmarkEnd w:id="287"/>
    </w:p>
    <w:p>
      <w:pPr>
        <w:pStyle w:val="BodyText"/>
        <w:jc w:val="both"/>
        <w:rPr/>
      </w:pPr>
      <w:bookmarkStart w:id="288" w:name="module-unit-content_Copy_25"/>
      <w:bookmarkEnd w:id="288"/>
      <w:r>
        <w:rPr>
          <w:b w:val="false"/>
          <w:color w:val="000000"/>
        </w:rPr>
        <w:t>Nesta seção, você explorará as diferentes ferramentas e estratégias disponíveis para você no GitHub Enterprise Cloud e no GitHub Enterprise Server para gerenciar o uso de executores do GitHub Actions em sua empresa.</w:t>
      </w:r>
    </w:p>
    <w:p>
      <w:pPr>
        <w:pStyle w:val="Heading2"/>
        <w:ind w:hanging="0" w:start="0"/>
        <w:jc w:val="start"/>
        <w:rPr/>
      </w:pPr>
      <w:bookmarkStart w:id="289" w:name="choose-an-appropriate-runner-for-your-wo"/>
      <w:bookmarkEnd w:id="289"/>
      <w:r>
        <w:rPr>
          <w:b/>
          <w:i w:val="false"/>
          <w:color w:val="000000"/>
        </w:rPr>
        <w:t>Escolha um executor apropriado para sua carga de trabalho</w:t>
      </w:r>
    </w:p>
    <w:p>
      <w:pPr>
        <w:pStyle w:val="BodyText"/>
        <w:jc w:val="both"/>
        <w:rPr/>
      </w:pPr>
      <w:r>
        <w:rPr>
          <w:b w:val="false"/>
          <w:i w:val="false"/>
          <w:color w:val="000000"/>
        </w:rPr>
        <w:t>Dois tipos de executores podem executar fluxos de trabalho do GitHub Actions: Executores hospedados no GitHub ou executores auto-hospedados.</w:t>
      </w:r>
    </w:p>
    <w:p>
      <w:pPr>
        <w:pStyle w:val="BodyText"/>
        <w:keepNext w:val="true"/>
        <w:jc w:val="both"/>
        <w:rPr/>
      </w:pPr>
      <w:r>
        <w:rPr>
          <w:b/>
          <w:color w:val="000000"/>
        </w:rPr>
        <w:t> </w:t>
      </w:r>
      <w:r>
        <w:rPr>
          <w:b/>
          <w:i w:val="false"/>
          <w:color w:val="000000"/>
        </w:rPr>
        <w:t>Observação</w:t>
      </w:r>
    </w:p>
    <w:p>
      <w:pPr>
        <w:pStyle w:val="BodyText"/>
        <w:jc w:val="both"/>
        <w:rPr/>
      </w:pPr>
      <w:r>
        <w:rPr>
          <w:b w:val="false"/>
          <w:i w:val="false"/>
          <w:color w:val="000000"/>
        </w:rPr>
        <w:t>Os executores hospedados no GitHub estão disponíveis apenas para Enterprise Cloud. Caso tenha uma instância do Enterprise Server, esta seção não será aplicada a você.</w:t>
      </w:r>
    </w:p>
    <w:p>
      <w:pPr>
        <w:pStyle w:val="BodyText"/>
        <w:jc w:val="both"/>
        <w:rPr/>
      </w:pPr>
      <w:r>
        <w:rPr>
          <w:b w:val="false"/>
          <w:i w:val="false"/>
          <w:color w:val="000000"/>
        </w:rPr>
        <w:t>Os executores hospedados no GitHub oferecem uma maneira mais rápida e simples de executar seus fluxos de trabalho, enquanto os executores auto-hospedados são uma maneira altamente configurável de executar fluxos de trabalho em seu próprio ambiente personalizado. Por exemplo, caso precise usar uma lista de permissão de endereços IP para sua organização ou uma configuração de hardware especializada para executar seus fluxos de trabalho, use um executor hospedado por você mesmo.</w:t>
      </w:r>
    </w:p>
    <w:p>
      <w:pPr>
        <w:pStyle w:val="BodyText"/>
        <w:jc w:val="both"/>
        <w:rPr/>
      </w:pPr>
      <w:r>
        <w:rPr>
          <w:b w:val="false"/>
          <w:i w:val="false"/>
          <w:color w:val="000000"/>
        </w:rPr>
        <w:t>A tabela a seguir compara runners hospedados no GitHub com runners auto-hospedados. Use-a para escolher o executor apropriado para sua carga de trabalho.</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Executores hospedados no GitHub</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Executores auto-hospedados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Receba atualizações automáticas do sistema operacional, pacotes e ferramentas pré-instalados e o aplicativo do executor auto-hospedado.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Recebem atualizações automáticas apenas para o aplicativo executor auto-hospedado. Você é responsável por atualizar o sistema operacional e todos os outros softwares.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GitHub gerenciado e mantido.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Podem usar serviços de nuvem ou máquinas locais pelos quais você já pagou. Também são personalizáveis para seus requisitos de hardware, sistema operacional, software e segurança.</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Fornecem uma instância limpa para cada execução de trabalho.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Não precisam ter uma instância limpa para cada execução de trabalho.</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Use minutos gratuitos em seu plano do GitHub, com taxas por minuto aplicadas depois de ultrapassados os minutos gratuitos.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São gratuitos para usar com o GitHub Actions, mas você é responsável pelo custo de manter seus computadores executores.</w:t>
            </w:r>
          </w:p>
        </w:tc>
      </w:tr>
    </w:tbl>
    <w:p>
      <w:pPr>
        <w:pStyle w:val="Heading2"/>
        <w:spacing w:before="140" w:after="120"/>
        <w:ind w:hanging="0" w:start="0"/>
        <w:jc w:val="start"/>
        <w:rPr/>
      </w:pPr>
      <w:bookmarkStart w:id="290" w:name="manage-runners-for-the-enterprise"/>
      <w:bookmarkEnd w:id="290"/>
      <w:r>
        <w:rPr>
          <w:b/>
          <w:i w:val="false"/>
          <w:color w:val="000000"/>
        </w:rPr>
        <w:t>Gerenciar executores para a empresa</w:t>
      </w:r>
    </w:p>
    <w:p>
      <w:pPr>
        <w:pStyle w:val="BodyText"/>
        <w:jc w:val="both"/>
        <w:rPr/>
      </w:pPr>
      <w:r>
        <w:rPr>
          <w:b w:val="false"/>
          <w:i w:val="false"/>
          <w:color w:val="000000"/>
        </w:rPr>
        <w:t>O gerenciamento de corredores para a empresa envolve a configuração e a proteção de executores hospedados pelo GitHub e auto-hospedados para garantir fluxos de trabalho de CI/CD eficientes e seguros. Esse gerenciamento inclui a configuração de listas de permissões de IP para controlar o acesso, aprimorar a segurança restringindo o acesso do executor a endereços IP específicos e garantindo a conformidade com as políticas organizacionais. A configuração adequada das listas de permissões de IP para executores hospedados no GitHub e auto-hospedados é crucial para manter interações seguras e confiáveis entre aplicativos internos e executores do GitHub Actions. Atualizações regulares e revisões dessas configurações são necessárias para adaptar-se às alterações nos intervalos de endereços IP e manter a segurança ideal.</w:t>
      </w:r>
    </w:p>
    <w:p>
      <w:pPr>
        <w:pStyle w:val="Heading3"/>
        <w:ind w:hanging="0" w:start="0"/>
        <w:jc w:val="start"/>
        <w:rPr/>
      </w:pPr>
      <w:bookmarkStart w:id="291" w:name="configuring-ip-allowlists-on-github-host"/>
      <w:bookmarkEnd w:id="291"/>
      <w:r>
        <w:rPr>
          <w:b/>
          <w:i w:val="false"/>
          <w:color w:val="000000"/>
        </w:rPr>
        <w:t>Configurando listas de permissões de IP em executores hospedados no GitHub e auto-hospedados</w:t>
      </w:r>
    </w:p>
    <w:p>
      <w:pPr>
        <w:pStyle w:val="BodyText"/>
        <w:jc w:val="both"/>
        <w:rPr/>
      </w:pPr>
      <w:r>
        <w:rPr>
          <w:b w:val="false"/>
          <w:i w:val="false"/>
          <w:color w:val="000000"/>
        </w:rPr>
        <w:t>A configuração de listas de permissões de IP ajuda a controlar o acesso aos executores restringindo-os a endereços IP específicos. Essa configuração aprimora a segurança impedindo o acesso não autorizado, mas pode exigir mais configurações de rede.</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Executores hospedados no GitHub</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Executores auto-hospedados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Os executores hospedados no GitHub usam endereços IP dinâmicos, dificultando a configuração de listas de permissões de IP precisas.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Use IPs estáticos ou controlados, permitindo a lista de permissões IP precisa ou controle de acesso baseado em IP.</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As organizações devem permitir os intervalos de IP publicados do GitHub.</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Pode ser colocado atrás de firewalls ou VPNs para maior segurança.</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Os executores hospedados no GitHub podem ser restritos usando as configurações de segurança corporativa do GitHub.</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Exigir configuração explícita para se comunicar com serviços externos, aprimorando a segurança.</w:t>
            </w:r>
          </w:p>
        </w:tc>
      </w:tr>
    </w:tbl>
    <w:p>
      <w:pPr>
        <w:pStyle w:val="Heading4"/>
        <w:spacing w:before="140" w:after="120"/>
        <w:ind w:hanging="0" w:start="0"/>
        <w:jc w:val="start"/>
        <w:rPr/>
      </w:pPr>
      <w:bookmarkStart w:id="292" w:name="allowed-ip-list"/>
      <w:bookmarkEnd w:id="292"/>
      <w:r>
        <w:rPr>
          <w:b/>
          <w:i w:val="false"/>
          <w:color w:val="000000"/>
        </w:rPr>
        <w:t>Lista de IP permitida</w:t>
      </w:r>
    </w:p>
    <w:p>
      <w:pPr>
        <w:pStyle w:val="BodyText"/>
        <w:jc w:val="both"/>
        <w:rPr/>
      </w:pPr>
      <w:r>
        <w:rPr>
          <w:b w:val="false"/>
          <w:i w:val="false"/>
          <w:color w:val="000000"/>
        </w:rPr>
        <w:t>Uma </w:t>
      </w:r>
      <w:r>
        <w:rPr>
          <w:b/>
          <w:i w:val="false"/>
          <w:color w:val="000000"/>
        </w:rPr>
        <w:t>lista de IP permitida</w:t>
      </w:r>
      <w:r>
        <w:rPr>
          <w:b w:val="false"/>
          <w:i w:val="false"/>
          <w:color w:val="000000"/>
        </w:rPr>
        <w:t> é um recurso de segurança que restringe o acesso a serviços ou recursos com base em endereços IP predefinidos. Quando as organizações configuram uma lista de permissões de IP, elas podem:</w:t>
      </w:r>
    </w:p>
    <w:p>
      <w:pPr>
        <w:pStyle w:val="BodyText"/>
        <w:numPr>
          <w:ilvl w:val="0"/>
          <w:numId w:val="100"/>
        </w:numPr>
        <w:jc w:val="both"/>
        <w:rPr/>
      </w:pPr>
      <w:r>
        <w:rPr>
          <w:b/>
          <w:i w:val="false"/>
          <w:color w:val="000000"/>
        </w:rPr>
        <w:t>Aprimorar a segurança:</w:t>
      </w:r>
      <w:r>
        <w:rPr>
          <w:b w:val="false"/>
          <w:i w:val="false"/>
          <w:color w:val="000000"/>
        </w:rPr>
        <w:t> Impedir o acesso não autorizado permitindo apenas endereços IP confiáveis.</w:t>
      </w:r>
    </w:p>
    <w:p>
      <w:pPr>
        <w:pStyle w:val="BodyText"/>
        <w:numPr>
          <w:ilvl w:val="0"/>
          <w:numId w:val="100"/>
        </w:numPr>
        <w:jc w:val="both"/>
        <w:rPr/>
      </w:pPr>
      <w:r>
        <w:rPr>
          <w:b/>
          <w:i w:val="false"/>
          <w:color w:val="000000"/>
        </w:rPr>
        <w:t>Controlar o tráfego de rede:</w:t>
      </w:r>
      <w:r>
        <w:rPr>
          <w:b w:val="false"/>
          <w:i w:val="false"/>
          <w:color w:val="000000"/>
        </w:rPr>
        <w:t> Restrinja solicitações de entrada e saída a IPs conhecidos e verificados.</w:t>
      </w:r>
    </w:p>
    <w:p>
      <w:pPr>
        <w:pStyle w:val="BodyText"/>
        <w:numPr>
          <w:ilvl w:val="0"/>
          <w:numId w:val="100"/>
        </w:numPr>
        <w:jc w:val="both"/>
        <w:rPr/>
      </w:pPr>
      <w:r>
        <w:rPr>
          <w:b/>
          <w:i w:val="false"/>
          <w:color w:val="000000"/>
        </w:rPr>
        <w:t>Melhorar a conformidade:</w:t>
      </w:r>
      <w:r>
        <w:rPr>
          <w:b w:val="false"/>
          <w:i w:val="false"/>
          <w:color w:val="000000"/>
        </w:rPr>
        <w:t> Verifique a conformidade regulatória limitando o acesso a redes autorizadas.</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Executores hospedados no GitHub</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Executores auto-hospedados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As organizações devem permitir os intervalos de IP publicados do GitHub, que mudam periodicamente.</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Os administradores podem definir endereços IP específicos que têm permissão para acessar os executores.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Os executores hospedados no GitHub podem ser configurados por meio das configurações de segurança do GitHub.</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Os executores auto-hospedados funcionam bem com firewalls, VPNs ou grupos de segurança na nuvem.</w:t>
            </w:r>
          </w:p>
        </w:tc>
      </w:tr>
    </w:tbl>
    <w:p>
      <w:pPr>
        <w:pStyle w:val="Heading3"/>
        <w:spacing w:before="140" w:after="120"/>
        <w:ind w:hanging="0" w:start="0"/>
        <w:jc w:val="start"/>
        <w:rPr/>
      </w:pPr>
      <w:bookmarkStart w:id="293" w:name="configuring-ip-allowlists-for-internal-a"/>
      <w:bookmarkEnd w:id="293"/>
      <w:r>
        <w:rPr>
          <w:b/>
          <w:i w:val="false"/>
          <w:color w:val="000000"/>
        </w:rPr>
        <w:t>Configurando listas de permissões de IP para aplicativos internos interagirem com GitHub-Hosted Runners</w:t>
      </w:r>
    </w:p>
    <w:p>
      <w:pPr>
        <w:pStyle w:val="BodyText"/>
        <w:jc w:val="both"/>
        <w:rPr/>
      </w:pPr>
      <w:r>
        <w:rPr>
          <w:b w:val="false"/>
          <w:i w:val="false"/>
          <w:color w:val="000000"/>
        </w:rPr>
        <w:t>Para configurar listas de permissões de IP para aplicativos e sistemas internos interagirem com os executores hospedados no GitHub, você pode consultar a seguinte documentação oficial do GitHub:</w:t>
      </w:r>
    </w:p>
    <w:p>
      <w:pPr>
        <w:pStyle w:val="Heading4"/>
        <w:ind w:hanging="0" w:start="0"/>
        <w:jc w:val="start"/>
        <w:rPr/>
      </w:pPr>
      <w:bookmarkStart w:id="294" w:name="1-understand-githubs-ip-address-ranges"/>
      <w:bookmarkEnd w:id="294"/>
      <w:r>
        <w:rPr>
          <w:b/>
          <w:i w:val="false"/>
          <w:color w:val="000000"/>
        </w:rPr>
        <w:t>1. Entender os intervalos de endereços IP do GitHub</w:t>
      </w:r>
    </w:p>
    <w:p>
      <w:pPr>
        <w:pStyle w:val="BodyText"/>
        <w:jc w:val="both"/>
        <w:rPr/>
      </w:pPr>
      <w:r>
        <w:rPr>
          <w:b w:val="false"/>
          <w:i w:val="false"/>
          <w:color w:val="000000"/>
        </w:rPr>
        <w:t>Os executores hospedados no GitHub operam em intervalos de endereços IP específicos. Para garantir que seus aplicativos internos possam se comunicar com esses executores, você precisa permitir esses intervalos de IP por meio do firewall. O GitHub fornece um ponto de extremidade de meta API </w:t>
      </w:r>
      <w:hyperlink r:id="rId87">
        <w:r>
          <w:rPr>
            <w:rStyle w:val="Style"/>
            <w:b w:val="false"/>
            <w:i w:val="false"/>
            <w:color w:val="000000"/>
          </w:rPr>
          <w:t>https://api.github.com/meta</w:t>
        </w:r>
      </w:hyperlink>
      <w:r>
        <w:rPr>
          <w:b w:val="false"/>
          <w:i w:val="false"/>
          <w:color w:val="000000"/>
        </w:rPr>
        <w:t> que lista todos os intervalos de endereços de IP atuais usados pelos serviços do GitHub, incluindo intervalos de IP dos executores de Ações. Atualizar regularmente suas listas de permissões com base nessas informações é essencial, pois os intervalos de IP podem ser alterados.</w:t>
      </w:r>
    </w:p>
    <w:p>
      <w:pPr>
        <w:pStyle w:val="Heading4"/>
        <w:ind w:hanging="0" w:start="0"/>
        <w:jc w:val="start"/>
        <w:rPr/>
      </w:pPr>
      <w:bookmarkStart w:id="295" w:name="2-configure-your-firewall"/>
      <w:bookmarkEnd w:id="295"/>
      <w:r>
        <w:rPr>
          <w:b/>
          <w:i w:val="false"/>
          <w:color w:val="000000"/>
        </w:rPr>
        <w:t>2. Configurar o firewall</w:t>
      </w:r>
    </w:p>
    <w:p>
      <w:pPr>
        <w:pStyle w:val="Heading5"/>
        <w:ind w:hanging="0" w:start="0"/>
        <w:jc w:val="start"/>
        <w:rPr/>
      </w:pPr>
      <w:bookmarkStart w:id="296" w:name="a-obtain-githubs-ip-ranges"/>
      <w:bookmarkEnd w:id="296"/>
      <w:r>
        <w:rPr>
          <w:b/>
          <w:i w:val="false"/>
          <w:color w:val="000000"/>
        </w:rPr>
        <w:t>a. Obtenha os intervalos de IP do GitHub:</w:t>
      </w:r>
    </w:p>
    <w:p>
      <w:pPr>
        <w:pStyle w:val="BodyText"/>
        <w:numPr>
          <w:ilvl w:val="0"/>
          <w:numId w:val="101"/>
        </w:numPr>
        <w:jc w:val="both"/>
        <w:rPr/>
      </w:pPr>
      <w:r>
        <w:rPr>
          <w:b w:val="false"/>
          <w:i w:val="false"/>
          <w:color w:val="000000"/>
        </w:rPr>
        <w:t>Utilize o endpoint da API meta para recuperar os intervalos de endereços IP mais recentes usados pelos runners do GitHub Actions.</w:t>
      </w:r>
    </w:p>
    <w:p>
      <w:pPr>
        <w:pStyle w:val="Heading5"/>
        <w:ind w:hanging="0" w:start="0"/>
        <w:jc w:val="start"/>
        <w:rPr/>
      </w:pPr>
      <w:bookmarkStart w:id="297" w:name="b-update-firewall-rules"/>
      <w:bookmarkEnd w:id="297"/>
      <w:r>
        <w:rPr>
          <w:b/>
          <w:i w:val="false"/>
          <w:color w:val="000000"/>
        </w:rPr>
        <w:t>b. Atualizar regras de firewall:</w:t>
      </w:r>
    </w:p>
    <w:p>
      <w:pPr>
        <w:pStyle w:val="BodyText"/>
        <w:numPr>
          <w:ilvl w:val="0"/>
          <w:numId w:val="102"/>
        </w:numPr>
        <w:jc w:val="both"/>
        <w:rPr/>
      </w:pPr>
      <w:r>
        <w:rPr>
          <w:b w:val="false"/>
          <w:i w:val="false"/>
          <w:color w:val="000000"/>
        </w:rPr>
        <w:t>Adicione regras ao firewall para permitir o tráfego de entrada e saída de e para esses intervalos de IP. Essa configuração garante que seus sistemas internos possam interagir com os executores hospedados no GitHub sem problemas de conectividade.</w:t>
      </w:r>
    </w:p>
    <w:p>
      <w:pPr>
        <w:pStyle w:val="Heading4"/>
        <w:ind w:hanging="0" w:start="0"/>
        <w:jc w:val="start"/>
        <w:rPr/>
      </w:pPr>
      <w:bookmarkStart w:id="298" w:name="3-consider-using-self-hosted-runners"/>
      <w:bookmarkEnd w:id="298"/>
      <w:r>
        <w:rPr>
          <w:b/>
          <w:i w:val="false"/>
          <w:color w:val="000000"/>
        </w:rPr>
        <w:t>3. Considere o uso de executores auto-hospedados</w:t>
      </w:r>
    </w:p>
    <w:p>
      <w:pPr>
        <w:pStyle w:val="BodyText"/>
        <w:jc w:val="both"/>
        <w:rPr/>
      </w:pPr>
      <w:r>
        <w:rPr>
          <w:b w:val="false"/>
          <w:i w:val="false"/>
          <w:color w:val="000000"/>
        </w:rPr>
        <w:t>Se a manutenção de uma lista de permissões de IP para corredores hospedados no GitHub for desafiadora devido a alterações frequentes nos intervalos de IP, considere configurar corredores auto-hospedados em sua rede. Essa abordagem permite que você tenha mais controle sobre o ambiente do executor e as configurações de rede. Porém, usar executores auto-hospedados requer mais manutenção e gerenciamento de infraestrutura.</w:t>
      </w:r>
    </w:p>
    <w:p>
      <w:pPr>
        <w:pStyle w:val="BodyText"/>
        <w:spacing w:before="140" w:after="180"/>
        <w:jc w:val="start"/>
        <w:rPr/>
      </w:pPr>
      <w:r>
        <w:rPr/>
        <w:drawing>
          <wp:inline distT="0" distB="0" distL="0" distR="0">
            <wp:extent cx="6047740" cy="2083435"/>
            <wp:effectExtent l="0" t="0" r="0" b="0"/>
            <wp:docPr id="41" name="Image41" title="Captura de tela de uma tela de executores vaz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title="Captura de tela de uma tela de executores vazia."/>
                    <pic:cNvPicPr>
                      <a:picLocks noChangeAspect="1" noChangeArrowheads="1"/>
                    </pic:cNvPicPr>
                  </pic:nvPicPr>
                  <pic:blipFill>
                    <a:blip r:embed="rId88"/>
                    <a:srcRect l="-130" t="-378" r="-130" b="-378"/>
                    <a:stretch>
                      <a:fillRect/>
                    </a:stretch>
                  </pic:blipFill>
                  <pic:spPr bwMode="auto">
                    <a:xfrm>
                      <a:off x="0" y="0"/>
                      <a:ext cx="6047740" cy="2083435"/>
                    </a:xfrm>
                    <a:prstGeom prst="rect">
                      <a:avLst/>
                    </a:prstGeom>
                    <a:noFill/>
                  </pic:spPr>
                </pic:pic>
              </a:graphicData>
            </a:graphic>
          </wp:inline>
        </w:drawing>
      </w:r>
    </w:p>
    <w:p>
      <w:pPr>
        <w:pStyle w:val="Heading4"/>
        <w:ind w:hanging="0" w:start="0"/>
        <w:jc w:val="start"/>
        <w:rPr/>
      </w:pPr>
      <w:bookmarkStart w:id="299" w:name="4-regularly-review-and-update-allowlists"/>
      <w:bookmarkEnd w:id="299"/>
      <w:r>
        <w:rPr>
          <w:b/>
          <w:i w:val="false"/>
          <w:color w:val="000000"/>
        </w:rPr>
        <w:t>4. Revisar e atualizar listas de permissões regularmente</w:t>
      </w:r>
    </w:p>
    <w:p>
      <w:pPr>
        <w:pStyle w:val="BodyText"/>
        <w:jc w:val="both"/>
        <w:rPr/>
      </w:pPr>
      <w:r>
        <w:rPr>
          <w:b w:val="false"/>
          <w:i w:val="false"/>
          <w:color w:val="000000"/>
        </w:rPr>
        <w:t>Como os intervalos de endereços IP do GitHub podem ser alterados, é crucial revisar e atualizar periodicamente as listas de permissões de IP do firewall. Automatizar esse processo com scripts de recuperação de intervalos de IP da meta API do GitHub pode ajudar a garantir que suas listas de permissões permaneçam atuais sem intervenção manual.</w:t>
      </w:r>
    </w:p>
    <w:p>
      <w:pPr>
        <w:pStyle w:val="Heading3"/>
        <w:ind w:hanging="0" w:start="0"/>
        <w:jc w:val="start"/>
        <w:rPr/>
      </w:pPr>
      <w:bookmarkStart w:id="300" w:name="effects-and-potential-abuse-vectors-of-e"/>
      <w:bookmarkEnd w:id="300"/>
      <w:r>
        <w:rPr>
          <w:b/>
          <w:i w:val="false"/>
          <w:color w:val="000000"/>
        </w:rPr>
        <w:t>Efeitos e possíveis vetores de abuso de habilitar executores auto-hospedados em repositórios públicos</w:t>
      </w:r>
    </w:p>
    <w:p>
      <w:pPr>
        <w:pStyle w:val="Heading4"/>
        <w:ind w:hanging="0" w:start="0"/>
        <w:jc w:val="start"/>
        <w:rPr/>
      </w:pPr>
      <w:bookmarkStart w:id="301" w:name="effects-of-enabling-self-hosted-runners"/>
      <w:bookmarkEnd w:id="301"/>
      <w:r>
        <w:rPr>
          <w:b/>
          <w:i w:val="false"/>
          <w:color w:val="000000"/>
        </w:rPr>
        <w:t>Efeitos da habilitação de executores auto-hospedados</w:t>
      </w:r>
    </w:p>
    <w:p>
      <w:pPr>
        <w:pStyle w:val="BodyText"/>
        <w:numPr>
          <w:ilvl w:val="0"/>
          <w:numId w:val="103"/>
        </w:numPr>
        <w:jc w:val="both"/>
        <w:rPr/>
      </w:pPr>
      <w:r>
        <w:rPr>
          <w:b/>
          <w:i w:val="false"/>
          <w:color w:val="000000"/>
        </w:rPr>
        <w:t>Personalização e otimização de desempenho</w:t>
      </w:r>
    </w:p>
    <w:p>
      <w:pPr>
        <w:pStyle w:val="BodyText"/>
        <w:numPr>
          <w:ilvl w:val="1"/>
          <w:numId w:val="103"/>
        </w:numPr>
        <w:jc w:val="both"/>
        <w:rPr/>
      </w:pPr>
      <w:r>
        <w:rPr>
          <w:b w:val="false"/>
          <w:i w:val="false"/>
          <w:color w:val="000000"/>
        </w:rPr>
        <w:t>Os executores auto-hospedados permitem o controle sobre o hardware, o software instalado e as configurações de ambiente.</w:t>
      </w:r>
    </w:p>
    <w:p>
      <w:pPr>
        <w:pStyle w:val="BodyText"/>
        <w:numPr>
          <w:ilvl w:val="1"/>
          <w:numId w:val="103"/>
        </w:numPr>
        <w:jc w:val="both"/>
        <w:rPr/>
      </w:pPr>
      <w:r>
        <w:rPr>
          <w:b w:val="false"/>
          <w:i w:val="false"/>
          <w:color w:val="000000"/>
        </w:rPr>
        <w:t>Os fluxos de trabalho podem ser otimizados para desempenho usando computadores dedicados e de alto desempenho.</w:t>
      </w:r>
    </w:p>
    <w:p>
      <w:pPr>
        <w:pStyle w:val="BodyText"/>
        <w:numPr>
          <w:ilvl w:val="0"/>
          <w:numId w:val="103"/>
        </w:numPr>
        <w:jc w:val="both"/>
        <w:rPr/>
      </w:pPr>
      <w:r>
        <w:rPr>
          <w:b/>
          <w:i w:val="false"/>
          <w:color w:val="000000"/>
        </w:rPr>
        <w:t>Economia de custos</w:t>
      </w:r>
    </w:p>
    <w:p>
      <w:pPr>
        <w:pStyle w:val="BodyText"/>
        <w:numPr>
          <w:ilvl w:val="1"/>
          <w:numId w:val="103"/>
        </w:numPr>
        <w:jc w:val="both"/>
        <w:rPr/>
      </w:pPr>
      <w:r>
        <w:rPr>
          <w:b w:val="false"/>
          <w:i w:val="false"/>
          <w:color w:val="000000"/>
        </w:rPr>
        <w:t>Ao contrário dos executores hospedados no GitHub (que têm uso gratuito limitado), os executores auto-hospedados são executados em sua infraestrutura, reduzindo as restrições de custo.</w:t>
      </w:r>
    </w:p>
    <w:p>
      <w:pPr>
        <w:pStyle w:val="BodyText"/>
        <w:numPr>
          <w:ilvl w:val="0"/>
          <w:numId w:val="103"/>
        </w:numPr>
        <w:jc w:val="both"/>
        <w:rPr/>
      </w:pPr>
      <w:r>
        <w:rPr>
          <w:b/>
          <w:i w:val="false"/>
          <w:color w:val="000000"/>
        </w:rPr>
        <w:t>Persistência de estado</w:t>
      </w:r>
    </w:p>
    <w:p>
      <w:pPr>
        <w:pStyle w:val="BodyText"/>
        <w:numPr>
          <w:ilvl w:val="1"/>
          <w:numId w:val="103"/>
        </w:numPr>
        <w:jc w:val="both"/>
        <w:rPr/>
      </w:pPr>
      <w:r>
        <w:rPr>
          <w:b w:val="false"/>
          <w:i w:val="false"/>
          <w:color w:val="000000"/>
        </w:rPr>
        <w:t>Os executores auto-hospedados </w:t>
      </w:r>
      <w:r>
        <w:rPr>
          <w:b/>
          <w:i w:val="false"/>
          <w:color w:val="000000"/>
        </w:rPr>
        <w:t>não</w:t>
      </w:r>
      <w:r>
        <w:rPr>
          <w:b w:val="false"/>
          <w:i w:val="false"/>
          <w:color w:val="000000"/>
        </w:rPr>
        <w:t> são redefinidos entre trabalhos como os executores hospedados pelo GitHub.</w:t>
      </w:r>
    </w:p>
    <w:p>
      <w:pPr>
        <w:pStyle w:val="BodyText"/>
        <w:numPr>
          <w:ilvl w:val="1"/>
          <w:numId w:val="103"/>
        </w:numPr>
        <w:jc w:val="both"/>
        <w:rPr/>
      </w:pPr>
      <w:r>
        <w:rPr>
          <w:b w:val="false"/>
          <w:i w:val="false"/>
          <w:color w:val="000000"/>
        </w:rPr>
        <w:t>Permite armazenamento em cache de dependências, reutilização de grandes conjuntos de dados e manutenção de estados persistentes.</w:t>
      </w:r>
    </w:p>
    <w:p>
      <w:pPr>
        <w:pStyle w:val="BodyText"/>
        <w:numPr>
          <w:ilvl w:val="0"/>
          <w:numId w:val="103"/>
        </w:numPr>
        <w:jc w:val="both"/>
        <w:rPr/>
      </w:pPr>
      <w:r>
        <w:rPr>
          <w:b/>
          <w:i w:val="false"/>
          <w:color w:val="000000"/>
        </w:rPr>
        <w:t>Responsabilidade de segurança e manutenção</w:t>
      </w:r>
    </w:p>
    <w:p>
      <w:pPr>
        <w:pStyle w:val="BodyText"/>
        <w:numPr>
          <w:ilvl w:val="1"/>
          <w:numId w:val="103"/>
        </w:numPr>
        <w:jc w:val="both"/>
        <w:rPr/>
      </w:pPr>
      <w:r>
        <w:rPr>
          <w:b/>
          <w:i w:val="false"/>
          <w:color w:val="000000"/>
        </w:rPr>
        <w:t>Patches de segurança, atualizações de dependência e monitoramento do sistema</w:t>
      </w:r>
      <w:r>
        <w:rPr>
          <w:b w:val="false"/>
          <w:i w:val="false"/>
          <w:color w:val="000000"/>
        </w:rPr>
        <w:t> tornam-se responsabilidade do proprietário do executor.</w:t>
      </w:r>
    </w:p>
    <w:p>
      <w:pPr>
        <w:pStyle w:val="BodyText"/>
        <w:numPr>
          <w:ilvl w:val="1"/>
          <w:numId w:val="103"/>
        </w:numPr>
        <w:jc w:val="both"/>
        <w:rPr/>
      </w:pPr>
      <w:r>
        <w:rPr>
          <w:b w:val="false"/>
          <w:i w:val="false"/>
          <w:color w:val="000000"/>
        </w:rPr>
        <w:t>Configurações incorretas podem expor o executor a ameaças externas.</w:t>
      </w:r>
    </w:p>
    <w:p>
      <w:pPr>
        <w:pStyle w:val="Heading4"/>
        <w:ind w:hanging="0" w:start="0"/>
        <w:jc w:val="start"/>
        <w:rPr/>
      </w:pPr>
      <w:bookmarkStart w:id="302" w:name="potential-abuse-vectors-of-self-hosted-r"/>
      <w:bookmarkEnd w:id="302"/>
      <w:r>
        <w:rPr>
          <w:b/>
          <w:i w:val="false"/>
          <w:color w:val="000000"/>
        </w:rPr>
        <w:t>Potenciais vetores de abuso de executores auto-hospedados</w:t>
      </w:r>
    </w:p>
    <w:p>
      <w:pPr>
        <w:pStyle w:val="BodyText"/>
        <w:jc w:val="both"/>
        <w:rPr/>
      </w:pPr>
      <w:r>
        <w:rPr>
          <w:b w:val="false"/>
          <w:i w:val="false"/>
          <w:color w:val="000000"/>
        </w:rPr>
        <w:t>Habilitar executores auto-hospedados em repositórios públicos apresenta riscos de segurança significativos. Como </w:t>
      </w:r>
      <w:r>
        <w:rPr>
          <w:b/>
          <w:i w:val="false"/>
          <w:color w:val="000000"/>
        </w:rPr>
        <w:t>qualquer pessoa</w:t>
      </w:r>
      <w:r>
        <w:rPr>
          <w:b w:val="false"/>
          <w:i w:val="false"/>
          <w:color w:val="000000"/>
        </w:rPr>
        <w:t> pode disparar fluxos de trabalho enviando uma solicitação de pull, os invasores podem explorar esse recurso de várias maneiras:</w:t>
      </w:r>
    </w:p>
    <w:p>
      <w:pPr>
        <w:pStyle w:val="BodyText"/>
        <w:numPr>
          <w:ilvl w:val="0"/>
          <w:numId w:val="104"/>
        </w:numPr>
        <w:jc w:val="both"/>
        <w:rPr/>
      </w:pPr>
      <w:r>
        <w:rPr>
          <w:b/>
          <w:i w:val="false"/>
          <w:color w:val="000000"/>
        </w:rPr>
        <w:t>RCE (Execução arbitrária de código) por atores mal-intencionados</w:t>
      </w:r>
    </w:p>
    <w:p>
      <w:pPr>
        <w:pStyle w:val="BodyText"/>
        <w:numPr>
          <w:ilvl w:val="1"/>
          <w:numId w:val="104"/>
        </w:numPr>
        <w:jc w:val="both"/>
        <w:rPr/>
      </w:pPr>
      <w:r>
        <w:rPr>
          <w:b w:val="false"/>
          <w:i w:val="false"/>
          <w:color w:val="000000"/>
        </w:rPr>
        <w:t>Os invasores podem enviar solicitações de pull que contêm </w:t>
      </w:r>
      <w:r>
        <w:rPr>
          <w:b/>
          <w:i w:val="false"/>
          <w:color w:val="000000"/>
        </w:rPr>
        <w:t>scripts mal-intencionados</w:t>
      </w:r>
      <w:r>
        <w:rPr>
          <w:b w:val="false"/>
          <w:i w:val="false"/>
          <w:color w:val="000000"/>
        </w:rPr>
        <w:t>, que o executor auto-hospedado executa automaticamente.</w:t>
      </w:r>
    </w:p>
    <w:p>
      <w:pPr>
        <w:pStyle w:val="BodyText"/>
        <w:numPr>
          <w:ilvl w:val="1"/>
          <w:numId w:val="104"/>
        </w:numPr>
        <w:jc w:val="both"/>
        <w:rPr/>
      </w:pPr>
      <w:r>
        <w:rPr>
          <w:b w:val="false"/>
          <w:i w:val="false"/>
          <w:color w:val="000000"/>
        </w:rPr>
        <w:t>Se o executor tiver </w:t>
      </w:r>
      <w:r>
        <w:rPr>
          <w:b/>
          <w:i w:val="false"/>
          <w:color w:val="000000"/>
        </w:rPr>
        <w:t>privilégios elevados</w:t>
      </w:r>
      <w:r>
        <w:rPr>
          <w:b w:val="false"/>
          <w:i w:val="false"/>
          <w:color w:val="000000"/>
        </w:rPr>
        <w:t>, o invasor obterá </w:t>
      </w:r>
      <w:r>
        <w:rPr>
          <w:b/>
          <w:i w:val="false"/>
          <w:color w:val="000000"/>
        </w:rPr>
        <w:t>acesso total ao sistema</w:t>
      </w:r>
      <w:r>
        <w:rPr>
          <w:b w:val="false"/>
          <w:i w:val="false"/>
          <w:color w:val="000000"/>
        </w:rPr>
        <w:t>.</w:t>
      </w:r>
    </w:p>
    <w:p>
      <w:pPr>
        <w:pStyle w:val="BodyText"/>
        <w:numPr>
          <w:ilvl w:val="0"/>
          <w:numId w:val="104"/>
        </w:numPr>
        <w:jc w:val="both"/>
        <w:rPr/>
      </w:pPr>
      <w:r>
        <w:rPr>
          <w:b/>
          <w:i w:val="false"/>
          <w:color w:val="000000"/>
        </w:rPr>
        <w:t>Mineração e exploração de recursos de criptomoedas</w:t>
      </w:r>
    </w:p>
    <w:p>
      <w:pPr>
        <w:pStyle w:val="BodyText"/>
        <w:numPr>
          <w:ilvl w:val="1"/>
          <w:numId w:val="104"/>
        </w:numPr>
        <w:jc w:val="both"/>
        <w:rPr/>
      </w:pPr>
      <w:r>
        <w:rPr>
          <w:b w:val="false"/>
          <w:i w:val="false"/>
          <w:color w:val="000000"/>
        </w:rPr>
        <w:t>Os invasores podem abusar de corredores auto-hospedados para minerar a criptomoeda, causando </w:t>
      </w:r>
      <w:r>
        <w:rPr>
          <w:b/>
          <w:i w:val="false"/>
          <w:color w:val="000000"/>
        </w:rPr>
        <w:t>um alto uso inesperado de CPU e GPU</w:t>
      </w:r>
      <w:r>
        <w:rPr>
          <w:b w:val="false"/>
          <w:i w:val="false"/>
          <w:color w:val="000000"/>
        </w:rPr>
        <w:t>.</w:t>
      </w:r>
    </w:p>
    <w:p>
      <w:pPr>
        <w:pStyle w:val="BodyText"/>
        <w:numPr>
          <w:ilvl w:val="1"/>
          <w:numId w:val="104"/>
        </w:numPr>
        <w:jc w:val="both"/>
        <w:rPr/>
      </w:pPr>
      <w:r>
        <w:rPr>
          <w:b w:val="false"/>
          <w:i w:val="false"/>
          <w:color w:val="000000"/>
        </w:rPr>
        <w:t>Isso aumenta </w:t>
      </w:r>
      <w:r>
        <w:rPr>
          <w:b/>
          <w:i w:val="false"/>
          <w:color w:val="000000"/>
        </w:rPr>
        <w:t>os custos operacionais</w:t>
      </w:r>
      <w:r>
        <w:rPr>
          <w:b w:val="false"/>
          <w:i w:val="false"/>
          <w:color w:val="000000"/>
        </w:rPr>
        <w:t> e </w:t>
      </w:r>
      <w:r>
        <w:rPr>
          <w:b/>
          <w:i w:val="false"/>
          <w:color w:val="000000"/>
        </w:rPr>
        <w:t>reduz a disponibilidade para fluxos</w:t>
      </w:r>
      <w:r>
        <w:rPr>
          <w:b w:val="false"/>
          <w:i w:val="false"/>
          <w:color w:val="000000"/>
        </w:rPr>
        <w:t> de trabalho legítimos.</w:t>
      </w:r>
    </w:p>
    <w:p>
      <w:pPr>
        <w:pStyle w:val="BodyText"/>
        <w:numPr>
          <w:ilvl w:val="0"/>
          <w:numId w:val="104"/>
        </w:numPr>
        <w:jc w:val="both"/>
        <w:rPr/>
      </w:pPr>
      <w:r>
        <w:rPr>
          <w:b/>
          <w:i w:val="false"/>
          <w:color w:val="000000"/>
        </w:rPr>
        <w:t>Exfiltração de dados e roubo de credenciais</w:t>
      </w:r>
    </w:p>
    <w:p>
      <w:pPr>
        <w:pStyle w:val="BodyText"/>
        <w:numPr>
          <w:ilvl w:val="1"/>
          <w:numId w:val="104"/>
        </w:numPr>
        <w:jc w:val="both"/>
        <w:rPr/>
      </w:pPr>
      <w:r>
        <w:rPr>
          <w:b w:val="false"/>
          <w:i w:val="false"/>
          <w:color w:val="000000"/>
        </w:rPr>
        <w:t>Se os segredos (chaves de API, credenciais de banco de dados, chaves SSH) forem armazenados no executor, os invasores poderão extraí-los.</w:t>
      </w:r>
    </w:p>
    <w:p>
      <w:pPr>
        <w:pStyle w:val="BodyText"/>
        <w:numPr>
          <w:ilvl w:val="1"/>
          <w:numId w:val="104"/>
        </w:numPr>
        <w:jc w:val="both"/>
        <w:rPr/>
      </w:pPr>
      <w:r>
        <w:rPr>
          <w:b/>
          <w:i w:val="false"/>
          <w:color w:val="000000"/>
        </w:rPr>
        <w:t>Exemplo de vetor de ataque</w:t>
      </w:r>
      <w:r>
        <w:rPr>
          <w:b w:val="false"/>
          <w:i w:val="false"/>
          <w:color w:val="000000"/>
        </w:rPr>
        <w:t>: uma solicitação de pull mal-intencionada pode ler e enviar variáveis de ambiente armazenadas para um servidor externo.</w:t>
      </w:r>
    </w:p>
    <w:p>
      <w:pPr>
        <w:pStyle w:val="BodyText"/>
        <w:numPr>
          <w:ilvl w:val="0"/>
          <w:numId w:val="104"/>
        </w:numPr>
        <w:jc w:val="both"/>
        <w:rPr/>
      </w:pPr>
      <w:r>
        <w:rPr>
          <w:b/>
          <w:i w:val="false"/>
          <w:color w:val="000000"/>
        </w:rPr>
        <w:t>Ataques de DoS (negação de serviço)</w:t>
      </w:r>
    </w:p>
    <w:p>
      <w:pPr>
        <w:pStyle w:val="BodyText"/>
        <w:numPr>
          <w:ilvl w:val="1"/>
          <w:numId w:val="104"/>
        </w:numPr>
        <w:jc w:val="both"/>
        <w:rPr/>
      </w:pPr>
      <w:r>
        <w:rPr>
          <w:b w:val="false"/>
          <w:i w:val="false"/>
          <w:color w:val="000000"/>
        </w:rPr>
        <w:t>Os invasores podem inundar o repositório com várias solicitações de pull para sobrecarregar os executores auto-hospedados.</w:t>
      </w:r>
    </w:p>
    <w:p>
      <w:pPr>
        <w:pStyle w:val="BodyText"/>
        <w:numPr>
          <w:ilvl w:val="1"/>
          <w:numId w:val="104"/>
        </w:numPr>
        <w:jc w:val="both"/>
        <w:rPr/>
      </w:pPr>
      <w:r>
        <w:rPr>
          <w:b w:val="false"/>
          <w:i w:val="false"/>
          <w:color w:val="000000"/>
        </w:rPr>
        <w:t>Se os executores estiverem em infraestrutura compartilhada, outros fluxos de trabalho críticos poderão ser interrompidos.</w:t>
      </w:r>
    </w:p>
    <w:p>
      <w:pPr>
        <w:pStyle w:val="BodyText"/>
        <w:numPr>
          <w:ilvl w:val="0"/>
          <w:numId w:val="104"/>
        </w:numPr>
        <w:jc w:val="both"/>
        <w:rPr/>
      </w:pPr>
      <w:r>
        <w:rPr>
          <w:b/>
          <w:i w:val="false"/>
          <w:color w:val="000000"/>
        </w:rPr>
        <w:t>Movimentação lateral e exploração de rede</w:t>
      </w:r>
    </w:p>
    <w:p>
      <w:pPr>
        <w:pStyle w:val="BodyText"/>
        <w:numPr>
          <w:ilvl w:val="1"/>
          <w:numId w:val="104"/>
        </w:numPr>
        <w:jc w:val="both"/>
        <w:rPr/>
      </w:pPr>
      <w:r>
        <w:rPr>
          <w:b w:val="false"/>
          <w:i w:val="false"/>
          <w:color w:val="000000"/>
        </w:rPr>
        <w:t>Se o executor auto-hospedado estiver dentro de uma </w:t>
      </w:r>
      <w:r>
        <w:rPr>
          <w:b/>
          <w:i w:val="false"/>
          <w:color w:val="000000"/>
        </w:rPr>
        <w:t>rede corporativa</w:t>
      </w:r>
      <w:r>
        <w:rPr>
          <w:b w:val="false"/>
          <w:i w:val="false"/>
          <w:color w:val="000000"/>
        </w:rPr>
        <w:t>, um invasor poderá </w:t>
      </w:r>
      <w:r>
        <w:rPr>
          <w:b/>
          <w:i w:val="false"/>
          <w:color w:val="000000"/>
        </w:rPr>
        <w:t>dinamizar</w:t>
      </w:r>
      <w:r>
        <w:rPr>
          <w:b w:val="false"/>
          <w:i w:val="false"/>
          <w:color w:val="000000"/>
        </w:rPr>
        <w:t> em sistemas internos.</w:t>
      </w:r>
    </w:p>
    <w:p>
      <w:pPr>
        <w:pStyle w:val="BodyText"/>
        <w:numPr>
          <w:ilvl w:val="1"/>
          <w:numId w:val="104"/>
        </w:numPr>
        <w:jc w:val="both"/>
        <w:rPr/>
      </w:pPr>
      <w:r>
        <w:rPr>
          <w:b w:val="false"/>
          <w:i w:val="false"/>
          <w:color w:val="000000"/>
        </w:rPr>
        <w:t>Pode levar a </w:t>
      </w:r>
      <w:r>
        <w:rPr>
          <w:b/>
          <w:i w:val="false"/>
          <w:color w:val="000000"/>
        </w:rPr>
        <w:t>violações de dados</w:t>
      </w:r>
      <w:r>
        <w:rPr>
          <w:b w:val="false"/>
          <w:i w:val="false"/>
          <w:color w:val="000000"/>
        </w:rPr>
        <w:t>, </w:t>
      </w:r>
      <w:r>
        <w:rPr>
          <w:b/>
          <w:i w:val="false"/>
          <w:color w:val="000000"/>
        </w:rPr>
        <w:t>ataques de ransomware</w:t>
      </w:r>
      <w:r>
        <w:rPr>
          <w:b w:val="false"/>
          <w:i w:val="false"/>
          <w:color w:val="000000"/>
        </w:rPr>
        <w:t> ou </w:t>
      </w:r>
      <w:r>
        <w:rPr>
          <w:b/>
          <w:i w:val="false"/>
          <w:color w:val="000000"/>
        </w:rPr>
        <w:t>acesso persistente</w:t>
      </w:r>
      <w:r>
        <w:rPr>
          <w:b w:val="false"/>
          <w:i w:val="false"/>
          <w:color w:val="000000"/>
        </w:rPr>
        <w:t> a recursos privados.</w:t>
      </w:r>
    </w:p>
    <w:p>
      <w:pPr>
        <w:pStyle w:val="Heading4"/>
        <w:ind w:hanging="0" w:start="0"/>
        <w:jc w:val="start"/>
        <w:rPr/>
      </w:pPr>
      <w:bookmarkStart w:id="303" w:name="mitigation-strategies"/>
      <w:bookmarkEnd w:id="303"/>
      <w:r>
        <w:rPr>
          <w:b/>
          <w:i w:val="false"/>
          <w:color w:val="000000"/>
        </w:rPr>
        <w:t>Estratégias de mitigação</w:t>
      </w:r>
    </w:p>
    <w:p>
      <w:pPr>
        <w:pStyle w:val="BodyText"/>
        <w:jc w:val="both"/>
        <w:rPr/>
      </w:pPr>
      <w:r>
        <w:rPr>
          <w:b w:val="false"/>
          <w:i w:val="false"/>
          <w:color w:val="000000"/>
        </w:rPr>
        <w:t>Para reduzir os riscos de segurança, siga estas práticas recomendadas:</w:t>
      </w:r>
    </w:p>
    <w:p>
      <w:pPr>
        <w:pStyle w:val="BodyText"/>
        <w:numPr>
          <w:ilvl w:val="0"/>
          <w:numId w:val="105"/>
        </w:numPr>
        <w:jc w:val="both"/>
        <w:rPr/>
      </w:pPr>
      <w:r>
        <w:rPr>
          <w:b w:val="false"/>
          <w:i w:val="false"/>
          <w:color w:val="000000"/>
        </w:rPr>
        <w:t>Restringir os executores auto-hospedados </w:t>
      </w:r>
      <w:r>
        <w:rPr>
          <w:b/>
          <w:i w:val="false"/>
          <w:color w:val="000000"/>
        </w:rPr>
        <w:t>somente a repositórios privados</w:t>
      </w:r>
    </w:p>
    <w:p>
      <w:pPr>
        <w:pStyle w:val="BodyText"/>
        <w:numPr>
          <w:ilvl w:val="0"/>
          <w:numId w:val="105"/>
        </w:numPr>
        <w:jc w:val="both"/>
        <w:rPr/>
      </w:pPr>
      <w:r>
        <w:rPr>
          <w:b w:val="false"/>
          <w:i w:val="false"/>
          <w:color w:val="000000"/>
        </w:rPr>
        <w:t>Exigir </w:t>
      </w:r>
      <w:r>
        <w:rPr>
          <w:b/>
          <w:i w:val="false"/>
          <w:color w:val="000000"/>
        </w:rPr>
        <w:t>aprovação de fluxo de trabalho</w:t>
      </w:r>
      <w:r>
        <w:rPr>
          <w:b w:val="false"/>
          <w:i w:val="false"/>
          <w:color w:val="000000"/>
        </w:rPr>
        <w:t> para solicitações de pull de colaboradores externos</w:t>
      </w:r>
    </w:p>
    <w:p>
      <w:pPr>
        <w:pStyle w:val="BodyText"/>
        <w:numPr>
          <w:ilvl w:val="0"/>
          <w:numId w:val="105"/>
        </w:numPr>
        <w:jc w:val="both"/>
        <w:rPr/>
      </w:pPr>
      <w:r>
        <w:rPr>
          <w:b w:val="false"/>
          <w:i w:val="false"/>
          <w:color w:val="000000"/>
        </w:rPr>
        <w:t>Execute corredores auto-hospedados em um </w:t>
      </w:r>
      <w:r>
        <w:rPr>
          <w:b/>
          <w:i w:val="false"/>
          <w:color w:val="000000"/>
        </w:rPr>
        <w:t>ambiente seguro e isolado</w:t>
      </w:r>
      <w:r>
        <w:rPr>
          <w:b w:val="false"/>
          <w:i w:val="false"/>
          <w:color w:val="000000"/>
        </w:rPr>
        <w:t> (por exemplo, contêineres, máquinas virtuais)</w:t>
      </w:r>
    </w:p>
    <w:p>
      <w:pPr>
        <w:pStyle w:val="BodyText"/>
        <w:numPr>
          <w:ilvl w:val="0"/>
          <w:numId w:val="105"/>
        </w:numPr>
        <w:jc w:val="both"/>
        <w:rPr/>
      </w:pPr>
      <w:r>
        <w:rPr>
          <w:b w:val="false"/>
          <w:i w:val="false"/>
          <w:color w:val="000000"/>
        </w:rPr>
        <w:t>Usar </w:t>
      </w:r>
      <w:r>
        <w:rPr>
          <w:b/>
          <w:i w:val="false"/>
          <w:color w:val="000000"/>
        </w:rPr>
        <w:t>firewalls e regras de rede</w:t>
      </w:r>
      <w:r>
        <w:rPr>
          <w:b w:val="false"/>
          <w:i w:val="false"/>
          <w:color w:val="000000"/>
        </w:rPr>
        <w:t> para bloquear o acesso não autorizado</w:t>
      </w:r>
    </w:p>
    <w:p>
      <w:pPr>
        <w:pStyle w:val="BodyText"/>
        <w:numPr>
          <w:ilvl w:val="0"/>
          <w:numId w:val="105"/>
        </w:numPr>
        <w:jc w:val="both"/>
        <w:rPr/>
      </w:pPr>
      <w:r>
        <w:rPr>
          <w:b w:val="false"/>
          <w:i w:val="false"/>
          <w:color w:val="000000"/>
        </w:rPr>
        <w:t>Limitar o acesso a </w:t>
      </w:r>
      <w:r>
        <w:rPr>
          <w:b/>
          <w:i w:val="false"/>
          <w:color w:val="000000"/>
        </w:rPr>
        <w:t>segredos confidenciais</w:t>
      </w:r>
      <w:r>
        <w:rPr>
          <w:b w:val="false"/>
          <w:i w:val="false"/>
          <w:color w:val="000000"/>
        </w:rPr>
        <w:t> e armazenar credenciais com segurança</w:t>
      </w:r>
    </w:p>
    <w:p>
      <w:pPr>
        <w:pStyle w:val="BodyText"/>
        <w:numPr>
          <w:ilvl w:val="0"/>
          <w:numId w:val="105"/>
        </w:numPr>
        <w:jc w:val="both"/>
        <w:rPr/>
      </w:pPr>
      <w:r>
        <w:rPr>
          <w:b/>
          <w:i w:val="false"/>
          <w:color w:val="000000"/>
        </w:rPr>
        <w:t>Monitorar e registrar</w:t>
      </w:r>
      <w:r>
        <w:rPr>
          <w:b w:val="false"/>
          <w:i w:val="false"/>
          <w:color w:val="000000"/>
        </w:rPr>
        <w:t> a atividade do executor para detectar anomalias</w:t>
      </w:r>
    </w:p>
    <w:p>
      <w:pPr>
        <w:pStyle w:val="Heading3"/>
        <w:ind w:hanging="0" w:start="0"/>
        <w:jc w:val="start"/>
        <w:rPr/>
      </w:pPr>
      <w:bookmarkStart w:id="304" w:name="selecting-appropriate-runners-to-support"/>
      <w:bookmarkEnd w:id="304"/>
      <w:r>
        <w:rPr>
          <w:b/>
          <w:i w:val="false"/>
          <w:color w:val="000000"/>
        </w:rPr>
        <w:t>Selecionando os executores apropriados para dar suporte a cargas de trabalho</w:t>
      </w:r>
    </w:p>
    <w:p>
      <w:pPr>
        <w:pStyle w:val="Heading4"/>
        <w:ind w:hanging="0" w:start="0"/>
        <w:jc w:val="start"/>
        <w:rPr/>
      </w:pPr>
      <w:bookmarkStart w:id="305" w:name="understanding-github-runners"/>
      <w:bookmarkEnd w:id="305"/>
      <w:r>
        <w:rPr>
          <w:b/>
          <w:i w:val="false"/>
          <w:color w:val="000000"/>
        </w:rPr>
        <w:t>Noções básicas sobre os executores do GitHub</w:t>
      </w:r>
    </w:p>
    <w:p>
      <w:pPr>
        <w:pStyle w:val="BodyText"/>
        <w:jc w:val="both"/>
        <w:rPr/>
      </w:pPr>
      <w:r>
        <w:rPr>
          <w:b w:val="false"/>
          <w:i w:val="false"/>
          <w:color w:val="000000"/>
        </w:rPr>
        <w:t>O GitHub Actions dá suporte a dois tipos de executores:</w:t>
      </w:r>
    </w:p>
    <w:p>
      <w:pPr>
        <w:pStyle w:val="BodyText"/>
        <w:numPr>
          <w:ilvl w:val="0"/>
          <w:numId w:val="106"/>
        </w:numPr>
        <w:jc w:val="both"/>
        <w:rPr/>
      </w:pPr>
      <w:r>
        <w:rPr>
          <w:b/>
          <w:i w:val="false"/>
          <w:color w:val="000000"/>
        </w:rPr>
        <w:t>Executores hospedados no GitHub</w:t>
      </w:r>
    </w:p>
    <w:p>
      <w:pPr>
        <w:pStyle w:val="BodyText"/>
        <w:numPr>
          <w:ilvl w:val="1"/>
          <w:numId w:val="106"/>
        </w:numPr>
        <w:jc w:val="both"/>
        <w:rPr/>
      </w:pPr>
      <w:r>
        <w:rPr>
          <w:b w:val="false"/>
          <w:i w:val="false"/>
          <w:color w:val="000000"/>
        </w:rPr>
        <w:t>Gerenciado pelo GitHub, provisionado e dimensionado automaticamente.</w:t>
      </w:r>
    </w:p>
    <w:p>
      <w:pPr>
        <w:pStyle w:val="BodyText"/>
        <w:numPr>
          <w:ilvl w:val="1"/>
          <w:numId w:val="106"/>
        </w:numPr>
        <w:jc w:val="both"/>
        <w:rPr/>
      </w:pPr>
      <w:r>
        <w:rPr>
          <w:b w:val="false"/>
          <w:i w:val="false"/>
          <w:color w:val="000000"/>
        </w:rPr>
        <w:t>Inclui </w:t>
      </w:r>
      <w:r>
        <w:rPr>
          <w:b/>
          <w:i w:val="false"/>
          <w:color w:val="000000"/>
        </w:rPr>
        <w:t>software, ferramentas e dependências pré-instalados</w:t>
      </w:r>
      <w:r>
        <w:rPr>
          <w:b w:val="false"/>
          <w:i w:val="false"/>
          <w:color w:val="000000"/>
        </w:rPr>
        <w:t> para fluxos de trabalho comuns.</w:t>
      </w:r>
    </w:p>
    <w:p>
      <w:pPr>
        <w:pStyle w:val="BodyText"/>
        <w:numPr>
          <w:ilvl w:val="1"/>
          <w:numId w:val="106"/>
        </w:numPr>
        <w:jc w:val="both"/>
        <w:rPr/>
      </w:pPr>
      <w:r>
        <w:rPr>
          <w:b w:val="false"/>
          <w:i w:val="false"/>
          <w:color w:val="000000"/>
        </w:rPr>
        <w:t>Disponível para </w:t>
      </w:r>
      <w:r>
        <w:rPr>
          <w:b/>
          <w:i w:val="false"/>
          <w:color w:val="000000"/>
        </w:rPr>
        <w:t>Windows, Linux e macOS</w:t>
      </w:r>
      <w:r>
        <w:rPr>
          <w:b w:val="false"/>
          <w:i w:val="false"/>
          <w:color w:val="000000"/>
        </w:rPr>
        <w:t>.</w:t>
      </w:r>
    </w:p>
    <w:p>
      <w:pPr>
        <w:pStyle w:val="BodyText"/>
        <w:numPr>
          <w:ilvl w:val="1"/>
          <w:numId w:val="106"/>
        </w:numPr>
        <w:jc w:val="both"/>
        <w:rPr/>
      </w:pPr>
      <w:r>
        <w:rPr>
          <w:b w:val="false"/>
          <w:i w:val="false"/>
          <w:color w:val="000000"/>
        </w:rPr>
        <w:t>Recomendado para </w:t>
      </w:r>
      <w:r>
        <w:rPr>
          <w:b/>
          <w:i w:val="false"/>
          <w:color w:val="000000"/>
        </w:rPr>
        <w:t>automação geral, projetos de software livre e configuração rápida</w:t>
      </w:r>
      <w:r>
        <w:rPr>
          <w:b w:val="false"/>
          <w:i w:val="false"/>
          <w:color w:val="000000"/>
        </w:rPr>
        <w:t>.</w:t>
      </w:r>
    </w:p>
    <w:p>
      <w:pPr>
        <w:pStyle w:val="BodyText"/>
        <w:numPr>
          <w:ilvl w:val="0"/>
          <w:numId w:val="106"/>
        </w:numPr>
        <w:jc w:val="both"/>
        <w:rPr/>
      </w:pPr>
      <w:r>
        <w:rPr>
          <w:b/>
          <w:i w:val="false"/>
          <w:color w:val="000000"/>
        </w:rPr>
        <w:t>Executores auto-hospedados</w:t>
      </w:r>
    </w:p>
    <w:p>
      <w:pPr>
        <w:pStyle w:val="BodyText"/>
        <w:numPr>
          <w:ilvl w:val="1"/>
          <w:numId w:val="106"/>
        </w:numPr>
        <w:jc w:val="both"/>
        <w:rPr/>
      </w:pPr>
      <w:r>
        <w:rPr>
          <w:b w:val="false"/>
          <w:i w:val="false"/>
          <w:color w:val="000000"/>
        </w:rPr>
        <w:t>Gerenciado pelo usuário, fornecendo </w:t>
      </w:r>
      <w:r>
        <w:rPr>
          <w:b/>
          <w:i w:val="false"/>
          <w:color w:val="000000"/>
        </w:rPr>
        <w:t>controle total sobre o ambiente e os recursos</w:t>
      </w:r>
      <w:r>
        <w:rPr>
          <w:b w:val="false"/>
          <w:i w:val="false"/>
          <w:color w:val="000000"/>
        </w:rPr>
        <w:t>.</w:t>
      </w:r>
    </w:p>
    <w:p>
      <w:pPr>
        <w:pStyle w:val="BodyText"/>
        <w:numPr>
          <w:ilvl w:val="1"/>
          <w:numId w:val="106"/>
        </w:numPr>
        <w:jc w:val="both"/>
        <w:rPr/>
      </w:pPr>
      <w:r>
        <w:rPr>
          <w:b w:val="false"/>
          <w:i w:val="false"/>
          <w:color w:val="000000"/>
        </w:rPr>
        <w:t>Pode ser configurado para </w:t>
      </w:r>
      <w:r>
        <w:rPr>
          <w:b/>
          <w:i w:val="false"/>
          <w:color w:val="000000"/>
        </w:rPr>
        <w:t>hardware personalizado, local ou infraestrutura de nuvem</w:t>
      </w:r>
      <w:r>
        <w:rPr>
          <w:b w:val="false"/>
          <w:i w:val="false"/>
          <w:color w:val="000000"/>
        </w:rPr>
        <w:t>.</w:t>
      </w:r>
    </w:p>
    <w:p>
      <w:pPr>
        <w:pStyle w:val="BodyText"/>
        <w:numPr>
          <w:ilvl w:val="1"/>
          <w:numId w:val="106"/>
        </w:numPr>
        <w:jc w:val="both"/>
        <w:rPr/>
      </w:pPr>
      <w:r>
        <w:rPr>
          <w:b w:val="false"/>
          <w:i w:val="false"/>
          <w:color w:val="000000"/>
        </w:rPr>
        <w:t>Dá suporte a </w:t>
      </w:r>
      <w:r>
        <w:rPr>
          <w:b/>
          <w:i w:val="false"/>
          <w:color w:val="000000"/>
        </w:rPr>
        <w:t>estados persistentes entre trabalhos</w:t>
      </w:r>
      <w:r>
        <w:rPr>
          <w:b w:val="false"/>
          <w:i w:val="false"/>
          <w:color w:val="000000"/>
        </w:rPr>
        <w:t>, permitindo melhor cache e dependências personalizadas.</w:t>
      </w:r>
    </w:p>
    <w:p>
      <w:pPr>
        <w:pStyle w:val="BodyText"/>
        <w:numPr>
          <w:ilvl w:val="1"/>
          <w:numId w:val="106"/>
        </w:numPr>
        <w:jc w:val="both"/>
        <w:rPr/>
      </w:pPr>
      <w:r>
        <w:rPr>
          <w:b w:val="false"/>
          <w:i w:val="false"/>
          <w:color w:val="000000"/>
        </w:rPr>
        <w:t>Recomendado para </w:t>
      </w:r>
      <w:r>
        <w:rPr>
          <w:b/>
          <w:i w:val="false"/>
          <w:color w:val="000000"/>
        </w:rPr>
        <w:t>repositórios privados, cargas de trabalho corporativas e tarefas com uso intensivo de desempenho</w:t>
      </w:r>
      <w:r>
        <w:rPr>
          <w:b w:val="false"/>
          <w:i w:val="false"/>
          <w:color w:val="000000"/>
        </w:rPr>
        <w:t>.</w:t>
      </w:r>
    </w:p>
    <w:p>
      <w:pPr>
        <w:pStyle w:val="Heading4"/>
        <w:ind w:hanging="0" w:start="0"/>
        <w:jc w:val="start"/>
        <w:rPr/>
      </w:pPr>
      <w:bookmarkStart w:id="306" w:name="choosing-between-github-hosted-and-self-"/>
      <w:bookmarkEnd w:id="306"/>
      <w:r>
        <w:rPr>
          <w:b/>
          <w:i w:val="false"/>
          <w:color w:val="000000"/>
        </w:rPr>
        <w:t>Escolhendo entre executores hospedados no GitHub e auto-hospedados</w:t>
      </w:r>
    </w:p>
    <w:p>
      <w:pPr>
        <w:pStyle w:val="BodyText"/>
        <w:jc w:val="both"/>
        <w:rPr/>
      </w:pPr>
      <w:r>
        <w:rPr>
          <w:b w:val="false"/>
          <w:i w:val="false"/>
          <w:color w:val="000000"/>
        </w:rPr>
        <w:t>Dois tipos de executores podem executar fluxos de trabalho do GitHub Actions: Executores hospedados no GitHub ou executores auto-hospedados.</w:t>
      </w:r>
    </w:p>
    <w:p>
      <w:pPr>
        <w:pStyle w:val="BodyText"/>
        <w:keepNext w:val="true"/>
        <w:jc w:val="both"/>
        <w:rPr/>
      </w:pPr>
      <w:r>
        <w:rPr>
          <w:b/>
          <w:color w:val="000000"/>
        </w:rPr>
        <w:t> </w:t>
      </w:r>
      <w:r>
        <w:rPr>
          <w:b/>
          <w:i w:val="false"/>
          <w:color w:val="000000"/>
        </w:rPr>
        <w:t>Observação</w:t>
      </w:r>
    </w:p>
    <w:p>
      <w:pPr>
        <w:pStyle w:val="BodyText"/>
        <w:jc w:val="both"/>
        <w:rPr/>
      </w:pPr>
      <w:r>
        <w:rPr>
          <w:b w:val="false"/>
          <w:i w:val="false"/>
          <w:color w:val="000000"/>
        </w:rPr>
        <w:t>Os executores hospedados no GitHub estão disponíveis apenas para Enterprise Cloud. Caso tenha uma instância do Enterprise Server, esta seção não será aplicada a você.</w:t>
      </w:r>
    </w:p>
    <w:p>
      <w:pPr>
        <w:pStyle w:val="BodyText"/>
        <w:jc w:val="both"/>
        <w:rPr/>
      </w:pPr>
      <w:r>
        <w:rPr>
          <w:b w:val="false"/>
          <w:i w:val="false"/>
          <w:color w:val="000000"/>
        </w:rPr>
        <w:t>Os executores hospedados no GitHub oferecem uma maneira mais rápida e simples de executar seus fluxos de trabalho, enquanto os executores auto-hospedados são uma maneira altamente configurável de executar fluxos de trabalho em seu próprio ambiente personalizado. Por exemplo, caso precise usar uma lista de permissão de endereços IP para sua organização ou uma configuração de hardware especializada para executar seus fluxos de trabalho, use um executor hospedado por você mesmo.</w:t>
      </w:r>
    </w:p>
    <w:p>
      <w:pPr>
        <w:pStyle w:val="BodyText"/>
        <w:jc w:val="both"/>
        <w:rPr/>
      </w:pPr>
      <w:r>
        <w:rPr>
          <w:b w:val="false"/>
          <w:i w:val="false"/>
          <w:color w:val="000000"/>
        </w:rPr>
        <w:t>A tabela a seguir compara runners hospedados no GitHub com runners autohospedados. Use-a para escolher o executor apropriado para sua carga de trabalho.</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Executores hospedados no GitHub</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Executores auto-hospedados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Receba atualizações automáticas do sistema operacional, pacotes e ferramentas pré-instalados e o aplicativo do executor auto-hospedado.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Recebem atualizações automáticas apenas para o aplicativo executor auto-hospedado. Você é responsável por atualizar o sistema operacional e todos os outros softwares.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GitHub gerenciado e mantido.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Podem usar serviços de nuvem ou máquinas locais pelos quais você já pagou. Também são personalizáveis para seus requisitos de hardware, sistema operacional, software e segurança.</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Fornecem uma instância limpa para cada execução de trabalho.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Não precisam ter uma instância limpa para cada execução de trabalho.</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Use minutos gratuitos em seu plano do GitHub, com taxas por minuto aplicadas depois de ultrapassados os minutos gratuitos.</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São gratuitos para usar com o GitHub Actions, mas você é responsável pelo custo de manter seus computadores executores.</w:t>
            </w:r>
          </w:p>
        </w:tc>
      </w:tr>
    </w:tbl>
    <w:p>
      <w:pPr>
        <w:pStyle w:val="Heading4"/>
        <w:spacing w:before="140" w:after="120"/>
        <w:ind w:hanging="0" w:start="0"/>
        <w:jc w:val="start"/>
        <w:rPr/>
      </w:pPr>
      <w:bookmarkStart w:id="307" w:name="choosing-the-right-operating-system-for-"/>
      <w:bookmarkEnd w:id="307"/>
      <w:r>
        <w:rPr>
          <w:b/>
          <w:i w:val="false"/>
          <w:color w:val="000000"/>
        </w:rPr>
        <w:t>Escolhendo o sistema operacional certo para corredores</w:t>
      </w:r>
    </w:p>
    <w:p>
      <w:pPr>
        <w:pStyle w:val="Heading5"/>
        <w:ind w:hanging="0" w:start="0"/>
        <w:jc w:val="start"/>
        <w:rPr/>
      </w:pPr>
      <w:bookmarkStart w:id="308" w:name="1-linux-runners-default"/>
      <w:bookmarkEnd w:id="308"/>
      <w:r>
        <w:rPr>
          <w:b/>
          <w:i w:val="false"/>
          <w:color w:val="000000"/>
        </w:rPr>
        <w:t>1. Executores do Linux (padrão)</w:t>
      </w:r>
    </w:p>
    <w:p>
      <w:pPr>
        <w:pStyle w:val="BodyText"/>
        <w:numPr>
          <w:ilvl w:val="0"/>
          <w:numId w:val="107"/>
        </w:numPr>
        <w:jc w:val="both"/>
        <w:rPr/>
      </w:pPr>
      <w:r>
        <w:rPr>
          <w:b w:val="false"/>
          <w:i w:val="false"/>
          <w:color w:val="000000"/>
        </w:rPr>
        <w:t>Melhor para a maioria das cargas de trabalho</w:t>
      </w:r>
    </w:p>
    <w:p>
      <w:pPr>
        <w:pStyle w:val="BodyText"/>
        <w:numPr>
          <w:ilvl w:val="0"/>
          <w:numId w:val="107"/>
        </w:numPr>
        <w:jc w:val="both"/>
        <w:rPr/>
      </w:pPr>
      <w:r>
        <w:rPr>
          <w:b w:val="false"/>
          <w:i w:val="false"/>
          <w:color w:val="000000"/>
        </w:rPr>
        <w:t>Rápido, econômico e amplamente suportado</w:t>
      </w:r>
    </w:p>
    <w:p>
      <w:pPr>
        <w:pStyle w:val="BodyText"/>
        <w:numPr>
          <w:ilvl w:val="0"/>
          <w:numId w:val="107"/>
        </w:numPr>
        <w:jc w:val="both"/>
        <w:rPr/>
      </w:pPr>
      <w:r>
        <w:rPr>
          <w:b w:val="false"/>
          <w:i w:val="false"/>
          <w:color w:val="000000"/>
        </w:rPr>
        <w:t>Usado em </w:t>
      </w:r>
      <w:r>
        <w:rPr>
          <w:b/>
          <w:i w:val="false"/>
          <w:color w:val="000000"/>
        </w:rPr>
        <w:t>CI/CD, script, Docker e automação</w:t>
      </w:r>
      <w:r>
        <w:rPr>
          <w:b w:val="false"/>
          <w:i w:val="false"/>
          <w:color w:val="000000"/>
        </w:rPr>
        <w:br/>
        <w:t>Exemplo: ubuntu-latest, ubuntu-22.04</w:t>
      </w:r>
    </w:p>
    <w:p>
      <w:pPr>
        <w:pStyle w:val="Heading5"/>
        <w:ind w:hanging="0" w:start="0"/>
        <w:jc w:val="start"/>
        <w:rPr/>
      </w:pPr>
      <w:bookmarkStart w:id="309" w:name="2-windows-runners"/>
      <w:bookmarkEnd w:id="309"/>
      <w:r>
        <w:rPr>
          <w:b/>
          <w:i w:val="false"/>
          <w:color w:val="000000"/>
        </w:rPr>
        <w:t>2. Executores do Windows</w:t>
      </w:r>
    </w:p>
    <w:p>
      <w:pPr>
        <w:pStyle w:val="BodyText"/>
        <w:numPr>
          <w:ilvl w:val="0"/>
          <w:numId w:val="108"/>
        </w:numPr>
        <w:jc w:val="both"/>
        <w:rPr/>
      </w:pPr>
      <w:r>
        <w:rPr>
          <w:b w:val="false"/>
          <w:i w:val="false"/>
          <w:color w:val="000000"/>
        </w:rPr>
        <w:t>Necessário para </w:t>
      </w:r>
      <w:r>
        <w:rPr>
          <w:b/>
          <w:i w:val="false"/>
          <w:color w:val="000000"/>
        </w:rPr>
        <w:t>aplicativos .NET, software baseado no Windows e GUI</w:t>
      </w:r>
    </w:p>
    <w:p>
      <w:pPr>
        <w:pStyle w:val="BodyText"/>
        <w:numPr>
          <w:ilvl w:val="0"/>
          <w:numId w:val="108"/>
        </w:numPr>
        <w:jc w:val="both"/>
        <w:rPr/>
      </w:pPr>
      <w:r>
        <w:rPr>
          <w:b w:val="false"/>
          <w:i w:val="false"/>
          <w:color w:val="000000"/>
        </w:rPr>
        <w:t>Dá suporte ao </w:t>
      </w:r>
      <w:r>
        <w:rPr>
          <w:b/>
          <w:i w:val="false"/>
          <w:color w:val="000000"/>
        </w:rPr>
        <w:t>PowerShell, dependências específicas do Windows</w:t>
      </w:r>
      <w:r>
        <w:rPr>
          <w:b w:val="false"/>
          <w:i w:val="false"/>
          <w:color w:val="000000"/>
        </w:rPr>
        <w:br/>
        <w:t>Exemplo: windows-latest, windows-2022</w:t>
      </w:r>
    </w:p>
    <w:p>
      <w:pPr>
        <w:pStyle w:val="Heading5"/>
        <w:ind w:hanging="0" w:start="0"/>
        <w:jc w:val="start"/>
        <w:rPr/>
      </w:pPr>
      <w:bookmarkStart w:id="310" w:name="3-macos-runners"/>
      <w:bookmarkEnd w:id="310"/>
      <w:r>
        <w:rPr>
          <w:b/>
          <w:i w:val="false"/>
          <w:color w:val="000000"/>
        </w:rPr>
        <w:t>3. Executores do macOS</w:t>
      </w:r>
    </w:p>
    <w:p>
      <w:pPr>
        <w:pStyle w:val="BodyText"/>
        <w:numPr>
          <w:ilvl w:val="0"/>
          <w:numId w:val="109"/>
        </w:numPr>
        <w:jc w:val="both"/>
        <w:rPr/>
      </w:pPr>
      <w:r>
        <w:rPr>
          <w:b w:val="false"/>
          <w:i w:val="false"/>
          <w:color w:val="000000"/>
        </w:rPr>
        <w:t>Os executores do macOS são necessários para as </w:t>
      </w:r>
      <w:r>
        <w:rPr>
          <w:b/>
          <w:i w:val="false"/>
          <w:color w:val="000000"/>
        </w:rPr>
        <w:t>compilações específicas do iOS, macOS, Xcode e Apple</w:t>
      </w:r>
    </w:p>
    <w:p>
      <w:pPr>
        <w:pStyle w:val="BodyText"/>
        <w:numPr>
          <w:ilvl w:val="0"/>
          <w:numId w:val="109"/>
        </w:numPr>
        <w:jc w:val="both"/>
        <w:rPr/>
      </w:pPr>
      <w:r>
        <w:rPr>
          <w:b w:val="false"/>
          <w:i w:val="false"/>
          <w:color w:val="000000"/>
        </w:rPr>
        <w:t>Dá suporte a </w:t>
      </w:r>
      <w:r>
        <w:rPr>
          <w:b/>
          <w:i w:val="false"/>
          <w:color w:val="000000"/>
        </w:rPr>
        <w:t>aplicativos Swift, Objective-C e macOS</w:t>
      </w:r>
      <w:r>
        <w:rPr>
          <w:b w:val="false"/>
          <w:i w:val="false"/>
          <w:color w:val="000000"/>
        </w:rPr>
        <w:br/>
        <w:t>Exemplo: macos-latest, macos-13</w:t>
      </w:r>
    </w:p>
    <w:p>
      <w:pPr>
        <w:pStyle w:val="Heading4"/>
        <w:ind w:hanging="0" w:start="0"/>
        <w:jc w:val="start"/>
        <w:rPr/>
      </w:pPr>
      <w:bookmarkStart w:id="311" w:name="best-practices-for-selecting-runners"/>
      <w:bookmarkEnd w:id="311"/>
      <w:r>
        <w:rPr>
          <w:b/>
          <w:i w:val="false"/>
          <w:color w:val="000000"/>
        </w:rPr>
        <w:t>Práticas recomendadas para selecionar executores</w:t>
      </w:r>
    </w:p>
    <w:p>
      <w:pPr>
        <w:pStyle w:val="BodyText"/>
        <w:numPr>
          <w:ilvl w:val="0"/>
          <w:numId w:val="110"/>
        </w:numPr>
        <w:jc w:val="both"/>
        <w:rPr/>
      </w:pPr>
      <w:r>
        <w:rPr>
          <w:b w:val="false"/>
          <w:i w:val="false"/>
          <w:color w:val="000000"/>
        </w:rPr>
        <w:t>Use </w:t>
      </w:r>
      <w:r>
        <w:rPr>
          <w:b/>
          <w:i w:val="false"/>
          <w:color w:val="000000"/>
        </w:rPr>
        <w:t>os executores hospedados no GitHub</w:t>
      </w:r>
      <w:r>
        <w:rPr>
          <w:b w:val="false"/>
          <w:i w:val="false"/>
          <w:color w:val="000000"/>
        </w:rPr>
        <w:t> para fluxos de trabalho gerais e automação.</w:t>
      </w:r>
    </w:p>
    <w:p>
      <w:pPr>
        <w:pStyle w:val="BodyText"/>
        <w:numPr>
          <w:ilvl w:val="0"/>
          <w:numId w:val="110"/>
        </w:numPr>
        <w:jc w:val="both"/>
        <w:rPr/>
      </w:pPr>
      <w:r>
        <w:rPr>
          <w:b w:val="false"/>
          <w:i w:val="false"/>
          <w:color w:val="000000"/>
        </w:rPr>
        <w:t>Use </w:t>
      </w:r>
      <w:r>
        <w:rPr>
          <w:b/>
          <w:i w:val="false"/>
          <w:color w:val="000000"/>
        </w:rPr>
        <w:t>executores auto-hospedados</w:t>
      </w:r>
      <w:r>
        <w:rPr>
          <w:b w:val="false"/>
          <w:i w:val="false"/>
          <w:color w:val="000000"/>
        </w:rPr>
        <w:t> para </w:t>
      </w:r>
      <w:r>
        <w:rPr>
          <w:b/>
          <w:i w:val="false"/>
          <w:color w:val="000000"/>
        </w:rPr>
        <w:t>ambientes personalizados, cargas de trabalho grandes ou aplicativos sensíveis à segurança</w:t>
      </w:r>
      <w:r>
        <w:rPr>
          <w:b w:val="false"/>
          <w:i w:val="false"/>
          <w:color w:val="000000"/>
        </w:rPr>
        <w:t>.</w:t>
      </w:r>
    </w:p>
    <w:p>
      <w:pPr>
        <w:pStyle w:val="BodyText"/>
        <w:numPr>
          <w:ilvl w:val="0"/>
          <w:numId w:val="110"/>
        </w:numPr>
        <w:jc w:val="both"/>
        <w:rPr/>
      </w:pPr>
      <w:r>
        <w:rPr>
          <w:b w:val="false"/>
          <w:i w:val="false"/>
          <w:color w:val="000000"/>
        </w:rPr>
        <w:t>Escolha </w:t>
      </w:r>
      <w:r>
        <w:rPr>
          <w:b/>
          <w:i w:val="false"/>
          <w:color w:val="000000"/>
        </w:rPr>
        <w:t>executores Linux</w:t>
      </w:r>
      <w:r>
        <w:rPr>
          <w:b w:val="false"/>
          <w:i w:val="false"/>
          <w:color w:val="000000"/>
        </w:rPr>
        <w:t> para a maioria das cargas de trabalho por seu desempenho e custo-benefício.</w:t>
      </w:r>
    </w:p>
    <w:p>
      <w:pPr>
        <w:pStyle w:val="BodyText"/>
        <w:numPr>
          <w:ilvl w:val="0"/>
          <w:numId w:val="110"/>
        </w:numPr>
        <w:jc w:val="both"/>
        <w:rPr/>
      </w:pPr>
      <w:r>
        <w:rPr>
          <w:b w:val="false"/>
          <w:i w:val="false"/>
          <w:color w:val="000000"/>
        </w:rPr>
        <w:t>Use </w:t>
      </w:r>
      <w:r>
        <w:rPr>
          <w:b/>
          <w:i w:val="false"/>
          <w:color w:val="000000"/>
        </w:rPr>
        <w:t>os executores do Windows ou macOS</w:t>
      </w:r>
      <w:r>
        <w:rPr>
          <w:b w:val="false"/>
          <w:i w:val="false"/>
          <w:color w:val="000000"/>
        </w:rPr>
        <w:t> somente quando necessário para compatibilidade.</w:t>
      </w:r>
    </w:p>
    <w:p>
      <w:pPr>
        <w:pStyle w:val="BodyText"/>
        <w:numPr>
          <w:ilvl w:val="0"/>
          <w:numId w:val="110"/>
        </w:numPr>
        <w:jc w:val="both"/>
        <w:rPr/>
      </w:pPr>
      <w:r>
        <w:rPr>
          <w:b/>
          <w:i w:val="false"/>
          <w:color w:val="000000"/>
        </w:rPr>
        <w:t>Atualize e monitore regularmente os executores auto-hospedados</w:t>
      </w:r>
      <w:r>
        <w:rPr>
          <w:b w:val="false"/>
          <w:i w:val="false"/>
          <w:color w:val="000000"/>
        </w:rPr>
        <w:t> para evitar riscos de segurança.</w:t>
      </w:r>
    </w:p>
    <w:p>
      <w:pPr>
        <w:pStyle w:val="Heading3"/>
        <w:ind w:hanging="0" w:start="0"/>
        <w:jc w:val="start"/>
        <w:rPr/>
      </w:pPr>
      <w:bookmarkStart w:id="312" w:name="contrast-github-hosted-and-self-hosted-r"/>
      <w:bookmarkEnd w:id="312"/>
      <w:r>
        <w:rPr>
          <w:b/>
          <w:i w:val="false"/>
          <w:color w:val="000000"/>
        </w:rPr>
        <w:t>Contraste os executores hospedados no GitHub e auto-hospedados</w:t>
      </w:r>
    </w:p>
    <w:p>
      <w:pPr>
        <w:pStyle w:val="BodyText"/>
        <w:jc w:val="both"/>
        <w:rPr/>
      </w:pPr>
      <w:r>
        <w:rPr>
          <w:b w:val="false"/>
          <w:i w:val="false"/>
          <w:color w:val="000000"/>
        </w:rPr>
        <w:t>O GitHub Actions dá suporte a dois tipos de executores para executar fluxos de trabalho:</w:t>
      </w:r>
    </w:p>
    <w:p>
      <w:pPr>
        <w:pStyle w:val="BodyText"/>
        <w:numPr>
          <w:ilvl w:val="0"/>
          <w:numId w:val="111"/>
        </w:numPr>
        <w:jc w:val="both"/>
        <w:rPr/>
      </w:pPr>
      <w:r>
        <w:rPr>
          <w:b/>
          <w:i w:val="false"/>
          <w:color w:val="000000"/>
        </w:rPr>
        <w:t>Executores hospedados no GitHub</w:t>
      </w:r>
      <w:r>
        <w:rPr>
          <w:b w:val="false"/>
          <w:i w:val="false"/>
          <w:color w:val="000000"/>
        </w:rPr>
        <w:t> – gerenciados pelo GitHub, provisionados automaticamente e pré-configurados com ferramentas de desenvolvimento comuns.</w:t>
      </w:r>
    </w:p>
    <w:p>
      <w:pPr>
        <w:pStyle w:val="BodyText"/>
        <w:numPr>
          <w:ilvl w:val="0"/>
          <w:numId w:val="111"/>
        </w:numPr>
        <w:jc w:val="both"/>
        <w:rPr/>
      </w:pPr>
      <w:r>
        <w:rPr>
          <w:b/>
          <w:i w:val="false"/>
          <w:color w:val="000000"/>
        </w:rPr>
        <w:t>Executores auto-hospedados</w:t>
      </w:r>
      <w:r>
        <w:rPr>
          <w:b w:val="false"/>
          <w:i w:val="false"/>
          <w:color w:val="000000"/>
        </w:rPr>
        <w:t> – gerenciados pelo usuário, permitindo controle total sobre o ambiente, os recursos e as configurações.</w:t>
      </w:r>
    </w:p>
    <w:p>
      <w:pPr>
        <w:pStyle w:val="BodyText"/>
        <w:jc w:val="both"/>
        <w:rPr/>
      </w:pPr>
      <w:r>
        <w:rPr>
          <w:b w:val="false"/>
          <w:i w:val="false"/>
          <w:color w:val="000000"/>
        </w:rPr>
        <w:t>Esta seção destaca as principais diferenças entre os executores hospedados no GitHub e auto-hospedados.</w:t>
      </w:r>
    </w:p>
    <w:p>
      <w:pPr>
        <w:pStyle w:val="Heading4"/>
        <w:ind w:hanging="0" w:start="0"/>
        <w:jc w:val="start"/>
        <w:rPr/>
      </w:pPr>
      <w:bookmarkStart w:id="313" w:name="comparison-github-hosted-vs-self-hosted-"/>
      <w:bookmarkEnd w:id="313"/>
      <w:r>
        <w:rPr>
          <w:b/>
          <w:i w:val="false"/>
          <w:color w:val="000000"/>
        </w:rPr>
        <w:t>Comparação: Hospedado no GitHub vs. Executores auto-hospedados</w:t>
      </w:r>
    </w:p>
    <w:tbl>
      <w:tblPr>
        <w:tblW w:w="9524" w:type="dxa"/>
        <w:jc w:val="start"/>
        <w:tblInd w:w="0" w:type="dxa"/>
        <w:tblLayout w:type="fixed"/>
        <w:tblCellMar>
          <w:top w:w="85" w:type="dxa"/>
          <w:start w:w="85" w:type="dxa"/>
          <w:bottom w:w="85" w:type="dxa"/>
          <w:end w:w="85" w:type="dxa"/>
        </w:tblCellMar>
      </w:tblPr>
      <w:tblGrid>
        <w:gridCol w:w="2568"/>
        <w:gridCol w:w="3432"/>
        <w:gridCol w:w="3524"/>
      </w:tblGrid>
      <w:tr>
        <w:trPr>
          <w:tblHeader w:val="true"/>
          <w:cantSplit w:val="true"/>
        </w:trPr>
        <w:tc>
          <w:tcPr>
            <w:tcW w:w="2568"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Característica</w:t>
            </w:r>
          </w:p>
        </w:tc>
        <w:tc>
          <w:tcPr>
            <w:tcW w:w="3432"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Runner hospedado no GitHub</w:t>
            </w:r>
          </w:p>
        </w:tc>
        <w:tc>
          <w:tcPr>
            <w:tcW w:w="352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Executor auto-hospedado</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Instalação &gt; manutenção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Nenhuma configuração necessária; O GitHub gerencia tudo</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 usuário deve instalar, configurar e manter</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Escalabilidade</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Dimensionamento automático dinamicamente</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Deve provisionar manualmente os executores adicionados</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Segurança</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Alta segurança; ambiente virtual fresco para cada trabalho</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Requer proteção manual de segurança</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Personalização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Limitado; somente ferramentas pré-instaladas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Totalmente personalizável; o usuário pode instalar quaisquer dependências</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Desempenho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Recursos de computação padronizados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Pode usar hardware de alto desempenho</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Persistência de estado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Redefine após cada trabalho</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Pode persistir dados entre tarefas</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Custo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Gratuito para repositórios públicos; uso gratuito limitado para repositórios privados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Sem custos do GitHub, mas requer investimento em infraestrutura</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Acesso de rede</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Sem acesso direto a redes internas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Pode acessar redes internas/privadas</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Caso de uso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Melhor para projetos gerais de CI/CD, automação e software livre</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Melhor para ambientes empresariais, builds seguros e cargas de trabalho grandes</w:t>
            </w:r>
          </w:p>
        </w:tc>
      </w:tr>
    </w:tbl>
    <w:p>
      <w:pPr>
        <w:pStyle w:val="Heading4"/>
        <w:spacing w:before="140" w:after="120"/>
        <w:ind w:hanging="0" w:start="0"/>
        <w:jc w:val="start"/>
        <w:rPr/>
      </w:pPr>
      <w:bookmarkStart w:id="314" w:name="key-differences--considerations"/>
      <w:bookmarkEnd w:id="314"/>
      <w:r>
        <w:rPr>
          <w:b/>
          <w:i w:val="false"/>
          <w:color w:val="000000"/>
        </w:rPr>
        <w:t>Principais diferenças e considerações</w:t>
      </w:r>
    </w:p>
    <w:p>
      <w:pPr>
        <w:pStyle w:val="Heading5"/>
        <w:ind w:hanging="0" w:start="0"/>
        <w:jc w:val="start"/>
        <w:rPr/>
      </w:pPr>
      <w:bookmarkStart w:id="315" w:name="1-setup--maintenance"/>
      <w:bookmarkEnd w:id="315"/>
      <w:r>
        <w:rPr>
          <w:b/>
          <w:i w:val="false"/>
          <w:color w:val="000000"/>
        </w:rPr>
        <w:t>1. Instalação e manutenção</w:t>
      </w:r>
    </w:p>
    <w:p>
      <w:pPr>
        <w:pStyle w:val="BodyText"/>
        <w:numPr>
          <w:ilvl w:val="0"/>
          <w:numId w:val="112"/>
        </w:numPr>
        <w:jc w:val="both"/>
        <w:rPr/>
      </w:pPr>
      <w:r>
        <w:rPr>
          <w:b/>
          <w:i w:val="false"/>
          <w:color w:val="000000"/>
        </w:rPr>
        <w:t>Os executores hospedados no GitHub</w:t>
      </w:r>
      <w:r>
        <w:rPr>
          <w:b w:val="false"/>
          <w:i w:val="false"/>
          <w:color w:val="000000"/>
        </w:rPr>
        <w:t> exigem </w:t>
      </w:r>
      <w:r>
        <w:rPr>
          <w:b/>
          <w:i w:val="false"/>
          <w:color w:val="000000"/>
        </w:rPr>
        <w:t>nenhuma configuração</w:t>
      </w:r>
      <w:r>
        <w:rPr>
          <w:b w:val="false"/>
          <w:i w:val="false"/>
          <w:color w:val="000000"/>
        </w:rPr>
        <w:t>; os usuários podem começar a executar fluxos de trabalho imediatamente.</w:t>
      </w:r>
    </w:p>
    <w:p>
      <w:pPr>
        <w:pStyle w:val="BodyText"/>
        <w:numPr>
          <w:ilvl w:val="0"/>
          <w:numId w:val="112"/>
        </w:numPr>
        <w:jc w:val="both"/>
        <w:rPr/>
      </w:pPr>
      <w:r>
        <w:rPr>
          <w:b/>
          <w:i w:val="false"/>
          <w:color w:val="000000"/>
        </w:rPr>
        <w:t>Os executores auto-hospedados</w:t>
      </w:r>
      <w:r>
        <w:rPr>
          <w:b w:val="false"/>
          <w:i w:val="false"/>
          <w:color w:val="000000"/>
        </w:rPr>
        <w:t> precisam de </w:t>
      </w:r>
      <w:r>
        <w:rPr>
          <w:b/>
          <w:i w:val="false"/>
          <w:color w:val="000000"/>
        </w:rPr>
        <w:t>instalação manual, configuração, atualizações e gerenciamento de segurança</w:t>
      </w:r>
      <w:r>
        <w:rPr>
          <w:b w:val="false"/>
          <w:i w:val="false"/>
          <w:color w:val="000000"/>
        </w:rPr>
        <w:t>.</w:t>
      </w:r>
    </w:p>
    <w:p>
      <w:pPr>
        <w:pStyle w:val="Heading5"/>
        <w:ind w:hanging="0" w:start="0"/>
        <w:jc w:val="start"/>
        <w:rPr/>
      </w:pPr>
      <w:bookmarkStart w:id="316" w:name="2-security-risks"/>
      <w:bookmarkEnd w:id="316"/>
      <w:r>
        <w:rPr>
          <w:b/>
          <w:i w:val="false"/>
          <w:color w:val="000000"/>
        </w:rPr>
        <w:t>2. Riscos de segurança</w:t>
      </w:r>
    </w:p>
    <w:p>
      <w:pPr>
        <w:pStyle w:val="BodyText"/>
        <w:numPr>
          <w:ilvl w:val="0"/>
          <w:numId w:val="113"/>
        </w:numPr>
        <w:jc w:val="both"/>
        <w:rPr/>
      </w:pPr>
      <w:r>
        <w:rPr>
          <w:b w:val="false"/>
          <w:i w:val="false"/>
          <w:color w:val="000000"/>
        </w:rPr>
        <w:t>Os executores hospedados no GitHub </w:t>
      </w:r>
      <w:r>
        <w:rPr>
          <w:b/>
          <w:i w:val="false"/>
          <w:color w:val="000000"/>
        </w:rPr>
        <w:t>são executados em máquinas virtuais isoladas que são redefinidas</w:t>
      </w:r>
      <w:r>
        <w:rPr>
          <w:b w:val="false"/>
          <w:i w:val="false"/>
          <w:color w:val="000000"/>
        </w:rPr>
        <w:t> após cada trabalho, minimizando superfícies de ataque.</w:t>
      </w:r>
    </w:p>
    <w:p>
      <w:pPr>
        <w:pStyle w:val="BodyText"/>
        <w:numPr>
          <w:ilvl w:val="0"/>
          <w:numId w:val="113"/>
        </w:numPr>
        <w:jc w:val="both"/>
        <w:rPr/>
      </w:pPr>
      <w:r>
        <w:rPr>
          <w:b w:val="false"/>
          <w:i w:val="false"/>
          <w:color w:val="000000"/>
        </w:rPr>
        <w:t>Os executores auto-hospedados </w:t>
      </w:r>
      <w:r>
        <w:rPr>
          <w:b/>
          <w:i w:val="false"/>
          <w:color w:val="000000"/>
        </w:rPr>
        <w:t>persistem entre trabalhos</w:t>
      </w:r>
      <w:r>
        <w:rPr>
          <w:b w:val="false"/>
          <w:i w:val="false"/>
          <w:color w:val="000000"/>
        </w:rPr>
        <w:t>, o que significa que um executor comprometido pode ser explorado em várias execuções de fluxo de trabalho.</w:t>
      </w:r>
    </w:p>
    <w:p>
      <w:pPr>
        <w:pStyle w:val="Heading5"/>
        <w:ind w:hanging="0" w:start="0"/>
        <w:jc w:val="start"/>
        <w:rPr/>
      </w:pPr>
      <w:bookmarkStart w:id="317" w:name="3-performance--cost-considerations"/>
      <w:bookmarkEnd w:id="317"/>
      <w:r>
        <w:rPr>
          <w:b/>
          <w:i w:val="false"/>
          <w:color w:val="000000"/>
        </w:rPr>
        <w:t>3. Considerações sobre desempenho e custo</w:t>
      </w:r>
    </w:p>
    <w:p>
      <w:pPr>
        <w:pStyle w:val="BodyText"/>
        <w:numPr>
          <w:ilvl w:val="0"/>
          <w:numId w:val="114"/>
        </w:numPr>
        <w:jc w:val="both"/>
        <w:rPr/>
      </w:pPr>
      <w:r>
        <w:rPr>
          <w:b w:val="false"/>
          <w:i w:val="false"/>
          <w:color w:val="000000"/>
        </w:rPr>
        <w:t>Os executores hospedados no GitHub </w:t>
      </w:r>
      <w:r>
        <w:rPr>
          <w:b/>
          <w:i w:val="false"/>
          <w:color w:val="000000"/>
        </w:rPr>
        <w:t>fornecem um ambiente padrão</w:t>
      </w:r>
      <w:r>
        <w:rPr>
          <w:b w:val="false"/>
          <w:i w:val="false"/>
          <w:color w:val="000000"/>
        </w:rPr>
        <w:t> , mas têm limites de uso (por exemplo, minutos </w:t>
      </w:r>
      <w:r>
        <w:rPr>
          <w:b/>
          <w:i w:val="false"/>
          <w:color w:val="000000"/>
        </w:rPr>
        <w:t>gratuitos</w:t>
      </w:r>
      <w:r>
        <w:rPr>
          <w:b w:val="false"/>
          <w:i w:val="false"/>
          <w:color w:val="000000"/>
        </w:rPr>
        <w:t> por mês para repositórios privados).</w:t>
      </w:r>
    </w:p>
    <w:p>
      <w:pPr>
        <w:pStyle w:val="BodyText"/>
        <w:numPr>
          <w:ilvl w:val="0"/>
          <w:numId w:val="114"/>
        </w:numPr>
        <w:jc w:val="both"/>
        <w:rPr/>
      </w:pPr>
      <w:r>
        <w:rPr>
          <w:b w:val="false"/>
          <w:i w:val="false"/>
          <w:color w:val="000000"/>
        </w:rPr>
        <w:t>Os executores auto-hospedados </w:t>
      </w:r>
      <w:r>
        <w:rPr>
          <w:b/>
          <w:i w:val="false"/>
          <w:color w:val="000000"/>
        </w:rPr>
        <w:t>permitem um ajuste de desempenho melhor</w:t>
      </w:r>
      <w:r>
        <w:rPr>
          <w:b w:val="false"/>
          <w:i w:val="false"/>
          <w:color w:val="000000"/>
        </w:rPr>
        <w:t> (por exemplo, em execução em servidores high-end), mas exigem </w:t>
      </w:r>
      <w:r>
        <w:rPr>
          <w:b/>
          <w:i w:val="false"/>
          <w:color w:val="000000"/>
        </w:rPr>
        <w:t>custos de infraestrutura e manutenção</w:t>
      </w:r>
      <w:r>
        <w:rPr>
          <w:b w:val="false"/>
          <w:i w:val="false"/>
          <w:color w:val="000000"/>
        </w:rPr>
        <w:t>.</w:t>
      </w:r>
    </w:p>
    <w:p>
      <w:pPr>
        <w:pStyle w:val="Heading5"/>
        <w:ind w:hanging="0" w:start="0"/>
        <w:jc w:val="start"/>
        <w:rPr/>
      </w:pPr>
      <w:bookmarkStart w:id="318" w:name="4-networking--access"/>
      <w:bookmarkEnd w:id="318"/>
      <w:r>
        <w:rPr>
          <w:b/>
          <w:i w:val="false"/>
          <w:color w:val="000000"/>
        </w:rPr>
        <w:t>4. Rede e acesso</w:t>
      </w:r>
    </w:p>
    <w:p>
      <w:pPr>
        <w:pStyle w:val="BodyText"/>
        <w:numPr>
          <w:ilvl w:val="0"/>
          <w:numId w:val="115"/>
        </w:numPr>
        <w:jc w:val="both"/>
        <w:rPr/>
      </w:pPr>
      <w:r>
        <w:rPr>
          <w:b w:val="false"/>
          <w:i w:val="false"/>
          <w:color w:val="000000"/>
        </w:rPr>
        <w:t>Os executores hospedados no GitHub </w:t>
      </w:r>
      <w:r>
        <w:rPr>
          <w:b/>
          <w:i w:val="false"/>
          <w:color w:val="000000"/>
        </w:rPr>
        <w:t>não podem acessar recursos privados/internos</w:t>
      </w:r>
      <w:r>
        <w:rPr>
          <w:b w:val="false"/>
          <w:i w:val="false"/>
          <w:color w:val="000000"/>
        </w:rPr>
        <w:t> sem configurações adicionais.</w:t>
      </w:r>
    </w:p>
    <w:p>
      <w:pPr>
        <w:pStyle w:val="BodyText"/>
        <w:numPr>
          <w:ilvl w:val="0"/>
          <w:numId w:val="115"/>
        </w:numPr>
        <w:jc w:val="both"/>
        <w:rPr/>
      </w:pPr>
      <w:r>
        <w:rPr>
          <w:b w:val="false"/>
          <w:i w:val="false"/>
          <w:color w:val="000000"/>
        </w:rPr>
        <w:t>Os executores hospedados internamente </w:t>
      </w:r>
      <w:r>
        <w:rPr>
          <w:b/>
          <w:i w:val="false"/>
          <w:color w:val="000000"/>
        </w:rPr>
        <w:t>podem acessar sistemas internos</w:t>
      </w:r>
      <w:r>
        <w:rPr>
          <w:b w:val="false"/>
          <w:i w:val="false"/>
          <w:color w:val="000000"/>
        </w:rPr>
        <w:t>, tornando-os ideais para </w:t>
      </w:r>
      <w:r>
        <w:rPr>
          <w:b/>
          <w:i w:val="false"/>
          <w:color w:val="000000"/>
        </w:rPr>
        <w:t>repositórios privados, ferramentas internas e implantações locais</w:t>
      </w:r>
      <w:r>
        <w:rPr>
          <w:b w:val="false"/>
          <w:i w:val="false"/>
          <w:color w:val="000000"/>
        </w:rPr>
        <w:t>.</w:t>
      </w:r>
    </w:p>
    <w:p>
      <w:pPr>
        <w:pStyle w:val="Heading4"/>
        <w:ind w:hanging="0" w:start="0"/>
        <w:jc w:val="start"/>
        <w:rPr/>
      </w:pPr>
      <w:bookmarkStart w:id="319" w:name="when-to-use-each-runner"/>
      <w:bookmarkEnd w:id="319"/>
      <w:r>
        <w:rPr>
          <w:b/>
          <w:i w:val="false"/>
          <w:color w:val="000000"/>
        </w:rPr>
        <w:t>Quando usar cada executor?</w:t>
      </w:r>
    </w:p>
    <w:p>
      <w:pPr>
        <w:pStyle w:val="BodyText"/>
        <w:jc w:val="both"/>
        <w:rPr/>
      </w:pPr>
      <w:r>
        <w:rPr>
          <w:b/>
          <w:i w:val="false"/>
          <w:color w:val="000000"/>
        </w:rPr>
        <w:t>Use os executores hospedados no GitHub se:</w:t>
      </w:r>
    </w:p>
    <w:p>
      <w:pPr>
        <w:pStyle w:val="BodyText"/>
        <w:numPr>
          <w:ilvl w:val="0"/>
          <w:numId w:val="116"/>
        </w:numPr>
        <w:jc w:val="both"/>
        <w:rPr/>
      </w:pPr>
      <w:r>
        <w:rPr>
          <w:b w:val="false"/>
          <w:i w:val="false"/>
          <w:color w:val="000000"/>
        </w:rPr>
        <w:t>Você precisa de uma </w:t>
      </w:r>
      <w:r>
        <w:rPr>
          <w:b/>
          <w:i w:val="false"/>
          <w:color w:val="000000"/>
        </w:rPr>
        <w:t>configuração rápida e fácil</w:t>
      </w:r>
      <w:r>
        <w:rPr>
          <w:b w:val="false"/>
          <w:i w:val="false"/>
          <w:color w:val="000000"/>
        </w:rPr>
        <w:t> sem gerenciamento de infraestrutura.</w:t>
      </w:r>
    </w:p>
    <w:p>
      <w:pPr>
        <w:pStyle w:val="BodyText"/>
        <w:numPr>
          <w:ilvl w:val="0"/>
          <w:numId w:val="116"/>
        </w:numPr>
        <w:jc w:val="both"/>
        <w:rPr/>
      </w:pPr>
      <w:r>
        <w:rPr>
          <w:b w:val="false"/>
          <w:i w:val="false"/>
          <w:color w:val="000000"/>
        </w:rPr>
        <w:t>Seu fluxo de trabalho </w:t>
      </w:r>
      <w:r>
        <w:rPr>
          <w:b/>
          <w:i w:val="false"/>
          <w:color w:val="000000"/>
        </w:rPr>
        <w:t>não requer dependências personalizadas além das ferramentas</w:t>
      </w:r>
      <w:r>
        <w:rPr>
          <w:b w:val="false"/>
          <w:i w:val="false"/>
          <w:color w:val="000000"/>
        </w:rPr>
        <w:t> pré-instaladas.</w:t>
      </w:r>
    </w:p>
    <w:p>
      <w:pPr>
        <w:pStyle w:val="BodyText"/>
        <w:numPr>
          <w:ilvl w:val="0"/>
          <w:numId w:val="116"/>
        </w:numPr>
        <w:jc w:val="both"/>
        <w:rPr/>
      </w:pPr>
      <w:r>
        <w:rPr>
          <w:b w:val="false"/>
          <w:i w:val="false"/>
          <w:color w:val="000000"/>
        </w:rPr>
        <w:t>Você está trabalhando em um </w:t>
      </w:r>
      <w:r>
        <w:rPr>
          <w:b/>
          <w:i w:val="false"/>
          <w:color w:val="000000"/>
        </w:rPr>
        <w:t>repositório público ou de software livre</w:t>
      </w:r>
      <w:r>
        <w:rPr>
          <w:b w:val="false"/>
          <w:i w:val="false"/>
          <w:color w:val="000000"/>
        </w:rPr>
        <w:t> com </w:t>
      </w:r>
      <w:r>
        <w:rPr>
          <w:b/>
          <w:i w:val="false"/>
          <w:color w:val="000000"/>
        </w:rPr>
        <w:t>minutos gratuitos de executor hospedados</w:t>
      </w:r>
      <w:r>
        <w:rPr>
          <w:b w:val="false"/>
          <w:i w:val="false"/>
          <w:color w:val="000000"/>
        </w:rPr>
        <w:t>.</w:t>
      </w:r>
    </w:p>
    <w:p>
      <w:pPr>
        <w:pStyle w:val="BodyText"/>
        <w:jc w:val="both"/>
        <w:rPr/>
      </w:pPr>
      <w:r>
        <w:rPr>
          <w:b/>
          <w:i w:val="false"/>
          <w:color w:val="000000"/>
        </w:rPr>
        <w:t>Use executores auto-hospedados se:</w:t>
      </w:r>
    </w:p>
    <w:p>
      <w:pPr>
        <w:pStyle w:val="BodyText"/>
        <w:numPr>
          <w:ilvl w:val="0"/>
          <w:numId w:val="117"/>
        </w:numPr>
        <w:jc w:val="both"/>
        <w:rPr/>
      </w:pPr>
      <w:r>
        <w:rPr>
          <w:b w:val="false"/>
          <w:i w:val="false"/>
          <w:color w:val="000000"/>
        </w:rPr>
        <w:t>Seu fluxo de trabalho requer </w:t>
      </w:r>
      <w:r>
        <w:rPr>
          <w:b/>
          <w:i w:val="false"/>
          <w:color w:val="000000"/>
        </w:rPr>
        <w:t>dependências, configurações ou estados persistentes específicos</w:t>
      </w:r>
      <w:r>
        <w:rPr>
          <w:b w:val="false"/>
          <w:i w:val="false"/>
          <w:color w:val="000000"/>
        </w:rPr>
        <w:t>.</w:t>
      </w:r>
    </w:p>
    <w:p>
      <w:pPr>
        <w:pStyle w:val="BodyText"/>
        <w:numPr>
          <w:ilvl w:val="0"/>
          <w:numId w:val="117"/>
        </w:numPr>
        <w:jc w:val="both"/>
        <w:rPr/>
      </w:pPr>
      <w:r>
        <w:rPr>
          <w:b w:val="false"/>
          <w:i w:val="false"/>
          <w:color w:val="000000"/>
        </w:rPr>
        <w:t>Você precisa </w:t>
      </w:r>
      <w:r>
        <w:rPr>
          <w:b/>
          <w:i w:val="false"/>
          <w:color w:val="000000"/>
        </w:rPr>
        <w:t>acessar recursos de rede privada</w:t>
      </w:r>
      <w:r>
        <w:rPr>
          <w:b w:val="false"/>
          <w:i w:val="false"/>
          <w:color w:val="000000"/>
        </w:rPr>
        <w:t> (por exemplo, bancos de dados locais, serviços internos).</w:t>
      </w:r>
    </w:p>
    <w:p>
      <w:pPr>
        <w:pStyle w:val="BodyText"/>
        <w:numPr>
          <w:ilvl w:val="0"/>
          <w:numId w:val="117"/>
        </w:numPr>
        <w:jc w:val="both"/>
        <w:rPr/>
      </w:pPr>
      <w:r>
        <w:rPr>
          <w:b w:val="false"/>
          <w:i w:val="false"/>
          <w:color w:val="000000"/>
        </w:rPr>
        <w:t>Você precisa de </w:t>
      </w:r>
      <w:r>
        <w:rPr>
          <w:b/>
          <w:i w:val="false"/>
          <w:color w:val="000000"/>
        </w:rPr>
        <w:t>computadores de maior desempenho</w:t>
      </w:r>
      <w:r>
        <w:rPr>
          <w:b w:val="false"/>
          <w:i w:val="false"/>
          <w:color w:val="000000"/>
        </w:rPr>
        <w:t> para </w:t>
      </w:r>
      <w:r>
        <w:rPr>
          <w:b/>
          <w:i w:val="false"/>
          <w:color w:val="000000"/>
        </w:rPr>
        <w:t>pipelines de CI/CD em larga escala</w:t>
      </w:r>
      <w:r>
        <w:rPr>
          <w:b w:val="false"/>
          <w:i w:val="false"/>
          <w:color w:val="000000"/>
        </w:rPr>
        <w:t>.</w:t>
      </w:r>
      <w:r>
        <w:br w:type="page"/>
      </w:r>
    </w:p>
    <w:p>
      <w:pPr>
        <w:pStyle w:val="Heading1"/>
        <w:spacing w:before="0" w:after="120"/>
        <w:ind w:hanging="0" w:start="0"/>
        <w:jc w:val="start"/>
        <w:rPr/>
      </w:pPr>
      <w:bookmarkStart w:id="320" w:name="modulo_10"/>
      <w:r>
        <w:rPr>
          <w:b/>
          <w:color w:val="000000"/>
        </w:rPr>
        <w:t>Módulo 10  Configuração de executores corporativos</w:t>
      </w:r>
      <w:bookmarkEnd w:id="320"/>
    </w:p>
    <w:p>
      <w:pPr>
        <w:pStyle w:val="BodyText"/>
        <w:jc w:val="both"/>
        <w:rPr/>
      </w:pPr>
      <w:bookmarkStart w:id="321" w:name="module-unit-content_Copy_26"/>
      <w:bookmarkEnd w:id="321"/>
      <w:r>
        <w:rPr>
          <w:b w:val="false"/>
          <w:color w:val="000000"/>
        </w:rPr>
        <w:t>Na unidade anterior, você explorou como escolher e gerenciar executores hospedados e auto-hospedados no GitHub em um alto nível. Nesta unidade, você aprenderá a configurar, organizar, monitorar e proteger corredores auto-hospedados para uso em escala empresarial. Isso inclui:</w:t>
      </w:r>
    </w:p>
    <w:p>
      <w:pPr>
        <w:pStyle w:val="BodyText"/>
        <w:numPr>
          <w:ilvl w:val="0"/>
          <w:numId w:val="118"/>
        </w:numPr>
        <w:jc w:val="both"/>
        <w:rPr/>
      </w:pPr>
      <w:r>
        <w:rPr>
          <w:b/>
          <w:color w:val="000000"/>
        </w:rPr>
        <w:t>Configurando os executores com proxies e rótulos personalizados</w:t>
      </w:r>
    </w:p>
    <w:p>
      <w:pPr>
        <w:pStyle w:val="BodyText"/>
        <w:numPr>
          <w:ilvl w:val="0"/>
          <w:numId w:val="118"/>
        </w:numPr>
        <w:jc w:val="both"/>
        <w:rPr/>
      </w:pPr>
      <w:r>
        <w:rPr>
          <w:b/>
          <w:color w:val="000000"/>
        </w:rPr>
        <w:t>Gerenciando grupos de executores</w:t>
      </w:r>
    </w:p>
    <w:p>
      <w:pPr>
        <w:pStyle w:val="BodyText"/>
        <w:numPr>
          <w:ilvl w:val="0"/>
          <w:numId w:val="118"/>
        </w:numPr>
        <w:jc w:val="both"/>
        <w:rPr/>
      </w:pPr>
      <w:r>
        <w:rPr>
          <w:b/>
          <w:color w:val="000000"/>
        </w:rPr>
        <w:t>Monitorando a saúde e o desempenho do corredor</w:t>
      </w:r>
    </w:p>
    <w:p>
      <w:pPr>
        <w:pStyle w:val="BodyText"/>
        <w:numPr>
          <w:ilvl w:val="0"/>
          <w:numId w:val="118"/>
        </w:numPr>
        <w:jc w:val="both"/>
        <w:rPr/>
      </w:pPr>
      <w:r>
        <w:rPr>
          <w:b/>
          <w:color w:val="000000"/>
        </w:rPr>
        <w:t>Configurando o acesso seguro usando rótulos e listas de permissões de IP</w:t>
      </w:r>
    </w:p>
    <w:p>
      <w:pPr>
        <w:pStyle w:val="Heading2"/>
        <w:ind w:hanging="0" w:start="0"/>
        <w:jc w:val="start"/>
        <w:rPr/>
      </w:pPr>
      <w:bookmarkStart w:id="322" w:name="configure-self-hosted-runners-for-enterp"/>
      <w:bookmarkEnd w:id="322"/>
      <w:r>
        <w:rPr>
          <w:b/>
          <w:color w:val="000000"/>
        </w:rPr>
        <w:t>Configurar executores auto-hospedados para uso corporativo</w:t>
      </w:r>
    </w:p>
    <w:p>
      <w:pPr>
        <w:pStyle w:val="BodyText"/>
        <w:jc w:val="both"/>
        <w:rPr/>
      </w:pPr>
      <w:r>
        <w:rPr>
          <w:b w:val="false"/>
          <w:color w:val="000000"/>
        </w:rPr>
        <w:t>Os executores auto-hospedados no GitHub Actions fornecem maior flexibilidade e controle para empresas que exigem ambientes personalizados, acesso à rede e proteção de segurança. Este guia aborda as melhores práticas para configurar executores auto-hospedados, incluindo considerações de proxies, rótulos e rede.</w:t>
      </w:r>
    </w:p>
    <w:p>
      <w:pPr>
        <w:pStyle w:val="Heading3"/>
        <w:ind w:hanging="0" w:start="0"/>
        <w:jc w:val="start"/>
        <w:rPr/>
      </w:pPr>
      <w:bookmarkStart w:id="323" w:name="1-setting-up-a-self-hosted-runner"/>
      <w:bookmarkEnd w:id="323"/>
      <w:r>
        <w:rPr>
          <w:b/>
          <w:color w:val="000000"/>
        </w:rPr>
        <w:t>1. Configurando um executor auto-hospedado</w:t>
      </w:r>
    </w:p>
    <w:p>
      <w:pPr>
        <w:pStyle w:val="Heading4"/>
        <w:ind w:hanging="0" w:start="0"/>
        <w:jc w:val="start"/>
        <w:rPr/>
      </w:pPr>
      <w:bookmarkStart w:id="324" w:name="step-1-create-and-register-a-self-hosted"/>
      <w:bookmarkEnd w:id="324"/>
      <w:r>
        <w:rPr>
          <w:b/>
          <w:color w:val="000000"/>
        </w:rPr>
        <w:t>Etapa 1: Criar e registrar um executor auto-hospedado</w:t>
      </w:r>
    </w:p>
    <w:p>
      <w:pPr>
        <w:pStyle w:val="BodyText"/>
        <w:numPr>
          <w:ilvl w:val="0"/>
          <w:numId w:val="119"/>
        </w:numPr>
        <w:jc w:val="both"/>
        <w:rPr/>
      </w:pPr>
      <w:r>
        <w:rPr>
          <w:b/>
          <w:color w:val="000000"/>
        </w:rPr>
        <w:t>Navegue até o GitHub Enterprise → Configurações → Actions → Runners.</w:t>
      </w:r>
    </w:p>
    <w:p>
      <w:pPr>
        <w:pStyle w:val="BodyText"/>
        <w:numPr>
          <w:ilvl w:val="0"/>
          <w:numId w:val="119"/>
        </w:numPr>
        <w:jc w:val="both"/>
        <w:rPr/>
      </w:pPr>
      <w:r>
        <w:rPr>
          <w:b/>
          <w:color w:val="000000"/>
        </w:rPr>
        <w:t>Clique em Novo Executor e selecione o sistema operacional desejado (Linux, Windows ou macOS).</w:t>
      </w:r>
    </w:p>
    <w:p>
      <w:pPr>
        <w:pStyle w:val="BodyText"/>
        <w:numPr>
          <w:ilvl w:val="0"/>
          <w:numId w:val="119"/>
        </w:numPr>
        <w:jc w:val="both"/>
        <w:rPr/>
      </w:pPr>
      <w:r>
        <w:rPr>
          <w:b/>
          <w:color w:val="000000"/>
        </w:rPr>
        <w:t>Siga os comandos fornecidos para instalar e configurar o executor em seu computador.</w:t>
      </w:r>
    </w:p>
    <w:p>
      <w:pPr>
        <w:pStyle w:val="Heading4"/>
        <w:ind w:hanging="0" w:start="0"/>
        <w:jc w:val="start"/>
        <w:rPr/>
      </w:pPr>
      <w:bookmarkStart w:id="325" w:name="step-2-install--start-the-runner"/>
      <w:bookmarkEnd w:id="325"/>
      <w:r>
        <w:rPr>
          <w:b/>
          <w:color w:val="000000"/>
        </w:rPr>
        <w:t>Etapa 2: Instalar e iniciar o executor</w:t>
      </w:r>
    </w:p>
    <w:p>
      <w:pPr>
        <w:pStyle w:val="BodyText"/>
        <w:jc w:val="both"/>
        <w:rPr/>
      </w:pPr>
      <w:r>
        <w:rPr>
          <w:b/>
          <w:color w:val="000000"/>
        </w:rPr>
        <w:t>Execute os seguintes comandos com base no sistema operacional:</w:t>
      </w:r>
    </w:p>
    <w:p>
      <w:pPr>
        <w:pStyle w:val="BodyText"/>
        <w:jc w:val="both"/>
        <w:rPr/>
      </w:pPr>
      <w:r>
        <w:rPr>
          <w:b/>
          <w:color w:val="000000"/>
        </w:rPr>
        <w:t>Linux/macOS</w:t>
      </w:r>
    </w:p>
    <w:p>
      <w:pPr>
        <w:pStyle w:val="BodyText"/>
        <w:keepNext w:val="true"/>
        <w:jc w:val="both"/>
        <w:rPr/>
      </w:pPr>
      <w:r>
        <w:rPr>
          <w:color w:val="174A8B"/>
        </w:rPr>
        <w:t>Exemplo em Shell</w:t>
      </w:r>
    </w:p>
    <w:p>
      <w:pPr>
        <w:pStyle w:val="PreformattedText"/>
        <w:keepNext w:val="true"/>
        <w:keepLines/>
        <w:spacing w:before="80" w:after="0"/>
        <w:ind w:start="85" w:end="57"/>
        <w:jc w:val="start"/>
        <w:rPr/>
      </w:pPr>
      <w:r>
        <w:rPr>
          <w:b w:val="false"/>
          <w:color w:val="174A8B"/>
          <w:sz w:val="17"/>
        </w:rPr>
        <w:t>./config.sh --url https://github.com/&lt;org-name&gt; --token &lt;generated-token&gt;</w:t>
      </w:r>
    </w:p>
    <w:p>
      <w:pPr>
        <w:pStyle w:val="PreformattedText"/>
        <w:keepNext w:val="false"/>
        <w:keepLines/>
        <w:spacing w:before="0" w:after="160"/>
        <w:ind w:start="85" w:end="57"/>
        <w:jc w:val="start"/>
        <w:rPr/>
      </w:pPr>
      <w:r>
        <w:rPr>
          <w:b w:val="false"/>
          <w:color w:val="174A8B"/>
          <w:sz w:val="17"/>
        </w:rPr>
        <w:t>./run.sh</w:t>
      </w:r>
    </w:p>
    <w:p>
      <w:pPr>
        <w:pStyle w:val="BodyText"/>
        <w:jc w:val="both"/>
        <w:rPr/>
      </w:pPr>
      <w:r>
        <w:rPr>
          <w:b/>
          <w:color w:val="000000"/>
        </w:rPr>
        <w:t>Windows (PowerShell)</w:t>
      </w:r>
    </w:p>
    <w:p>
      <w:pPr>
        <w:pStyle w:val="PreformattedText"/>
        <w:keepNext w:val="true"/>
        <w:keepLines/>
        <w:spacing w:before="80" w:after="0"/>
        <w:ind w:start="85" w:end="57"/>
        <w:jc w:val="start"/>
        <w:rPr/>
      </w:pPr>
      <w:r>
        <w:rPr>
          <w:b w:val="false"/>
          <w:color w:val="174A8B"/>
          <w:sz w:val="17"/>
        </w:rPr>
        <w:t>.\config.cmd --url https://github.com/&lt;org-name&gt; --token &lt;generated-token&gt;</w:t>
      </w:r>
    </w:p>
    <w:p>
      <w:pPr>
        <w:pStyle w:val="PreformattedText"/>
        <w:keepNext w:val="false"/>
        <w:keepLines/>
        <w:spacing w:before="0" w:after="160"/>
        <w:ind w:start="85" w:end="57"/>
        <w:jc w:val="start"/>
        <w:rPr/>
      </w:pPr>
      <w:r>
        <w:rPr>
          <w:b w:val="false"/>
          <w:color w:val="174A8B"/>
          <w:sz w:val="17"/>
        </w:rPr>
        <w:t>.\run.cmd</w:t>
      </w:r>
    </w:p>
    <w:p>
      <w:pPr>
        <w:pStyle w:val="Heading3"/>
        <w:ind w:hanging="0" w:start="0"/>
        <w:jc w:val="start"/>
        <w:rPr/>
      </w:pPr>
      <w:bookmarkStart w:id="326" w:name="2-configuring-proxies-for-self-hosted-ru"/>
      <w:bookmarkEnd w:id="326"/>
      <w:r>
        <w:rPr>
          <w:b/>
          <w:color w:val="000000"/>
        </w:rPr>
        <w:t>2. Configurando proxies para executores auto-hospedados</w:t>
      </w:r>
    </w:p>
    <w:p>
      <w:pPr>
        <w:pStyle w:val="BodyText"/>
        <w:jc w:val="both"/>
        <w:rPr/>
      </w:pPr>
      <w:r>
        <w:rPr>
          <w:b w:val="false"/>
          <w:color w:val="000000"/>
        </w:rPr>
        <w:t>As empresas geralmente operam atrás de firewalls corporativos e proxies que restringem o acesso à Internet. Para permitir que os executores auto-hospedados se comuniquem com o GitHub, defina as configurações de proxy da seguinte maneira:</w:t>
      </w:r>
    </w:p>
    <w:p>
      <w:pPr>
        <w:pStyle w:val="Heading5"/>
        <w:ind w:hanging="0" w:start="0"/>
        <w:jc w:val="start"/>
        <w:rPr/>
      </w:pPr>
      <w:bookmarkStart w:id="327" w:name="linuxmacos-configure-proxy"/>
      <w:bookmarkEnd w:id="327"/>
      <w:r>
        <w:rPr>
          <w:b/>
          <w:color w:val="000000"/>
        </w:rPr>
        <w:t>Linux/macOS: configurar o proxy</w:t>
      </w:r>
    </w:p>
    <w:p>
      <w:pPr>
        <w:pStyle w:val="BodyText"/>
        <w:jc w:val="both"/>
        <w:rPr/>
      </w:pPr>
      <w:r>
        <w:rPr>
          <w:b/>
          <w:color w:val="000000"/>
        </w:rPr>
        <w:t>Edite o arquivo de ambiente para definir as configurações de proxy:</w:t>
      </w:r>
    </w:p>
    <w:p>
      <w:pPr>
        <w:pStyle w:val="PreformattedText"/>
        <w:keepNext w:val="true"/>
        <w:keepLines/>
        <w:spacing w:before="80" w:after="0"/>
        <w:ind w:start="85" w:end="57"/>
        <w:jc w:val="start"/>
        <w:rPr/>
      </w:pPr>
      <w:r>
        <w:rPr>
          <w:b w:val="false"/>
          <w:color w:val="174A8B"/>
          <w:sz w:val="17"/>
        </w:rPr>
        <w:t>export http_proxy=http://proxy.company.com:8080</w:t>
      </w:r>
    </w:p>
    <w:p>
      <w:pPr>
        <w:pStyle w:val="PreformattedText"/>
        <w:keepNext w:val="true"/>
        <w:keepLines/>
        <w:ind w:start="85" w:end="57"/>
        <w:jc w:val="start"/>
        <w:rPr/>
      </w:pPr>
      <w:r>
        <w:rPr>
          <w:b w:val="false"/>
          <w:color w:val="174A8B"/>
          <w:sz w:val="17"/>
        </w:rPr>
        <w:t>export https_proxy=http://proxy.company.com:8080</w:t>
      </w:r>
    </w:p>
    <w:p>
      <w:pPr>
        <w:pStyle w:val="PreformattedText"/>
        <w:keepNext w:val="false"/>
        <w:keepLines/>
        <w:spacing w:before="0" w:after="160"/>
        <w:ind w:start="85" w:end="57"/>
        <w:jc w:val="start"/>
        <w:rPr/>
      </w:pPr>
      <w:r>
        <w:rPr>
          <w:b w:val="false"/>
          <w:color w:val="174A8B"/>
          <w:sz w:val="17"/>
        </w:rPr>
        <w:t>export no_proxy=localhost,127.0.0.1</w:t>
      </w:r>
    </w:p>
    <w:p>
      <w:pPr>
        <w:pStyle w:val="BodyText"/>
        <w:jc w:val="both"/>
        <w:rPr/>
      </w:pPr>
      <w:r>
        <w:rPr>
          <w:b/>
          <w:color w:val="000000"/>
        </w:rPr>
        <w:t>Aplique as configurações:</w:t>
      </w:r>
    </w:p>
    <w:p>
      <w:pPr>
        <w:pStyle w:val="PreformattedText"/>
        <w:keepNext w:val="false"/>
        <w:keepLines/>
        <w:spacing w:before="80" w:after="160"/>
        <w:ind w:start="85" w:end="57"/>
        <w:jc w:val="start"/>
        <w:rPr/>
      </w:pPr>
      <w:r>
        <w:rPr>
          <w:b w:val="false"/>
          <w:color w:val="174A8B"/>
          <w:sz w:val="17"/>
        </w:rPr>
        <w:t>source ~/.bashrc</w:t>
      </w:r>
    </w:p>
    <w:p>
      <w:pPr>
        <w:pStyle w:val="Heading4"/>
        <w:ind w:hanging="0" w:start="0"/>
        <w:jc w:val="start"/>
        <w:rPr/>
      </w:pPr>
      <w:bookmarkStart w:id="328" w:name="windows-configure-proxy"/>
      <w:bookmarkEnd w:id="328"/>
      <w:r>
        <w:rPr>
          <w:b/>
          <w:color w:val="000000"/>
        </w:rPr>
        <w:t>Windows: Configurar proxy</w:t>
      </w:r>
    </w:p>
    <w:p>
      <w:pPr>
        <w:pStyle w:val="BodyText"/>
        <w:jc w:val="both"/>
        <w:rPr/>
      </w:pPr>
      <w:r>
        <w:rPr>
          <w:b/>
          <w:color w:val="000000"/>
        </w:rPr>
        <w:t>Use os seguintes comandos do PowerShell:</w:t>
      </w:r>
    </w:p>
    <w:p>
      <w:pPr>
        <w:pStyle w:val="PreformattedText"/>
        <w:keepNext w:val="true"/>
        <w:keepLines/>
        <w:spacing w:before="80" w:after="0"/>
        <w:ind w:start="85" w:end="57"/>
        <w:jc w:val="start"/>
        <w:rPr/>
      </w:pPr>
      <w:r>
        <w:rPr>
          <w:b w:val="false"/>
          <w:color w:val="174A8B"/>
          <w:sz w:val="17"/>
        </w:rPr>
        <w:t>[System.Environment]::SetEnvironmentVariable("HTTP_PROXY", "http://proxy.company.com:8080", "Machine")</w:t>
      </w:r>
    </w:p>
    <w:p>
      <w:pPr>
        <w:pStyle w:val="PreformattedText"/>
        <w:keepNext w:val="false"/>
        <w:keepLines/>
        <w:spacing w:before="0" w:after="160"/>
        <w:ind w:start="85" w:end="57"/>
        <w:jc w:val="start"/>
        <w:rPr/>
      </w:pPr>
      <w:r>
        <w:rPr>
          <w:b w:val="false"/>
          <w:color w:val="174A8B"/>
          <w:sz w:val="17"/>
        </w:rPr>
        <w:t>[System.Environment]::SetEnvironmentVariable("HTTPS_PROXY", "http://proxy.company.com:8080", "Machine")</w:t>
      </w:r>
    </w:p>
    <w:p>
      <w:pPr>
        <w:pStyle w:val="Heading3"/>
        <w:ind w:hanging="0" w:start="0"/>
        <w:jc w:val="start"/>
        <w:rPr/>
      </w:pPr>
      <w:bookmarkStart w:id="329" w:name="3using-labels-for-runner-management"/>
      <w:bookmarkEnd w:id="329"/>
      <w:r>
        <w:rPr>
          <w:b/>
          <w:color w:val="000000"/>
        </w:rPr>
        <w:t>3. Usando Rótulos para gerenciamento de executor</w:t>
      </w:r>
    </w:p>
    <w:p>
      <w:pPr>
        <w:pStyle w:val="BodyText"/>
        <w:jc w:val="both"/>
        <w:rPr/>
      </w:pPr>
      <w:r>
        <w:rPr>
          <w:b/>
          <w:color w:val="000000"/>
        </w:rPr>
        <w:t>Os rótulos ajudam a organizar e rotear trabalhos para executores auto-hospedados específicos com base nos requisitos de SO, hardware ou projeto.</w:t>
      </w:r>
    </w:p>
    <w:p>
      <w:pPr>
        <w:pStyle w:val="BodyText"/>
        <w:spacing w:before="140" w:after="180"/>
        <w:jc w:val="start"/>
        <w:rPr/>
      </w:pPr>
      <w:r>
        <w:rPr/>
        <w:drawing>
          <wp:inline distT="0" distB="0" distL="0" distR="0">
            <wp:extent cx="6047740" cy="1069340"/>
            <wp:effectExtent l="0" t="0" r="0" b="0"/>
            <wp:docPr id="42" name="Image42" title="Captura de tela da tela de grupos de executores com o rótulo padr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title="Captura de tela da tela de grupos de executores com o rótulo padrão."/>
                    <pic:cNvPicPr>
                      <a:picLocks noChangeAspect="1" noChangeArrowheads="1"/>
                    </pic:cNvPicPr>
                  </pic:nvPicPr>
                  <pic:blipFill>
                    <a:blip r:embed="rId89"/>
                    <a:srcRect l="-126" t="-711" r="-126" b="-711"/>
                    <a:stretch>
                      <a:fillRect/>
                    </a:stretch>
                  </pic:blipFill>
                  <pic:spPr bwMode="auto">
                    <a:xfrm>
                      <a:off x="0" y="0"/>
                      <a:ext cx="6047740" cy="1069340"/>
                    </a:xfrm>
                    <a:prstGeom prst="rect">
                      <a:avLst/>
                    </a:prstGeom>
                    <a:noFill/>
                  </pic:spPr>
                </pic:pic>
              </a:graphicData>
            </a:graphic>
          </wp:inline>
        </w:drawing>
      </w:r>
    </w:p>
    <w:p>
      <w:pPr>
        <w:pStyle w:val="Heading4"/>
        <w:ind w:hanging="0" w:start="0"/>
        <w:jc w:val="start"/>
        <w:rPr/>
      </w:pPr>
      <w:bookmarkStart w:id="330" w:name="assigning-labels-to-a-runner"/>
      <w:bookmarkEnd w:id="330"/>
      <w:r>
        <w:rPr>
          <w:b/>
          <w:color w:val="000000"/>
        </w:rPr>
        <w:t>Atribuindo etiquetas a um corredor</w:t>
      </w:r>
    </w:p>
    <w:p>
      <w:pPr>
        <w:pStyle w:val="BodyText"/>
        <w:jc w:val="both"/>
        <w:rPr/>
      </w:pPr>
      <w:r>
        <w:rPr>
          <w:b/>
          <w:color w:val="000000"/>
        </w:rPr>
        <w:t>Ao configurar um executor, você pode atribuir rótulos personalizados:</w:t>
      </w:r>
    </w:p>
    <w:p>
      <w:pPr>
        <w:pStyle w:val="PreformattedText"/>
        <w:keepNext w:val="false"/>
        <w:keepLines/>
        <w:spacing w:before="80" w:after="160"/>
        <w:ind w:start="85" w:end="57"/>
        <w:jc w:val="start"/>
        <w:rPr/>
      </w:pPr>
      <w:r>
        <w:rPr>
          <w:b w:val="false"/>
          <w:color w:val="174A8B"/>
          <w:sz w:val="17"/>
        </w:rPr>
        <w:t>./config.sh --url https://github.com/&lt;org-name&gt; --token &lt;generated-token&gt; --labels "high-memory,gpu"</w:t>
      </w:r>
    </w:p>
    <w:p>
      <w:pPr>
        <w:pStyle w:val="Heading4"/>
        <w:ind w:hanging="0" w:start="0"/>
        <w:jc w:val="start"/>
        <w:rPr/>
      </w:pPr>
      <w:bookmarkStart w:id="331" w:name="targeting-a-specific-runner-in-a-workflo"/>
      <w:bookmarkEnd w:id="331"/>
      <w:r>
        <w:rPr>
          <w:b/>
          <w:color w:val="000000"/>
        </w:rPr>
        <w:t>Direcionando um executor específico em um fluxo de trabalho</w:t>
      </w:r>
    </w:p>
    <w:p>
      <w:pPr>
        <w:pStyle w:val="BodyText"/>
        <w:jc w:val="both"/>
        <w:rPr/>
      </w:pPr>
      <w:r>
        <w:rPr>
          <w:b/>
          <w:color w:val="000000"/>
        </w:rPr>
        <w:t>Para executar um trabalho em um executor específico com rótulos, atualize o fluxo de trabalho .yml:</w:t>
      </w:r>
    </w:p>
    <w:p>
      <w:pPr>
        <w:pStyle w:val="PreformattedText"/>
        <w:keepNext w:val="true"/>
        <w:keepLines/>
        <w:spacing w:before="80" w:after="0"/>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build:</w:t>
      </w:r>
    </w:p>
    <w:p>
      <w:pPr>
        <w:pStyle w:val="PreformattedText"/>
        <w:keepNext w:val="true"/>
        <w:keepLines/>
        <w:ind w:start="85" w:end="57"/>
        <w:jc w:val="start"/>
        <w:rPr/>
      </w:pPr>
      <w:r>
        <w:rPr>
          <w:b w:val="false"/>
          <w:color w:val="174A8B"/>
          <w:sz w:val="17"/>
        </w:rPr>
        <w:t xml:space="preserve">    </w:t>
      </w:r>
      <w:r>
        <w:rPr>
          <w:b w:val="false"/>
          <w:color w:val="174A8B"/>
          <w:sz w:val="17"/>
        </w:rPr>
        <w:t>runs-on: [self-hosted, high-memory]</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name: Checkout repository</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uses: actions/checkout@v3</w:t>
      </w:r>
    </w:p>
    <w:p>
      <w:pPr>
        <w:pStyle w:val="Heading3"/>
        <w:ind w:hanging="0" w:start="0"/>
        <w:jc w:val="start"/>
        <w:rPr/>
      </w:pPr>
      <w:bookmarkStart w:id="332" w:name="4networking-considerations"/>
      <w:bookmarkEnd w:id="332"/>
      <w:r>
        <w:rPr>
          <w:b/>
          <w:color w:val="000000"/>
        </w:rPr>
        <w:t>4. Considerações sobre rede</w:t>
      </w:r>
    </w:p>
    <w:p>
      <w:pPr>
        <w:pStyle w:val="Heading4"/>
        <w:ind w:hanging="0" w:start="0"/>
        <w:jc w:val="start"/>
        <w:rPr/>
      </w:pPr>
      <w:bookmarkStart w:id="333" w:name="allowlist-github-ips"/>
      <w:bookmarkEnd w:id="333"/>
      <w:r>
        <w:rPr>
          <w:b/>
          <w:color w:val="000000"/>
        </w:rPr>
        <w:t>IPs do GitHub da lista de permitidos</w:t>
      </w:r>
    </w:p>
    <w:p>
      <w:pPr>
        <w:pStyle w:val="BodyText"/>
        <w:jc w:val="both"/>
        <w:rPr/>
      </w:pPr>
      <w:r>
        <w:rPr>
          <w:b w:val="false"/>
          <w:color w:val="000000"/>
        </w:rPr>
        <w:t>Os executores hospedados no GitHub operam em IPs dinâmicos, mas os executores auto-hospedados precisam de regras de firewall para permitir o acesso. Recupere os intervalos de IP mais recentes do GitHub:</w:t>
      </w:r>
    </w:p>
    <w:p>
      <w:pPr>
        <w:pStyle w:val="PreformattedText"/>
        <w:keepNext w:val="false"/>
        <w:keepLines/>
        <w:spacing w:before="80" w:after="160"/>
        <w:ind w:start="85" w:end="57"/>
        <w:jc w:val="start"/>
        <w:rPr/>
      </w:pPr>
      <w:r>
        <w:rPr>
          <w:b w:val="false"/>
          <w:color w:val="174A8B"/>
          <w:sz w:val="17"/>
        </w:rPr>
        <w:t>curl -s https://api.github.com/meta | jq .actions</w:t>
      </w:r>
    </w:p>
    <w:p>
      <w:pPr>
        <w:pStyle w:val="BodyText"/>
        <w:jc w:val="both"/>
        <w:rPr/>
      </w:pPr>
      <w:r>
        <w:rPr>
          <w:b/>
          <w:color w:val="000000"/>
        </w:rPr>
        <w:t>Permita que esses IPs em suas configurações de firewall garantam a conectividade.</w:t>
      </w:r>
    </w:p>
    <w:p>
      <w:pPr>
        <w:pStyle w:val="Heading4"/>
        <w:ind w:hanging="0" w:start="0"/>
        <w:jc w:val="start"/>
        <w:rPr/>
      </w:pPr>
      <w:bookmarkStart w:id="334" w:name="private-network--vpn-access"/>
      <w:bookmarkEnd w:id="334"/>
      <w:r>
        <w:rPr>
          <w:b/>
          <w:color w:val="000000"/>
        </w:rPr>
        <w:t>Acesso à rede privada &amp; VPN</w:t>
      </w:r>
    </w:p>
    <w:p>
      <w:pPr>
        <w:pStyle w:val="BodyText"/>
        <w:jc w:val="both"/>
        <w:rPr/>
      </w:pPr>
      <w:r>
        <w:rPr>
          <w:b/>
          <w:color w:val="000000"/>
        </w:rPr>
        <w:t>Para cargas de trabalho corporativas que exigem acesso a sistemas privados, configure o executor para se conectar via VPN ou uma rede interna.</w:t>
      </w:r>
    </w:p>
    <w:p>
      <w:pPr>
        <w:pStyle w:val="Heading3"/>
        <w:ind w:hanging="0" w:start="0"/>
        <w:jc w:val="start"/>
        <w:rPr/>
      </w:pPr>
      <w:bookmarkStart w:id="335" w:name="5-security-best-practices-for-enterprise"/>
      <w:bookmarkEnd w:id="335"/>
      <w:r>
        <w:rPr>
          <w:b/>
          <w:color w:val="000000"/>
        </w:rPr>
        <w:t>5. Práticas recomendadas de segurança para corredores corporativos</w:t>
      </w:r>
    </w:p>
    <w:p>
      <w:pPr>
        <w:pStyle w:val="BodyText"/>
        <w:jc w:val="both"/>
        <w:rPr/>
      </w:pPr>
      <w:r>
        <w:rPr>
          <w:b w:val="false"/>
          <w:color w:val="000000"/>
        </w:rPr>
        <w:t>Restringir os executores a fluxos de trabalho confiáveis: impedir a execução de código não confiável em executores auto-hospedados.</w:t>
        <w:br/>
        <w:t>Usar executores efêmeros: Remova automaticamente os executores após os trabalhos para evitar ameaças persistentes.</w:t>
        <w:br/>
        <w:t>Monitorar a atividade do executor: Registrar todas as ações do executor e auditar o acesso.</w:t>
        <w:br/>
        <w:t>Aplicar patches de segurança do sistema operacional: atualize regularmente e proteja o computador executor.</w:t>
      </w:r>
    </w:p>
    <w:p>
      <w:pPr>
        <w:pStyle w:val="Heading3"/>
        <w:ind w:hanging="0" w:start="0"/>
        <w:jc w:val="start"/>
        <w:rPr/>
      </w:pPr>
      <w:bookmarkStart w:id="336" w:name="manage-self-hosted-runners-using-groups"/>
      <w:bookmarkEnd w:id="336"/>
      <w:r>
        <w:rPr>
          <w:b/>
          <w:color w:val="000000"/>
        </w:rPr>
        <w:t>Gerenciar executores auto-hospedados usando grupos</w:t>
      </w:r>
    </w:p>
    <w:p>
      <w:pPr>
        <w:pStyle w:val="BodyText"/>
        <w:jc w:val="both"/>
        <w:rPr/>
      </w:pPr>
      <w:r>
        <w:rPr>
          <w:b w:val="false"/>
          <w:color w:val="000000"/>
        </w:rPr>
        <w:t>Os grupos de executores permitem que as organizações gerenciem o acesso, controlem a distribuição da carga de trabalho e imponham políticas de segurança para executores auto-hospedados no GitHub Actions. Este guia aborda como criar, gerenciar e mover corredores entre grupos efetivamente.</w:t>
      </w:r>
    </w:p>
    <w:p>
      <w:pPr>
        <w:pStyle w:val="Heading3"/>
        <w:ind w:hanging="0" w:start="0"/>
        <w:jc w:val="start"/>
        <w:rPr/>
      </w:pPr>
      <w:bookmarkStart w:id="337" w:name="1-understanding-runner-groups"/>
      <w:bookmarkEnd w:id="337"/>
      <w:r>
        <w:rPr>
          <w:b/>
          <w:color w:val="000000"/>
        </w:rPr>
        <w:t>1. Noções básicas sobre grupos de corredores</w:t>
      </w:r>
    </w:p>
    <w:p>
      <w:pPr>
        <w:pStyle w:val="BodyText"/>
        <w:jc w:val="both"/>
        <w:rPr/>
      </w:pPr>
      <w:r>
        <w:rPr>
          <w:b/>
          <w:color w:val="000000"/>
        </w:rPr>
        <w:t>Os grupos de executores ajudam a organizar e controlar executores auto-hospedados em um GitHub Enterprise ou Organização. Eles permitem:</w:t>
      </w:r>
    </w:p>
    <w:p>
      <w:pPr>
        <w:pStyle w:val="BodyText"/>
        <w:numPr>
          <w:ilvl w:val="0"/>
          <w:numId w:val="120"/>
        </w:numPr>
        <w:jc w:val="both"/>
        <w:rPr/>
      </w:pPr>
      <w:r>
        <w:rPr>
          <w:b/>
          <w:color w:val="000000"/>
        </w:rPr>
        <w:t>Restringir quais repositórios podem usar executores específicos.</w:t>
      </w:r>
    </w:p>
    <w:p>
      <w:pPr>
        <w:pStyle w:val="BodyText"/>
        <w:numPr>
          <w:ilvl w:val="0"/>
          <w:numId w:val="120"/>
        </w:numPr>
        <w:jc w:val="both"/>
        <w:rPr/>
      </w:pPr>
      <w:r>
        <w:rPr>
          <w:b/>
          <w:color w:val="000000"/>
        </w:rPr>
        <w:t>Controlando a disponibilidade do executor para diferentes equipes ou cargas de trabalho.</w:t>
      </w:r>
    </w:p>
    <w:p>
      <w:pPr>
        <w:pStyle w:val="BodyText"/>
        <w:numPr>
          <w:ilvl w:val="0"/>
          <w:numId w:val="120"/>
        </w:numPr>
        <w:jc w:val="both"/>
        <w:rPr/>
      </w:pPr>
      <w:r>
        <w:rPr>
          <w:b/>
          <w:color w:val="000000"/>
        </w:rPr>
        <w:t>Gerenciando permissões para branches, fluxos de trabalho ou ambientes específicos.</w:t>
      </w:r>
    </w:p>
    <w:p>
      <w:pPr>
        <w:pStyle w:val="Heading4"/>
        <w:ind w:hanging="0" w:start="0"/>
        <w:jc w:val="start"/>
        <w:rPr/>
      </w:pPr>
      <w:bookmarkStart w:id="338" w:name="runner-group-availability"/>
      <w:bookmarkEnd w:id="338"/>
      <w:r>
        <w:rPr>
          <w:b/>
          <w:color w:val="000000"/>
        </w:rPr>
        <w:t>Disponibilidade do grupo de executores</w:t>
      </w:r>
    </w:p>
    <w:tbl>
      <w:tblPr>
        <w:tblW w:w="9524" w:type="dxa"/>
        <w:jc w:val="start"/>
        <w:tblInd w:w="0" w:type="dxa"/>
        <w:tblLayout w:type="fixed"/>
        <w:tblCellMar>
          <w:top w:w="85" w:type="dxa"/>
          <w:start w:w="85" w:type="dxa"/>
          <w:bottom w:w="85" w:type="dxa"/>
          <w:end w:w="85" w:type="dxa"/>
        </w:tblCellMar>
      </w:tblPr>
      <w:tblGrid>
        <w:gridCol w:w="3044"/>
        <w:gridCol w:w="6480"/>
      </w:tblGrid>
      <w:tr>
        <w:trPr>
          <w:tblHeader w:val="true"/>
          <w:cantSplit w:val="true"/>
        </w:trPr>
        <w:tc>
          <w:tcPr>
            <w:tcW w:w="304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Plano do GitHub</w:t>
            </w:r>
          </w:p>
        </w:tc>
        <w:tc>
          <w:tcPr>
            <w:tcW w:w="648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Grupos de Runners disponíveis?</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GitHub Gratuito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 xml:space="preserve">❌ </w:t>
            </w:r>
            <w:r>
              <w:rPr>
                <w:b w:val="false"/>
                <w:color w:val="000000"/>
                <w:sz w:val="18"/>
              </w:rPr>
              <w:t>Não disponível</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GitHub Pro</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 xml:space="preserve">❌ </w:t>
            </w:r>
            <w:r>
              <w:rPr>
                <w:b w:val="false"/>
                <w:color w:val="000000"/>
                <w:sz w:val="18"/>
              </w:rPr>
              <w:t>Não disponível</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GitHub Equipe</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 xml:space="preserve">✅ </w:t>
            </w:r>
            <w:r>
              <w:rPr>
                <w:b w:val="false"/>
                <w:color w:val="000000"/>
                <w:sz w:val="18"/>
              </w:rPr>
              <w:t>Disponível</w:t>
            </w:r>
          </w:p>
        </w:tc>
      </w:tr>
      <w:tr>
        <w:trPr>
          <w:cantSplit w:val="true"/>
        </w:trPr>
        <w:tc>
          <w:tcPr>
            <w:tcW w:w="304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GitHub Enterprise</w:t>
            </w:r>
          </w:p>
        </w:tc>
        <w:tc>
          <w:tcPr>
            <w:tcW w:w="648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 xml:space="preserve">✅ </w:t>
            </w:r>
            <w:r>
              <w:rPr>
                <w:b w:val="false"/>
                <w:color w:val="000000"/>
                <w:sz w:val="18"/>
              </w:rPr>
              <w:t>Disponível</w:t>
            </w:r>
          </w:p>
        </w:tc>
      </w:tr>
    </w:tbl>
    <w:p>
      <w:pPr>
        <w:pStyle w:val="Heading3"/>
        <w:spacing w:before="140" w:after="120"/>
        <w:ind w:hanging="0" w:start="0"/>
        <w:jc w:val="start"/>
        <w:rPr/>
      </w:pPr>
      <w:bookmarkStart w:id="339" w:name="2-creating-a-runner-group"/>
      <w:bookmarkEnd w:id="339"/>
      <w:r>
        <w:rPr>
          <w:b/>
          <w:color w:val="000000"/>
        </w:rPr>
        <w:t>2. Criando um grupo de executores</w:t>
      </w:r>
    </w:p>
    <w:p>
      <w:pPr>
        <w:pStyle w:val="BodyText"/>
        <w:numPr>
          <w:ilvl w:val="0"/>
          <w:numId w:val="121"/>
        </w:numPr>
        <w:jc w:val="both"/>
        <w:rPr/>
      </w:pPr>
      <w:r>
        <w:rPr>
          <w:b/>
          <w:color w:val="000000"/>
        </w:rPr>
        <w:t>Acesse o GitHub → Organization Settings → Actions → Runners.</w:t>
      </w:r>
    </w:p>
    <w:p>
      <w:pPr>
        <w:pStyle w:val="BodyText"/>
        <w:numPr>
          <w:ilvl w:val="0"/>
          <w:numId w:val="121"/>
        </w:numPr>
        <w:jc w:val="both"/>
        <w:rPr/>
      </w:pPr>
      <w:r>
        <w:rPr>
          <w:b/>
          <w:color w:val="000000"/>
        </w:rPr>
        <w:t>Clique em "Novo grupo"</w:t>
      </w:r>
      <w:r>
        <w:rPr>
          <w:color w:val="000000"/>
        </w:rPr>
        <w:t> </w:t>
      </w:r>
      <w:r>
        <w:rPr>
          <w:b/>
          <w:color w:val="000000"/>
        </w:rPr>
        <w:t>emSelf-Hosted Runners.</w:t>
      </w:r>
    </w:p>
    <w:p>
      <w:pPr>
        <w:pStyle w:val="BodyText"/>
        <w:numPr>
          <w:ilvl w:val="0"/>
          <w:numId w:val="121"/>
        </w:numPr>
        <w:jc w:val="both"/>
        <w:rPr/>
      </w:pPr>
      <w:r>
        <w:rPr>
          <w:b/>
          <w:color w:val="000000"/>
        </w:rPr>
        <w:t>Forneça um nome para o grupo (por exemplo, "Linux-Runners", "High-Memory").</w:t>
      </w:r>
    </w:p>
    <w:p>
      <w:pPr>
        <w:pStyle w:val="BodyText"/>
        <w:numPr>
          <w:ilvl w:val="0"/>
          <w:numId w:val="121"/>
        </w:numPr>
        <w:jc w:val="both"/>
        <w:rPr/>
      </w:pPr>
      <w:r>
        <w:rPr>
          <w:b/>
          <w:color w:val="000000"/>
        </w:rPr>
        <w:t>Escolha quem pode acessar o grupo (organização inteira ou repositórios específicos).</w:t>
      </w:r>
    </w:p>
    <w:p>
      <w:pPr>
        <w:pStyle w:val="BodyText"/>
        <w:numPr>
          <w:ilvl w:val="0"/>
          <w:numId w:val="121"/>
        </w:numPr>
        <w:jc w:val="both"/>
        <w:rPr/>
      </w:pPr>
      <w:r>
        <w:rPr>
          <w:b/>
          <w:color w:val="000000"/>
        </w:rPr>
        <w:t>Clique em Save (Salvar).</w:t>
      </w:r>
    </w:p>
    <w:p>
      <w:pPr>
        <w:pStyle w:val="BodyText"/>
        <w:spacing w:before="140" w:after="180"/>
        <w:jc w:val="start"/>
        <w:rPr/>
      </w:pPr>
      <w:r>
        <w:rPr/>
        <w:drawing>
          <wp:inline distT="0" distB="0" distL="0" distR="0">
            <wp:extent cx="6047740" cy="2927350"/>
            <wp:effectExtent l="0" t="0" r="0" b="0"/>
            <wp:docPr id="43" name="Image43" title="Captura de tela da tela do formulário de criação de grupo de execu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title="Captura de tela da tela do formulário de criação de grupo de executores."/>
                    <pic:cNvPicPr>
                      <a:picLocks noChangeAspect="1" noChangeArrowheads="1"/>
                    </pic:cNvPicPr>
                  </pic:nvPicPr>
                  <pic:blipFill>
                    <a:blip r:embed="rId90"/>
                    <a:srcRect l="-121" t="-249" r="-121" b="-249"/>
                    <a:stretch>
                      <a:fillRect/>
                    </a:stretch>
                  </pic:blipFill>
                  <pic:spPr bwMode="auto">
                    <a:xfrm>
                      <a:off x="0" y="0"/>
                      <a:ext cx="6047740" cy="2927350"/>
                    </a:xfrm>
                    <a:prstGeom prst="rect">
                      <a:avLst/>
                    </a:prstGeom>
                    <a:noFill/>
                  </pic:spPr>
                </pic:pic>
              </a:graphicData>
            </a:graphic>
          </wp:inline>
        </w:drawing>
      </w:r>
    </w:p>
    <w:p>
      <w:pPr>
        <w:pStyle w:val="Heading3"/>
        <w:ind w:hanging="0" w:start="0"/>
        <w:jc w:val="start"/>
        <w:rPr/>
      </w:pPr>
      <w:bookmarkStart w:id="340" w:name="3-adding-runners-to-a-group"/>
      <w:bookmarkEnd w:id="340"/>
      <w:r>
        <w:rPr>
          <w:b/>
          <w:color w:val="000000"/>
        </w:rPr>
        <w:t>3. Adicionar Executores a um Grupo</w:t>
      </w:r>
    </w:p>
    <w:p>
      <w:pPr>
        <w:pStyle w:val="BodyText"/>
        <w:jc w:val="both"/>
        <w:rPr/>
      </w:pPr>
      <w:r>
        <w:rPr>
          <w:b/>
          <w:color w:val="000000"/>
        </w:rPr>
        <w:t>Depois que o grupo for criado, você poderá adicionar participantes manualmente ou no momento da inscrição.</w:t>
      </w:r>
    </w:p>
    <w:p>
      <w:pPr>
        <w:pStyle w:val="Heading5"/>
        <w:ind w:hanging="0" w:start="0"/>
        <w:jc w:val="start"/>
        <w:rPr/>
      </w:pPr>
      <w:bookmarkStart w:id="341" w:name="option-1-assign-during-registration"/>
      <w:bookmarkEnd w:id="341"/>
      <w:r>
        <w:rPr>
          <w:b/>
          <w:color w:val="000000"/>
        </w:rPr>
        <w:t>Opção 1: Atribuir durante o registro</w:t>
      </w:r>
    </w:p>
    <w:p>
      <w:pPr>
        <w:pStyle w:val="BodyText"/>
        <w:jc w:val="both"/>
        <w:rPr/>
      </w:pPr>
      <w:r>
        <w:rPr>
          <w:b/>
          <w:color w:val="000000"/>
        </w:rPr>
        <w:t>Ao configurar um novo executor, especifique o grupo:</w:t>
      </w:r>
    </w:p>
    <w:p>
      <w:pPr>
        <w:pStyle w:val="BodyText"/>
        <w:keepNext w:val="true"/>
        <w:jc w:val="both"/>
        <w:rPr/>
      </w:pPr>
      <w:r>
        <w:rPr>
          <w:color w:val="174A8B"/>
        </w:rPr>
        <w:t>Exemplo em Shell</w:t>
      </w:r>
    </w:p>
    <w:p>
      <w:pPr>
        <w:pStyle w:val="PreformattedText"/>
        <w:keepNext w:val="false"/>
        <w:keepLines/>
        <w:spacing w:before="80" w:after="160"/>
        <w:ind w:start="85" w:end="57"/>
        <w:jc w:val="start"/>
        <w:rPr/>
      </w:pPr>
      <w:r>
        <w:rPr>
          <w:b w:val="false"/>
          <w:color w:val="174A8B"/>
          <w:sz w:val="17"/>
        </w:rPr>
        <w:t>./config.sh --url https://github.com/&lt;org-name&gt; --token &lt;generated-token&gt; --runnergroup "Linux-Runners"</w:t>
      </w:r>
    </w:p>
    <w:p>
      <w:pPr>
        <w:pStyle w:val="Heading4"/>
        <w:ind w:hanging="0" w:start="0"/>
        <w:jc w:val="start"/>
        <w:rPr/>
      </w:pPr>
      <w:bookmarkStart w:id="342" w:name="option-2-move-an-existing-runner"/>
      <w:bookmarkEnd w:id="342"/>
      <w:r>
        <w:rPr>
          <w:b/>
          <w:color w:val="000000"/>
        </w:rPr>
        <w:t>Opção 2: Mover um executor existente</w:t>
      </w:r>
    </w:p>
    <w:p>
      <w:pPr>
        <w:pStyle w:val="BodyText"/>
        <w:numPr>
          <w:ilvl w:val="0"/>
          <w:numId w:val="122"/>
        </w:numPr>
        <w:jc w:val="both"/>
        <w:rPr/>
      </w:pPr>
      <w:r>
        <w:rPr>
          <w:b/>
          <w:color w:val="000000"/>
        </w:rPr>
        <w:t>Navegue até o GitHub → Configurações da Organização → Actions → Runners.</w:t>
      </w:r>
    </w:p>
    <w:p>
      <w:pPr>
        <w:pStyle w:val="BodyText"/>
        <w:numPr>
          <w:ilvl w:val="0"/>
          <w:numId w:val="122"/>
        </w:numPr>
        <w:jc w:val="both"/>
        <w:rPr/>
      </w:pPr>
      <w:r>
        <w:rPr>
          <w:b/>
          <w:color w:val="000000"/>
        </w:rPr>
        <w:t>Localize o executor e clique em Editar.</w:t>
      </w:r>
    </w:p>
    <w:p>
      <w:pPr>
        <w:pStyle w:val="BodyText"/>
        <w:numPr>
          <w:ilvl w:val="0"/>
          <w:numId w:val="122"/>
        </w:numPr>
        <w:jc w:val="both"/>
        <w:rPr/>
      </w:pPr>
      <w:r>
        <w:rPr>
          <w:b/>
          <w:color w:val="000000"/>
        </w:rPr>
        <w:t>Selecione um novo grupo de executores e salve as alterações.</w:t>
      </w:r>
    </w:p>
    <w:p>
      <w:pPr>
        <w:pStyle w:val="Heading3"/>
        <w:ind w:hanging="0" w:start="0"/>
        <w:jc w:val="start"/>
        <w:rPr/>
      </w:pPr>
      <w:bookmarkStart w:id="343" w:name="4-managing-access-and-permissions"/>
      <w:bookmarkEnd w:id="343"/>
      <w:r>
        <w:rPr>
          <w:b/>
          <w:color w:val="000000"/>
        </w:rPr>
        <w:t>4. Gerenciamento de acesso e permissões</w:t>
      </w:r>
    </w:p>
    <w:p>
      <w:pPr>
        <w:pStyle w:val="Heading4"/>
        <w:ind w:hanging="0" w:start="0"/>
        <w:jc w:val="start"/>
        <w:rPr/>
      </w:pPr>
      <w:bookmarkStart w:id="344" w:name="restricting-runner-group-access"/>
      <w:bookmarkEnd w:id="344"/>
      <w:r>
        <w:rPr>
          <w:b/>
          <w:color w:val="000000"/>
        </w:rPr>
        <w:t>Restringindo o acesso ao grupo de executores</w:t>
      </w:r>
    </w:p>
    <w:p>
      <w:pPr>
        <w:pStyle w:val="BodyText"/>
        <w:jc w:val="both"/>
        <w:rPr/>
      </w:pPr>
      <w:r>
        <w:rPr>
          <w:b w:val="false"/>
          <w:color w:val="000000"/>
        </w:rPr>
        <w:t>Executores de nível de organização: Restringir o uso a repositórios específicos. Executores de nível de repositório: Somente fluxos de trabalho selecionados podem acessar o executor.</w:t>
      </w:r>
    </w:p>
    <w:p>
      <w:pPr>
        <w:pStyle w:val="BodyText"/>
        <w:jc w:val="both"/>
        <w:rPr/>
      </w:pPr>
      <w:r>
        <w:rPr>
          <w:b/>
          <w:color w:val="000000"/>
        </w:rPr>
        <w:t>Exemplo: restringir o acesso a um repositório específico</w:t>
      </w:r>
    </w:p>
    <w:p>
      <w:pPr>
        <w:pStyle w:val="BodyText"/>
        <w:numPr>
          <w:ilvl w:val="0"/>
          <w:numId w:val="123"/>
        </w:numPr>
        <w:jc w:val="both"/>
        <w:rPr/>
      </w:pPr>
      <w:r>
        <w:rPr>
          <w:b/>
          <w:color w:val="000000"/>
        </w:rPr>
        <w:t>Navegue até as Configurações de Grupo do Executor.</w:t>
      </w:r>
    </w:p>
    <w:p>
      <w:pPr>
        <w:pStyle w:val="BodyText"/>
        <w:numPr>
          <w:ilvl w:val="0"/>
          <w:numId w:val="123"/>
        </w:numPr>
        <w:jc w:val="both"/>
        <w:rPr/>
      </w:pPr>
      <w:r>
        <w:rPr>
          <w:b/>
          <w:color w:val="000000"/>
        </w:rPr>
        <w:t>Em Acesso ao Repositório, selecione "Selecionar somente repositórios".</w:t>
      </w:r>
    </w:p>
    <w:p>
      <w:pPr>
        <w:pStyle w:val="BodyText"/>
        <w:numPr>
          <w:ilvl w:val="0"/>
          <w:numId w:val="123"/>
        </w:numPr>
        <w:jc w:val="both"/>
        <w:rPr/>
      </w:pPr>
      <w:r>
        <w:rPr>
          <w:b/>
          <w:color w:val="000000"/>
        </w:rPr>
        <w:t>Adicionar os repositórios que têm permissão para usar o grupo de executores.</w:t>
      </w:r>
    </w:p>
    <w:p>
      <w:pPr>
        <w:pStyle w:val="Heading3"/>
        <w:ind w:hanging="0" w:start="0"/>
        <w:jc w:val="start"/>
        <w:rPr/>
      </w:pPr>
      <w:bookmarkStart w:id="345" w:name="5-moving-runners-between-groups"/>
      <w:bookmarkEnd w:id="345"/>
      <w:r>
        <w:rPr>
          <w:b/>
          <w:color w:val="000000"/>
        </w:rPr>
        <w:t>5. Mover executores entre grupos</w:t>
      </w:r>
    </w:p>
    <w:p>
      <w:pPr>
        <w:pStyle w:val="BodyText"/>
        <w:jc w:val="both"/>
        <w:rPr/>
      </w:pPr>
      <w:r>
        <w:rPr>
          <w:b/>
          <w:color w:val="000000"/>
        </w:rPr>
        <w:t>Para reatribuir um executor de um grupo para outro:</w:t>
      </w:r>
    </w:p>
    <w:p>
      <w:pPr>
        <w:pStyle w:val="BodyText"/>
        <w:numPr>
          <w:ilvl w:val="0"/>
          <w:numId w:val="124"/>
        </w:numPr>
        <w:jc w:val="both"/>
        <w:rPr/>
      </w:pPr>
      <w:r>
        <w:rPr>
          <w:b/>
          <w:color w:val="000000"/>
        </w:rPr>
        <w:t>Acesse o GitHub → Configurações da Organização → Actions → Runners.</w:t>
      </w:r>
    </w:p>
    <w:p>
      <w:pPr>
        <w:pStyle w:val="BodyText"/>
        <w:numPr>
          <w:ilvl w:val="0"/>
          <w:numId w:val="124"/>
        </w:numPr>
        <w:jc w:val="both"/>
        <w:rPr/>
      </w:pPr>
      <w:r>
        <w:rPr>
          <w:b/>
          <w:color w:val="000000"/>
        </w:rPr>
        <w:t>Clique no nome do executor.</w:t>
      </w:r>
    </w:p>
    <w:p>
      <w:pPr>
        <w:pStyle w:val="BodyText"/>
        <w:numPr>
          <w:ilvl w:val="0"/>
          <w:numId w:val="124"/>
        </w:numPr>
        <w:jc w:val="both"/>
        <w:rPr/>
      </w:pPr>
      <w:r>
        <w:rPr>
          <w:b/>
          <w:color w:val="000000"/>
        </w:rPr>
        <w:t>Selecione Alterar grupo → Escolher um novo grupo.</w:t>
      </w:r>
    </w:p>
    <w:p>
      <w:pPr>
        <w:pStyle w:val="BodyText"/>
        <w:numPr>
          <w:ilvl w:val="0"/>
          <w:numId w:val="124"/>
        </w:numPr>
        <w:jc w:val="both"/>
        <w:rPr/>
      </w:pPr>
      <w:r>
        <w:rPr>
          <w:b/>
          <w:color w:val="000000"/>
        </w:rPr>
        <w:t>Clique em Salvar. Como alternativa, cancele o registro e registre novamente o runner em um grupo diferente:</w:t>
      </w:r>
    </w:p>
    <w:p>
      <w:pPr>
        <w:pStyle w:val="PreformattedText"/>
        <w:keepNext w:val="true"/>
        <w:keepLines/>
        <w:spacing w:before="80" w:after="0"/>
        <w:ind w:start="85" w:end="57"/>
        <w:jc w:val="start"/>
        <w:rPr/>
      </w:pPr>
      <w:r>
        <w:rPr>
          <w:b w:val="false"/>
          <w:color w:val="174A8B"/>
          <w:sz w:val="17"/>
        </w:rPr>
        <w:t>./config.sh remove</w:t>
      </w:r>
    </w:p>
    <w:p>
      <w:pPr>
        <w:pStyle w:val="PreformattedText"/>
        <w:keepNext w:val="false"/>
        <w:keepLines/>
        <w:spacing w:before="0" w:after="160"/>
        <w:ind w:start="85" w:end="57"/>
        <w:jc w:val="start"/>
        <w:rPr/>
      </w:pPr>
      <w:r>
        <w:rPr>
          <w:b w:val="false"/>
          <w:color w:val="174A8B"/>
          <w:sz w:val="17"/>
        </w:rPr>
        <w:t>./config.sh --url https://github.com/&lt;org-name&gt; --token &lt;generated-token&gt; --runnergroup "New-Group"</w:t>
      </w:r>
    </w:p>
    <w:p>
      <w:pPr>
        <w:pStyle w:val="BodyText"/>
        <w:numPr>
          <w:ilvl w:val="0"/>
          <w:numId w:val="125"/>
        </w:numPr>
        <w:jc w:val="both"/>
        <w:rPr/>
      </w:pPr>
      <w:r>
        <w:rPr>
          <w:b/>
          <w:color w:val="000000"/>
        </w:rPr>
        <w:t>Crie grupos separados para diferentes tipos de sistema operacional (por exemplo, Windows, Linux e macOS).</w:t>
      </w:r>
    </w:p>
    <w:p>
      <w:pPr>
        <w:pStyle w:val="BodyText"/>
        <w:numPr>
          <w:ilvl w:val="0"/>
          <w:numId w:val="125"/>
        </w:numPr>
        <w:jc w:val="both"/>
        <w:rPr/>
      </w:pPr>
      <w:r>
        <w:rPr>
          <w:b/>
          <w:color w:val="000000"/>
        </w:rPr>
        <w:t>Use rótulos para classificar ainda mais os executores (por exemplo, GPU, memória alta, ARM).</w:t>
      </w:r>
    </w:p>
    <w:p>
      <w:pPr>
        <w:pStyle w:val="BodyText"/>
        <w:numPr>
          <w:ilvl w:val="0"/>
          <w:numId w:val="125"/>
        </w:numPr>
        <w:jc w:val="both"/>
        <w:rPr/>
      </w:pPr>
      <w:r>
        <w:rPr>
          <w:b/>
          <w:color w:val="000000"/>
        </w:rPr>
        <w:t>Limite o acesso do executor somente a repositórios confiáveis.</w:t>
      </w:r>
    </w:p>
    <w:p>
      <w:pPr>
        <w:pStyle w:val="BodyText"/>
        <w:numPr>
          <w:ilvl w:val="0"/>
          <w:numId w:val="125"/>
        </w:numPr>
        <w:jc w:val="both"/>
        <w:rPr/>
      </w:pPr>
      <w:r>
        <w:rPr>
          <w:b/>
          <w:color w:val="000000"/>
        </w:rPr>
        <w:t>Audite e atualize regularmente grupos de executores com base nos requisitos da equipe.</w:t>
      </w:r>
    </w:p>
    <w:p>
      <w:pPr>
        <w:pStyle w:val="BodyText"/>
        <w:numPr>
          <w:ilvl w:val="0"/>
          <w:numId w:val="125"/>
        </w:numPr>
        <w:jc w:val="both"/>
        <w:rPr/>
      </w:pPr>
      <w:r>
        <w:rPr>
          <w:b/>
          <w:color w:val="000000"/>
        </w:rPr>
        <w:t>Monitore o uso e o desempenho do executor para otimizar cargas de trabalho de CI/CD.</w:t>
      </w:r>
    </w:p>
    <w:p>
      <w:pPr>
        <w:pStyle w:val="Heading2"/>
        <w:ind w:hanging="0" w:start="0"/>
        <w:jc w:val="start"/>
        <w:rPr/>
      </w:pPr>
      <w:r>
        <w:rPr>
          <w:b/>
          <w:color w:val="000000"/>
        </w:rPr>
        <w:t>Monitorar, solucionar problemas e atualizar executores auto-hospedados</w:t>
      </w:r>
    </w:p>
    <w:p>
      <w:pPr>
        <w:pStyle w:val="BodyText"/>
        <w:jc w:val="both"/>
        <w:rPr/>
      </w:pPr>
      <w:r>
        <w:rPr>
          <w:b w:val="false"/>
          <w:color w:val="000000"/>
        </w:rPr>
        <w:t>O gerenciamento de executores auto-hospedados efetivamente requer monitoramento contínuo, solução de problemas proativa e atualizações regulares. Este guia aborda as práticas recomendadas e os métodos recomendados pelo GitHub para garantir alta disponibilidade, segurança e desempenho de executores auto-hospedados.</w:t>
      </w:r>
    </w:p>
    <w:p>
      <w:pPr>
        <w:pStyle w:val="Heading3"/>
        <w:ind w:hanging="0" w:start="0"/>
        <w:jc w:val="start"/>
        <w:rPr/>
      </w:pPr>
      <w:bookmarkStart w:id="346" w:name="1-monitoring-self-hosted-runners"/>
      <w:bookmarkEnd w:id="346"/>
      <w:r>
        <w:rPr>
          <w:b/>
          <w:color w:val="000000"/>
        </w:rPr>
        <w:t>1. Monitoramento de executores auto-hospedados</w:t>
      </w:r>
    </w:p>
    <w:p>
      <w:pPr>
        <w:pStyle w:val="Heading4"/>
        <w:ind w:hanging="0" w:start="0"/>
        <w:jc w:val="start"/>
        <w:rPr/>
      </w:pPr>
      <w:bookmarkStart w:id="347" w:name="checking-runner-status"/>
      <w:bookmarkEnd w:id="347"/>
      <w:r>
        <w:rPr>
          <w:b/>
          <w:color w:val="000000"/>
        </w:rPr>
        <w:t>Verificando o status do executor</w:t>
      </w:r>
    </w:p>
    <w:p>
      <w:pPr>
        <w:pStyle w:val="BodyText"/>
        <w:jc w:val="both"/>
        <w:rPr/>
      </w:pPr>
      <w:r>
        <w:rPr>
          <w:b/>
          <w:color w:val="000000"/>
        </w:rPr>
        <w:t>Para monitorar a disponibilidade do executor:</w:t>
      </w:r>
    </w:p>
    <w:p>
      <w:pPr>
        <w:pStyle w:val="BodyText"/>
        <w:numPr>
          <w:ilvl w:val="0"/>
          <w:numId w:val="126"/>
        </w:numPr>
        <w:jc w:val="both"/>
        <w:rPr/>
      </w:pPr>
      <w:r>
        <w:rPr>
          <w:b/>
          <w:color w:val="000000"/>
        </w:rPr>
        <w:t>Navegue até GitHub → Configurações da Organização → Ações → Executores.</w:t>
      </w:r>
    </w:p>
    <w:p>
      <w:pPr>
        <w:pStyle w:val="BodyText"/>
        <w:numPr>
          <w:ilvl w:val="0"/>
          <w:numId w:val="126"/>
        </w:numPr>
        <w:jc w:val="both"/>
        <w:rPr/>
      </w:pPr>
      <w:r>
        <w:rPr>
          <w:b/>
          <w:color w:val="000000"/>
        </w:rPr>
        <w:t>Examine o status: </w:t>
      </w:r>
    </w:p>
    <w:p>
      <w:pPr>
        <w:pStyle w:val="BodyText"/>
        <w:numPr>
          <w:ilvl w:val="1"/>
          <w:numId w:val="126"/>
        </w:numPr>
        <w:jc w:val="both"/>
        <w:rPr/>
      </w:pPr>
      <w:r>
        <w:rPr>
          <w:b/>
          <w:color w:val="000000"/>
        </w:rPr>
        <w:t>✅</w:t>
      </w:r>
      <w:r>
        <w:rPr>
          <w:b/>
          <w:color w:val="000000"/>
        </w:rPr>
        <w:t>Ocioso → Pronto para fluxos de trabalho.</w:t>
      </w:r>
    </w:p>
    <w:p>
      <w:pPr>
        <w:pStyle w:val="BodyText"/>
        <w:numPr>
          <w:ilvl w:val="1"/>
          <w:numId w:val="126"/>
        </w:numPr>
        <w:jc w:val="both"/>
        <w:rPr/>
      </w:pPr>
      <w:r>
        <w:rPr>
          <w:b/>
          <w:color w:val="000000"/>
        </w:rPr>
        <w:t>🔄</w:t>
      </w:r>
      <w:r>
        <w:rPr>
          <w:b/>
          <w:color w:val="000000"/>
        </w:rPr>
        <w:t>Ativo → atualmente executando uma tarefa.</w:t>
      </w:r>
    </w:p>
    <w:p>
      <w:pPr>
        <w:pStyle w:val="BodyText"/>
        <w:numPr>
          <w:ilvl w:val="1"/>
          <w:numId w:val="126"/>
        </w:numPr>
        <w:jc w:val="both"/>
        <w:rPr/>
      </w:pPr>
      <w:r>
        <w:rPr>
          <w:b/>
          <w:color w:val="000000"/>
        </w:rPr>
        <w:t>❌</w:t>
      </w:r>
      <w:r>
        <w:rPr>
          <w:b/>
          <w:color w:val="000000"/>
        </w:rPr>
        <w:t>Offline → Runner está inoperante ou desconectado.</w:t>
      </w:r>
    </w:p>
    <w:p>
      <w:pPr>
        <w:pStyle w:val="Heading4"/>
        <w:ind w:hanging="0" w:start="0"/>
        <w:jc w:val="start"/>
        <w:rPr/>
      </w:pPr>
      <w:bookmarkStart w:id="348" w:name="using-github-api-to-fetch-runner-status"/>
      <w:bookmarkEnd w:id="348"/>
      <w:r>
        <w:rPr>
          <w:b/>
          <w:color w:val="000000"/>
        </w:rPr>
        <w:t>Usando a API do GitHub para buscar o status do executor</w:t>
      </w:r>
    </w:p>
    <w:p>
      <w:pPr>
        <w:pStyle w:val="BodyText"/>
        <w:jc w:val="both"/>
        <w:rPr/>
      </w:pPr>
      <w:r>
        <w:rPr>
          <w:b/>
          <w:color w:val="000000"/>
        </w:rPr>
        <w:t>Você pode verificar programaticamente o status dos executores auto-hospedados:</w:t>
      </w:r>
    </w:p>
    <w:p>
      <w:pPr>
        <w:pStyle w:val="BodyText"/>
        <w:keepNext w:val="true"/>
        <w:jc w:val="both"/>
        <w:rPr/>
      </w:pPr>
      <w:r>
        <w:rPr>
          <w:color w:val="174A8B"/>
        </w:rPr>
        <w:t>Exemplo em Shell</w:t>
      </w:r>
    </w:p>
    <w:p>
      <w:pPr>
        <w:pStyle w:val="PreformattedText"/>
        <w:keepNext w:val="true"/>
        <w:keepLines/>
        <w:spacing w:before="80" w:after="0"/>
        <w:ind w:start="85" w:end="57"/>
        <w:jc w:val="start"/>
        <w:rPr/>
      </w:pPr>
      <w:r>
        <w:rPr>
          <w:b w:val="false"/>
          <w:color w:val="174A8B"/>
          <w:sz w:val="17"/>
        </w:rPr>
        <w:t>curl -H "Authorization: token &lt;your_github_token&gt;" \</w:t>
      </w:r>
    </w:p>
    <w:p>
      <w:pPr>
        <w:pStyle w:val="PreformattedText"/>
        <w:keepNext w:val="true"/>
        <w:keepLines/>
        <w:ind w:start="85" w:end="57"/>
        <w:jc w:val="start"/>
        <w:rPr/>
      </w:pPr>
      <w:r>
        <w:rPr>
          <w:b w:val="false"/>
          <w:color w:val="174A8B"/>
          <w:sz w:val="17"/>
        </w:rPr>
        <w:t xml:space="preserve">     </w:t>
      </w:r>
      <w:r>
        <w:rPr>
          <w:b w:val="false"/>
          <w:color w:val="174A8B"/>
          <w:sz w:val="17"/>
        </w:rPr>
        <w:t>-H "Accept: application/vnd.github.v3+json" \</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https://api.github.com/orgs/&lt;org-name&gt;/actions/runners</w:t>
      </w:r>
    </w:p>
    <w:p>
      <w:pPr>
        <w:pStyle w:val="BodyText"/>
        <w:jc w:val="both"/>
        <w:rPr/>
      </w:pPr>
      <w:r>
        <w:rPr>
          <w:b/>
          <w:color w:val="000000"/>
        </w:rPr>
        <w:t>Exemplo de resposta:</w:t>
      </w:r>
    </w:p>
    <w:p>
      <w:pPr>
        <w:pStyle w:val="PreformattedText"/>
        <w:keepNext w:val="true"/>
        <w:keepLines/>
        <w:spacing w:before="80" w:after="0"/>
        <w:ind w:start="85" w:end="57"/>
        <w:jc w:val="start"/>
        <w:rPr/>
      </w:pPr>
      <w:r>
        <w:rPr>
          <w:b w:val="false"/>
          <w:color w:val="174A8B"/>
          <w:sz w:val="17"/>
        </w:rPr>
        <w:t>{</w:t>
      </w:r>
    </w:p>
    <w:p>
      <w:pPr>
        <w:pStyle w:val="PreformattedText"/>
        <w:keepNext w:val="true"/>
        <w:keepLines/>
        <w:ind w:start="85" w:end="57"/>
        <w:jc w:val="start"/>
        <w:rPr/>
      </w:pPr>
      <w:r>
        <w:rPr>
          <w:b w:val="false"/>
          <w:color w:val="174A8B"/>
          <w:sz w:val="17"/>
        </w:rPr>
        <w:t xml:space="preserve">  </w:t>
      </w:r>
      <w:r>
        <w:rPr>
          <w:b w:val="false"/>
          <w:color w:val="174A8B"/>
          <w:sz w:val="17"/>
        </w:rPr>
        <w:t>"total_count": 2,</w:t>
      </w:r>
    </w:p>
    <w:p>
      <w:pPr>
        <w:pStyle w:val="PreformattedText"/>
        <w:keepNext w:val="true"/>
        <w:keepLines/>
        <w:ind w:start="85" w:end="57"/>
        <w:jc w:val="start"/>
        <w:rPr/>
      </w:pPr>
      <w:r>
        <w:rPr>
          <w:b w:val="false"/>
          <w:color w:val="174A8B"/>
          <w:sz w:val="17"/>
        </w:rPr>
        <w:t xml:space="preserve">  </w:t>
      </w:r>
      <w:r>
        <w:rPr>
          <w:b w:val="false"/>
          <w:color w:val="174A8B"/>
          <w:sz w:val="17"/>
        </w:rPr>
        <w:t>"runners": [</w:t>
      </w:r>
    </w:p>
    <w:p>
      <w:pPr>
        <w:pStyle w:val="PreformattedText"/>
        <w:keepNext w:val="true"/>
        <w:keepLines/>
        <w:ind w:start="85" w:end="57"/>
        <w:jc w:val="start"/>
        <w:rPr/>
      </w:pPr>
      <w:r>
        <w:rPr>
          <w:b w:val="false"/>
          <w:color w:val="174A8B"/>
          <w:sz w:val="17"/>
        </w:rPr>
        <w:t xml:space="preserve">    </w:t>
      </w:r>
      <w:r>
        <w:rPr>
          <w:b w:val="false"/>
          <w:color w:val="174A8B"/>
          <w:sz w:val="17"/>
        </w:rPr>
        <w:t>{</w:t>
      </w:r>
    </w:p>
    <w:p>
      <w:pPr>
        <w:pStyle w:val="PreformattedText"/>
        <w:keepNext w:val="true"/>
        <w:keepLines/>
        <w:ind w:start="85" w:end="57"/>
        <w:jc w:val="start"/>
        <w:rPr/>
      </w:pPr>
      <w:r>
        <w:rPr>
          <w:b w:val="false"/>
          <w:color w:val="174A8B"/>
          <w:sz w:val="17"/>
        </w:rPr>
        <w:t xml:space="preserve">      </w:t>
      </w:r>
      <w:r>
        <w:rPr>
          <w:b w:val="false"/>
          <w:color w:val="174A8B"/>
          <w:sz w:val="17"/>
        </w:rPr>
        <w:t>"id": 1,</w:t>
      </w:r>
    </w:p>
    <w:p>
      <w:pPr>
        <w:pStyle w:val="PreformattedText"/>
        <w:keepNext w:val="true"/>
        <w:keepLines/>
        <w:ind w:start="85" w:end="57"/>
        <w:jc w:val="start"/>
        <w:rPr/>
      </w:pPr>
      <w:r>
        <w:rPr>
          <w:b w:val="false"/>
          <w:color w:val="174A8B"/>
          <w:sz w:val="17"/>
        </w:rPr>
        <w:t xml:space="preserve">      </w:t>
      </w:r>
      <w:r>
        <w:rPr>
          <w:b w:val="false"/>
          <w:color w:val="174A8B"/>
          <w:sz w:val="17"/>
        </w:rPr>
        <w:t>"name": "runner-1",</w:t>
      </w:r>
    </w:p>
    <w:p>
      <w:pPr>
        <w:pStyle w:val="PreformattedText"/>
        <w:keepNext w:val="true"/>
        <w:keepLines/>
        <w:ind w:start="85" w:end="57"/>
        <w:jc w:val="start"/>
        <w:rPr/>
      </w:pPr>
      <w:r>
        <w:rPr>
          <w:b w:val="false"/>
          <w:color w:val="174A8B"/>
          <w:sz w:val="17"/>
        </w:rPr>
        <w:t xml:space="preserve">      </w:t>
      </w:r>
      <w:r>
        <w:rPr>
          <w:b w:val="false"/>
          <w:color w:val="174A8B"/>
          <w:sz w:val="17"/>
        </w:rPr>
        <w:t>"status": "online"</w:t>
      </w:r>
    </w:p>
    <w:p>
      <w:pPr>
        <w:pStyle w:val="PreformattedText"/>
        <w:keepNext w:val="true"/>
        <w:keepLines/>
        <w:ind w:start="85" w:end="57"/>
        <w:jc w:val="start"/>
        <w:rPr/>
      </w:pPr>
      <w:r>
        <w:rPr>
          <w:b w:val="false"/>
          <w:color w:val="174A8B"/>
          <w:sz w:val="17"/>
        </w:rPr>
        <w:t xml:space="preserve">    </w:t>
      </w:r>
      <w:r>
        <w:rPr>
          <w:b w:val="false"/>
          <w:color w:val="174A8B"/>
          <w:sz w:val="17"/>
        </w:rPr>
        <w:t>},</w:t>
      </w:r>
    </w:p>
    <w:p>
      <w:pPr>
        <w:pStyle w:val="PreformattedText"/>
        <w:keepNext w:val="true"/>
        <w:keepLines/>
        <w:ind w:start="85" w:end="57"/>
        <w:jc w:val="start"/>
        <w:rPr/>
      </w:pPr>
      <w:r>
        <w:rPr>
          <w:b w:val="false"/>
          <w:color w:val="174A8B"/>
          <w:sz w:val="17"/>
        </w:rPr>
        <w:t xml:space="preserve">    </w:t>
      </w:r>
      <w:r>
        <w:rPr>
          <w:b w:val="false"/>
          <w:color w:val="174A8B"/>
          <w:sz w:val="17"/>
        </w:rPr>
        <w:t>{</w:t>
      </w:r>
    </w:p>
    <w:p>
      <w:pPr>
        <w:pStyle w:val="PreformattedText"/>
        <w:keepNext w:val="true"/>
        <w:keepLines/>
        <w:ind w:start="85" w:end="57"/>
        <w:jc w:val="start"/>
        <w:rPr/>
      </w:pPr>
      <w:r>
        <w:rPr>
          <w:b w:val="false"/>
          <w:color w:val="174A8B"/>
          <w:sz w:val="17"/>
        </w:rPr>
        <w:t xml:space="preserve">      </w:t>
      </w:r>
      <w:r>
        <w:rPr>
          <w:b w:val="false"/>
          <w:color w:val="174A8B"/>
          <w:sz w:val="17"/>
        </w:rPr>
        <w:t>"id": 2,</w:t>
      </w:r>
    </w:p>
    <w:p>
      <w:pPr>
        <w:pStyle w:val="PreformattedText"/>
        <w:keepNext w:val="true"/>
        <w:keepLines/>
        <w:ind w:start="85" w:end="57"/>
        <w:jc w:val="start"/>
        <w:rPr/>
      </w:pPr>
      <w:r>
        <w:rPr>
          <w:b w:val="false"/>
          <w:color w:val="174A8B"/>
          <w:sz w:val="17"/>
        </w:rPr>
        <w:t xml:space="preserve">      </w:t>
      </w:r>
      <w:r>
        <w:rPr>
          <w:b w:val="false"/>
          <w:color w:val="174A8B"/>
          <w:sz w:val="17"/>
        </w:rPr>
        <w:t>"name": "runner-2",</w:t>
      </w:r>
    </w:p>
    <w:p>
      <w:pPr>
        <w:pStyle w:val="PreformattedText"/>
        <w:keepNext w:val="true"/>
        <w:keepLines/>
        <w:ind w:start="85" w:end="57"/>
        <w:jc w:val="start"/>
        <w:rPr/>
      </w:pPr>
      <w:r>
        <w:rPr>
          <w:b w:val="false"/>
          <w:color w:val="174A8B"/>
          <w:sz w:val="17"/>
        </w:rPr>
        <w:t xml:space="preserve">      </w:t>
      </w:r>
      <w:r>
        <w:rPr>
          <w:b w:val="false"/>
          <w:color w:val="174A8B"/>
          <w:sz w:val="17"/>
        </w:rPr>
        <w:t>"status": "offline"</w:t>
      </w:r>
    </w:p>
    <w:p>
      <w:pPr>
        <w:pStyle w:val="PreformattedText"/>
        <w:keepNext w:val="true"/>
        <w:keepLines/>
        <w:ind w:start="85" w:end="57"/>
        <w:jc w:val="start"/>
        <w:rPr/>
      </w:pPr>
      <w:r>
        <w:rPr>
          <w:b w:val="false"/>
          <w:color w:val="174A8B"/>
          <w:sz w:val="17"/>
        </w:rPr>
        <w:t xml:space="preserve">    </w:t>
      </w:r>
      <w:r>
        <w:rPr>
          <w:b w:val="false"/>
          <w:color w:val="174A8B"/>
          <w:sz w:val="17"/>
        </w:rPr>
        <w:t>}</w:t>
      </w:r>
    </w:p>
    <w:p>
      <w:pPr>
        <w:pStyle w:val="PreformattedText"/>
        <w:keepNext w:val="true"/>
        <w:keepLines/>
        <w:ind w:start="85" w:end="57"/>
        <w:jc w:val="start"/>
        <w:rPr/>
      </w:pPr>
      <w:r>
        <w:rPr>
          <w:b w:val="false"/>
          <w:color w:val="174A8B"/>
          <w:sz w:val="17"/>
        </w:rPr>
        <w:t xml:space="preserve">  </w:t>
      </w:r>
      <w:r>
        <w:rPr>
          <w:b w:val="false"/>
          <w:color w:val="174A8B"/>
          <w:sz w:val="17"/>
        </w:rPr>
        <w:t>]</w:t>
      </w:r>
    </w:p>
    <w:p>
      <w:pPr>
        <w:pStyle w:val="PreformattedText"/>
        <w:keepNext w:val="false"/>
        <w:keepLines/>
        <w:spacing w:before="0" w:after="160"/>
        <w:ind w:start="85" w:end="57"/>
        <w:jc w:val="start"/>
        <w:rPr/>
      </w:pPr>
      <w:r>
        <w:rPr>
          <w:b w:val="false"/>
          <w:color w:val="174A8B"/>
          <w:sz w:val="17"/>
        </w:rPr>
        <w:t>}</w:t>
      </w:r>
    </w:p>
    <w:p>
      <w:pPr>
        <w:pStyle w:val="Heading3"/>
        <w:ind w:hanging="0" w:start="0"/>
        <w:jc w:val="start"/>
        <w:rPr/>
      </w:pPr>
      <w:bookmarkStart w:id="349" w:name="logging-and-metrics"/>
      <w:bookmarkEnd w:id="349"/>
      <w:r>
        <w:rPr>
          <w:b/>
          <w:color w:val="000000"/>
        </w:rPr>
        <w:t>Registro em log e métricas</w:t>
      </w:r>
    </w:p>
    <w:p>
      <w:pPr>
        <w:pStyle w:val="BodyText"/>
        <w:numPr>
          <w:ilvl w:val="0"/>
          <w:numId w:val="127"/>
        </w:numPr>
        <w:jc w:val="both"/>
        <w:rPr/>
      </w:pPr>
      <w:r>
        <w:rPr>
          <w:b/>
          <w:color w:val="000000"/>
        </w:rPr>
        <w:t>Logs do Sistema: Verifique os logs no diretório _diag/ dentro da pasta de instalação do executor.</w:t>
      </w:r>
    </w:p>
    <w:p>
      <w:pPr>
        <w:pStyle w:val="BodyText"/>
        <w:numPr>
          <w:ilvl w:val="0"/>
          <w:numId w:val="127"/>
        </w:numPr>
        <w:jc w:val="both"/>
        <w:rPr/>
      </w:pPr>
      <w:r>
        <w:rPr>
          <w:b/>
          <w:color w:val="000000"/>
        </w:rPr>
        <w:t>Logs de fluxo de trabalho do GitHub Actions: Navegue até Ações → Execução do Fluxo de Trabalho → Logs para ver os detalhes de execução do executor.</w:t>
      </w:r>
    </w:p>
    <w:p>
      <w:pPr>
        <w:pStyle w:val="BodyText"/>
        <w:numPr>
          <w:ilvl w:val="0"/>
          <w:numId w:val="127"/>
        </w:numPr>
        <w:jc w:val="both"/>
        <w:rPr/>
      </w:pPr>
      <w:r>
        <w:rPr>
          <w:b/>
          <w:color w:val="000000"/>
        </w:rPr>
        <w:t>Monitoramento via Prometheus/Grafana: Configure os exportadores do Prometheus para acompanhar a CPU, a memória e o tempo de execução do trabalho.</w:t>
      </w:r>
    </w:p>
    <w:p>
      <w:pPr>
        <w:pStyle w:val="Heading3"/>
        <w:ind w:hanging="0" w:start="0"/>
        <w:jc w:val="start"/>
        <w:rPr/>
      </w:pPr>
      <w:bookmarkStart w:id="350" w:name="2-troubleshooting-self-hosted-runners"/>
      <w:bookmarkEnd w:id="350"/>
      <w:r>
        <w:rPr>
          <w:b/>
          <w:color w:val="000000"/>
        </w:rPr>
        <w:t>2. Solução de problemas de executores auto-hospedados</w:t>
      </w:r>
    </w:p>
    <w:p>
      <w:pPr>
        <w:pStyle w:val="Heading4"/>
        <w:ind w:hanging="0" w:start="0"/>
        <w:jc w:val="start"/>
        <w:rPr/>
      </w:pPr>
      <w:bookmarkStart w:id="351" w:name="common-issues-and-fixes"/>
      <w:bookmarkEnd w:id="351"/>
      <w:r>
        <w:rPr>
          <w:b/>
          <w:color w:val="000000"/>
        </w:rPr>
        <w:t>Problemas e correções comuns</w:t>
      </w:r>
    </w:p>
    <w:tbl>
      <w:tblPr>
        <w:tblW w:w="9524" w:type="dxa"/>
        <w:jc w:val="start"/>
        <w:tblInd w:w="0" w:type="dxa"/>
        <w:tblLayout w:type="fixed"/>
        <w:tblCellMar>
          <w:top w:w="85" w:type="dxa"/>
          <w:start w:w="85" w:type="dxa"/>
          <w:bottom w:w="85" w:type="dxa"/>
          <w:end w:w="85" w:type="dxa"/>
        </w:tblCellMar>
      </w:tblPr>
      <w:tblGrid>
        <w:gridCol w:w="2568"/>
        <w:gridCol w:w="3432"/>
        <w:gridCol w:w="3524"/>
      </w:tblGrid>
      <w:tr>
        <w:trPr>
          <w:tblHeader w:val="true"/>
          <w:cantSplit w:val="true"/>
        </w:trPr>
        <w:tc>
          <w:tcPr>
            <w:tcW w:w="2568"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Questão</w:t>
            </w:r>
          </w:p>
        </w:tc>
        <w:tc>
          <w:tcPr>
            <w:tcW w:w="3432"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Causa possível</w:t>
            </w:r>
          </w:p>
        </w:tc>
        <w:tc>
          <w:tcPr>
            <w:tcW w:w="3524"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b/>
                <w:color w:val="000000"/>
                <w:sz w:val="18"/>
              </w:rPr>
              <w:t>Correção</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O executor mostra Offline</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Problema de rede, token expirado, ou falha no runner</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Reinicie o executador: </w:t>
            </w:r>
            <w:r>
              <w:rPr>
                <w:rStyle w:val="SourceText"/>
                <w:b w:val="false"/>
                <w:color w:val="000000"/>
                <w:sz w:val="18"/>
              </w:rPr>
              <w:t>./run.sh</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Trabalho preso no estado Enfileirado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Nenhum executor disponível com rótulos necessários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Adicionar executores ou atualizar rótulos</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Processo falha devido a erros de permissão</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Permissões de executor incorretas</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Verifique se o executor tem o acesso correto</w:t>
            </w:r>
          </w:p>
        </w:tc>
      </w:tr>
      <w:tr>
        <w:trPr>
          <w:cantSplit w:val="true"/>
        </w:trPr>
        <w:tc>
          <w:tcPr>
            <w:tcW w:w="2568"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 execução do fluxo de trabalho é lenta</w:t>
            </w:r>
          </w:p>
        </w:tc>
        <w:tc>
          <w:tcPr>
            <w:tcW w:w="343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Alto uso de CPU/memória</w:t>
            </w:r>
          </w:p>
        </w:tc>
        <w:tc>
          <w:tcPr>
            <w:tcW w:w="3524"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Monitorar métricas do sistema e escalonar executores</w:t>
            </w:r>
          </w:p>
        </w:tc>
      </w:tr>
    </w:tbl>
    <w:p>
      <w:pPr>
        <w:pStyle w:val="Heading4"/>
        <w:spacing w:before="140" w:after="120"/>
        <w:ind w:hanging="0" w:start="0"/>
        <w:jc w:val="start"/>
        <w:rPr/>
      </w:pPr>
      <w:bookmarkStart w:id="352" w:name="restarting-a-runner"/>
      <w:bookmarkEnd w:id="352"/>
      <w:r>
        <w:rPr>
          <w:b/>
          <w:color w:val="000000"/>
        </w:rPr>
        <w:t>Reiniciando um executor</w:t>
      </w:r>
    </w:p>
    <w:p>
      <w:pPr>
        <w:pStyle w:val="BodyText"/>
        <w:jc w:val="both"/>
        <w:rPr/>
      </w:pPr>
      <w:r>
        <w:rPr>
          <w:b/>
          <w:color w:val="000000"/>
        </w:rPr>
        <w:t>Se um executor estiver travado ou não estiver respondendo, reinicie-o:</w:t>
      </w:r>
    </w:p>
    <w:p>
      <w:pPr>
        <w:pStyle w:val="BodyText"/>
        <w:keepNext w:val="true"/>
        <w:jc w:val="both"/>
        <w:rPr/>
      </w:pPr>
      <w:r>
        <w:rPr>
          <w:color w:val="174A8B"/>
        </w:rPr>
        <w:t>Exemplo em Shell</w:t>
      </w:r>
    </w:p>
    <w:p>
      <w:pPr>
        <w:pStyle w:val="PreformattedText"/>
        <w:keepNext w:val="true"/>
        <w:keepLines/>
        <w:spacing w:before="80" w:after="0"/>
        <w:ind w:start="85" w:end="57"/>
        <w:jc w:val="start"/>
        <w:rPr/>
      </w:pPr>
      <w:r>
        <w:rPr>
          <w:b w:val="false"/>
          <w:color w:val="174A8B"/>
          <w:sz w:val="17"/>
        </w:rPr>
        <w:t>./svc.sh stop</w:t>
      </w:r>
    </w:p>
    <w:p>
      <w:pPr>
        <w:pStyle w:val="PreformattedText"/>
        <w:keepNext w:val="false"/>
        <w:keepLines/>
        <w:spacing w:before="0" w:after="160"/>
        <w:ind w:start="85" w:end="57"/>
        <w:jc w:val="start"/>
        <w:rPr/>
      </w:pPr>
      <w:r>
        <w:rPr>
          <w:b w:val="false"/>
          <w:color w:val="174A8B"/>
          <w:sz w:val="17"/>
        </w:rPr>
        <w:t>./svc.sh start</w:t>
      </w:r>
    </w:p>
    <w:p>
      <w:pPr>
        <w:pStyle w:val="BodyText"/>
        <w:jc w:val="both"/>
        <w:rPr/>
      </w:pPr>
      <w:r>
        <w:rPr>
          <w:b/>
          <w:color w:val="000000"/>
        </w:rPr>
        <w:t>Para executores do Linux baseados em systemd:</w:t>
      </w:r>
    </w:p>
    <w:p>
      <w:pPr>
        <w:pStyle w:val="PreformattedText"/>
        <w:keepNext w:val="false"/>
        <w:keepLines/>
        <w:spacing w:before="80" w:after="160"/>
        <w:ind w:start="85" w:end="57"/>
        <w:jc w:val="start"/>
        <w:rPr/>
      </w:pPr>
      <w:r>
        <w:rPr>
          <w:b w:val="false"/>
          <w:color w:val="174A8B"/>
          <w:sz w:val="17"/>
        </w:rPr>
        <w:t>sudo systemctl restart actions.runner.&lt;org-name&gt;.&lt;runner-name&gt;.service</w:t>
      </w:r>
    </w:p>
    <w:p>
      <w:pPr>
        <w:pStyle w:val="Heading4"/>
        <w:ind w:hanging="0" w:start="0"/>
        <w:jc w:val="start"/>
        <w:rPr/>
      </w:pPr>
      <w:bookmarkStart w:id="353" w:name="checking-logs-for-errors"/>
      <w:bookmarkEnd w:id="353"/>
      <w:r>
        <w:rPr>
          <w:b/>
          <w:color w:val="000000"/>
        </w:rPr>
        <w:t>Verificando os logs em busca de erros</w:t>
      </w:r>
    </w:p>
    <w:p>
      <w:pPr>
        <w:pStyle w:val="BodyText"/>
        <w:jc w:val="both"/>
        <w:rPr/>
      </w:pPr>
      <w:r>
        <w:rPr>
          <w:b w:val="false"/>
          <w:color w:val="000000"/>
        </w:rPr>
        <w:t>Logs do executor:&lt;runner_dir&gt;/_diag/Runner_&lt;timestamp&gt;.logLogs do GitHub Actions: Verifique os logs de execução do fluxo de trabalho na interface do usuário do GitHub.</w:t>
      </w:r>
    </w:p>
    <w:p>
      <w:pPr>
        <w:pStyle w:val="Heading3"/>
        <w:ind w:hanging="0" w:start="0"/>
        <w:jc w:val="start"/>
        <w:rPr/>
      </w:pPr>
      <w:bookmarkStart w:id="354" w:name="3-updating-self-hosted-runners"/>
      <w:bookmarkEnd w:id="354"/>
      <w:r>
        <w:rPr>
          <w:b/>
          <w:color w:val="000000"/>
        </w:rPr>
        <w:t>3. Atualização de executores auto-hospedados</w:t>
      </w:r>
    </w:p>
    <w:p>
      <w:pPr>
        <w:pStyle w:val="Heading4"/>
        <w:ind w:hanging="0" w:start="0"/>
        <w:jc w:val="start"/>
        <w:rPr/>
      </w:pPr>
      <w:bookmarkStart w:id="355" w:name="checking-for-runner-updates"/>
      <w:bookmarkEnd w:id="355"/>
      <w:r>
        <w:rPr>
          <w:b/>
          <w:color w:val="000000"/>
        </w:rPr>
        <w:t>Verificando se há atualizações do executor</w:t>
      </w:r>
    </w:p>
    <w:p>
      <w:pPr>
        <w:pStyle w:val="BodyText"/>
        <w:jc w:val="both"/>
        <w:rPr/>
      </w:pPr>
      <w:r>
        <w:rPr>
          <w:b/>
          <w:color w:val="000000"/>
        </w:rPr>
        <w:t>O GitHub atualiza periodicamente os binários do executor. Para verificar se há atualizações:</w:t>
      </w:r>
    </w:p>
    <w:p>
      <w:pPr>
        <w:pStyle w:val="BodyText"/>
        <w:keepNext w:val="true"/>
        <w:jc w:val="both"/>
        <w:rPr/>
      </w:pPr>
      <w:r>
        <w:rPr>
          <w:color w:val="174A8B"/>
        </w:rPr>
        <w:t>Exemplo em Shell</w:t>
      </w:r>
    </w:p>
    <w:p>
      <w:pPr>
        <w:pStyle w:val="PreformattedText"/>
        <w:keepNext w:val="false"/>
        <w:keepLines/>
        <w:spacing w:before="80" w:after="160"/>
        <w:ind w:start="85" w:end="57"/>
        <w:jc w:val="start"/>
        <w:rPr/>
      </w:pPr>
      <w:r>
        <w:rPr>
          <w:b w:val="false"/>
          <w:color w:val="174A8B"/>
          <w:sz w:val="17"/>
        </w:rPr>
        <w:t>./config.sh --version</w:t>
      </w:r>
    </w:p>
    <w:p>
      <w:pPr>
        <w:pStyle w:val="BodyText"/>
        <w:jc w:val="both"/>
        <w:rPr/>
      </w:pPr>
      <w:r>
        <w:rPr>
          <w:b/>
          <w:color w:val="000000"/>
        </w:rPr>
        <w:t>Você também pode verificar as versões do runner por meio da API.</w:t>
      </w:r>
    </w:p>
    <w:p>
      <w:pPr>
        <w:pStyle w:val="PreformattedText"/>
        <w:keepNext w:val="true"/>
        <w:keepLines/>
        <w:spacing w:before="80" w:after="0"/>
        <w:ind w:start="85" w:end="57"/>
        <w:jc w:val="start"/>
        <w:rPr/>
      </w:pPr>
      <w:r>
        <w:rPr>
          <w:b w:val="false"/>
          <w:color w:val="174A8B"/>
          <w:sz w:val="17"/>
        </w:rPr>
        <w:t>curl -H "Authorization: token &lt;your_github_token&gt;" \</w:t>
      </w:r>
    </w:p>
    <w:p>
      <w:pPr>
        <w:pStyle w:val="PreformattedText"/>
        <w:keepNext w:val="true"/>
        <w:keepLines/>
        <w:ind w:start="85" w:end="57"/>
        <w:jc w:val="start"/>
        <w:rPr/>
      </w:pPr>
      <w:r>
        <w:rPr>
          <w:b w:val="false"/>
          <w:color w:val="174A8B"/>
          <w:sz w:val="17"/>
        </w:rPr>
        <w:t xml:space="preserve">     </w:t>
      </w:r>
      <w:r>
        <w:rPr>
          <w:b w:val="false"/>
          <w:color w:val="174A8B"/>
          <w:sz w:val="17"/>
        </w:rPr>
        <w:t>-H "Accept: application/vnd.github.v3+json" \</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https://api.github.com/repos/actions/runner/releases/latest</w:t>
      </w:r>
    </w:p>
    <w:p>
      <w:pPr>
        <w:pStyle w:val="Heading4"/>
        <w:ind w:hanging="0" w:start="0"/>
        <w:jc w:val="start"/>
        <w:rPr/>
      </w:pPr>
      <w:bookmarkStart w:id="356" w:name="updating-the-runner"/>
      <w:bookmarkEnd w:id="356"/>
      <w:r>
        <w:rPr>
          <w:b/>
          <w:color w:val="000000"/>
        </w:rPr>
        <w:t>Atualizando o executor</w:t>
      </w:r>
    </w:p>
    <w:p>
      <w:pPr>
        <w:pStyle w:val="BodyText"/>
        <w:jc w:val="both"/>
        <w:rPr/>
      </w:pPr>
      <w:r>
        <w:rPr>
          <w:b/>
          <w:color w:val="000000"/>
        </w:rPr>
        <w:t>1. Atualização manual Parar o executor</w:t>
      </w:r>
    </w:p>
    <w:p>
      <w:pPr>
        <w:pStyle w:val="PreformattedText"/>
        <w:keepNext w:val="false"/>
        <w:keepLines/>
        <w:spacing w:before="80" w:after="160"/>
        <w:ind w:start="85" w:end="57"/>
        <w:jc w:val="start"/>
        <w:rPr/>
      </w:pPr>
      <w:r>
        <w:rPr>
          <w:b w:val="false"/>
          <w:color w:val="174A8B"/>
          <w:sz w:val="17"/>
        </w:rPr>
        <w:t>./svc.sh stop</w:t>
      </w:r>
    </w:p>
    <w:p>
      <w:pPr>
        <w:pStyle w:val="BodyText"/>
        <w:jc w:val="both"/>
        <w:rPr/>
      </w:pPr>
      <w:r>
        <w:rPr>
          <w:b/>
          <w:color w:val="000000"/>
        </w:rPr>
        <w:t>2. Baixar o executor mais recente:</w:t>
      </w:r>
    </w:p>
    <w:p>
      <w:pPr>
        <w:pStyle w:val="PreformattedText"/>
        <w:keepNext w:val="true"/>
        <w:keepLines/>
        <w:spacing w:before="80" w:after="0"/>
        <w:ind w:start="85" w:end="57"/>
        <w:jc w:val="start"/>
        <w:rPr/>
      </w:pPr>
      <w:r>
        <w:rPr>
          <w:b w:val="false"/>
          <w:color w:val="174A8B"/>
          <w:sz w:val="17"/>
        </w:rPr>
        <w:t>curl -o actions-runner-linux-x64.tar.gz -L \</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https://github.com/actions/runner/releases/latest/download/actions-runner-linux-x64.tar.gz</w:t>
      </w:r>
    </w:p>
    <w:p>
      <w:pPr>
        <w:pStyle w:val="BodyText"/>
        <w:jc w:val="both"/>
        <w:rPr/>
      </w:pPr>
      <w:r>
        <w:rPr>
          <w:b/>
          <w:color w:val="000000"/>
        </w:rPr>
        <w:t>3.Extrair e reconfigurar:</w:t>
      </w:r>
    </w:p>
    <w:p>
      <w:pPr>
        <w:pStyle w:val="PreformattedText"/>
        <w:keepNext w:val="true"/>
        <w:keepLines/>
        <w:spacing w:before="80" w:after="0"/>
        <w:ind w:start="85" w:end="57"/>
        <w:jc w:val="start"/>
        <w:rPr/>
      </w:pPr>
      <w:r>
        <w:rPr>
          <w:b w:val="false"/>
          <w:color w:val="174A8B"/>
          <w:sz w:val="17"/>
        </w:rPr>
        <w:t>tar xzf ./actions-runner-linux-x64.tar.gz</w:t>
      </w:r>
    </w:p>
    <w:p>
      <w:pPr>
        <w:pStyle w:val="PreformattedText"/>
        <w:keepNext w:val="true"/>
        <w:keepLines/>
        <w:ind w:start="85" w:end="57"/>
        <w:jc w:val="start"/>
        <w:rPr/>
      </w:pPr>
      <w:r>
        <w:rPr>
          <w:b w:val="false"/>
          <w:color w:val="174A8B"/>
          <w:sz w:val="17"/>
        </w:rPr>
        <w:t>./config.sh --url https://github.com/&lt;org-name&gt; --token &lt;generated-token&gt;</w:t>
      </w:r>
    </w:p>
    <w:p>
      <w:pPr>
        <w:pStyle w:val="PreformattedText"/>
        <w:keepNext w:val="true"/>
        <w:keepLines/>
        <w:ind w:start="85" w:end="57"/>
        <w:jc w:val="start"/>
        <w:rPr/>
      </w:pPr>
      <w:r>
        <w:rPr>
          <w:b w:val="false"/>
          <w:color w:val="174A8B"/>
          <w:sz w:val="17"/>
        </w:rPr>
        <w:t>./svc.sh install</w:t>
      </w:r>
    </w:p>
    <w:p>
      <w:pPr>
        <w:pStyle w:val="PreformattedText"/>
        <w:keepNext w:val="false"/>
        <w:keepLines/>
        <w:spacing w:before="0" w:after="160"/>
        <w:ind w:start="85" w:end="57"/>
        <w:jc w:val="start"/>
        <w:rPr/>
      </w:pPr>
      <w:r>
        <w:rPr>
          <w:b w:val="false"/>
          <w:color w:val="174A8B"/>
          <w:sz w:val="17"/>
        </w:rPr>
        <w:t>./svc.sh start</w:t>
      </w:r>
    </w:p>
    <w:p>
      <w:pPr>
        <w:pStyle w:val="Heading4"/>
        <w:ind w:hanging="0" w:start="0"/>
        <w:jc w:val="start"/>
        <w:rPr/>
      </w:pPr>
      <w:bookmarkStart w:id="357" w:name="automated-updates-with-github-actions"/>
      <w:bookmarkEnd w:id="357"/>
      <w:r>
        <w:rPr>
          <w:b/>
          <w:color w:val="000000"/>
        </w:rPr>
        <w:t>Atualizações automatizadas com ações do GitHub</w:t>
      </w:r>
    </w:p>
    <w:p>
      <w:pPr>
        <w:pStyle w:val="BodyText"/>
        <w:jc w:val="both"/>
        <w:rPr/>
      </w:pPr>
      <w:r>
        <w:rPr>
          <w:b/>
          <w:color w:val="000000"/>
        </w:rPr>
        <w:t>Para verificar e atualizar automaticamente os executores:</w:t>
      </w:r>
    </w:p>
    <w:p>
      <w:pPr>
        <w:pStyle w:val="PreformattedText"/>
        <w:keepNext w:val="true"/>
        <w:keepLines/>
        <w:spacing w:before="80" w:after="0"/>
        <w:ind w:start="85" w:end="57"/>
        <w:jc w:val="start"/>
        <w:rPr/>
      </w:pPr>
      <w:r>
        <w:rPr>
          <w:b w:val="false"/>
          <w:color w:val="174A8B"/>
          <w:sz w:val="17"/>
        </w:rPr>
        <w:t>name: Update Runners</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on:</w:t>
      </w:r>
    </w:p>
    <w:p>
      <w:pPr>
        <w:pStyle w:val="PreformattedText"/>
        <w:keepNext w:val="true"/>
        <w:keepLines/>
        <w:ind w:start="85" w:end="57"/>
        <w:jc w:val="start"/>
        <w:rPr/>
      </w:pPr>
      <w:r>
        <w:rPr>
          <w:b w:val="false"/>
          <w:color w:val="174A8B"/>
          <w:sz w:val="17"/>
        </w:rPr>
        <w:t xml:space="preserve">  </w:t>
      </w:r>
      <w:r>
        <w:rPr>
          <w:b w:val="false"/>
          <w:color w:val="174A8B"/>
          <w:sz w:val="17"/>
        </w:rPr>
        <w:t>schedule:</w:t>
      </w:r>
    </w:p>
    <w:p>
      <w:pPr>
        <w:pStyle w:val="PreformattedText"/>
        <w:keepNext w:val="true"/>
        <w:keepLines/>
        <w:ind w:start="85" w:end="57"/>
        <w:jc w:val="start"/>
        <w:rPr/>
      </w:pPr>
      <w:r>
        <w:rPr>
          <w:b w:val="false"/>
          <w:color w:val="174A8B"/>
          <w:sz w:val="17"/>
        </w:rPr>
        <w:t xml:space="preserve">    </w:t>
      </w:r>
      <w:r>
        <w:rPr>
          <w:b w:val="false"/>
          <w:color w:val="174A8B"/>
          <w:sz w:val="17"/>
        </w:rPr>
        <w:t>- cron: '0 3 * * 1'  # Runs every Monday at 3 AM</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jobs:</w:t>
      </w:r>
    </w:p>
    <w:p>
      <w:pPr>
        <w:pStyle w:val="PreformattedText"/>
        <w:keepNext w:val="true"/>
        <w:keepLines/>
        <w:ind w:start="85" w:end="57"/>
        <w:jc w:val="start"/>
        <w:rPr/>
      </w:pPr>
      <w:r>
        <w:rPr>
          <w:b w:val="false"/>
          <w:color w:val="174A8B"/>
          <w:sz w:val="17"/>
        </w:rPr>
        <w:t xml:space="preserve">  </w:t>
      </w:r>
      <w:r>
        <w:rPr>
          <w:b w:val="false"/>
          <w:color w:val="174A8B"/>
          <w:sz w:val="17"/>
        </w:rPr>
        <w:t>update-runners:</w:t>
      </w:r>
    </w:p>
    <w:p>
      <w:pPr>
        <w:pStyle w:val="PreformattedText"/>
        <w:keepNext w:val="true"/>
        <w:keepLines/>
        <w:ind w:start="85" w:end="57"/>
        <w:jc w:val="start"/>
        <w:rPr/>
      </w:pPr>
      <w:r>
        <w:rPr>
          <w:b w:val="false"/>
          <w:color w:val="174A8B"/>
          <w:sz w:val="17"/>
        </w:rPr>
        <w:t xml:space="preserve">    </w:t>
      </w:r>
      <w:r>
        <w:rPr>
          <w:b w:val="false"/>
          <w:color w:val="174A8B"/>
          <w:sz w:val="17"/>
        </w:rPr>
        <w:t>runs-on: self-hosted</w:t>
      </w:r>
    </w:p>
    <w:p>
      <w:pPr>
        <w:pStyle w:val="PreformattedText"/>
        <w:keepNext w:val="true"/>
        <w:keepLines/>
        <w:ind w:start="85" w:end="57"/>
        <w:jc w:val="start"/>
        <w:rPr/>
      </w:pPr>
      <w:r>
        <w:rPr>
          <w:b w:val="false"/>
          <w:color w:val="174A8B"/>
          <w:sz w:val="17"/>
        </w:rPr>
        <w:t xml:space="preserve">    </w:t>
      </w:r>
      <w:r>
        <w:rPr>
          <w:b w:val="false"/>
          <w:color w:val="174A8B"/>
          <w:sz w:val="17"/>
        </w:rPr>
        <w:t>steps:</w:t>
      </w:r>
    </w:p>
    <w:p>
      <w:pPr>
        <w:pStyle w:val="PreformattedText"/>
        <w:keepNext w:val="true"/>
        <w:keepLines/>
        <w:ind w:start="85" w:end="57"/>
        <w:jc w:val="start"/>
        <w:rPr/>
      </w:pPr>
      <w:r>
        <w:rPr>
          <w:b w:val="false"/>
          <w:color w:val="174A8B"/>
          <w:sz w:val="17"/>
        </w:rPr>
        <w:t xml:space="preserve">      </w:t>
      </w:r>
      <w:r>
        <w:rPr>
          <w:b w:val="false"/>
          <w:color w:val="174A8B"/>
          <w:sz w:val="17"/>
        </w:rPr>
        <w:t>- name: Download and update runner</w:t>
      </w:r>
    </w:p>
    <w:p>
      <w:pPr>
        <w:pStyle w:val="PreformattedText"/>
        <w:keepNext w:val="true"/>
        <w:keepLines/>
        <w:ind w:start="85" w:end="57"/>
        <w:jc w:val="start"/>
        <w:rPr/>
      </w:pPr>
      <w:r>
        <w:rPr>
          <w:b w:val="false"/>
          <w:color w:val="174A8B"/>
          <w:sz w:val="17"/>
        </w:rPr>
        <w:t xml:space="preserve">        </w:t>
      </w:r>
      <w:r>
        <w:rPr>
          <w:b w:val="false"/>
          <w:color w:val="174A8B"/>
          <w:sz w:val="17"/>
        </w:rPr>
        <w:t>run: |</w:t>
      </w:r>
    </w:p>
    <w:p>
      <w:pPr>
        <w:pStyle w:val="PreformattedText"/>
        <w:keepNext w:val="true"/>
        <w:keepLines/>
        <w:ind w:start="85" w:end="57"/>
        <w:jc w:val="start"/>
        <w:rPr/>
      </w:pPr>
      <w:r>
        <w:rPr>
          <w:b w:val="false"/>
          <w:color w:val="174A8B"/>
          <w:sz w:val="17"/>
        </w:rPr>
        <w:t xml:space="preserve">          </w:t>
      </w:r>
      <w:r>
        <w:rPr>
          <w:b w:val="false"/>
          <w:color w:val="174A8B"/>
          <w:sz w:val="17"/>
        </w:rPr>
        <w:t>./svc.sh stop</w:t>
      </w:r>
    </w:p>
    <w:p>
      <w:pPr>
        <w:pStyle w:val="PreformattedText"/>
        <w:keepNext w:val="true"/>
        <w:keepLines/>
        <w:ind w:start="85" w:end="57"/>
        <w:jc w:val="start"/>
        <w:rPr/>
      </w:pPr>
      <w:r>
        <w:rPr>
          <w:b w:val="false"/>
          <w:color w:val="174A8B"/>
          <w:sz w:val="17"/>
        </w:rPr>
        <w:t xml:space="preserve">          </w:t>
      </w:r>
      <w:r>
        <w:rPr>
          <w:b w:val="false"/>
          <w:color w:val="174A8B"/>
          <w:sz w:val="17"/>
        </w:rPr>
        <w:t>curl -o actions-runner.tar.gz -L \</w:t>
      </w:r>
    </w:p>
    <w:p>
      <w:pPr>
        <w:pStyle w:val="PreformattedText"/>
        <w:keepNext w:val="true"/>
        <w:keepLines/>
        <w:ind w:start="85" w:end="57"/>
        <w:jc w:val="start"/>
        <w:rPr/>
      </w:pPr>
      <w:r>
        <w:rPr>
          <w:b w:val="false"/>
          <w:color w:val="174A8B"/>
          <w:sz w:val="17"/>
        </w:rPr>
        <w:t xml:space="preserve">          </w:t>
      </w:r>
      <w:r>
        <w:rPr>
          <w:b w:val="false"/>
          <w:color w:val="174A8B"/>
          <w:sz w:val="17"/>
        </w:rPr>
        <w:t>https://github.com/actions/runner/releases/latest/download/actions-runner-linux-x64.tar.gz</w:t>
      </w:r>
    </w:p>
    <w:p>
      <w:pPr>
        <w:pStyle w:val="PreformattedText"/>
        <w:keepNext w:val="true"/>
        <w:keepLines/>
        <w:ind w:start="85" w:end="57"/>
        <w:jc w:val="start"/>
        <w:rPr/>
      </w:pPr>
      <w:r>
        <w:rPr>
          <w:b w:val="false"/>
          <w:color w:val="174A8B"/>
          <w:sz w:val="17"/>
        </w:rPr>
        <w:t xml:space="preserve">          </w:t>
      </w:r>
      <w:r>
        <w:rPr>
          <w:b w:val="false"/>
          <w:color w:val="174A8B"/>
          <w:sz w:val="17"/>
        </w:rPr>
        <w:t>tar xzf actions-runner.tar.gz</w:t>
      </w:r>
    </w:p>
    <w:p>
      <w:pPr>
        <w:pStyle w:val="PreformattedText"/>
        <w:keepNext w:val="true"/>
        <w:keepLines/>
        <w:ind w:start="85" w:end="57"/>
        <w:jc w:val="start"/>
        <w:rPr/>
      </w:pPr>
      <w:r>
        <w:rPr>
          <w:b w:val="false"/>
          <w:color w:val="174A8B"/>
          <w:sz w:val="17"/>
        </w:rPr>
        <w:t xml:space="preserve">          </w:t>
      </w:r>
      <w:r>
        <w:rPr>
          <w:b w:val="false"/>
          <w:color w:val="174A8B"/>
          <w:sz w:val="17"/>
        </w:rPr>
        <w:t>./config.sh --url https://github.com/&lt;org-name&gt; --token &lt;generated-token&gt;</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./svc.sh start</w:t>
      </w:r>
      <w:r>
        <w:br w:type="page"/>
      </w:r>
    </w:p>
    <w:p>
      <w:pPr>
        <w:pStyle w:val="Heading1"/>
        <w:spacing w:before="0" w:after="120"/>
        <w:ind w:hanging="0" w:start="0"/>
        <w:jc w:val="start"/>
        <w:rPr/>
      </w:pPr>
      <w:bookmarkStart w:id="358" w:name="modulo_11"/>
      <w:r>
        <w:rPr>
          <w:b/>
          <w:color w:val="000000"/>
        </w:rPr>
        <w:t>Módulo 11  Segredos e segurança dos fluxos de trabalho</w:t>
      </w:r>
      <w:bookmarkEnd w:id="358"/>
    </w:p>
    <w:p>
      <w:pPr>
        <w:pStyle w:val="BodyText"/>
        <w:jc w:val="both"/>
        <w:rPr/>
      </w:pPr>
      <w:bookmarkStart w:id="359" w:name="module-unit-content_Copy_27"/>
      <w:bookmarkEnd w:id="359"/>
      <w:r>
        <w:rPr>
          <w:b w:val="false"/>
          <w:i w:val="false"/>
          <w:color w:val="000000"/>
        </w:rPr>
        <w:t>Os segredos são variáveis de ambiente criptografadas que armazenam tokens, credenciais e outras informações confidenciais. Seus fluxos de trabalho e ações do GitHub Actions podem usar esses segredos quando necessário. Depois de criados, os segredos ficam acessíveis a fluxos de trabalho e ações que têm permissão para acessar a organização, o repositório ou o ambiente em que os segredos são definidos.</w:t>
      </w:r>
    </w:p>
    <w:p>
      <w:pPr>
        <w:pStyle w:val="BodyText"/>
        <w:jc w:val="both"/>
        <w:rPr/>
      </w:pPr>
      <w:r>
        <w:rPr>
          <w:b w:val="false"/>
          <w:i w:val="false"/>
          <w:color w:val="000000"/>
        </w:rPr>
        <w:t>Esta seção explica como gerenciar segredos criptografados usando ferramentas e estratégias no GitHub Enterprise Cloud e no GitHub Enterprise Server. Você também aprenderá a usar esses segredos em seus fluxos de trabalho e ações.</w:t>
      </w:r>
    </w:p>
    <w:p>
      <w:pPr>
        <w:pStyle w:val="Heading2"/>
        <w:ind w:hanging="0" w:start="0"/>
        <w:jc w:val="start"/>
        <w:rPr/>
      </w:pPr>
      <w:bookmarkStart w:id="360" w:name="manage-encrypted-secrets-in-the-enterpri"/>
      <w:bookmarkEnd w:id="360"/>
      <w:r>
        <w:rPr>
          <w:b/>
          <w:i w:val="false"/>
          <w:color w:val="000000"/>
        </w:rPr>
        <w:t>Gerenciar segredos criptografados na empresa</w:t>
      </w:r>
    </w:p>
    <w:p>
      <w:pPr>
        <w:pStyle w:val="BodyText"/>
        <w:jc w:val="both"/>
        <w:rPr/>
      </w:pPr>
      <w:r>
        <w:rPr>
          <w:b w:val="false"/>
          <w:i w:val="false"/>
          <w:color w:val="000000"/>
        </w:rPr>
        <w:t>O GitHub Actions permite armazenar e usar dados confidenciais com segurança, como chaves de API, tokens de autenticação, senhas e certificados, por meio de </w:t>
      </w:r>
      <w:r>
        <w:rPr>
          <w:b/>
          <w:i w:val="false"/>
          <w:color w:val="000000"/>
        </w:rPr>
        <w:t>segredos criptografados</w:t>
      </w:r>
      <w:r>
        <w:rPr>
          <w:b w:val="false"/>
          <w:i w:val="false"/>
          <w:color w:val="000000"/>
        </w:rPr>
        <w:t>. Esses segredos são armazenados com segurança e injetados em fluxos de trabalho. Esse design garante que eles não apareçam em logs ou código-fonte.</w:t>
      </w:r>
    </w:p>
    <w:p>
      <w:pPr>
        <w:pStyle w:val="BodyText"/>
        <w:jc w:val="both"/>
        <w:rPr/>
      </w:pPr>
      <w:r>
        <w:rPr>
          <w:b w:val="false"/>
          <w:i w:val="false"/>
          <w:color w:val="000000"/>
        </w:rPr>
        <w:t>Em um ambiente empresarial, o gerenciamento de segredo eficaz é fundamental. Ele ajuda a manter a segurança, atender aos requisitos de conformidade e dar suporte à eficiência operacional. O GitHub permite gerenciar segredos em quatro níveis: </w:t>
      </w:r>
      <w:r>
        <w:rPr>
          <w:b/>
          <w:i w:val="false"/>
          <w:color w:val="000000"/>
        </w:rPr>
        <w:t>empresa</w:t>
      </w:r>
      <w:r>
        <w:rPr>
          <w:b w:val="false"/>
          <w:i w:val="false"/>
          <w:color w:val="000000"/>
        </w:rPr>
        <w:t>, </w:t>
      </w:r>
      <w:r>
        <w:rPr>
          <w:b/>
          <w:i w:val="false"/>
          <w:color w:val="000000"/>
        </w:rPr>
        <w:t>organização</w:t>
      </w:r>
      <w:r>
        <w:rPr>
          <w:b w:val="false"/>
          <w:i w:val="false"/>
          <w:color w:val="000000"/>
        </w:rPr>
        <w:t>, </w:t>
      </w:r>
      <w:r>
        <w:rPr>
          <w:b/>
          <w:i w:val="false"/>
          <w:color w:val="000000"/>
        </w:rPr>
        <w:t>repositório</w:t>
      </w:r>
      <w:r>
        <w:rPr>
          <w:b w:val="false"/>
          <w:i w:val="false"/>
          <w:color w:val="000000"/>
        </w:rPr>
        <w:t> e </w:t>
      </w:r>
      <w:r>
        <w:rPr>
          <w:b/>
          <w:i w:val="false"/>
          <w:color w:val="000000"/>
        </w:rPr>
        <w:t>ambiente</w:t>
      </w:r>
      <w:r>
        <w:rPr>
          <w:b w:val="false"/>
          <w:i w:val="false"/>
          <w:color w:val="000000"/>
        </w:rPr>
        <w:t>.</w:t>
      </w:r>
    </w:p>
    <w:p>
      <w:pPr>
        <w:pStyle w:val="Heading3"/>
        <w:ind w:hanging="0" w:start="0"/>
        <w:jc w:val="start"/>
        <w:rPr/>
      </w:pPr>
      <w:bookmarkStart w:id="361" w:name="scope-of-encrypted-secrets"/>
      <w:bookmarkEnd w:id="361"/>
      <w:r>
        <w:rPr>
          <w:b/>
          <w:i w:val="false"/>
          <w:color w:val="000000"/>
        </w:rPr>
        <w:t>Escopo de segredos criptografados</w:t>
      </w:r>
    </w:p>
    <w:p>
      <w:pPr>
        <w:pStyle w:val="BodyText"/>
        <w:jc w:val="both"/>
        <w:rPr/>
      </w:pPr>
      <w:r>
        <w:rPr>
          <w:b w:val="false"/>
          <w:i w:val="false"/>
          <w:color w:val="000000"/>
        </w:rPr>
        <w:t>Entender o </w:t>
      </w:r>
      <w:r>
        <w:rPr>
          <w:b/>
          <w:i w:val="false"/>
          <w:color w:val="000000"/>
        </w:rPr>
        <w:t>escopo</w:t>
      </w:r>
      <w:r>
        <w:rPr>
          <w:b w:val="false"/>
          <w:i w:val="false"/>
          <w:color w:val="000000"/>
        </w:rPr>
        <w:t> dos segredos é essencial para gerenciá-los com segurança em um ambiente empresarial.</w:t>
      </w:r>
    </w:p>
    <w:tbl>
      <w:tblPr>
        <w:tblW w:w="9524" w:type="dxa"/>
        <w:jc w:val="start"/>
        <w:tblInd w:w="0" w:type="dxa"/>
        <w:tblLayout w:type="fixed"/>
        <w:tblCellMar>
          <w:top w:w="85" w:type="dxa"/>
          <w:start w:w="85" w:type="dxa"/>
          <w:bottom w:w="85" w:type="dxa"/>
          <w:end w:w="85" w:type="dxa"/>
        </w:tblCellMar>
      </w:tblPr>
      <w:tblGrid>
        <w:gridCol w:w="2000"/>
        <w:gridCol w:w="2282"/>
        <w:gridCol w:w="2575"/>
        <w:gridCol w:w="2667"/>
      </w:tblGrid>
      <w:tr>
        <w:trPr>
          <w:tblHeader w:val="true"/>
          <w:cantSplit w:val="true"/>
        </w:trPr>
        <w:tc>
          <w:tcPr>
            <w:tcW w:w="2000"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Nível do Segredo</w:t>
            </w:r>
          </w:p>
        </w:tc>
        <w:tc>
          <w:tcPr>
            <w:tcW w:w="2282"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Âmbito</w:t>
            </w:r>
          </w:p>
        </w:tc>
        <w:tc>
          <w:tcPr>
            <w:tcW w:w="2575"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Quem pode acessar</w:t>
            </w:r>
          </w:p>
        </w:tc>
        <w:tc>
          <w:tcPr>
            <w:tcW w:w="2667" w:type="dxa"/>
            <w:tcBorders>
              <w:top w:val="single" w:sz="4" w:space="0" w:color="D9D9D9"/>
              <w:start w:val="single" w:sz="4" w:space="0" w:color="D9D9D9"/>
              <w:bottom w:val="single" w:sz="2" w:space="0" w:color="000000"/>
              <w:end w:val="single" w:sz="4" w:space="0" w:color="D9D9D9"/>
            </w:tcBorders>
            <w:shd w:fill="E7EBEF" w:val="clear"/>
            <w:vAlign w:val="center"/>
          </w:tcPr>
          <w:p>
            <w:pPr>
              <w:pStyle w:val="BodyText"/>
              <w:keepNext w:val="false"/>
              <w:spacing w:lineRule="auto" w:line="252" w:before="0" w:after="60"/>
              <w:jc w:val="start"/>
              <w:rPr/>
            </w:pPr>
            <w:r>
              <w:rPr>
                <w:rStyle w:val="Strong"/>
                <w:b/>
                <w:bCs/>
                <w:color w:val="000000"/>
                <w:sz w:val="18"/>
              </w:rPr>
              <w:t>Casos de uso comuns</w:t>
            </w:r>
          </w:p>
        </w:tc>
      </w:tr>
      <w:tr>
        <w:trPr>
          <w:cantSplit w:val="true"/>
        </w:trPr>
        <w:tc>
          <w:tcPr>
            <w:tcW w:w="200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Segredos doEnterprise-Level</w:t>
            </w:r>
          </w:p>
        </w:tc>
        <w:tc>
          <w:tcPr>
            <w:tcW w:w="228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Aplicar a todos os repositórios em uma organização do GitHub Enterprise Cloud.</w:t>
            </w:r>
          </w:p>
        </w:tc>
        <w:tc>
          <w:tcPr>
            <w:tcW w:w="2575"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Proprietários corporativos, administradores de segurança</w:t>
            </w:r>
          </w:p>
        </w:tc>
        <w:tc>
          <w:tcPr>
            <w:tcW w:w="2667"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Compartilhe credenciais em vários repositórios.</w:t>
            </w:r>
          </w:p>
        </w:tc>
      </w:tr>
      <w:tr>
        <w:trPr>
          <w:cantSplit w:val="true"/>
        </w:trPr>
        <w:tc>
          <w:tcPr>
            <w:tcW w:w="200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Segredos doOrganization-Level</w:t>
            </w:r>
          </w:p>
        </w:tc>
        <w:tc>
          <w:tcPr>
            <w:tcW w:w="228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Aplicar a todos os repositórios em uma organização; opcionalmente, limite para repositórios selecionados.</w:t>
            </w:r>
          </w:p>
        </w:tc>
        <w:tc>
          <w:tcPr>
            <w:tcW w:w="2575"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Proprietários da organização, administradores de segurança</w:t>
            </w:r>
          </w:p>
        </w:tc>
        <w:tc>
          <w:tcPr>
            <w:tcW w:w="2667"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Acesse serviços de nuvem e bancos de dados compartilhados.</w:t>
            </w:r>
          </w:p>
        </w:tc>
      </w:tr>
      <w:tr>
        <w:trPr>
          <w:cantSplit w:val="true"/>
        </w:trPr>
        <w:tc>
          <w:tcPr>
            <w:tcW w:w="200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Segredos doRepository-Level</w:t>
            </w:r>
          </w:p>
        </w:tc>
        <w:tc>
          <w:tcPr>
            <w:tcW w:w="228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Aplicar somente a um único repositório.</w:t>
            </w:r>
          </w:p>
        </w:tc>
        <w:tc>
          <w:tcPr>
            <w:tcW w:w="2575"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Administradores de repositório, executores de fluxo de trabalho</w:t>
            </w:r>
          </w:p>
        </w:tc>
        <w:tc>
          <w:tcPr>
            <w:tcW w:w="2667"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Proteger credenciais para implantação em um repositório.</w:t>
            </w:r>
          </w:p>
        </w:tc>
      </w:tr>
      <w:tr>
        <w:trPr>
          <w:cantSplit w:val="true"/>
        </w:trPr>
        <w:tc>
          <w:tcPr>
            <w:tcW w:w="2000"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rStyle w:val="Strong"/>
                <w:b w:val="false"/>
                <w:color w:val="000000"/>
                <w:sz w:val="18"/>
              </w:rPr>
              <w:t>Segredos doEnvironment-Level</w:t>
            </w:r>
          </w:p>
        </w:tc>
        <w:tc>
          <w:tcPr>
            <w:tcW w:w="2282"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Aplicar a ambientes de implantação específicos em um repositório, como preparo ou produção.</w:t>
            </w:r>
          </w:p>
        </w:tc>
        <w:tc>
          <w:tcPr>
            <w:tcW w:w="2575"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Executores de fluxo de trabalho no ambiente especificado</w:t>
            </w:r>
          </w:p>
        </w:tc>
        <w:tc>
          <w:tcPr>
            <w:tcW w:w="2667" w:type="dxa"/>
            <w:tcBorders>
              <w:top w:val="single" w:sz="4" w:space="0" w:color="D9D9D9"/>
              <w:start w:val="single" w:sz="4" w:space="0" w:color="D9D9D9"/>
              <w:bottom w:val="single" w:sz="2" w:space="0" w:color="000000"/>
              <w:end w:val="single" w:sz="4" w:space="0" w:color="D9D9D9"/>
            </w:tcBorders>
            <w:shd w:fill="FFFFFF" w:val="clear"/>
            <w:vAlign w:val="center"/>
          </w:tcPr>
          <w:p>
            <w:pPr>
              <w:pStyle w:val="BodyText"/>
              <w:keepNext w:val="false"/>
              <w:spacing w:lineRule="auto" w:line="252" w:before="0" w:after="60"/>
              <w:jc w:val="start"/>
              <w:rPr/>
            </w:pPr>
            <w:r>
              <w:rPr>
                <w:b w:val="false"/>
                <w:color w:val="000000"/>
                <w:sz w:val="18"/>
              </w:rPr>
              <w:t>Separar credenciais por ambiente de implantação.</w:t>
            </w:r>
          </w:p>
        </w:tc>
      </w:tr>
    </w:tbl>
    <w:p>
      <w:pPr>
        <w:pStyle w:val="BodyText"/>
        <w:spacing w:before="140" w:after="120"/>
        <w:jc w:val="both"/>
        <w:rPr/>
      </w:pPr>
      <w:r>
        <w:rPr>
          <w:b/>
          <w:i w:val="false"/>
          <w:color w:val="000000"/>
        </w:rPr>
        <w:t>Principais Considerações:</w:t>
      </w:r>
    </w:p>
    <w:p>
      <w:pPr>
        <w:pStyle w:val="BodyText"/>
        <w:numPr>
          <w:ilvl w:val="0"/>
          <w:numId w:val="128"/>
        </w:numPr>
        <w:jc w:val="both"/>
        <w:rPr/>
      </w:pPr>
      <w:r>
        <w:rPr>
          <w:b w:val="false"/>
          <w:i w:val="false"/>
          <w:color w:val="000000"/>
        </w:rPr>
        <w:t>Os </w:t>
      </w:r>
      <w:r>
        <w:rPr>
          <w:b/>
          <w:i w:val="false"/>
          <w:color w:val="000000"/>
        </w:rPr>
        <w:t>segredos corporativos</w:t>
      </w:r>
      <w:r>
        <w:rPr>
          <w:b w:val="false"/>
          <w:i w:val="false"/>
          <w:color w:val="000000"/>
        </w:rPr>
        <w:t> são exclusivos do GitHub Enterprise Cloud e dão suporte ao gerenciamento centralizado em uma organização.</w:t>
      </w:r>
    </w:p>
    <w:p>
      <w:pPr>
        <w:pStyle w:val="BodyText"/>
        <w:numPr>
          <w:ilvl w:val="0"/>
          <w:numId w:val="128"/>
        </w:numPr>
        <w:jc w:val="both"/>
        <w:rPr/>
      </w:pPr>
      <w:r>
        <w:rPr>
          <w:b w:val="false"/>
          <w:i w:val="false"/>
          <w:color w:val="000000"/>
        </w:rPr>
        <w:t>Os </w:t>
      </w:r>
      <w:r>
        <w:rPr>
          <w:b/>
          <w:i w:val="false"/>
          <w:color w:val="000000"/>
        </w:rPr>
        <w:t>segredos da organização</w:t>
      </w:r>
      <w:r>
        <w:rPr>
          <w:b w:val="false"/>
          <w:i w:val="false"/>
          <w:color w:val="000000"/>
        </w:rPr>
        <w:t> oferecem controle de acesso refinado e podem ser limitados a repositórios específicos.</w:t>
      </w:r>
    </w:p>
    <w:p>
      <w:pPr>
        <w:pStyle w:val="BodyText"/>
        <w:numPr>
          <w:ilvl w:val="0"/>
          <w:numId w:val="128"/>
        </w:numPr>
        <w:jc w:val="both"/>
        <w:rPr/>
      </w:pPr>
      <w:r>
        <w:rPr>
          <w:b w:val="false"/>
          <w:i w:val="false"/>
          <w:color w:val="000000"/>
        </w:rPr>
        <w:t>Os </w:t>
      </w:r>
      <w:r>
        <w:rPr>
          <w:b/>
          <w:i w:val="false"/>
          <w:color w:val="000000"/>
        </w:rPr>
        <w:t>segredos do ambiente</w:t>
      </w:r>
      <w:r>
        <w:rPr>
          <w:b w:val="false"/>
          <w:i w:val="false"/>
          <w:color w:val="000000"/>
        </w:rPr>
        <w:t> ajudam a evitar a exposição não intencional restringindo o acesso a ambientes de fluxo de trabalho.</w:t>
      </w:r>
    </w:p>
    <w:p>
      <w:pPr>
        <w:pStyle w:val="Heading2"/>
        <w:ind w:hanging="0" w:start="0"/>
        <w:jc w:val="start"/>
        <w:rPr/>
      </w:pPr>
      <w:bookmarkStart w:id="362" w:name="manage-encrypted-secrets-at-organization"/>
      <w:bookmarkEnd w:id="362"/>
      <w:r>
        <w:rPr>
          <w:b/>
          <w:i w:val="false"/>
          <w:color w:val="000000"/>
        </w:rPr>
        <w:t>Gerenciar segredos criptografados no nível da organização</w:t>
      </w:r>
    </w:p>
    <w:p>
      <w:pPr>
        <w:pStyle w:val="BodyText"/>
        <w:jc w:val="both"/>
        <w:rPr/>
      </w:pPr>
      <w:r>
        <w:rPr>
          <w:b w:val="false"/>
          <w:i w:val="false"/>
          <w:color w:val="000000"/>
        </w:rPr>
        <w:t>A criação de segredos criptografados no nível da organização ajuda a proteger informações confidenciais, reduzindo o esforço necessário para gerenciar segredos em vários repositórios.</w:t>
      </w:r>
    </w:p>
    <w:p>
      <w:pPr>
        <w:pStyle w:val="BodyText"/>
        <w:jc w:val="both"/>
        <w:rPr/>
      </w:pPr>
      <w:r>
        <w:rPr>
          <w:b w:val="false"/>
          <w:i w:val="false"/>
          <w:color w:val="000000"/>
        </w:rPr>
        <w:t>Por exemplo, alguns desenvolvedores que escrevem fluxos de trabalho em sua organização do GitHub precisam das credenciais para implantar código em produção em alguns de seus fluxos de trabalho. Para evitar o compartilhamento dessas informações confidenciais, você pode criar um segredo criptografado que contenha as credenciais no nível da organização. Assim, as credenciais podem ser usadas nos fluxos de trabalho sem serem expostas.</w:t>
      </w:r>
    </w:p>
    <w:p>
      <w:pPr>
        <w:pStyle w:val="BodyText"/>
        <w:jc w:val="both"/>
        <w:rPr/>
      </w:pPr>
      <w:r>
        <w:rPr>
          <w:b w:val="false"/>
          <w:i w:val="false"/>
          <w:color w:val="000000"/>
        </w:rPr>
        <w:t>Para criar um segredo no nível da organização, vá para as </w:t>
      </w:r>
      <w:r>
        <w:rPr>
          <w:b/>
          <w:i w:val="false"/>
          <w:color w:val="000000"/>
        </w:rPr>
        <w:t>Configurações</w:t>
      </w:r>
      <w:r>
        <w:rPr>
          <w:b w:val="false"/>
          <w:i w:val="false"/>
          <w:color w:val="000000"/>
        </w:rPr>
        <w:t> da sua organização e, na barra lateral, selecione </w:t>
      </w:r>
      <w:r>
        <w:rPr>
          <w:b/>
          <w:i w:val="false"/>
          <w:color w:val="000000"/>
        </w:rPr>
        <w:t>Segredos e variáveis &gt; Ações &gt; Novo segredo da organização</w:t>
      </w:r>
      <w:r>
        <w:rPr>
          <w:b w:val="false"/>
          <w:i w:val="false"/>
          <w:color w:val="000000"/>
        </w:rPr>
        <w:t>. Na tela exibida, insira um nome e um valor e escolha uma política de acesso ao repositório para o seu segredo:</w:t>
      </w:r>
    </w:p>
    <w:p>
      <w:pPr>
        <w:pStyle w:val="BodyText"/>
        <w:spacing w:before="140" w:after="180"/>
        <w:jc w:val="start"/>
        <w:rPr/>
      </w:pPr>
      <w:r>
        <w:rPr/>
        <w:drawing>
          <wp:inline distT="0" distB="0" distL="0" distR="0">
            <wp:extent cx="6047740" cy="4242435"/>
            <wp:effectExtent l="0" t="0" r="0" b="0"/>
            <wp:docPr id="44" name="Image44" title="Nova tela secreta para organiz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title="Nova tela secreta para organizações."/>
                    <pic:cNvPicPr>
                      <a:picLocks noChangeAspect="1" noChangeArrowheads="1"/>
                    </pic:cNvPicPr>
                  </pic:nvPicPr>
                  <pic:blipFill>
                    <a:blip r:embed="rId91"/>
                    <a:srcRect l="-103" t="-146" r="-103" b="-146"/>
                    <a:stretch>
                      <a:fillRect/>
                    </a:stretch>
                  </pic:blipFill>
                  <pic:spPr bwMode="auto">
                    <a:xfrm>
                      <a:off x="0" y="0"/>
                      <a:ext cx="6047740" cy="4242435"/>
                    </a:xfrm>
                    <a:prstGeom prst="rect">
                      <a:avLst/>
                    </a:prstGeom>
                    <a:noFill/>
                  </pic:spPr>
                </pic:pic>
              </a:graphicData>
            </a:graphic>
          </wp:inline>
        </w:drawing>
      </w:r>
    </w:p>
    <w:p>
      <w:pPr>
        <w:pStyle w:val="BodyText"/>
        <w:jc w:val="both"/>
        <w:rPr/>
      </w:pPr>
      <w:r>
        <w:rPr>
          <w:b w:val="false"/>
          <w:i w:val="false"/>
          <w:color w:val="000000"/>
        </w:rPr>
        <w:t>Depois de salva, a política de acesso é exibida abaixo do segredo na lista:</w:t>
      </w:r>
    </w:p>
    <w:p>
      <w:pPr>
        <w:pStyle w:val="BodyText"/>
        <w:spacing w:before="140" w:after="180"/>
        <w:jc w:val="start"/>
        <w:rPr/>
      </w:pPr>
      <w:r>
        <w:rPr/>
        <w:drawing>
          <wp:inline distT="0" distB="0" distL="0" distR="0">
            <wp:extent cx="6047740" cy="1133475"/>
            <wp:effectExtent l="0" t="0" r="0" b="0"/>
            <wp:docPr id="45" name="Image45" title="Exemplo de segredos criptografados com a política de acesso exib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title="Exemplo de segredos criptografados com a política de acesso exibida."/>
                    <pic:cNvPicPr>
                      <a:picLocks noChangeAspect="1" noChangeArrowheads="1"/>
                    </pic:cNvPicPr>
                  </pic:nvPicPr>
                  <pic:blipFill>
                    <a:blip r:embed="rId92"/>
                    <a:srcRect l="-125" t="-667" r="-125" b="-667"/>
                    <a:stretch>
                      <a:fillRect/>
                    </a:stretch>
                  </pic:blipFill>
                  <pic:spPr bwMode="auto">
                    <a:xfrm>
                      <a:off x="0" y="0"/>
                      <a:ext cx="6047740" cy="1133475"/>
                    </a:xfrm>
                    <a:prstGeom prst="rect">
                      <a:avLst/>
                    </a:prstGeom>
                    <a:noFill/>
                  </pic:spPr>
                </pic:pic>
              </a:graphicData>
            </a:graphic>
          </wp:inline>
        </w:drawing>
      </w:r>
    </w:p>
    <w:p>
      <w:pPr>
        <w:pStyle w:val="BodyText"/>
        <w:jc w:val="both"/>
        <w:rPr/>
      </w:pPr>
      <w:r>
        <w:rPr>
          <w:b w:val="false"/>
          <w:i w:val="false"/>
          <w:color w:val="000000"/>
        </w:rPr>
        <w:t>Você pode selecionar </w:t>
      </w:r>
      <w:r>
        <w:rPr>
          <w:b/>
          <w:i w:val="false"/>
          <w:color w:val="000000"/>
        </w:rPr>
        <w:t>Atualizar</w:t>
      </w:r>
      <w:r>
        <w:rPr>
          <w:b w:val="false"/>
          <w:i w:val="false"/>
          <w:color w:val="000000"/>
        </w:rPr>
        <w:t> para obter mais detalhes sobre as permissões configuradas para seu segredo.</w:t>
      </w:r>
    </w:p>
    <w:p>
      <w:pPr>
        <w:pStyle w:val="Heading3"/>
        <w:ind w:hanging="0" w:start="0"/>
        <w:jc w:val="start"/>
        <w:rPr/>
      </w:pPr>
      <w:bookmarkStart w:id="363" w:name="manage-organization-level-encrypted-secr"/>
      <w:bookmarkEnd w:id="363"/>
      <w:r>
        <w:rPr>
          <w:b/>
          <w:i w:val="false"/>
          <w:color w:val="000000"/>
        </w:rPr>
        <w:t>Gerenciar segredos Organization-Level criptografados por meio da CLI do GitHub</w:t>
      </w:r>
    </w:p>
    <w:p>
      <w:pPr>
        <w:pStyle w:val="BodyText"/>
        <w:numPr>
          <w:ilvl w:val="0"/>
          <w:numId w:val="129"/>
        </w:numPr>
        <w:jc w:val="both"/>
        <w:rPr/>
      </w:pPr>
      <w:r>
        <w:rPr>
          <w:b/>
          <w:i w:val="false"/>
          <w:color w:val="000000"/>
        </w:rPr>
        <w:t>Crie um segredo para uma organização:</w:t>
      </w:r>
    </w:p>
    <w:p>
      <w:pPr>
        <w:pStyle w:val="BodyText"/>
        <w:keepNext w:val="true"/>
        <w:numPr>
          <w:ilvl w:val="0"/>
          <w:numId w:val="0"/>
        </w:numPr>
        <w:ind w:hanging="0" w:start="0"/>
        <w:jc w:val="both"/>
        <w:rPr/>
      </w:pPr>
      <w:r>
        <w:rPr>
          <w:color w:val="174A8B"/>
        </w:rPr>
        <w:t>Exemplo em Shell</w:t>
      </w:r>
    </w:p>
    <w:p>
      <w:pPr>
        <w:pStyle w:val="PreformattedText"/>
        <w:keepNext w:val="false"/>
        <w:keepLines/>
        <w:numPr>
          <w:ilvl w:val="0"/>
          <w:numId w:val="0"/>
        </w:numPr>
        <w:spacing w:before="80" w:after="160"/>
        <w:ind w:hanging="0" w:start="85" w:end="57"/>
        <w:jc w:val="start"/>
        <w:rPr/>
      </w:pPr>
      <w:r>
        <w:rPr>
          <w:b w:val="false"/>
          <w:i w:val="false"/>
          <w:color w:val="174A8B"/>
          <w:sz w:val="17"/>
        </w:rPr>
        <w:t>gh secret set SECRET_NAME --org my-org --body "super-secret-value"</w:t>
      </w:r>
    </w:p>
    <w:p>
      <w:pPr>
        <w:pStyle w:val="BodyText"/>
        <w:numPr>
          <w:ilvl w:val="0"/>
          <w:numId w:val="129"/>
        </w:numPr>
        <w:jc w:val="both"/>
        <w:rPr/>
      </w:pPr>
      <w:r>
        <w:rPr>
          <w:b/>
          <w:i w:val="false"/>
          <w:color w:val="000000"/>
        </w:rPr>
        <w:t>Listar todos os segredos da organização:</w:t>
      </w:r>
    </w:p>
    <w:p>
      <w:pPr>
        <w:pStyle w:val="BodyText"/>
        <w:keepNext w:val="true"/>
        <w:numPr>
          <w:ilvl w:val="0"/>
          <w:numId w:val="0"/>
        </w:numPr>
        <w:ind w:hanging="0" w:start="0"/>
        <w:jc w:val="both"/>
        <w:rPr/>
      </w:pPr>
      <w:r>
        <w:rPr>
          <w:color w:val="174A8B"/>
        </w:rPr>
        <w:t>Exemplo em Shell</w:t>
      </w:r>
    </w:p>
    <w:p>
      <w:pPr>
        <w:pStyle w:val="PreformattedText"/>
        <w:keepNext w:val="false"/>
        <w:keepLines/>
        <w:numPr>
          <w:ilvl w:val="0"/>
          <w:numId w:val="0"/>
        </w:numPr>
        <w:spacing w:before="80" w:after="160"/>
        <w:ind w:hanging="0" w:start="85" w:end="57"/>
        <w:jc w:val="start"/>
        <w:rPr/>
      </w:pPr>
      <w:r>
        <w:rPr>
          <w:b w:val="false"/>
          <w:i w:val="false"/>
          <w:color w:val="174A8B"/>
          <w:sz w:val="17"/>
        </w:rPr>
        <w:t>gh secret list --org my-org</w:t>
      </w:r>
    </w:p>
    <w:p>
      <w:pPr>
        <w:pStyle w:val="BodyText"/>
        <w:numPr>
          <w:ilvl w:val="0"/>
          <w:numId w:val="129"/>
        </w:numPr>
        <w:jc w:val="both"/>
        <w:rPr/>
      </w:pPr>
      <w:r>
        <w:rPr>
          <w:b/>
          <w:i w:val="false"/>
          <w:color w:val="000000"/>
        </w:rPr>
        <w:t>Atualizar um segredo existente:</w:t>
      </w:r>
    </w:p>
    <w:p>
      <w:pPr>
        <w:pStyle w:val="BodyText"/>
        <w:keepNext w:val="true"/>
        <w:numPr>
          <w:ilvl w:val="0"/>
          <w:numId w:val="0"/>
        </w:numPr>
        <w:ind w:hanging="0" w:start="0"/>
        <w:jc w:val="both"/>
        <w:rPr/>
      </w:pPr>
      <w:r>
        <w:rPr>
          <w:color w:val="174A8B"/>
        </w:rPr>
        <w:t>Exemplo em Shell</w:t>
      </w:r>
    </w:p>
    <w:p>
      <w:pPr>
        <w:pStyle w:val="PreformattedText"/>
        <w:keepNext w:val="false"/>
        <w:keepLines/>
        <w:numPr>
          <w:ilvl w:val="0"/>
          <w:numId w:val="0"/>
        </w:numPr>
        <w:spacing w:before="80" w:after="160"/>
        <w:ind w:hanging="0" w:start="85" w:end="57"/>
        <w:jc w:val="start"/>
        <w:rPr/>
      </w:pPr>
      <w:r>
        <w:rPr>
          <w:b w:val="false"/>
          <w:i w:val="false"/>
          <w:color w:val="174A8B"/>
          <w:sz w:val="17"/>
        </w:rPr>
        <w:t>gh secret set SECRET_NAME --org my-org --body "new-secret-value"</w:t>
      </w:r>
    </w:p>
    <w:p>
      <w:pPr>
        <w:pStyle w:val="BodyText"/>
        <w:numPr>
          <w:ilvl w:val="0"/>
          <w:numId w:val="129"/>
        </w:numPr>
        <w:jc w:val="both"/>
        <w:rPr/>
      </w:pPr>
      <w:r>
        <w:rPr>
          <w:b/>
          <w:i w:val="false"/>
          <w:color w:val="000000"/>
        </w:rPr>
        <w:t>Excluir um segredo:</w:t>
      </w:r>
    </w:p>
    <w:p>
      <w:pPr>
        <w:pStyle w:val="BodyText"/>
        <w:keepNext w:val="true"/>
        <w:numPr>
          <w:ilvl w:val="0"/>
          <w:numId w:val="0"/>
        </w:numPr>
        <w:ind w:hanging="0" w:start="0"/>
        <w:jc w:val="both"/>
        <w:rPr/>
      </w:pPr>
      <w:r>
        <w:rPr>
          <w:color w:val="174A8B"/>
        </w:rPr>
        <w:t>Exemplo em Shell</w:t>
      </w:r>
    </w:p>
    <w:p>
      <w:pPr>
        <w:pStyle w:val="PreformattedText"/>
        <w:keepNext w:val="false"/>
        <w:keepLines/>
        <w:numPr>
          <w:ilvl w:val="0"/>
          <w:numId w:val="0"/>
        </w:numPr>
        <w:spacing w:before="80" w:after="160"/>
        <w:ind w:hanging="0" w:start="85" w:end="57"/>
        <w:jc w:val="start"/>
        <w:rPr/>
      </w:pPr>
      <w:r>
        <w:rPr>
          <w:b w:val="false"/>
          <w:i w:val="false"/>
          <w:color w:val="174A8B"/>
          <w:sz w:val="17"/>
        </w:rPr>
        <w:t>gh secret delete SECRET_NAME --org my-org</w:t>
      </w:r>
    </w:p>
    <w:p>
      <w:pPr>
        <w:pStyle w:val="Heading4"/>
        <w:ind w:hanging="0" w:start="0"/>
        <w:jc w:val="start"/>
        <w:rPr/>
      </w:pPr>
      <w:bookmarkStart w:id="364" w:name="security-considerations-for-organization"/>
      <w:bookmarkEnd w:id="364"/>
      <w:r>
        <w:rPr>
          <w:b/>
          <w:i w:val="false"/>
          <w:color w:val="000000"/>
        </w:rPr>
        <w:t>Considerações de segurança para segredos da organização</w:t>
      </w:r>
    </w:p>
    <w:p>
      <w:pPr>
        <w:pStyle w:val="BodyText"/>
        <w:numPr>
          <w:ilvl w:val="0"/>
          <w:numId w:val="130"/>
        </w:numPr>
        <w:jc w:val="both"/>
        <w:rPr/>
      </w:pPr>
      <w:r>
        <w:rPr>
          <w:b/>
          <w:i w:val="false"/>
          <w:color w:val="000000"/>
        </w:rPr>
        <w:t>Restrinja segredos a repositórios específicos</w:t>
      </w:r>
      <w:r>
        <w:rPr>
          <w:b w:val="false"/>
          <w:i w:val="false"/>
          <w:color w:val="000000"/>
        </w:rPr>
        <w:t> em vez de conceder acesso a todos os repositórios por padrão.</w:t>
      </w:r>
    </w:p>
    <w:p>
      <w:pPr>
        <w:pStyle w:val="BodyText"/>
        <w:numPr>
          <w:ilvl w:val="0"/>
          <w:numId w:val="130"/>
        </w:numPr>
        <w:jc w:val="both"/>
        <w:rPr/>
      </w:pPr>
      <w:r>
        <w:rPr>
          <w:b/>
          <w:i w:val="false"/>
          <w:color w:val="000000"/>
        </w:rPr>
        <w:t>Implemente o RBAC (controle de acesso baseado em função)</w:t>
      </w:r>
      <w:r>
        <w:rPr>
          <w:b w:val="false"/>
          <w:i w:val="false"/>
          <w:color w:val="000000"/>
        </w:rPr>
        <w:t> para garantir que somente os membros autorizados da equipe possam criar, atualizar ou excluir segredos.</w:t>
      </w:r>
    </w:p>
    <w:p>
      <w:pPr>
        <w:pStyle w:val="BodyText"/>
        <w:numPr>
          <w:ilvl w:val="0"/>
          <w:numId w:val="130"/>
        </w:numPr>
        <w:jc w:val="both"/>
        <w:rPr/>
      </w:pPr>
      <w:r>
        <w:rPr>
          <w:b/>
          <w:i w:val="false"/>
          <w:color w:val="000000"/>
        </w:rPr>
        <w:t>Monitore os logs de acesso regularmente</w:t>
      </w:r>
      <w:r>
        <w:rPr>
          <w:b w:val="false"/>
          <w:i w:val="false"/>
          <w:color w:val="000000"/>
        </w:rPr>
        <w:t> para identificar e responder ao uso não autorizado ou a atividades suspeitas.</w:t>
      </w:r>
    </w:p>
    <w:p>
      <w:pPr>
        <w:pStyle w:val="Heading2"/>
        <w:ind w:hanging="0" w:start="0"/>
        <w:jc w:val="start"/>
        <w:rPr/>
      </w:pPr>
      <w:bookmarkStart w:id="365" w:name="manage-encrypted-secrets-at-the-reposito"/>
      <w:bookmarkEnd w:id="365"/>
      <w:r>
        <w:rPr>
          <w:b/>
          <w:i w:val="false"/>
          <w:color w:val="000000"/>
        </w:rPr>
        <w:t>Gerenciar segredos criptografados no nível do repositório</w:t>
      </w:r>
    </w:p>
    <w:p>
      <w:pPr>
        <w:pStyle w:val="BodyText"/>
        <w:jc w:val="both"/>
        <w:rPr/>
      </w:pPr>
      <w:r>
        <w:rPr>
          <w:b w:val="false"/>
          <w:i w:val="false"/>
          <w:color w:val="000000"/>
        </w:rPr>
        <w:t>Para definir o escopo de um segredo para um repositório específico, use o GitHub Enterprise Cloud ou o GitHub Enterprise Server.</w:t>
      </w:r>
    </w:p>
    <w:p>
      <w:pPr>
        <w:pStyle w:val="Heading3"/>
        <w:ind w:hanging="0" w:start="0"/>
        <w:jc w:val="start"/>
        <w:rPr/>
      </w:pPr>
      <w:bookmarkStart w:id="366" w:name="create-a-repository-level-secret"/>
      <w:bookmarkEnd w:id="366"/>
      <w:r>
        <w:rPr>
          <w:b/>
          <w:i w:val="false"/>
          <w:color w:val="000000"/>
        </w:rPr>
        <w:t>Criar um segredo no nível do repositório</w:t>
      </w:r>
    </w:p>
    <w:p>
      <w:pPr>
        <w:pStyle w:val="BodyText"/>
        <w:numPr>
          <w:ilvl w:val="0"/>
          <w:numId w:val="131"/>
        </w:numPr>
        <w:jc w:val="both"/>
        <w:rPr/>
      </w:pPr>
      <w:r>
        <w:rPr>
          <w:b/>
          <w:i w:val="false"/>
          <w:color w:val="000000"/>
        </w:rPr>
        <w:t>Navegue</w:t>
      </w:r>
      <w:r>
        <w:rPr>
          <w:b w:val="false"/>
          <w:i w:val="false"/>
          <w:color w:val="000000"/>
        </w:rPr>
        <w:t> até as </w:t>
      </w:r>
      <w:r>
        <w:rPr>
          <w:b/>
          <w:i w:val="false"/>
          <w:color w:val="000000"/>
        </w:rPr>
        <w:t xml:space="preserve">Configurações </w:t>
      </w:r>
      <w:r>
        <w:rPr>
          <w:b w:val="false"/>
          <w:i w:val="false"/>
          <w:color w:val="000000"/>
        </w:rPr>
        <w:t>do repositório.</w:t>
      </w:r>
    </w:p>
    <w:p>
      <w:pPr>
        <w:pStyle w:val="BodyText"/>
        <w:numPr>
          <w:ilvl w:val="0"/>
          <w:numId w:val="131"/>
        </w:numPr>
        <w:jc w:val="both"/>
        <w:rPr/>
      </w:pPr>
      <w:r>
        <w:rPr>
          <w:b/>
          <w:i w:val="false"/>
          <w:color w:val="000000"/>
        </w:rPr>
        <w:t>Selecione Segredos e variáveis &gt; Ações</w:t>
      </w:r>
      <w:r>
        <w:rPr>
          <w:b w:val="false"/>
          <w:i w:val="false"/>
          <w:color w:val="000000"/>
        </w:rPr>
        <w:t> e, em seguida, </w:t>
      </w:r>
      <w:r>
        <w:rPr>
          <w:b/>
          <w:i w:val="false"/>
          <w:color w:val="000000"/>
        </w:rPr>
        <w:t>Novo segredo do repositório</w:t>
      </w:r>
      <w:r>
        <w:rPr>
          <w:b w:val="false"/>
          <w:i w:val="false"/>
          <w:color w:val="000000"/>
        </w:rPr>
        <w:t>.</w:t>
      </w:r>
    </w:p>
    <w:p>
      <w:pPr>
        <w:pStyle w:val="BodyText"/>
        <w:numPr>
          <w:ilvl w:val="0"/>
          <w:numId w:val="131"/>
        </w:numPr>
        <w:jc w:val="both"/>
        <w:rPr/>
      </w:pPr>
      <w:r>
        <w:rPr>
          <w:b/>
          <w:i w:val="false"/>
          <w:color w:val="000000"/>
        </w:rPr>
        <w:t>Insira</w:t>
      </w:r>
      <w:r>
        <w:rPr>
          <w:b w:val="false"/>
          <w:i w:val="false"/>
          <w:color w:val="000000"/>
        </w:rPr>
        <w:t> um nome e um valor para o segredo.</w:t>
      </w:r>
    </w:p>
    <w:p>
      <w:pPr>
        <w:pStyle w:val="BodyText"/>
        <w:spacing w:before="140" w:after="180"/>
        <w:jc w:val="start"/>
        <w:rPr/>
      </w:pPr>
      <w:r>
        <w:rPr/>
        <w:drawing>
          <wp:inline distT="0" distB="0" distL="0" distR="0">
            <wp:extent cx="6047740" cy="2923540"/>
            <wp:effectExtent l="0" t="0" r="0" b="0"/>
            <wp:docPr id="46" name="Image46" title="Tela Novo segredo para repositó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title="Tela Novo segredo para repositórios."/>
                    <pic:cNvPicPr>
                      <a:picLocks noChangeAspect="1" noChangeArrowheads="1"/>
                    </pic:cNvPicPr>
                  </pic:nvPicPr>
                  <pic:blipFill>
                    <a:blip r:embed="rId93"/>
                    <a:stretch>
                      <a:fillRect/>
                    </a:stretch>
                  </pic:blipFill>
                  <pic:spPr bwMode="auto">
                    <a:xfrm>
                      <a:off x="0" y="0"/>
                      <a:ext cx="6047740" cy="2923540"/>
                    </a:xfrm>
                    <a:prstGeom prst="rect">
                      <a:avLst/>
                    </a:prstGeom>
                    <a:noFill/>
                  </pic:spPr>
                </pic:pic>
              </a:graphicData>
            </a:graphic>
          </wp:inline>
        </w:drawing>
      </w:r>
    </w:p>
    <w:p>
      <w:pPr>
        <w:pStyle w:val="Heading3"/>
        <w:ind w:hanging="0" w:start="0"/>
        <w:jc w:val="start"/>
        <w:rPr/>
      </w:pPr>
      <w:bookmarkStart w:id="367" w:name="manage-repository-level-encrypted-secret"/>
      <w:bookmarkEnd w:id="367"/>
      <w:r>
        <w:rPr>
          <w:b/>
          <w:i w:val="false"/>
          <w:color w:val="000000"/>
        </w:rPr>
        <w:t>Gerenciar segredos criptografados no nível do repositório por meio da CLI</w:t>
      </w:r>
    </w:p>
    <w:p>
      <w:pPr>
        <w:pStyle w:val="BodyText"/>
        <w:numPr>
          <w:ilvl w:val="0"/>
          <w:numId w:val="132"/>
        </w:numPr>
        <w:jc w:val="both"/>
        <w:rPr/>
      </w:pPr>
      <w:r>
        <w:rPr>
          <w:b/>
          <w:i w:val="false"/>
          <w:color w:val="000000"/>
        </w:rPr>
        <w:t>Listar segredos do repositório:</w:t>
      </w:r>
    </w:p>
    <w:p>
      <w:pPr>
        <w:pStyle w:val="BodyText"/>
        <w:keepNext w:val="true"/>
        <w:numPr>
          <w:ilvl w:val="0"/>
          <w:numId w:val="0"/>
        </w:numPr>
        <w:ind w:hanging="0" w:start="0"/>
        <w:jc w:val="both"/>
        <w:rPr/>
      </w:pPr>
      <w:r>
        <w:rPr>
          <w:color w:val="174A8B"/>
        </w:rPr>
        <w:t>Exemplo em Shell</w:t>
      </w:r>
    </w:p>
    <w:p>
      <w:pPr>
        <w:pStyle w:val="PreformattedText"/>
        <w:keepNext w:val="false"/>
        <w:keepLines/>
        <w:numPr>
          <w:ilvl w:val="0"/>
          <w:numId w:val="0"/>
        </w:numPr>
        <w:spacing w:before="80" w:after="160"/>
        <w:ind w:hanging="0" w:start="85" w:end="57"/>
        <w:jc w:val="start"/>
        <w:rPr/>
      </w:pPr>
      <w:r>
        <w:rPr>
          <w:b w:val="false"/>
          <w:i w:val="false"/>
          <w:color w:val="174A8B"/>
          <w:sz w:val="17"/>
        </w:rPr>
        <w:t>gh secret list --repo my-repo</w:t>
      </w:r>
    </w:p>
    <w:p>
      <w:pPr>
        <w:pStyle w:val="BodyText"/>
        <w:numPr>
          <w:ilvl w:val="0"/>
          <w:numId w:val="132"/>
        </w:numPr>
        <w:jc w:val="both"/>
        <w:rPr/>
      </w:pPr>
      <w:r>
        <w:rPr>
          <w:b/>
          <w:i w:val="false"/>
          <w:color w:val="000000"/>
        </w:rPr>
        <w:t>Atualize um segredo de repositório:</w:t>
      </w:r>
    </w:p>
    <w:p>
      <w:pPr>
        <w:pStyle w:val="BodyText"/>
        <w:keepNext w:val="true"/>
        <w:numPr>
          <w:ilvl w:val="0"/>
          <w:numId w:val="0"/>
        </w:numPr>
        <w:ind w:hanging="0" w:start="0"/>
        <w:jc w:val="both"/>
        <w:rPr/>
      </w:pPr>
      <w:r>
        <w:rPr>
          <w:color w:val="174A8B"/>
        </w:rPr>
        <w:t>Exemplo em Shell</w:t>
      </w:r>
    </w:p>
    <w:p>
      <w:pPr>
        <w:pStyle w:val="PreformattedText"/>
        <w:keepNext w:val="false"/>
        <w:keepLines/>
        <w:numPr>
          <w:ilvl w:val="0"/>
          <w:numId w:val="0"/>
        </w:numPr>
        <w:spacing w:before="80" w:after="160"/>
        <w:ind w:hanging="0" w:start="85" w:end="57"/>
        <w:jc w:val="start"/>
        <w:rPr/>
      </w:pPr>
      <w:r>
        <w:rPr>
          <w:b w:val="false"/>
          <w:i w:val="false"/>
          <w:color w:val="174A8B"/>
          <w:sz w:val="17"/>
        </w:rPr>
        <w:t>gh secret set SECRET_NAME --repo my-repo --body "new-secret-value"</w:t>
      </w:r>
    </w:p>
    <w:p>
      <w:pPr>
        <w:pStyle w:val="BodyText"/>
        <w:numPr>
          <w:ilvl w:val="0"/>
          <w:numId w:val="132"/>
        </w:numPr>
        <w:jc w:val="both"/>
        <w:rPr/>
      </w:pPr>
      <w:r>
        <w:rPr>
          <w:b/>
          <w:i w:val="false"/>
          <w:color w:val="000000"/>
        </w:rPr>
        <w:t>Excluir um segredo do repositório:</w:t>
      </w:r>
    </w:p>
    <w:p>
      <w:pPr>
        <w:pStyle w:val="BodyText"/>
        <w:keepNext w:val="true"/>
        <w:numPr>
          <w:ilvl w:val="0"/>
          <w:numId w:val="0"/>
        </w:numPr>
        <w:ind w:hanging="0" w:start="0"/>
        <w:jc w:val="both"/>
        <w:rPr/>
      </w:pPr>
      <w:r>
        <w:rPr>
          <w:color w:val="174A8B"/>
        </w:rPr>
        <w:t>Exemplo em Shell</w:t>
      </w:r>
    </w:p>
    <w:p>
      <w:pPr>
        <w:pStyle w:val="PreformattedText"/>
        <w:keepNext w:val="false"/>
        <w:keepLines/>
        <w:numPr>
          <w:ilvl w:val="0"/>
          <w:numId w:val="0"/>
        </w:numPr>
        <w:spacing w:before="80" w:after="160"/>
        <w:ind w:hanging="0" w:start="85" w:end="57"/>
        <w:jc w:val="start"/>
        <w:rPr/>
      </w:pPr>
      <w:r>
        <w:rPr>
          <w:b w:val="false"/>
          <w:i w:val="false"/>
          <w:color w:val="174A8B"/>
          <w:sz w:val="17"/>
        </w:rPr>
        <w:t>gh secret delete SECRET_NAME --repo my-repo</w:t>
      </w:r>
    </w:p>
    <w:p>
      <w:pPr>
        <w:pStyle w:val="Heading2"/>
        <w:ind w:hanging="0" w:start="0"/>
        <w:jc w:val="start"/>
        <w:rPr/>
      </w:pPr>
      <w:bookmarkStart w:id="368" w:name="access-encrypted-secrets-within-actions-"/>
      <w:bookmarkEnd w:id="368"/>
      <w:r>
        <w:rPr>
          <w:b/>
          <w:i w:val="false"/>
          <w:color w:val="000000"/>
        </w:rPr>
        <w:t>Acessar segredos criptografados em ações e fluxos de trabalho</w:t>
      </w:r>
    </w:p>
    <w:p>
      <w:pPr>
        <w:pStyle w:val="Heading3"/>
        <w:ind w:hanging="0" w:start="0"/>
        <w:jc w:val="start"/>
        <w:rPr/>
      </w:pPr>
      <w:bookmarkStart w:id="369" w:name="in-workflows"/>
      <w:bookmarkEnd w:id="369"/>
      <w:r>
        <w:rPr>
          <w:b/>
          <w:i w:val="false"/>
          <w:color w:val="000000"/>
        </w:rPr>
        <w:t>Em Fluxos de trabalho</w:t>
      </w:r>
    </w:p>
    <w:p>
      <w:pPr>
        <w:pStyle w:val="BodyText"/>
        <w:jc w:val="both"/>
        <w:rPr/>
      </w:pPr>
      <w:r>
        <w:rPr>
          <w:b w:val="false"/>
          <w:i w:val="false"/>
          <w:color w:val="000000"/>
        </w:rPr>
        <w:t>Acesse segredos usando o contexto secrets. Use with para passar o segredo como uma entrada ou env para defini-lo como uma variável de ambiente.</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name: Hello world action</w:t>
      </w:r>
    </w:p>
    <w:p>
      <w:pPr>
        <w:pStyle w:val="PreformattedText"/>
        <w:keepNext w:val="true"/>
        <w:keepLines/>
        <w:ind w:start="85" w:end="57"/>
        <w:jc w:val="start"/>
        <w:rPr/>
      </w:pPr>
      <w:r>
        <w:rPr>
          <w:b w:val="false"/>
          <w:color w:val="174A8B"/>
          <w:sz w:val="17"/>
        </w:rPr>
        <w:t xml:space="preserve">    </w:t>
      </w:r>
      <w:r>
        <w:rPr>
          <w:b w:val="false"/>
          <w:i w:val="false"/>
          <w:color w:val="174A8B"/>
          <w:sz w:val="17"/>
        </w:rPr>
        <w:t>uses: actions/hello-world@v1</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 Pass the secret as an input to the action</w:t>
      </w:r>
    </w:p>
    <w:p>
      <w:pPr>
        <w:pStyle w:val="PreformattedText"/>
        <w:keepNext w:val="true"/>
        <w:keepLines/>
        <w:ind w:start="85" w:end="57"/>
        <w:jc w:val="start"/>
        <w:rPr/>
      </w:pPr>
      <w:r>
        <w:rPr>
          <w:b w:val="false"/>
          <w:color w:val="174A8B"/>
          <w:sz w:val="17"/>
        </w:rPr>
        <w:t xml:space="preserve">      </w:t>
      </w:r>
      <w:r>
        <w:rPr>
          <w:b w:val="false"/>
          <w:i w:val="false"/>
          <w:color w:val="174A8B"/>
          <w:sz w:val="17"/>
        </w:rPr>
        <w:t>super_secret: ${{ secrets.SuperSecret }}</w:t>
      </w:r>
    </w:p>
    <w:p>
      <w:pPr>
        <w:pStyle w:val="PreformattedText"/>
        <w:keepNext w:val="true"/>
        <w:keepLines/>
        <w:ind w:start="85" w:end="57"/>
        <w:jc w:val="start"/>
        <w:rPr/>
      </w:pPr>
      <w:r>
        <w:rPr>
          <w:b w:val="false"/>
          <w:color w:val="174A8B"/>
          <w:sz w:val="17"/>
        </w:rPr>
        <w:t xml:space="preserve">    </w:t>
      </w:r>
      <w:r>
        <w:rPr>
          <w:b w:val="false"/>
          <w:i w:val="false"/>
          <w:color w:val="174A8B"/>
          <w:sz w:val="17"/>
        </w:rPr>
        <w:t>env:</w:t>
      </w:r>
    </w:p>
    <w:p>
      <w:pPr>
        <w:pStyle w:val="PreformattedText"/>
        <w:keepNext w:val="true"/>
        <w:keepLines/>
        <w:ind w:start="85" w:end="57"/>
        <w:jc w:val="start"/>
        <w:rPr/>
      </w:pPr>
      <w:r>
        <w:rPr>
          <w:b w:val="false"/>
          <w:color w:val="174A8B"/>
          <w:sz w:val="17"/>
        </w:rPr>
        <w:t xml:space="preserve">      </w:t>
      </w:r>
      <w:r>
        <w:rPr>
          <w:b w:val="false"/>
          <w:i w:val="false"/>
          <w:color w:val="174A8B"/>
          <w:sz w:val="17"/>
        </w:rPr>
        <w:t># Set the secret as an environment variable</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super_secret: ${{ secrets.SuperSecret }}</w:t>
      </w:r>
    </w:p>
    <w:p>
      <w:pPr>
        <w:pStyle w:val="BodyText"/>
        <w:numPr>
          <w:ilvl w:val="0"/>
          <w:numId w:val="133"/>
        </w:numPr>
        <w:jc w:val="both"/>
        <w:rPr/>
      </w:pPr>
      <w:r>
        <w:rPr>
          <w:b/>
          <w:i w:val="false"/>
          <w:color w:val="000000"/>
        </w:rPr>
        <w:t>Use with: Passe</w:t>
      </w:r>
      <w:r>
        <w:rPr>
          <w:b w:val="false"/>
          <w:i w:val="false"/>
          <w:color w:val="000000"/>
        </w:rPr>
        <w:t> o segredo como um parâmetro de entrada para a ação. Esse método é comumente usado quando a ação define explicitamente as entradas em seu action.yml.</w:t>
      </w:r>
    </w:p>
    <w:p>
      <w:pPr>
        <w:pStyle w:val="BodyText"/>
        <w:numPr>
          <w:ilvl w:val="0"/>
          <w:numId w:val="133"/>
        </w:numPr>
        <w:jc w:val="both"/>
        <w:rPr/>
      </w:pPr>
      <w:r>
        <w:rPr>
          <w:b/>
          <w:i w:val="false"/>
          <w:color w:val="000000"/>
        </w:rPr>
        <w:t>Use env: Exponha</w:t>
      </w:r>
      <w:r>
        <w:rPr>
          <w:b w:val="false"/>
          <w:i w:val="false"/>
          <w:color w:val="000000"/>
        </w:rPr>
        <w:t> o segredo como uma variável de ambiente para a etapa. Essa abordagem é útil quando o comando na etapa ou um script dentro da ação espera uma variável de ambiente.</w:t>
      </w:r>
    </w:p>
    <w:p>
      <w:pPr>
        <w:pStyle w:val="Heading3"/>
        <w:ind w:hanging="0" w:start="0"/>
        <w:jc w:val="start"/>
        <w:rPr/>
      </w:pPr>
      <w:bookmarkStart w:id="370" w:name="in-actions"/>
      <w:bookmarkEnd w:id="370"/>
      <w:r>
        <w:rPr>
          <w:b/>
          <w:i w:val="false"/>
          <w:color w:val="000000"/>
        </w:rPr>
        <w:t>Em Ações</w:t>
      </w:r>
    </w:p>
    <w:p>
      <w:pPr>
        <w:pStyle w:val="BodyText"/>
        <w:jc w:val="both"/>
        <w:rPr/>
      </w:pPr>
      <w:r>
        <w:rPr>
          <w:b w:val="false"/>
          <w:i w:val="false"/>
          <w:color w:val="000000"/>
        </w:rPr>
        <w:t>Para usar segredos dentro de uma ação personalizada, defina-os como entradas no arquivo de metadados action.yml e acesse-os como variáveis de ambiente no código de ação.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inputs:</w:t>
      </w:r>
    </w:p>
    <w:p>
      <w:pPr>
        <w:pStyle w:val="PreformattedText"/>
        <w:keepNext w:val="true"/>
        <w:keepLines/>
        <w:ind w:start="85" w:end="57"/>
        <w:jc w:val="start"/>
        <w:rPr/>
      </w:pPr>
      <w:r>
        <w:rPr>
          <w:b w:val="false"/>
          <w:color w:val="174A8B"/>
          <w:sz w:val="17"/>
        </w:rPr>
        <w:t xml:space="preserve">  </w:t>
      </w:r>
      <w:r>
        <w:rPr>
          <w:b w:val="false"/>
          <w:i w:val="false"/>
          <w:color w:val="174A8B"/>
          <w:sz w:val="17"/>
        </w:rPr>
        <w:t>super_secret:</w:t>
      </w:r>
    </w:p>
    <w:p>
      <w:pPr>
        <w:pStyle w:val="PreformattedText"/>
        <w:keepNext w:val="true"/>
        <w:keepLines/>
        <w:ind w:start="85" w:end="57"/>
        <w:jc w:val="start"/>
        <w:rPr/>
      </w:pPr>
      <w:r>
        <w:rPr>
          <w:b w:val="false"/>
          <w:color w:val="174A8B"/>
          <w:sz w:val="17"/>
        </w:rPr>
        <w:t xml:space="preserve">    </w:t>
      </w:r>
      <w:r>
        <w:rPr>
          <w:b w:val="false"/>
          <w:i w:val="false"/>
          <w:color w:val="174A8B"/>
          <w:sz w:val="17"/>
        </w:rPr>
        <w:t>description: 'My secret token'</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required: true</w:t>
      </w:r>
    </w:p>
    <w:p>
      <w:pPr>
        <w:pStyle w:val="BodyText"/>
        <w:jc w:val="both"/>
        <w:rPr/>
      </w:pPr>
      <w:r>
        <w:rPr>
          <w:b/>
          <w:color w:val="000000"/>
        </w:rPr>
        <w:t>js</w:t>
      </w:r>
    </w:p>
    <w:p>
      <w:pPr>
        <w:pStyle w:val="PreformattedText"/>
        <w:keepNext w:val="true"/>
        <w:keepLines/>
        <w:spacing w:before="80" w:after="0"/>
        <w:ind w:start="85" w:end="57"/>
        <w:jc w:val="start"/>
        <w:rPr/>
      </w:pPr>
      <w:r>
        <w:rPr>
          <w:b w:val="false"/>
          <w:i w:val="false"/>
          <w:color w:val="174A8B"/>
          <w:sz w:val="17"/>
        </w:rPr>
        <w:t>// Access the input using the Actions Toolkit</w:t>
      </w:r>
    </w:p>
    <w:p>
      <w:pPr>
        <w:pStyle w:val="PreformattedText"/>
        <w:keepNext w:val="true"/>
        <w:keepLines/>
        <w:ind w:start="85" w:end="57"/>
        <w:jc w:val="start"/>
        <w:rPr/>
      </w:pPr>
      <w:r>
        <w:rPr>
          <w:b w:val="false"/>
          <w:i w:val="false"/>
          <w:color w:val="174A8B"/>
          <w:sz w:val="17"/>
        </w:rPr>
        <w:t>const core = require('@actions/core');</w:t>
      </w:r>
    </w:p>
    <w:p>
      <w:pPr>
        <w:pStyle w:val="PreformattedText"/>
        <w:keepNext w:val="false"/>
        <w:keepLines/>
        <w:spacing w:before="0" w:after="160"/>
        <w:ind w:start="85" w:end="57"/>
        <w:jc w:val="start"/>
        <w:rPr/>
      </w:pPr>
      <w:r>
        <w:rPr>
          <w:b w:val="false"/>
          <w:i w:val="false"/>
          <w:color w:val="174A8B"/>
          <w:sz w:val="17"/>
        </w:rPr>
        <w:t>const token = core.getInput('super_secret');</w:t>
      </w:r>
    </w:p>
    <w:p>
      <w:pPr>
        <w:pStyle w:val="BodyText"/>
        <w:numPr>
          <w:ilvl w:val="0"/>
          <w:numId w:val="134"/>
        </w:numPr>
        <w:jc w:val="both"/>
        <w:rPr/>
      </w:pPr>
      <w:r>
        <w:rPr>
          <w:b/>
          <w:i w:val="false"/>
          <w:color w:val="000000"/>
        </w:rPr>
        <w:t>Defina em action.yml: Especificar</w:t>
      </w:r>
      <w:r>
        <w:rPr>
          <w:b w:val="false"/>
          <w:i w:val="false"/>
          <w:color w:val="000000"/>
        </w:rPr>
        <w:t> o segredo como uma entrada obrigatória ou opcional.</w:t>
      </w:r>
    </w:p>
    <w:p>
      <w:pPr>
        <w:pStyle w:val="BodyText"/>
        <w:numPr>
          <w:ilvl w:val="0"/>
          <w:numId w:val="134"/>
        </w:numPr>
        <w:jc w:val="both"/>
        <w:rPr/>
      </w:pPr>
      <w:r>
        <w:rPr>
          <w:b/>
          <w:i w:val="false"/>
          <w:color w:val="000000"/>
        </w:rPr>
        <w:t>Acesso no código: Leia</w:t>
      </w:r>
      <w:r>
        <w:rPr>
          <w:b w:val="false"/>
          <w:i w:val="false"/>
          <w:color w:val="000000"/>
        </w:rPr>
        <w:t> o segredo usando o </w:t>
      </w:r>
      <w:hyperlink r:id="rId94">
        <w:r>
          <w:rPr>
            <w:rStyle w:val="Style"/>
            <w:b w:val="false"/>
            <w:i w:val="false"/>
            <w:color w:val="000000"/>
          </w:rPr>
          <w:t>Toolkit de Ações</w:t>
        </w:r>
      </w:hyperlink>
      <w:r>
        <w:rPr>
          <w:b w:val="false"/>
          <w:i w:val="false"/>
          <w:color w:val="000000"/>
        </w:rPr>
        <w:t> (recomendado) ou referenciando variáveis de ambiente se definido.</w:t>
      </w:r>
    </w:p>
    <w:p>
      <w:pPr>
        <w:pStyle w:val="BodyText"/>
        <w:keepNext w:val="true"/>
        <w:jc w:val="both"/>
        <w:rPr/>
      </w:pPr>
      <w:r>
        <w:rPr>
          <w:b/>
          <w:color w:val="000000"/>
        </w:rPr>
        <w:t> </w:t>
      </w:r>
      <w:r>
        <w:rPr>
          <w:b/>
          <w:i w:val="false"/>
          <w:color w:val="000000"/>
        </w:rPr>
        <w:t>Aviso</w:t>
      </w:r>
    </w:p>
    <w:p>
      <w:pPr>
        <w:pStyle w:val="BodyText"/>
        <w:jc w:val="both"/>
        <w:rPr/>
      </w:pPr>
      <w:r>
        <w:rPr>
          <w:b w:val="false"/>
          <w:i w:val="false"/>
          <w:color w:val="000000"/>
        </w:rPr>
        <w:t>Evite codificar segredos no código-fonte da ação. Para gerenciar com segurança entradas e segredos, use o </w:t>
      </w:r>
      <w:r>
        <w:rPr>
          <w:b/>
          <w:i w:val="false"/>
          <w:color w:val="000000"/>
        </w:rPr>
        <w:t>Toolkit de Ações</w:t>
      </w:r>
      <w:r>
        <w:rPr>
          <w:b w:val="false"/>
          <w:i w:val="false"/>
          <w:color w:val="000000"/>
        </w:rPr>
        <w:t> para lidar com valores dentro de sua lógica de código.</w:t>
      </w:r>
    </w:p>
    <w:p>
      <w:pPr>
        <w:pStyle w:val="Heading2"/>
        <w:ind w:hanging="0" w:start="0"/>
        <w:jc w:val="start"/>
        <w:rPr/>
      </w:pPr>
      <w:bookmarkStart w:id="371" w:name="configure-security-hardening-for-github-"/>
      <w:bookmarkEnd w:id="371"/>
      <w:r>
        <w:rPr>
          <w:b/>
          <w:i w:val="false"/>
          <w:color w:val="000000"/>
        </w:rPr>
        <w:t>Configurar a proteção de segurança para o GitHub Actions</w:t>
      </w:r>
    </w:p>
    <w:p>
      <w:pPr>
        <w:pStyle w:val="BodyText"/>
        <w:jc w:val="both"/>
        <w:rPr/>
      </w:pPr>
      <w:r>
        <w:rPr>
          <w:b w:val="false"/>
          <w:i w:val="false"/>
          <w:color w:val="000000"/>
        </w:rPr>
        <w:t>A proteção de segurança para o GitHub Actions desempenha um papel em manter a cadeia de fornecimento de software segura. As seções a seguir orientam você pelas melhores práticas para fortalecer a segurança das ações que você usa em seus fluxos de trabalho.</w:t>
      </w:r>
    </w:p>
    <w:p>
      <w:pPr>
        <w:pStyle w:val="Heading3"/>
        <w:ind w:hanging="0" w:start="0"/>
        <w:jc w:val="start"/>
        <w:rPr/>
      </w:pPr>
      <w:bookmarkStart w:id="372" w:name="identify-best-practices-for-mitigating-s"/>
      <w:bookmarkEnd w:id="372"/>
      <w:r>
        <w:rPr>
          <w:b/>
          <w:i w:val="false"/>
          <w:color w:val="000000"/>
        </w:rPr>
        <w:t>Identificar as melhores práticas para atenuar ataques de injeção de script</w:t>
      </w:r>
    </w:p>
    <w:p>
      <w:pPr>
        <w:pStyle w:val="BodyText"/>
        <w:jc w:val="both"/>
        <w:rPr/>
      </w:pPr>
      <w:r>
        <w:rPr>
          <w:b w:val="false"/>
          <w:i w:val="false"/>
          <w:color w:val="000000"/>
        </w:rPr>
        <w:t>Algumas melhores práticas para mitigar ataques de injeção de script em ações do GitHub incluem:</w:t>
      </w:r>
    </w:p>
    <w:p>
      <w:pPr>
        <w:pStyle w:val="BodyText"/>
        <w:numPr>
          <w:ilvl w:val="0"/>
          <w:numId w:val="135"/>
        </w:numPr>
        <w:jc w:val="both"/>
        <w:rPr/>
      </w:pPr>
      <w:r>
        <w:rPr>
          <w:b w:val="false"/>
          <w:i w:val="false"/>
          <w:color w:val="000000"/>
        </w:rPr>
        <w:t>Use ações Javascript em vez de scripts embutidos: use ações Javascript que aceitam valores de contexto como argumentos em vez de inserir esses valores em scripts embutidos. Essa abordagem reduz o risco de injeção de script porque os dados de contexto não são usados para gerar ou executar comandos de shell diretamente.</w:t>
      </w:r>
    </w:p>
    <w:p>
      <w:pPr>
        <w:pStyle w:val="BodyText"/>
        <w:numPr>
          <w:ilvl w:val="0"/>
          <w:numId w:val="0"/>
        </w:numPr>
        <w:ind w:hanging="0" w:start="0"/>
        <w:jc w:val="both"/>
        <w:rPr/>
      </w:pPr>
      <w:r>
        <w:rPr>
          <w:b w:val="false"/>
          <w:i w:val="false"/>
          <w:color w:val="000000"/>
        </w:rPr>
        <w:t>Passar uma variável como uma entrada para uma ação JavaScript ajuda a impedir que ela seja usada em um ataque de injeção de script.</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i w:val="false"/>
          <w:color w:val="174A8B"/>
          <w:sz w:val="17"/>
        </w:rPr>
        <w:t xml:space="preserve"> </w:t>
      </w:r>
      <w:r>
        <w:rPr>
          <w:b w:val="false"/>
          <w:i w:val="false"/>
          <w:color w:val="174A8B"/>
          <w:sz w:val="17"/>
        </w:rPr>
        <w:t>uses: fakeaction/checktitle@v3</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with:</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i w:val="false"/>
          <w:color w:val="174A8B"/>
          <w:sz w:val="17"/>
        </w:rPr>
        <w:t xml:space="preserve">title: ${{ github.event.pull_request.title }} </w:t>
      </w:r>
    </w:p>
    <w:p>
      <w:pPr>
        <w:pStyle w:val="BodyText"/>
        <w:numPr>
          <w:ilvl w:val="0"/>
          <w:numId w:val="135"/>
        </w:numPr>
        <w:jc w:val="both"/>
        <w:rPr/>
      </w:pPr>
      <w:r>
        <w:rPr>
          <w:b w:val="false"/>
          <w:i w:val="false"/>
          <w:color w:val="000000"/>
        </w:rPr>
        <w:t>Use variáveis de ambiente intermediárias em scripts embutidos: ao usar scripts embutidos, avalie variáveis como variáveis de ambiente antes de usá-las em comandos. Essa abordagem garante que os valores sejam resolvidos antes da execução do script, reduzindo o risco de injeção de script. Por exemplo, usar github.event.pull_request.title como uma variável de ambiente ajuda a proteger contra vulnerabilidades de injeção:</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i w:val="false"/>
          <w:color w:val="174A8B"/>
          <w:sz w:val="17"/>
        </w:rPr>
        <w:t>- name: Check PR title</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env:</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TITLE: ${{ github.event.pull_request.title }}</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run: |</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if [[ "$TITLE" =~ ^octocat ]]; then</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echo "PR title starts with 'octocat'"</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exit 0</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else</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echo "PR title did not start with 'octocat'"</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exit 1</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i w:val="false"/>
          <w:color w:val="174A8B"/>
          <w:sz w:val="17"/>
        </w:rPr>
        <w:t>fi</w:t>
      </w:r>
    </w:p>
    <w:p>
      <w:pPr>
        <w:pStyle w:val="BodyText"/>
        <w:numPr>
          <w:ilvl w:val="0"/>
          <w:numId w:val="0"/>
        </w:numPr>
        <w:spacing w:before="140" w:after="180"/>
        <w:ind w:hanging="0" w:start="0"/>
        <w:jc w:val="start"/>
        <w:rPr/>
      </w:pPr>
      <w:r>
        <w:rPr/>
        <w:drawing>
          <wp:inline distT="0" distB="0" distL="0" distR="0">
            <wp:extent cx="5486400" cy="5238750"/>
            <wp:effectExtent l="0" t="0" r="0" b="0"/>
            <wp:docPr id="47" name="Image47" title="Captura de tela mostrando uma interface de pull request relacionada ao gerenciamento de segredos criptograf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title="Captura de tela mostrando uma interface de pull request relacionada ao gerenciamento de segredos criptografados."/>
                    <pic:cNvPicPr>
                      <a:picLocks noChangeAspect="1" noChangeArrowheads="1"/>
                    </pic:cNvPicPr>
                  </pic:nvPicPr>
                  <pic:blipFill>
                    <a:blip r:embed="rId95"/>
                    <a:srcRect l="-184" t="-192" r="-184" b="-192"/>
                    <a:stretch>
                      <a:fillRect/>
                    </a:stretch>
                  </pic:blipFill>
                  <pic:spPr bwMode="auto">
                    <a:xfrm>
                      <a:off x="0" y="0"/>
                      <a:ext cx="5486400" cy="5238750"/>
                    </a:xfrm>
                    <a:prstGeom prst="rect">
                      <a:avLst/>
                    </a:prstGeom>
                    <a:noFill/>
                  </pic:spPr>
                </pic:pic>
              </a:graphicData>
            </a:graphic>
          </wp:inline>
        </w:drawing>
      </w:r>
    </w:p>
    <w:p>
      <w:pPr>
        <w:pStyle w:val="BodyText"/>
        <w:numPr>
          <w:ilvl w:val="0"/>
          <w:numId w:val="0"/>
        </w:numPr>
        <w:spacing w:before="140" w:after="180"/>
        <w:ind w:hanging="0" w:start="0"/>
        <w:jc w:val="start"/>
        <w:rPr/>
      </w:pPr>
      <w:r>
        <w:rPr/>
        <w:drawing>
          <wp:inline distT="0" distB="0" distL="0" distR="0">
            <wp:extent cx="5486400" cy="3340100"/>
            <wp:effectExtent l="0" t="0" r="0" b="0"/>
            <wp:docPr id="48" name="Image48" title="Captura de tela mostrando uma execução de fluxo de trabalho do GitHub Actions relacionada a segredos criptograf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title="Captura de tela mostrando uma execução de fluxo de trabalho do GitHub Actions relacionada a segredos criptografados."/>
                    <pic:cNvPicPr>
                      <a:picLocks noChangeAspect="1" noChangeArrowheads="1"/>
                    </pic:cNvPicPr>
                  </pic:nvPicPr>
                  <pic:blipFill>
                    <a:blip r:embed="rId96"/>
                    <a:srcRect l="-184" t="-302" r="-184" b="-302"/>
                    <a:stretch>
                      <a:fillRect/>
                    </a:stretch>
                  </pic:blipFill>
                  <pic:spPr bwMode="auto">
                    <a:xfrm>
                      <a:off x="0" y="0"/>
                      <a:ext cx="5486400" cy="3340100"/>
                    </a:xfrm>
                    <a:prstGeom prst="rect">
                      <a:avLst/>
                    </a:prstGeom>
                    <a:noFill/>
                  </pic:spPr>
                </pic:pic>
              </a:graphicData>
            </a:graphic>
          </wp:inline>
        </w:drawing>
      </w:r>
    </w:p>
    <w:p>
      <w:pPr>
        <w:pStyle w:val="BodyText"/>
        <w:numPr>
          <w:ilvl w:val="0"/>
          <w:numId w:val="135"/>
        </w:numPr>
        <w:jc w:val="both"/>
        <w:rPr/>
      </w:pPr>
      <w:r>
        <w:rPr>
          <w:b/>
          <w:i w:val="false"/>
          <w:color w:val="000000"/>
        </w:rPr>
        <w:t>Aproveite os modelos de fluxo de trabalho para implementar a verificação de código</w:t>
      </w:r>
      <w:r>
        <w:rPr>
          <w:b w:val="false"/>
          <w:i w:val="false"/>
          <w:color w:val="000000"/>
        </w:rPr>
        <w:t>: </w:t>
      </w:r>
      <w:r>
        <w:rPr>
          <w:b/>
          <w:i w:val="false"/>
          <w:color w:val="000000"/>
        </w:rPr>
        <w:t>navegue</w:t>
      </w:r>
      <w:r>
        <w:rPr>
          <w:b w:val="false"/>
          <w:i w:val="false"/>
          <w:color w:val="000000"/>
        </w:rPr>
        <w:t> até a guia </w:t>
      </w:r>
      <w:r>
        <w:rPr>
          <w:b/>
          <w:i w:val="false"/>
          <w:color w:val="000000"/>
        </w:rPr>
        <w:t xml:space="preserve">Ações </w:t>
      </w:r>
      <w:r>
        <w:rPr>
          <w:b w:val="false"/>
          <w:i w:val="false"/>
          <w:color w:val="000000"/>
        </w:rPr>
        <w:t>do repositório e selecione o botão </w:t>
      </w:r>
      <w:r>
        <w:rPr>
          <w:b/>
          <w:i w:val="false"/>
          <w:color w:val="000000"/>
        </w:rPr>
        <w:t>Novo Fluxo de Trabalho</w:t>
      </w:r>
      <w:r>
        <w:rPr>
          <w:b w:val="false"/>
          <w:i w:val="false"/>
          <w:color w:val="000000"/>
        </w:rPr>
        <w:t> no painel esquerdo. Na página </w:t>
      </w:r>
      <w:r>
        <w:rPr>
          <w:b/>
          <w:i w:val="false"/>
          <w:color w:val="000000"/>
        </w:rPr>
        <w:t>Escolher um fluxo de trabalho</w:t>
      </w:r>
      <w:r>
        <w:rPr>
          <w:b w:val="false"/>
          <w:i w:val="false"/>
          <w:color w:val="000000"/>
        </w:rPr>
        <w:t>, </w:t>
      </w:r>
      <w:r>
        <w:rPr>
          <w:b/>
          <w:i w:val="false"/>
          <w:color w:val="000000"/>
        </w:rPr>
        <w:t>localize</w:t>
      </w:r>
      <w:r>
        <w:rPr>
          <w:b w:val="false"/>
          <w:i w:val="false"/>
          <w:color w:val="000000"/>
        </w:rPr>
        <w:t> a seção </w:t>
      </w:r>
      <w:r>
        <w:rPr>
          <w:b/>
          <w:i w:val="false"/>
          <w:color w:val="000000"/>
        </w:rPr>
        <w:t>Segurança</w:t>
      </w:r>
      <w:r>
        <w:rPr>
          <w:b w:val="false"/>
          <w:i w:val="false"/>
          <w:color w:val="000000"/>
        </w:rPr>
        <w:t> para acessar e aplicar modelos de fluxo de trabalho.</w:t>
      </w:r>
    </w:p>
    <w:p>
      <w:pPr>
        <w:pStyle w:val="BodyText"/>
        <w:numPr>
          <w:ilvl w:val="0"/>
          <w:numId w:val="0"/>
        </w:numPr>
        <w:ind w:hanging="0" w:start="0"/>
        <w:jc w:val="both"/>
        <w:rPr/>
      </w:pPr>
      <w:r>
        <w:rPr>
          <w:b w:val="false"/>
          <w:i w:val="false"/>
          <w:color w:val="000000"/>
        </w:rPr>
        <w:t>Configure o scanner CodeQL para ser executado em eventos específicos, permitindo que ele digitalize os arquivos de uma ramificação e sinalize exposições CWEs (Common Weakness Enumerations) em ações usadas em fluxos de trabalho, incluindo vulnerabilidades como injeção de script.</w:t>
      </w:r>
    </w:p>
    <w:p>
      <w:pPr>
        <w:pStyle w:val="BodyText"/>
        <w:numPr>
          <w:ilvl w:val="0"/>
          <w:numId w:val="0"/>
        </w:numPr>
        <w:spacing w:before="140" w:after="180"/>
        <w:ind w:hanging="0" w:start="0"/>
        <w:jc w:val="start"/>
        <w:rPr/>
      </w:pPr>
      <w:r>
        <w:rPr/>
        <w:drawing>
          <wp:inline distT="0" distB="0" distL="0" distR="0">
            <wp:extent cx="5486400" cy="2152650"/>
            <wp:effectExtent l="0" t="0" r="0" b="0"/>
            <wp:docPr id="49" name="Image49" title="Captura de tela mostrando a criação de um novo fluxo de trabalho do GitHub Actions para gerenciar segredos criptograf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title="Captura de tela mostrando a criação de um novo fluxo de trabalho do GitHub Actions para gerenciar segredos criptografados."/>
                    <pic:cNvPicPr>
                      <a:picLocks noChangeAspect="1" noChangeArrowheads="1"/>
                    </pic:cNvPicPr>
                  </pic:nvPicPr>
                  <pic:blipFill>
                    <a:blip r:embed="rId97"/>
                    <a:srcRect l="-184" t="-468" r="-184" b="-468"/>
                    <a:stretch>
                      <a:fillRect/>
                    </a:stretch>
                  </pic:blipFill>
                  <pic:spPr bwMode="auto">
                    <a:xfrm>
                      <a:off x="0" y="0"/>
                      <a:ext cx="5486400" cy="2152650"/>
                    </a:xfrm>
                    <a:prstGeom prst="rect">
                      <a:avLst/>
                    </a:prstGeom>
                    <a:noFill/>
                  </pic:spPr>
                </pic:pic>
              </a:graphicData>
            </a:graphic>
          </wp:inline>
        </w:drawing>
      </w:r>
    </w:p>
    <w:p>
      <w:pPr>
        <w:pStyle w:val="BodyText"/>
        <w:numPr>
          <w:ilvl w:val="0"/>
          <w:numId w:val="0"/>
        </w:numPr>
        <w:spacing w:before="140" w:after="180"/>
        <w:ind w:hanging="0" w:start="0"/>
        <w:jc w:val="start"/>
        <w:rPr/>
      </w:pPr>
      <w:r>
        <w:rPr/>
        <w:drawing>
          <wp:inline distT="0" distB="0" distL="0" distR="0">
            <wp:extent cx="5486400" cy="5245100"/>
            <wp:effectExtent l="0" t="0" r="0" b="0"/>
            <wp:docPr id="50" name="Image50" title="Captura de tela mostrando a configuração do CodeQL relacionada ao gerenciamento de segredos criptograf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title="Captura de tela mostrando a configuração do CodeQL relacionada ao gerenciamento de segredos criptografados."/>
                    <pic:cNvPicPr>
                      <a:picLocks noChangeAspect="1" noChangeArrowheads="1"/>
                    </pic:cNvPicPr>
                  </pic:nvPicPr>
                  <pic:blipFill>
                    <a:blip r:embed="rId98"/>
                    <a:srcRect l="-184" t="-192" r="-184" b="-192"/>
                    <a:stretch>
                      <a:fillRect/>
                    </a:stretch>
                  </pic:blipFill>
                  <pic:spPr bwMode="auto">
                    <a:xfrm>
                      <a:off x="0" y="0"/>
                      <a:ext cx="5486400" cy="5245100"/>
                    </a:xfrm>
                    <a:prstGeom prst="rect">
                      <a:avLst/>
                    </a:prstGeom>
                    <a:noFill/>
                  </pic:spPr>
                </pic:pic>
              </a:graphicData>
            </a:graphic>
          </wp:inline>
        </w:drawing>
      </w:r>
    </w:p>
    <w:p>
      <w:pPr>
        <w:pStyle w:val="BodyText"/>
        <w:numPr>
          <w:ilvl w:val="0"/>
          <w:numId w:val="135"/>
        </w:numPr>
        <w:jc w:val="both"/>
        <w:rPr/>
      </w:pPr>
      <w:r>
        <w:rPr>
          <w:b w:val="false"/>
          <w:i w:val="false"/>
          <w:color w:val="000000"/>
        </w:rPr>
        <w:t>Restringir permissões para tokens: verifique se você sempre aplica o rule of least privilege para qualquer token criado. Em outras palavras, verifique se o token recebeu os privilégios mínimos para alcançar a tarefa para a qual foi criado.</w:t>
      </w:r>
    </w:p>
    <w:p>
      <w:pPr>
        <w:pStyle w:val="Heading3"/>
        <w:ind w:hanging="0" w:start="0"/>
        <w:jc w:val="start"/>
        <w:rPr/>
      </w:pPr>
      <w:bookmarkStart w:id="373" w:name="best-practices-for-securely-using-third-"/>
      <w:bookmarkEnd w:id="373"/>
      <w:r>
        <w:rPr>
          <w:b/>
          <w:i w:val="false"/>
          <w:color w:val="000000"/>
        </w:rPr>
        <w:t>Melhores práticas para usar com segurança ações de terceiros</w:t>
      </w:r>
    </w:p>
    <w:p>
      <w:pPr>
        <w:pStyle w:val="BodyText"/>
        <w:jc w:val="both"/>
        <w:rPr/>
      </w:pPr>
      <w:r>
        <w:rPr>
          <w:b w:val="false"/>
          <w:i w:val="false"/>
          <w:color w:val="000000"/>
        </w:rPr>
        <w:t>Siga estas melhores práticas para incorporar com segurança ações de terceiros em seus fluxos de trabalho:</w:t>
      </w:r>
    </w:p>
    <w:p>
      <w:pPr>
        <w:pStyle w:val="BodyText"/>
        <w:numPr>
          <w:ilvl w:val="0"/>
          <w:numId w:val="136"/>
        </w:numPr>
        <w:jc w:val="both"/>
        <w:rPr/>
      </w:pPr>
      <w:r>
        <w:rPr>
          <w:b/>
          <w:i w:val="false"/>
          <w:color w:val="000000"/>
        </w:rPr>
        <w:t>Fixe ações em uma marca somente se o autor for confiável</w:t>
      </w:r>
      <w:r>
        <w:rPr>
          <w:b w:val="false"/>
          <w:i w:val="false"/>
          <w:color w:val="000000"/>
        </w:rPr>
        <w:t> Usar marcas de versão, como v1 ou v2, somente quando o autor da ação for verificado e confiável. Essa ação ajuda a reduzir o risco de alterações inesperadas em versões futuras.</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i w:val="false"/>
          <w:color w:val="174A8B"/>
          <w:sz w:val="17"/>
        </w:rPr>
        <w:t>- name: Checkout</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i w:val="false"/>
          <w:color w:val="174A8B"/>
          <w:sz w:val="17"/>
        </w:rPr>
        <w:t>uses: actions/checkout@v4  # Pinned to a specific version tag</w:t>
      </w:r>
    </w:p>
    <w:p>
      <w:pPr>
        <w:pStyle w:val="BodyText"/>
        <w:numPr>
          <w:ilvl w:val="0"/>
          <w:numId w:val="136"/>
        </w:numPr>
        <w:jc w:val="both"/>
        <w:rPr/>
      </w:pPr>
      <w:r>
        <w:rPr>
          <w:b/>
          <w:i w:val="false"/>
          <w:color w:val="000000"/>
        </w:rPr>
        <w:t>Prefira anexar ações a um SHA de confirmação completa</w:t>
      </w:r>
      <w:r>
        <w:rPr>
          <w:b w:val="false"/>
          <w:i w:val="false"/>
          <w:color w:val="000000"/>
        </w:rPr>
        <w:t> Anexar a um SHA de confirmação completa garante que você esteja usando uma versão imutável da ação. Sempre verifique se o SHA da confirmação vem do repositório esperado.</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i w:val="false"/>
          <w:color w:val="174A8B"/>
          <w:sz w:val="17"/>
        </w:rPr>
        <w:t>- name: Checkout</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i w:val="false"/>
          <w:color w:val="174A8B"/>
          <w:sz w:val="17"/>
        </w:rPr>
        <w:t>uses: actions/checkout@1e31de5234b9f8995739874a8ce0492dc87873e2  # Pinned to a specific commit SHA</w:t>
      </w:r>
    </w:p>
    <w:p>
      <w:pPr>
        <w:pStyle w:val="BodyText"/>
        <w:numPr>
          <w:ilvl w:val="0"/>
          <w:numId w:val="136"/>
        </w:numPr>
        <w:jc w:val="both"/>
        <w:rPr/>
      </w:pPr>
      <w:r>
        <w:rPr>
          <w:b/>
          <w:i w:val="false"/>
          <w:color w:val="000000"/>
        </w:rPr>
        <w:t>Audite o código-fonte da ação</w:t>
      </w:r>
      <w:r>
        <w:rPr>
          <w:b w:val="false"/>
          <w:i w:val="false"/>
          <w:color w:val="000000"/>
        </w:rPr>
        <w:t> Examine a origem da ação para confirmar se ela manipula dados com segurança e não inclui comportamento inesperado ou mal-intencionado.</w:t>
      </w:r>
    </w:p>
    <w:p>
      <w:pPr>
        <w:pStyle w:val="Heading3"/>
        <w:ind w:hanging="0" w:start="0"/>
        <w:jc w:val="start"/>
        <w:rPr/>
      </w:pPr>
      <w:bookmarkStart w:id="374" w:name="indicators-of-a-trustworthy-third-party-"/>
      <w:bookmarkEnd w:id="374"/>
      <w:r>
        <w:rPr>
          <w:b/>
          <w:i w:val="false"/>
          <w:color w:val="000000"/>
        </w:rPr>
        <w:t>Indicadores de uma ação de terceiros confiável</w:t>
      </w:r>
    </w:p>
    <w:p>
      <w:pPr>
        <w:pStyle w:val="BodyText"/>
        <w:jc w:val="both"/>
        <w:rPr/>
      </w:pPr>
      <w:r>
        <w:rPr>
          <w:b w:val="false"/>
          <w:i w:val="false"/>
          <w:color w:val="000000"/>
        </w:rPr>
        <w:t>Use ações confiáveis para reduzir o risco em seus fluxos de trabalho.</w:t>
      </w:r>
    </w:p>
    <w:p>
      <w:pPr>
        <w:pStyle w:val="BodyText"/>
        <w:numPr>
          <w:ilvl w:val="0"/>
          <w:numId w:val="137"/>
        </w:numPr>
        <w:jc w:val="both"/>
        <w:rPr/>
      </w:pPr>
      <w:r>
        <w:rPr>
          <w:b/>
          <w:i w:val="false"/>
          <w:color w:val="000000"/>
        </w:rPr>
        <w:t>Procure o selo Verificado:</w:t>
      </w:r>
      <w:r>
        <w:rPr>
          <w:b w:val="false"/>
          <w:i w:val="false"/>
          <w:color w:val="000000"/>
        </w:rPr>
        <w:t> ações confiáveis aparecem no GitHub Marketplace e exibem um selo de </w:t>
      </w:r>
      <w:r>
        <w:rPr>
          <w:b/>
          <w:i w:val="false"/>
          <w:color w:val="000000"/>
        </w:rPr>
        <w:t>Criador verificado</w:t>
      </w:r>
      <w:r>
        <w:rPr>
          <w:b w:val="false"/>
          <w:i w:val="false"/>
          <w:color w:val="000000"/>
        </w:rPr>
        <w:t> ao lado do título informando que o criador foi verificado pelo GitHub.</w:t>
      </w:r>
    </w:p>
    <w:p>
      <w:pPr>
        <w:pStyle w:val="BodyText"/>
        <w:numPr>
          <w:ilvl w:val="0"/>
          <w:numId w:val="137"/>
        </w:numPr>
        <w:jc w:val="both"/>
        <w:rPr/>
      </w:pPr>
      <w:r>
        <w:rPr>
          <w:b/>
          <w:i w:val="false"/>
          <w:color w:val="000000"/>
        </w:rPr>
        <w:t>Verifique a documentação:</w:t>
      </w:r>
      <w:r>
        <w:rPr>
          <w:b w:val="false"/>
          <w:i w:val="false"/>
          <w:color w:val="000000"/>
        </w:rPr>
        <w:t> o arquivo action.yml deve estar bem documentado e descrever claramente como a ação funciona.</w:t>
      </w:r>
    </w:p>
    <w:p>
      <w:pPr>
        <w:pStyle w:val="BodyText"/>
        <w:spacing w:before="140" w:after="180"/>
        <w:jc w:val="start"/>
        <w:rPr/>
      </w:pPr>
      <w:r>
        <w:rPr/>
        <w:drawing>
          <wp:inline distT="0" distB="0" distL="0" distR="0">
            <wp:extent cx="5486400" cy="2787650"/>
            <wp:effectExtent l="0" t="0" r="0" b="0"/>
            <wp:docPr id="51" name="Image51" title="Captura de tela mostrando a interface do GitHub Marketplace para gerenciar segredos criptograf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title="Captura de tela mostrando a interface do GitHub Marketplace para gerenciar segredos criptografados."/>
                    <pic:cNvPicPr>
                      <a:picLocks noChangeAspect="1" noChangeArrowheads="1"/>
                    </pic:cNvPicPr>
                  </pic:nvPicPr>
                  <pic:blipFill>
                    <a:blip r:embed="rId99"/>
                    <a:stretch>
                      <a:fillRect/>
                    </a:stretch>
                  </pic:blipFill>
                  <pic:spPr bwMode="auto">
                    <a:xfrm>
                      <a:off x="0" y="0"/>
                      <a:ext cx="5486400" cy="2787650"/>
                    </a:xfrm>
                    <a:prstGeom prst="rect">
                      <a:avLst/>
                    </a:prstGeom>
                    <a:noFill/>
                  </pic:spPr>
                </pic:pic>
              </a:graphicData>
            </a:graphic>
          </wp:inline>
        </w:drawing>
      </w:r>
    </w:p>
    <w:p>
      <w:pPr>
        <w:pStyle w:val="Heading3"/>
        <w:ind w:hanging="0" w:start="0"/>
        <w:jc w:val="start"/>
        <w:rPr/>
      </w:pPr>
      <w:bookmarkStart w:id="375" w:name="use-dependabot-version-updates-to-keep-a"/>
      <w:bookmarkEnd w:id="375"/>
      <w:r>
        <w:rPr>
          <w:b/>
          <w:i w:val="false"/>
          <w:color w:val="000000"/>
        </w:rPr>
        <w:t>Usar atualizações de versão do Dependabot para manter as ações atualizadas</w:t>
      </w:r>
    </w:p>
    <w:p>
      <w:pPr>
        <w:pStyle w:val="BodyText"/>
        <w:jc w:val="both"/>
        <w:rPr/>
      </w:pPr>
      <w:r>
        <w:rPr>
          <w:b w:val="false"/>
          <w:i w:val="false"/>
          <w:color w:val="000000"/>
        </w:rPr>
        <w:t>Habilite as atualizações de versão do Dependabot para manter automaticamente suas dependências do GitHub Actions atuais e seguras.</w:t>
      </w:r>
    </w:p>
    <w:p>
      <w:pPr>
        <w:pStyle w:val="Heading3"/>
        <w:ind w:hanging="0" w:start="0"/>
        <w:jc w:val="start"/>
        <w:rPr/>
      </w:pPr>
      <w:bookmarkStart w:id="376" w:name="potential-impact-of-a-compromised-runner"/>
      <w:bookmarkEnd w:id="376"/>
      <w:r>
        <w:rPr>
          <w:b/>
          <w:i w:val="false"/>
          <w:color w:val="000000"/>
        </w:rPr>
        <w:t>Impacto potencial de um executor comprometido</w:t>
      </w:r>
    </w:p>
    <w:p>
      <w:pPr>
        <w:pStyle w:val="BodyText"/>
        <w:jc w:val="both"/>
        <w:rPr/>
      </w:pPr>
      <w:r>
        <w:rPr>
          <w:b w:val="false"/>
          <w:i w:val="false"/>
          <w:color w:val="000000"/>
        </w:rPr>
        <w:t>Esta seção descreve possíveis vetores de ataque que podem ser explorados se um executor for comprometido.</w:t>
      </w:r>
    </w:p>
    <w:p>
      <w:pPr>
        <w:pStyle w:val="Heading4"/>
        <w:ind w:hanging="0" w:start="0"/>
        <w:jc w:val="start"/>
        <w:rPr/>
      </w:pPr>
      <w:bookmarkStart w:id="377" w:name="exfiltration-of-data-from-a-runner"/>
      <w:bookmarkEnd w:id="377"/>
      <w:r>
        <w:rPr>
          <w:b/>
          <w:i w:val="false"/>
          <w:color w:val="000000"/>
        </w:rPr>
        <w:t>Exfiltração de dados de um executor</w:t>
      </w:r>
    </w:p>
    <w:p>
      <w:pPr>
        <w:pStyle w:val="BodyText"/>
        <w:jc w:val="both"/>
        <w:rPr/>
      </w:pPr>
      <w:r>
        <w:rPr>
          <w:b w:val="false"/>
          <w:i w:val="false"/>
          <w:color w:val="000000"/>
        </w:rPr>
        <w:t>Embora o GitHub Actions redimensione automaticamente os segredos dos logs, essa redação não é um limite de segurança completo. Se um executor for comprometido, um invasor poderá expor segredos intencionalmente, imprimindo-os no log. Por exemplo: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echo ${SOME_SECRET:0:4}</w:t>
      </w:r>
    </w:p>
    <w:p>
      <w:pPr>
        <w:pStyle w:val="PreformattedText"/>
        <w:keepNext w:val="false"/>
        <w:keepLines/>
        <w:spacing w:before="0" w:after="160"/>
        <w:ind w:start="85" w:end="57"/>
        <w:jc w:val="start"/>
        <w:rPr/>
      </w:pPr>
      <w:r>
        <w:rPr>
          <w:b w:val="false"/>
          <w:i w:val="false"/>
          <w:color w:val="174A8B"/>
          <w:sz w:val="17"/>
        </w:rPr>
        <w:t>echo ${SOME_SECRET:4:200}</w:t>
      </w:r>
    </w:p>
    <w:p>
      <w:pPr>
        <w:pStyle w:val="BodyText"/>
        <w:jc w:val="both"/>
        <w:rPr/>
      </w:pPr>
      <w:r>
        <w:rPr>
          <w:b w:val="false"/>
          <w:i w:val="false"/>
          <w:color w:val="000000"/>
        </w:rPr>
        <w:t>Um executor comprometido também pode ser usado para encaminhar segredos ou outros dados confidenciais do repositório para um servidor externo usando solicitações HTTP com script.</w:t>
      </w:r>
    </w:p>
    <w:p>
      <w:pPr>
        <w:pStyle w:val="Heading4"/>
        <w:ind w:hanging="0" w:start="0"/>
        <w:jc w:val="start"/>
        <w:rPr/>
      </w:pPr>
      <w:bookmarkStart w:id="378" w:name="access-to-secrets"/>
      <w:bookmarkEnd w:id="378"/>
      <w:r>
        <w:rPr>
          <w:b/>
          <w:i w:val="false"/>
          <w:color w:val="000000"/>
        </w:rPr>
        <w:t>Acesso a segredos</w:t>
      </w:r>
    </w:p>
    <w:p>
      <w:pPr>
        <w:pStyle w:val="BodyText"/>
        <w:jc w:val="both"/>
        <w:rPr/>
      </w:pPr>
      <w:r>
        <w:rPr>
          <w:b w:val="false"/>
          <w:i w:val="false"/>
          <w:color w:val="000000"/>
        </w:rPr>
        <w:t>Os fluxos de trabalho disparados de repositórios bifurcados usando o evento pull_request têm permissões somente leitura e não podem acessar segredos. No entanto, as permissões variam dependendo do tipo de evento, como issue_comment, issues, push ou pull_request de um branch dentro do mesmo repositório. Se um executor for comprometido, há risco de que os segredos do repositório sejam expostos ou que GITHUB_TOKEN do trabalho com permissões de gravação sejam usados de forma indevida.</w:t>
      </w:r>
    </w:p>
    <w:p>
      <w:pPr>
        <w:pStyle w:val="BodyText"/>
        <w:numPr>
          <w:ilvl w:val="0"/>
          <w:numId w:val="138"/>
        </w:numPr>
        <w:jc w:val="both"/>
        <w:rPr/>
      </w:pPr>
      <w:r>
        <w:rPr>
          <w:b w:val="false"/>
          <w:i w:val="false"/>
          <w:color w:val="000000"/>
        </w:rPr>
        <w:t>Se um segredo ou token for atribuído a uma variável de ambiente, ele poderá ser acessado diretamente usando printenv.</w:t>
      </w:r>
    </w:p>
    <w:p>
      <w:pPr>
        <w:pStyle w:val="BodyText"/>
        <w:numPr>
          <w:ilvl w:val="0"/>
          <w:numId w:val="138"/>
        </w:numPr>
        <w:jc w:val="both"/>
        <w:rPr/>
      </w:pPr>
      <w:r>
        <w:rPr>
          <w:b w:val="false"/>
          <w:i w:val="false"/>
          <w:color w:val="000000"/>
        </w:rPr>
        <w:t>Se um segredo for referenciado diretamente em uma expressão, o script de shell gerado que contém o valor resolvido será armazenado em disco e poderá estar acessível.</w:t>
      </w:r>
    </w:p>
    <w:p>
      <w:pPr>
        <w:pStyle w:val="BodyText"/>
        <w:numPr>
          <w:ilvl w:val="0"/>
          <w:numId w:val="138"/>
        </w:numPr>
        <w:jc w:val="both"/>
        <w:rPr/>
      </w:pPr>
      <w:r>
        <w:rPr>
          <w:b w:val="false"/>
          <w:i w:val="false"/>
          <w:color w:val="000000"/>
        </w:rPr>
        <w:t>Para ações personalizadas, o nível de risco depende de como o segredo é tratado dentro da lógica da ação. Por exemplo: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uses: exampleaction/publish@v3</w:t>
      </w:r>
    </w:p>
    <w:p>
      <w:pPr>
        <w:pStyle w:val="PreformattedText"/>
        <w:keepNext w:val="true"/>
        <w:keepLines/>
        <w:ind w:start="85" w:end="57"/>
        <w:jc w:val="start"/>
        <w:rPr/>
      </w:pPr>
      <w:r>
        <w:rPr>
          <w:b w:val="false"/>
          <w:i w:val="false"/>
          <w:color w:val="174A8B"/>
          <w:sz w:val="17"/>
        </w:rPr>
        <w:t>with:</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key: ${{ secrets.PUBLISH_KEY }}</w:t>
      </w:r>
    </w:p>
    <w:p>
      <w:pPr>
        <w:pStyle w:val="BodyText"/>
        <w:jc w:val="both"/>
        <w:rPr/>
      </w:pPr>
      <w:r>
        <w:rPr>
          <w:b w:val="false"/>
          <w:i w:val="false"/>
          <w:color w:val="000000"/>
        </w:rPr>
        <w:t>Embora o GitHub Actions remova segredos da memória se eles não forem referenciados no fluxo de trabalho ou em ações incluídas, o GITHUB_TOKEN e quaisquer segredos usados ativamente permanecem em risco de serem coletados se o executor for comprometido.</w:t>
      </w:r>
    </w:p>
    <w:p>
      <w:pPr>
        <w:pStyle w:val="Heading4"/>
        <w:ind w:hanging="0" w:start="0"/>
        <w:jc w:val="start"/>
        <w:rPr/>
      </w:pPr>
      <w:bookmarkStart w:id="379" w:name="stealing-a-jobs-github_token"/>
      <w:bookmarkEnd w:id="379"/>
      <w:r>
        <w:rPr>
          <w:b/>
          <w:i w:val="false"/>
          <w:color w:val="000000"/>
        </w:rPr>
        <w:t>Roubando o GITHUB_TOKEN de um trabalho</w:t>
      </w:r>
    </w:p>
    <w:p>
      <w:pPr>
        <w:pStyle w:val="BodyText"/>
        <w:jc w:val="both"/>
        <w:rPr/>
      </w:pPr>
      <w:r>
        <w:rPr>
          <w:b w:val="false"/>
          <w:i w:val="false"/>
          <w:color w:val="000000"/>
        </w:rPr>
        <w:t>Um invasor pode roubar GITHUB_TOKEN de um trabalho. O GitHub Actions fornece automaticamente esse token com permissões no escopo limitadas ao repositório que executa o fluxo de trabalho. O token expira depois que o trabalho é concluído e não pode ser reutilizado posteriormente.</w:t>
      </w:r>
    </w:p>
    <w:p>
      <w:pPr>
        <w:pStyle w:val="BodyText"/>
        <w:jc w:val="both"/>
        <w:rPr/>
      </w:pPr>
      <w:r>
        <w:rPr>
          <w:b w:val="false"/>
          <w:i w:val="false"/>
          <w:color w:val="000000"/>
        </w:rPr>
        <w:t>No entanto, um executor comprometido pode ser usado para exfiltrar o token imediatamente durante a execução do trabalho. Um invasor pode automatizar uma solicitação para um servidor que ele controla para capturar o token antes de expirar. Por exemplo:</w:t>
      </w:r>
    </w:p>
    <w:p>
      <w:pPr>
        <w:pStyle w:val="BodyText"/>
        <w:keepNext w:val="true"/>
        <w:spacing w:before="160" w:after="120"/>
        <w:jc w:val="start"/>
        <w:rPr/>
      </w:pPr>
      <w:r>
        <w:rPr>
          <w:b/>
          <w:color w:val="174A8B"/>
          <w:sz w:val="18"/>
        </w:rPr>
        <w:t>Exemplo em YAML</w:t>
      </w:r>
    </w:p>
    <w:p>
      <w:pPr>
        <w:pStyle w:val="PreformattedText"/>
        <w:keepNext w:val="false"/>
        <w:keepLines/>
        <w:spacing w:before="80" w:after="160"/>
        <w:ind w:start="85" w:end="57"/>
        <w:jc w:val="start"/>
        <w:rPr/>
      </w:pPr>
      <w:r>
        <w:rPr>
          <w:b w:val="false"/>
          <w:i w:val="false"/>
          <w:color w:val="174A8B"/>
          <w:sz w:val="17"/>
        </w:rPr>
        <w:t>curl http://example.com?token=$GITHUB_TOKEN</w:t>
      </w:r>
    </w:p>
    <w:p>
      <w:pPr>
        <w:pStyle w:val="Heading4"/>
        <w:ind w:hanging="0" w:start="0"/>
        <w:jc w:val="start"/>
        <w:rPr/>
      </w:pPr>
      <w:bookmarkStart w:id="380" w:name="modification-of-repository-contents"/>
      <w:bookmarkEnd w:id="380"/>
      <w:r>
        <w:rPr>
          <w:b/>
          <w:i w:val="false"/>
          <w:color w:val="000000"/>
        </w:rPr>
        <w:t>Modificação do conteúdo do repositório</w:t>
      </w:r>
    </w:p>
    <w:p>
      <w:pPr>
        <w:pStyle w:val="BodyText"/>
        <w:jc w:val="both"/>
        <w:rPr/>
      </w:pPr>
      <w:r>
        <w:rPr>
          <w:b w:val="false"/>
          <w:i w:val="false"/>
          <w:color w:val="000000"/>
        </w:rPr>
        <w:t>Se um GITHUB_TOKEN for roubado, um sistema controlado por invasores poderá usá-lo para chamar a API do GitHub e modificar o conteúdo do repositório.</w:t>
      </w:r>
    </w:p>
    <w:p>
      <w:pPr>
        <w:pStyle w:val="BodyText"/>
        <w:jc w:val="both"/>
        <w:rPr/>
      </w:pPr>
      <w:r>
        <w:rPr>
          <w:b w:val="false"/>
          <w:i w:val="false"/>
          <w:color w:val="000000"/>
        </w:rPr>
        <w:t>Aplicar o princípio de privilégio mínimo às permissões do token ajuda a reduzir esse risco. Limite o acesso do token apenas ao que é necessário para o trabalho.</w:t>
      </w:r>
    </w:p>
    <w:p>
      <w:pPr>
        <w:pStyle w:val="Heading3"/>
        <w:ind w:hanging="0" w:start="0"/>
        <w:jc w:val="start"/>
        <w:rPr/>
      </w:pPr>
      <w:bookmarkStart w:id="381" w:name="managing-cross-repository-access"/>
      <w:bookmarkEnd w:id="381"/>
      <w:r>
        <w:rPr>
          <w:b/>
          <w:i w:val="false"/>
          <w:color w:val="000000"/>
        </w:rPr>
        <w:t>Gerenciar o acesso entre repositórios</w:t>
      </w:r>
    </w:p>
    <w:p>
      <w:pPr>
        <w:pStyle w:val="BodyText"/>
        <w:jc w:val="both"/>
        <w:rPr/>
      </w:pPr>
      <w:r>
        <w:rPr>
          <w:b w:val="false"/>
          <w:i w:val="false"/>
          <w:color w:val="000000"/>
        </w:rPr>
        <w:t>Quando os fluxos de trabalho exigem acesso a vários repositórios, é importante escolher credenciais que minimizem os riscos de segurança. Algumas das opções recomendadas listadas da maioria para a menos preferida incluem:</w:t>
      </w:r>
    </w:p>
    <w:p>
      <w:pPr>
        <w:pStyle w:val="BodyText"/>
        <w:numPr>
          <w:ilvl w:val="0"/>
          <w:numId w:val="139"/>
        </w:numPr>
        <w:jc w:val="both"/>
        <w:rPr/>
      </w:pPr>
      <w:r>
        <w:rPr>
          <w:b/>
          <w:i w:val="false"/>
          <w:color w:val="000000"/>
        </w:rPr>
        <w:t>GITHUB_TOKEN</w:t>
      </w:r>
    </w:p>
    <w:p>
      <w:pPr>
        <w:pStyle w:val="BodyText"/>
        <w:numPr>
          <w:ilvl w:val="0"/>
          <w:numId w:val="0"/>
        </w:numPr>
        <w:ind w:hanging="0" w:start="0"/>
        <w:jc w:val="both"/>
        <w:rPr/>
      </w:pPr>
      <w:r>
        <w:rPr>
          <w:b w:val="false"/>
          <w:i w:val="false"/>
          <w:color w:val="000000"/>
        </w:rPr>
        <w:t>O GitHub gera automaticamente a execução GITHUB_TOKEN de cada fluxo de trabalho. Ele tem escopo para o único repositório que aciona o fluxo de trabalho e fornece permissões equivalentes a um usuário com acesso de gravação nesse repositório. O token é criado no início de cada trabalho e expira quando o trabalho é concluído.</w:t>
      </w:r>
    </w:p>
    <w:p>
      <w:pPr>
        <w:pStyle w:val="BodyText"/>
        <w:numPr>
          <w:ilvl w:val="0"/>
          <w:numId w:val="0"/>
        </w:numPr>
        <w:ind w:hanging="0" w:start="0"/>
        <w:jc w:val="both"/>
        <w:rPr/>
      </w:pPr>
      <w:r>
        <w:rPr>
          <w:b w:val="false"/>
          <w:i w:val="false"/>
          <w:color w:val="000000"/>
        </w:rPr>
        <w:t>Use sempre GITHUB_TOKEN que possível para autenticação segura e com escopo. Para obter detalhes, consulte </w:t>
      </w:r>
      <w:hyperlink r:id="rId100">
        <w:r>
          <w:rPr>
            <w:rStyle w:val="Style"/>
            <w:b w:val="false"/>
            <w:i w:val="false"/>
            <w:color w:val="000000"/>
          </w:rPr>
          <w:t>Autenticação automática de token</w:t>
        </w:r>
      </w:hyperlink>
      <w:r>
        <w:rPr>
          <w:b w:val="false"/>
          <w:i w:val="false"/>
          <w:color w:val="000000"/>
        </w:rPr>
        <w:t>.</w:t>
      </w:r>
    </w:p>
    <w:p>
      <w:pPr>
        <w:pStyle w:val="BodyText"/>
        <w:numPr>
          <w:ilvl w:val="0"/>
          <w:numId w:val="139"/>
        </w:numPr>
        <w:jc w:val="both"/>
        <w:rPr/>
      </w:pPr>
      <w:r>
        <w:rPr>
          <w:b/>
          <w:i w:val="false"/>
          <w:color w:val="000000"/>
        </w:rPr>
        <w:t>Chave de implantação do repositório</w:t>
      </w:r>
    </w:p>
    <w:p>
      <w:pPr>
        <w:pStyle w:val="BodyText"/>
        <w:numPr>
          <w:ilvl w:val="0"/>
          <w:numId w:val="0"/>
        </w:numPr>
        <w:ind w:hanging="0" w:start="0"/>
        <w:jc w:val="both"/>
        <w:rPr/>
      </w:pPr>
      <w:r>
        <w:rPr>
          <w:b w:val="false"/>
          <w:i w:val="false"/>
          <w:color w:val="000000"/>
        </w:rPr>
        <w:t>Para clonar ou enviar por push usando o Git em fluxos de trabalho, use chaves de implantação que fornecem acesso de leitura ou gravação a um único repositório.</w:t>
      </w:r>
    </w:p>
    <w:p>
      <w:pPr>
        <w:pStyle w:val="BodyText"/>
        <w:jc w:val="both"/>
        <w:rPr/>
      </w:pPr>
      <w:r>
        <w:rPr>
          <w:b w:val="false"/>
          <w:i w:val="false"/>
          <w:color w:val="000000"/>
        </w:rPr>
        <w:t>No entanto, as chaves de implantação não dão suporte ao acesso às APIs REST ou GraphQL do GitHub. Use-os somente quando o acesso à API não for necessário e o acesso ao Git for suficiente.</w:t>
      </w:r>
    </w:p>
    <w:p>
      <w:pPr>
        <w:pStyle w:val="BodyText"/>
        <w:numPr>
          <w:ilvl w:val="0"/>
          <w:numId w:val="140"/>
        </w:numPr>
        <w:jc w:val="both"/>
        <w:rPr/>
      </w:pPr>
      <w:r>
        <w:rPr>
          <w:b/>
          <w:i w:val="false"/>
          <w:color w:val="000000"/>
        </w:rPr>
        <w:t>Tokens de aplicativo do GitHub</w:t>
      </w:r>
    </w:p>
    <w:p>
      <w:pPr>
        <w:pStyle w:val="BodyText"/>
        <w:numPr>
          <w:ilvl w:val="0"/>
          <w:numId w:val="0"/>
        </w:numPr>
        <w:ind w:hanging="0" w:start="0"/>
        <w:jc w:val="both"/>
        <w:rPr/>
      </w:pPr>
      <w:r>
        <w:rPr>
          <w:b w:val="false"/>
          <w:i w:val="false"/>
          <w:color w:val="000000"/>
        </w:rPr>
        <w:t>Os Aplicativos do GitHub oferecem permissões refinadas e podem ser instalados em repositórios selecionados. É possível criar um Aplicativo GitHub interno, instalá-lo nos repositórios necessários e autenticar-se como a instalação do aplicativo em seu fluxo de trabalho para acessar esses repositórios.</w:t>
      </w:r>
    </w:p>
    <w:p>
      <w:pPr>
        <w:pStyle w:val="BodyText"/>
        <w:jc w:val="both"/>
        <w:rPr/>
      </w:pPr>
      <w:r>
        <w:rPr>
          <w:b w:val="false"/>
          <w:i w:val="false"/>
          <w:color w:val="000000"/>
        </w:rPr>
        <w:t>Essa abordagem fornece melhor controle de acesso e auditoria em comparação com tokens pessoais.</w:t>
      </w:r>
    </w:p>
    <w:p>
      <w:pPr>
        <w:pStyle w:val="BodyText"/>
        <w:numPr>
          <w:ilvl w:val="0"/>
          <w:numId w:val="141"/>
        </w:numPr>
        <w:jc w:val="both"/>
        <w:rPr/>
      </w:pPr>
      <w:r>
        <w:rPr>
          <w:b/>
          <w:i w:val="false"/>
          <w:color w:val="000000"/>
        </w:rPr>
        <w:t>PATs (tokens de acesso pessoal)</w:t>
      </w:r>
    </w:p>
    <w:p>
      <w:pPr>
        <w:pStyle w:val="BodyText"/>
        <w:numPr>
          <w:ilvl w:val="0"/>
          <w:numId w:val="0"/>
        </w:numPr>
        <w:ind w:hanging="0" w:start="0"/>
        <w:jc w:val="both"/>
        <w:rPr/>
      </w:pPr>
      <w:r>
        <w:rPr>
          <w:b w:val="false"/>
          <w:i w:val="false"/>
          <w:color w:val="000000"/>
        </w:rPr>
        <w:t>Evite usar tokens de acesso pessoal clássicos em fluxos de trabalho. Esses tokens concedem amplo acesso em todos os repositórios pessoais e organizacionais associados ao usuário, introduzindo um risco significativo. Se o fluxo de trabalho for executado em um repositório com vários colaboradores, todos os usuários de acesso de gravação herdarão efetivamente os privilégios desse token.</w:t>
      </w:r>
    </w:p>
    <w:p>
      <w:pPr>
        <w:pStyle w:val="BodyText"/>
        <w:jc w:val="both"/>
        <w:rPr/>
      </w:pPr>
      <w:r>
        <w:rPr>
          <w:b w:val="false"/>
          <w:i w:val="false"/>
          <w:color w:val="000000"/>
        </w:rPr>
        <w:t>Caso precise usar um token pessoal, crie um </w:t>
      </w:r>
      <w:r>
        <w:rPr>
          <w:b/>
          <w:i w:val="false"/>
          <w:color w:val="000000"/>
        </w:rPr>
        <w:t>PAT refinado</w:t>
      </w:r>
      <w:r>
        <w:rPr>
          <w:b w:val="false"/>
          <w:i w:val="false"/>
          <w:color w:val="000000"/>
        </w:rPr>
        <w:t> vinculado a uma conta organizacional dedicada. Restrinja seu acesso apenas aos repositórios específicos exigidos pelo fluxo de trabalho.</w:t>
      </w:r>
    </w:p>
    <w:p>
      <w:pPr>
        <w:pStyle w:val="BodyText"/>
        <w:keepNext w:val="true"/>
        <w:jc w:val="both"/>
        <w:rPr/>
      </w:pPr>
      <w:r>
        <w:rPr>
          <w:b/>
          <w:color w:val="000000"/>
        </w:rPr>
        <w:t> </w:t>
      </w:r>
      <w:r>
        <w:rPr>
          <w:b/>
          <w:i w:val="false"/>
          <w:color w:val="000000"/>
        </w:rPr>
        <w:t>Observação</w:t>
      </w:r>
    </w:p>
    <w:p>
      <w:pPr>
        <w:pStyle w:val="BodyText"/>
        <w:jc w:val="both"/>
        <w:rPr/>
      </w:pPr>
      <w:r>
        <w:rPr>
          <w:b w:val="false"/>
          <w:i w:val="false"/>
          <w:color w:val="000000"/>
        </w:rPr>
        <w:t>Essa abordagem é difícil de dimensionar e é melhor evitada em favor de chaves de implantação ou de Aplicativos do GitHub.</w:t>
      </w:r>
    </w:p>
    <w:p>
      <w:pPr>
        <w:pStyle w:val="BodyText"/>
        <w:spacing w:before="140" w:after="180"/>
        <w:jc w:val="start"/>
        <w:rPr/>
      </w:pPr>
      <w:r>
        <w:rPr/>
        <w:drawing>
          <wp:inline distT="0" distB="0" distL="0" distR="0">
            <wp:extent cx="5486400" cy="1924050"/>
            <wp:effectExtent l="0" t="0" r="0" b="0"/>
            <wp:docPr id="52" name="Image52" title="Captura de tela mostrando um botão para gerar um novo token de acesso pessoal d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title="Captura de tela mostrando um botão para gerar um novo token de acesso pessoal do GitHub."/>
                    <pic:cNvPicPr>
                      <a:picLocks noChangeAspect="1" noChangeArrowheads="1"/>
                    </pic:cNvPicPr>
                  </pic:nvPicPr>
                  <pic:blipFill>
                    <a:blip r:embed="rId101"/>
                    <a:stretch>
                      <a:fillRect/>
                    </a:stretch>
                  </pic:blipFill>
                  <pic:spPr bwMode="auto">
                    <a:xfrm>
                      <a:off x="0" y="0"/>
                      <a:ext cx="5486400" cy="1924050"/>
                    </a:xfrm>
                    <a:prstGeom prst="rect">
                      <a:avLst/>
                    </a:prstGeom>
                    <a:noFill/>
                  </pic:spPr>
                </pic:pic>
              </a:graphicData>
            </a:graphic>
          </wp:inline>
        </w:drawing>
      </w:r>
    </w:p>
    <w:p>
      <w:pPr>
        <w:pStyle w:val="BodyText"/>
        <w:numPr>
          <w:ilvl w:val="0"/>
          <w:numId w:val="142"/>
        </w:numPr>
        <w:jc w:val="both"/>
        <w:rPr/>
      </w:pPr>
      <w:r>
        <w:rPr>
          <w:b/>
          <w:i w:val="false"/>
          <w:color w:val="000000"/>
        </w:rPr>
        <w:t>Chaves SSH em contas pessoais</w:t>
      </w:r>
    </w:p>
    <w:p>
      <w:pPr>
        <w:pStyle w:val="BodyText"/>
        <w:numPr>
          <w:ilvl w:val="0"/>
          <w:numId w:val="0"/>
        </w:numPr>
        <w:ind w:hanging="0" w:start="0"/>
        <w:jc w:val="both"/>
        <w:rPr/>
      </w:pPr>
      <w:r>
        <w:rPr>
          <w:b w:val="false"/>
          <w:i w:val="false"/>
          <w:color w:val="000000"/>
        </w:rPr>
        <w:t>Nunca use chaves SSH de contas pessoais em fluxos de trabalho. Assim como os PATs clássicos, eles concedem acesso a todos os repositórios associados à conta, incluindo repositórios pessoais e organizacionais. Esse erro expõe fluxos de trabalho a riscos desnecessários.</w:t>
      </w:r>
    </w:p>
    <w:p>
      <w:pPr>
        <w:pStyle w:val="BodyText"/>
        <w:jc w:val="both"/>
        <w:rPr/>
      </w:pPr>
      <w:r>
        <w:rPr>
          <w:b w:val="false"/>
          <w:i w:val="false"/>
          <w:color w:val="000000"/>
        </w:rPr>
        <w:t>Se seu caso de uso envolver clonagem ou push via Git, considere usar chaves de implantação. Eles fornecem acesso com escopo sem expor repositórios não relacionados ou exigir credenciais pessoais.</w:t>
      </w:r>
    </w:p>
    <w:p>
      <w:pPr>
        <w:pStyle w:val="Heading3"/>
        <w:ind w:hanging="0" w:start="0"/>
        <w:jc w:val="start"/>
        <w:rPr/>
      </w:pPr>
      <w:bookmarkStart w:id="382" w:name="audit-github-action-events"/>
      <w:bookmarkEnd w:id="382"/>
      <w:r>
        <w:rPr>
          <w:b/>
          <w:i w:val="false"/>
          <w:color w:val="000000"/>
        </w:rPr>
        <w:t>Auditar eventos da Ação do GitHub</w:t>
      </w:r>
    </w:p>
    <w:p>
      <w:pPr>
        <w:pStyle w:val="BodyText"/>
        <w:jc w:val="both"/>
        <w:rPr/>
      </w:pPr>
      <w:r>
        <w:rPr>
          <w:b w:val="false"/>
          <w:i w:val="false"/>
          <w:color w:val="000000"/>
        </w:rPr>
        <w:t>O tipo de ação, quando ela foi executada e qual conta pessoal executou a ação são registradas no "log de segurança" e no "log de auditoria". O "log de segurança" registra eventos relacionados à sua conta de usuário. O 'log de auditoria' registra eventos relacionados à sua organização. Portanto, exibindo ambos os logs, você poderá auditar eventos relacionados às ações do GitHub.</w:t>
      </w:r>
    </w:p>
    <w:p>
      <w:pPr>
        <w:pStyle w:val="Heading3"/>
        <w:ind w:hanging="0" w:start="0"/>
        <w:jc w:val="start"/>
        <w:rPr/>
      </w:pPr>
      <w:bookmarkStart w:id="383" w:name="using-oidc-with-github-actions"/>
      <w:bookmarkEnd w:id="383"/>
      <w:r>
        <w:rPr>
          <w:b/>
          <w:i w:val="false"/>
          <w:color w:val="000000"/>
        </w:rPr>
        <w:t>Usando o OIDC com o GitHub Actions</w:t>
      </w:r>
    </w:p>
    <w:p>
      <w:pPr>
        <w:pStyle w:val="BodyText"/>
        <w:jc w:val="both"/>
        <w:rPr/>
      </w:pPr>
      <w:r>
        <w:rPr>
          <w:b w:val="false"/>
          <w:i w:val="false"/>
          <w:color w:val="000000"/>
        </w:rPr>
        <w:t>Você poderá configurar fluxos de trabalho para autenticar diretamente com um provedor de nuvem usando o OIDC (OpenID Connect). Nesse caso, não há mais a necessidade de armazenar credenciais como segredos.</w:t>
      </w:r>
    </w:p>
    <w:p>
      <w:pPr>
        <w:pStyle w:val="Heading3"/>
        <w:ind w:hanging="0" w:start="0"/>
        <w:jc w:val="start"/>
        <w:rPr/>
      </w:pPr>
      <w:bookmarkStart w:id="384" w:name="artifact-attestations-for-github-actions"/>
      <w:bookmarkEnd w:id="384"/>
      <w:r>
        <w:rPr>
          <w:b/>
          <w:i w:val="false"/>
          <w:color w:val="000000"/>
        </w:rPr>
        <w:t>Atestados de artefato para GitHub Actions</w:t>
      </w:r>
    </w:p>
    <w:p>
      <w:pPr>
        <w:pStyle w:val="BodyText"/>
        <w:jc w:val="both"/>
        <w:rPr/>
      </w:pPr>
      <w:r>
        <w:rPr>
          <w:b w:val="false"/>
          <w:i w:val="false"/>
          <w:color w:val="000000"/>
        </w:rPr>
        <w:t>Os atestados de artefato ajudam a estabelecer a procedência de builds, melhorando a segurança da cadeia de fornecimento de software verificando o que foi criado, onde e como.</w:t>
      </w:r>
    </w:p>
    <w:p>
      <w:pPr>
        <w:pStyle w:val="Heading4"/>
        <w:ind w:hanging="0" w:start="0"/>
        <w:jc w:val="start"/>
        <w:rPr/>
      </w:pPr>
      <w:bookmarkStart w:id="385" w:name="what-to-attest"/>
      <w:bookmarkEnd w:id="385"/>
      <w:r>
        <w:rPr>
          <w:b/>
          <w:i w:val="false"/>
          <w:color w:val="000000"/>
        </w:rPr>
        <w:t>O que atestar</w:t>
      </w:r>
    </w:p>
    <w:p>
      <w:pPr>
        <w:pStyle w:val="BodyText"/>
        <w:jc w:val="both"/>
        <w:rPr/>
      </w:pPr>
      <w:r>
        <w:rPr>
          <w:b w:val="false"/>
          <w:i w:val="false"/>
          <w:color w:val="000000"/>
        </w:rPr>
        <w:t>Com o GitHub Actions, você pode atestar a proveniência da compilação e SBOM (Lista de Materiais de Software) para binários e imagens de contêiner.</w:t>
      </w:r>
    </w:p>
    <w:p>
      <w:pPr>
        <w:pStyle w:val="Heading4"/>
        <w:ind w:hanging="0" w:start="0"/>
        <w:jc w:val="start"/>
        <w:rPr/>
      </w:pPr>
      <w:bookmarkStart w:id="386" w:name="generating-artifact-attestations-for-bui"/>
      <w:bookmarkEnd w:id="386"/>
      <w:r>
        <w:rPr>
          <w:b/>
          <w:i w:val="false"/>
          <w:color w:val="000000"/>
        </w:rPr>
        <w:t>Gerar atestados de artefato para compilações</w:t>
      </w:r>
    </w:p>
    <w:p>
      <w:pPr>
        <w:pStyle w:val="BodyText"/>
        <w:jc w:val="both"/>
        <w:rPr/>
      </w:pPr>
      <w:r>
        <w:rPr>
          <w:b w:val="false"/>
          <w:i w:val="false"/>
          <w:color w:val="000000"/>
        </w:rPr>
        <w:t>Ao gerar um atestado de artefato para compilações, você deve garantir:</w:t>
      </w:r>
    </w:p>
    <w:p>
      <w:pPr>
        <w:pStyle w:val="BodyText"/>
        <w:numPr>
          <w:ilvl w:val="0"/>
          <w:numId w:val="143"/>
        </w:numPr>
        <w:jc w:val="both"/>
        <w:rPr/>
      </w:pPr>
      <w:r>
        <w:rPr>
          <w:b w:val="false"/>
          <w:i w:val="false"/>
          <w:color w:val="000000"/>
        </w:rPr>
        <w:t>Você tem as permissões apropriadas configuradas no fluxo de trabalho</w:t>
      </w:r>
    </w:p>
    <w:p>
      <w:pPr>
        <w:pStyle w:val="BodyText"/>
        <w:numPr>
          <w:ilvl w:val="0"/>
          <w:numId w:val="143"/>
        </w:numPr>
        <w:jc w:val="both"/>
        <w:rPr/>
      </w:pPr>
      <w:r>
        <w:rPr>
          <w:b w:val="false"/>
          <w:i w:val="false"/>
          <w:color w:val="000000"/>
        </w:rPr>
        <w:t>Você incluiu uma etapa no fluxo de trabalho que usa a ação </w:t>
      </w:r>
      <w:hyperlink r:id="rId102">
        <w:r>
          <w:rPr>
            <w:rStyle w:val="Style"/>
            <w:b w:val="false"/>
            <w:i w:val="false"/>
            <w:color w:val="000000"/>
          </w:rPr>
          <w:t>attest-build-provenance</w:t>
        </w:r>
      </w:hyperlink>
      <w:r>
        <w:rPr>
          <w:b w:val="false"/>
          <w:i w:val="false"/>
          <w:color w:val="000000"/>
        </w:rPr>
        <w:t>.</w:t>
      </w:r>
    </w:p>
    <w:p>
      <w:pPr>
        <w:pStyle w:val="BodyText"/>
        <w:jc w:val="both"/>
        <w:rPr/>
      </w:pPr>
      <w:r>
        <w:rPr>
          <w:b w:val="false"/>
          <w:i w:val="false"/>
          <w:color w:val="000000"/>
        </w:rPr>
        <w:t>O atestado estabelece a proveniência da compilação. Você poderá exibir atestados na guia </w:t>
      </w:r>
      <w:r>
        <w:rPr>
          <w:b/>
          <w:i w:val="false"/>
          <w:color w:val="000000"/>
        </w:rPr>
        <w:t>Ações</w:t>
      </w:r>
      <w:r>
        <w:rPr>
          <w:b w:val="false"/>
          <w:i w:val="false"/>
          <w:color w:val="000000"/>
        </w:rPr>
        <w:t> do repositório.</w:t>
      </w:r>
    </w:p>
    <w:p>
      <w:pPr>
        <w:pStyle w:val="BodyText"/>
        <w:spacing w:before="140" w:after="180"/>
        <w:jc w:val="start"/>
        <w:rPr/>
      </w:pPr>
      <w:r>
        <w:rPr/>
        <w:drawing>
          <wp:inline distT="0" distB="0" distL="0" distR="0">
            <wp:extent cx="5486400" cy="2343150"/>
            <wp:effectExtent l="0" t="0" r="0" b="0"/>
            <wp:docPr id="53" name="Image53" title="Captura de tela mostrando a configuração de atestados no GitHub relacionada ao gerenciamento de segredos criptograf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title="Captura de tela mostrando a configuração de atestados no GitHub relacionada ao gerenciamento de segredos criptografados."/>
                    <pic:cNvPicPr>
                      <a:picLocks noChangeAspect="1" noChangeArrowheads="1"/>
                    </pic:cNvPicPr>
                  </pic:nvPicPr>
                  <pic:blipFill>
                    <a:blip r:embed="rId103"/>
                    <a:stretch>
                      <a:fillRect/>
                    </a:stretch>
                  </pic:blipFill>
                  <pic:spPr bwMode="auto">
                    <a:xfrm>
                      <a:off x="0" y="0"/>
                      <a:ext cx="5486400" cy="2343150"/>
                    </a:xfrm>
                    <a:prstGeom prst="rect">
                      <a:avLst/>
                    </a:prstGeom>
                    <a:noFill/>
                  </pic:spPr>
                </pic:pic>
              </a:graphicData>
            </a:graphic>
          </wp:inline>
        </w:drawing>
      </w:r>
    </w:p>
    <w:p>
      <w:pPr>
        <w:pStyle w:val="Heading5"/>
        <w:ind w:hanging="0" w:start="0"/>
        <w:jc w:val="start"/>
        <w:rPr/>
      </w:pPr>
      <w:bookmarkStart w:id="387" w:name="generating-an-attestation-for-build-prov"/>
      <w:bookmarkEnd w:id="387"/>
      <w:r>
        <w:rPr>
          <w:b/>
          <w:i w:val="false"/>
          <w:color w:val="000000"/>
        </w:rPr>
        <w:t>Gerar um atestado para a proveniência da compilação de binários</w:t>
      </w:r>
    </w:p>
    <w:p>
      <w:pPr>
        <w:pStyle w:val="BodyText"/>
        <w:numPr>
          <w:ilvl w:val="0"/>
          <w:numId w:val="144"/>
        </w:numPr>
        <w:jc w:val="both"/>
        <w:rPr/>
      </w:pPr>
      <w:r>
        <w:rPr>
          <w:b w:val="false"/>
          <w:i w:val="false"/>
          <w:color w:val="000000"/>
        </w:rPr>
        <w:t>Você deverá adicionar as seguintes permissões ao fluxo de trabalho que cria o binário para o qual você pretende atestar:</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i w:val="false"/>
          <w:color w:val="174A8B"/>
          <w:sz w:val="17"/>
        </w:rPr>
        <w:t xml:space="preserve">   </w:t>
      </w:r>
      <w:r>
        <w:rPr>
          <w:b w:val="false"/>
          <w:i w:val="false"/>
          <w:color w:val="174A8B"/>
          <w:sz w:val="17"/>
        </w:rPr>
        <w:t>permissions:</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id-token: write</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contents: read</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i w:val="false"/>
          <w:color w:val="174A8B"/>
          <w:sz w:val="17"/>
        </w:rPr>
        <w:t>attestations: write</w:t>
      </w:r>
    </w:p>
    <w:p>
      <w:pPr>
        <w:pStyle w:val="BodyText"/>
        <w:numPr>
          <w:ilvl w:val="0"/>
          <w:numId w:val="144"/>
        </w:numPr>
        <w:jc w:val="both"/>
        <w:rPr/>
      </w:pPr>
      <w:r>
        <w:rPr>
          <w:b w:val="false"/>
          <w:i w:val="false"/>
          <w:color w:val="000000"/>
        </w:rPr>
        <w:t>Você deverá adicionar a seguinte etapa após a etapa em que o binário é criado:</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i w:val="false"/>
          <w:color w:val="174A8B"/>
          <w:sz w:val="17"/>
        </w:rPr>
        <w:t xml:space="preserve">  </w:t>
      </w:r>
      <w:r>
        <w:rPr>
          <w:b w:val="false"/>
          <w:i w:val="false"/>
          <w:color w:val="174A8B"/>
          <w:sz w:val="17"/>
        </w:rPr>
        <w:t>- name: Generate artifact attestation</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uses: actions/attest-build-provenance@v2</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with:</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i w:val="false"/>
          <w:color w:val="174A8B"/>
          <w:sz w:val="17"/>
        </w:rPr>
        <w:t>subject-path: 'PATH/TO/ARTIFACT'</w:t>
      </w:r>
    </w:p>
    <w:p>
      <w:pPr>
        <w:pStyle w:val="BodyText"/>
        <w:keepNext w:val="true"/>
        <w:jc w:val="both"/>
        <w:rPr/>
      </w:pPr>
      <w:r>
        <w:rPr>
          <w:b/>
          <w:color w:val="000000"/>
        </w:rPr>
        <w:t> </w:t>
      </w:r>
      <w:r>
        <w:rPr>
          <w:b/>
          <w:i w:val="false"/>
          <w:color w:val="000000"/>
        </w:rPr>
        <w:t>Observação</w:t>
      </w:r>
    </w:p>
    <w:p>
      <w:pPr>
        <w:pStyle w:val="BodyText"/>
        <w:jc w:val="both"/>
        <w:rPr/>
      </w:pPr>
      <w:r>
        <w:rPr>
          <w:b w:val="false"/>
          <w:i w:val="false"/>
          <w:color w:val="000000"/>
        </w:rPr>
        <w:t>Observe que o valor do parâmetro subject-path é definido como o caminho do binário que você atesta.</w:t>
      </w:r>
    </w:p>
    <w:p>
      <w:pPr>
        <w:pStyle w:val="Heading5"/>
        <w:ind w:hanging="0" w:start="0"/>
        <w:jc w:val="start"/>
        <w:rPr/>
      </w:pPr>
      <w:bookmarkStart w:id="388" w:name="generating-an-attestation-for-the-build-"/>
      <w:bookmarkEnd w:id="388"/>
      <w:r>
        <w:rPr>
          <w:b/>
          <w:i w:val="false"/>
          <w:color w:val="000000"/>
        </w:rPr>
        <w:t>Gerar um atestado para a proveniência da compilação de imagens de contêiner</w:t>
      </w:r>
    </w:p>
    <w:p>
      <w:pPr>
        <w:pStyle w:val="BodyText"/>
        <w:numPr>
          <w:ilvl w:val="0"/>
          <w:numId w:val="145"/>
        </w:numPr>
        <w:jc w:val="both"/>
        <w:rPr/>
      </w:pPr>
      <w:r>
        <w:rPr>
          <w:b w:val="false"/>
          <w:i w:val="false"/>
          <w:color w:val="000000"/>
        </w:rPr>
        <w:t>Adicione as seguintes permissões ao fluxo de trabalho que cria a imagem de contêiner:</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i w:val="false"/>
          <w:color w:val="174A8B"/>
          <w:sz w:val="17"/>
        </w:rPr>
        <w:t>permissions:</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id-token: write</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contents: read</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attestations: write</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i w:val="false"/>
          <w:color w:val="174A8B"/>
          <w:sz w:val="17"/>
        </w:rPr>
        <w:t>packages: write</w:t>
      </w:r>
    </w:p>
    <w:p>
      <w:pPr>
        <w:pStyle w:val="BodyText"/>
        <w:numPr>
          <w:ilvl w:val="0"/>
          <w:numId w:val="145"/>
        </w:numPr>
        <w:jc w:val="both"/>
        <w:rPr/>
      </w:pPr>
      <w:r>
        <w:rPr>
          <w:b w:val="false"/>
          <w:i w:val="false"/>
          <w:color w:val="000000"/>
        </w:rPr>
        <w:t>Adicione esta etapa depois de compilar a imagem do contêiner:</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i w:val="false"/>
          <w:color w:val="174A8B"/>
          <w:sz w:val="17"/>
        </w:rPr>
        <w:t>- name: Generate artifact attestation</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uses: actions/attest-build-provenance@v2</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with:</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subject-name: ${{ env.REGISTRY }}/${{ env.IMAGE_NAME }}</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subject-digest: 'sha256:fedcba0...'</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i w:val="false"/>
          <w:color w:val="174A8B"/>
          <w:sz w:val="17"/>
        </w:rPr>
        <w:t>push-to-registry: true</w:t>
      </w:r>
    </w:p>
    <w:p>
      <w:pPr>
        <w:pStyle w:val="BodyText"/>
        <w:keepNext w:val="true"/>
        <w:numPr>
          <w:ilvl w:val="0"/>
          <w:numId w:val="0"/>
        </w:numPr>
        <w:ind w:hanging="0" w:start="0"/>
        <w:jc w:val="both"/>
        <w:rPr/>
      </w:pPr>
      <w:r>
        <w:rPr>
          <w:b/>
          <w:color w:val="000000"/>
        </w:rPr>
        <w:t> </w:t>
      </w:r>
      <w:r>
        <w:rPr>
          <w:b/>
          <w:i w:val="false"/>
          <w:color w:val="000000"/>
        </w:rPr>
        <w:t>Observação</w:t>
      </w:r>
    </w:p>
    <w:p>
      <w:pPr>
        <w:pStyle w:val="BodyText"/>
        <w:numPr>
          <w:ilvl w:val="1"/>
          <w:numId w:val="145"/>
        </w:numPr>
        <w:jc w:val="both"/>
        <w:rPr/>
      </w:pPr>
      <w:r>
        <w:rPr>
          <w:b w:val="false"/>
          <w:i w:val="false"/>
          <w:color w:val="000000"/>
        </w:rPr>
        <w:t>O valor subject-name deve ser um nome de imagem totalmente qualificado, como ghcr.io/user/app ou acme.azurecr.io/user/app. </w:t>
      </w:r>
      <w:r>
        <w:rPr>
          <w:b/>
          <w:i w:val="false"/>
          <w:color w:val="000000"/>
        </w:rPr>
        <w:t>Não</w:t>
      </w:r>
      <w:r>
        <w:rPr>
          <w:b w:val="false"/>
          <w:i w:val="false"/>
          <w:color w:val="000000"/>
        </w:rPr>
        <w:t> inclua um rótulo.</w:t>
      </w:r>
    </w:p>
    <w:p>
      <w:pPr>
        <w:pStyle w:val="BodyText"/>
        <w:numPr>
          <w:ilvl w:val="1"/>
          <w:numId w:val="145"/>
        </w:numPr>
        <w:jc w:val="both"/>
        <w:rPr/>
      </w:pPr>
      <w:r>
        <w:rPr>
          <w:b w:val="false"/>
          <w:i w:val="false"/>
          <w:color w:val="000000"/>
        </w:rPr>
        <w:t>O subject-digest deve ser um resumo SHA256 da imagem, no formato sha256:HEX_DIGEST.</w:t>
      </w:r>
    </w:p>
    <w:p>
      <w:pPr>
        <w:pStyle w:val="BodyText"/>
        <w:numPr>
          <w:ilvl w:val="1"/>
          <w:numId w:val="145"/>
        </w:numPr>
        <w:jc w:val="both"/>
        <w:rPr/>
      </w:pPr>
      <w:r>
        <w:rPr>
          <w:b w:val="false"/>
          <w:i w:val="false"/>
          <w:color w:val="000000"/>
        </w:rPr>
        <w:t>Se o seu fluxo de trabalho usar docker/build-push-action, você poderá recuperar o resumo da saída. Para obter detalhes, consulte a </w:t>
      </w:r>
      <w:r>
        <w:rPr>
          <w:b/>
          <w:i w:val="false"/>
          <w:color w:val="000000"/>
        </w:rPr>
        <w:t>Sintaxe de fluxo de trabalho para o GitHub Actions</w:t>
      </w:r>
      <w:r>
        <w:rPr>
          <w:b w:val="false"/>
          <w:i w:val="false"/>
          <w:color w:val="000000"/>
        </w:rPr>
        <w:t>.</w:t>
      </w:r>
    </w:p>
    <w:p>
      <w:pPr>
        <w:pStyle w:val="Heading4"/>
        <w:ind w:hanging="0" w:start="0"/>
        <w:jc w:val="start"/>
        <w:rPr/>
      </w:pPr>
      <w:bookmarkStart w:id="389" w:name="generating-attestations-for-sboms"/>
      <w:bookmarkEnd w:id="389"/>
      <w:r>
        <w:rPr>
          <w:b/>
          <w:i w:val="false"/>
          <w:color w:val="000000"/>
        </w:rPr>
        <w:t>Gerar atestados para SBOMs</w:t>
      </w:r>
    </w:p>
    <w:p>
      <w:pPr>
        <w:pStyle w:val="BodyText"/>
        <w:jc w:val="both"/>
        <w:rPr/>
      </w:pPr>
      <w:r>
        <w:rPr>
          <w:b w:val="false"/>
          <w:i w:val="false"/>
          <w:color w:val="000000"/>
        </w:rPr>
        <w:t>Você pode gerar atestados SBOM para um SBOM. Para gerar e atestar para um SBOM, execute as seguintes etapas:</w:t>
      </w:r>
    </w:p>
    <w:p>
      <w:pPr>
        <w:pStyle w:val="BodyText"/>
        <w:numPr>
          <w:ilvl w:val="0"/>
          <w:numId w:val="146"/>
        </w:numPr>
        <w:jc w:val="both"/>
        <w:rPr/>
      </w:pPr>
      <w:r>
        <w:rPr>
          <w:b w:val="false"/>
          <w:i w:val="false"/>
          <w:color w:val="000000"/>
        </w:rPr>
        <w:t>Certifique-se de definir as permissões apropriadas no fluxo de trabalho, conforme mostrado nos exemplos.</w:t>
      </w:r>
    </w:p>
    <w:p>
      <w:pPr>
        <w:pStyle w:val="BodyText"/>
        <w:numPr>
          <w:ilvl w:val="0"/>
          <w:numId w:val="146"/>
        </w:numPr>
        <w:jc w:val="both"/>
        <w:rPr/>
      </w:pPr>
      <w:r>
        <w:rPr>
          <w:b w:val="false"/>
          <w:i w:val="false"/>
          <w:color w:val="000000"/>
        </w:rPr>
        <w:t>Você deve gerar um SBOM para o artefato em uma etapa do fluxo de trabalho. Para obter um exemplo, consulte anchore-sbom-action no GitHub Marketplace.</w:t>
      </w:r>
    </w:p>
    <w:p>
      <w:pPr>
        <w:pStyle w:val="BodyText"/>
        <w:numPr>
          <w:ilvl w:val="0"/>
          <w:numId w:val="146"/>
        </w:numPr>
        <w:jc w:val="both"/>
        <w:rPr/>
      </w:pPr>
      <w:r>
        <w:rPr>
          <w:b w:val="false"/>
          <w:i w:val="false"/>
          <w:color w:val="000000"/>
        </w:rPr>
        <w:t>Inclua uma etapa no fluxo de trabalho que usa a ação attest-sbom (veja exemplos abaixo)</w:t>
      </w:r>
    </w:p>
    <w:p>
      <w:pPr>
        <w:pStyle w:val="Heading5"/>
        <w:ind w:hanging="0" w:start="0"/>
        <w:jc w:val="start"/>
        <w:rPr/>
      </w:pPr>
      <w:bookmarkStart w:id="390" w:name="generating-an-sbom-attestation-for-binar"/>
      <w:bookmarkEnd w:id="390"/>
      <w:r>
        <w:rPr>
          <w:b/>
          <w:i w:val="false"/>
          <w:color w:val="000000"/>
        </w:rPr>
        <w:t>Gerar um atestado SBOM para binários</w:t>
      </w:r>
    </w:p>
    <w:p>
      <w:pPr>
        <w:pStyle w:val="BodyText"/>
        <w:numPr>
          <w:ilvl w:val="0"/>
          <w:numId w:val="147"/>
        </w:numPr>
        <w:jc w:val="both"/>
        <w:rPr/>
      </w:pPr>
      <w:r>
        <w:rPr>
          <w:b w:val="false"/>
          <w:i w:val="false"/>
          <w:color w:val="000000"/>
        </w:rPr>
        <w:t>Adicione as seguintes permissões ao fluxo de trabalho que cria o binário para o qual você gerará um atestado SBOM:</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i w:val="false"/>
          <w:color w:val="174A8B"/>
          <w:sz w:val="17"/>
        </w:rPr>
        <w:t xml:space="preserve">    </w:t>
      </w:r>
      <w:r>
        <w:rPr>
          <w:b w:val="false"/>
          <w:i w:val="false"/>
          <w:color w:val="174A8B"/>
          <w:sz w:val="17"/>
        </w:rPr>
        <w:t>permissions:</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id-token: write</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contents: read</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i w:val="false"/>
          <w:color w:val="174A8B"/>
          <w:sz w:val="17"/>
        </w:rPr>
        <w:t>attestations: write</w:t>
      </w:r>
    </w:p>
    <w:p>
      <w:pPr>
        <w:pStyle w:val="BodyText"/>
        <w:numPr>
          <w:ilvl w:val="0"/>
          <w:numId w:val="147"/>
        </w:numPr>
        <w:jc w:val="both"/>
        <w:rPr/>
      </w:pPr>
      <w:r>
        <w:rPr>
          <w:b w:val="false"/>
          <w:i w:val="false"/>
          <w:color w:val="000000"/>
        </w:rPr>
        <w:t>Adicione a seguinte etapa após as etapas em que o binário é criado e o SBOM gerado:</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i w:val="false"/>
          <w:color w:val="174A8B"/>
          <w:sz w:val="17"/>
        </w:rPr>
        <w:t xml:space="preserve">    </w:t>
      </w:r>
      <w:r>
        <w:rPr>
          <w:b w:val="false"/>
          <w:i w:val="false"/>
          <w:color w:val="174A8B"/>
          <w:sz w:val="17"/>
        </w:rPr>
        <w:t>- name: Generate SBOM attestation</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uses: actions/attest-sbom@v1</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with:</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subject-path: 'PATH/TO/ARTIFACT'</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i w:val="false"/>
          <w:color w:val="174A8B"/>
          <w:sz w:val="17"/>
        </w:rPr>
        <w:t>sbom-path: 'PATH/TO/SBOM'</w:t>
      </w:r>
    </w:p>
    <w:p>
      <w:pPr>
        <w:pStyle w:val="BodyText"/>
        <w:jc w:val="both"/>
        <w:rPr/>
      </w:pPr>
      <w:r>
        <w:rPr>
          <w:b w:val="false"/>
          <w:i w:val="false"/>
          <w:color w:val="000000"/>
        </w:rPr>
        <w:t>Observe que o valor do parâmetro subject-path deve ser definido como o caminho do binário descrito pelo SBOM. O valor do parâmetro sbom-path deve ser definido como o caminho do arquivo SBOM gerado.</w:t>
      </w:r>
    </w:p>
    <w:p>
      <w:pPr>
        <w:pStyle w:val="Heading5"/>
        <w:ind w:hanging="0" w:start="0"/>
        <w:jc w:val="start"/>
        <w:rPr/>
      </w:pPr>
      <w:bookmarkStart w:id="391" w:name="generating-an-sbom-attestation-for-conta"/>
      <w:bookmarkEnd w:id="391"/>
      <w:r>
        <w:rPr>
          <w:b/>
          <w:i w:val="false"/>
          <w:color w:val="000000"/>
        </w:rPr>
        <w:t>Gerar um atestado SBOM para imagens de contêiner</w:t>
      </w:r>
    </w:p>
    <w:p>
      <w:pPr>
        <w:pStyle w:val="BodyText"/>
        <w:numPr>
          <w:ilvl w:val="0"/>
          <w:numId w:val="148"/>
        </w:numPr>
        <w:jc w:val="both"/>
        <w:rPr/>
      </w:pPr>
      <w:r>
        <w:rPr>
          <w:b w:val="false"/>
          <w:i w:val="false"/>
          <w:color w:val="000000"/>
        </w:rPr>
        <w:t>Adicione as seguintes permissões ao fluxo de trabalho que cria o binário para o qual você gerará um atestado SBOM:</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i w:val="false"/>
          <w:color w:val="174A8B"/>
          <w:sz w:val="17"/>
        </w:rPr>
        <w:t xml:space="preserve">   </w:t>
      </w:r>
      <w:r>
        <w:rPr>
          <w:b w:val="false"/>
          <w:i w:val="false"/>
          <w:color w:val="174A8B"/>
          <w:sz w:val="17"/>
        </w:rPr>
        <w:t>permissions:</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id-token: write</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contents: read</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attestations: write</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i w:val="false"/>
          <w:color w:val="174A8B"/>
          <w:sz w:val="17"/>
        </w:rPr>
        <w:t>packages: write</w:t>
      </w:r>
    </w:p>
    <w:p>
      <w:pPr>
        <w:pStyle w:val="BodyText"/>
        <w:numPr>
          <w:ilvl w:val="0"/>
          <w:numId w:val="148"/>
        </w:numPr>
        <w:jc w:val="both"/>
        <w:rPr/>
      </w:pPr>
      <w:r>
        <w:rPr>
          <w:b w:val="false"/>
          <w:i w:val="false"/>
          <w:color w:val="000000"/>
        </w:rPr>
        <w:t>Adicione a seguinte etapa após as etapas em que o binário foi criado e o SBOM gerado:</w:t>
      </w:r>
    </w:p>
    <w:p>
      <w:pPr>
        <w:pStyle w:val="BodyText"/>
        <w:keepNext w:val="true"/>
        <w:numPr>
          <w:ilvl w:val="0"/>
          <w:numId w:val="0"/>
        </w:numPr>
        <w:spacing w:before="160" w:after="120"/>
        <w:ind w:hanging="0" w:start="0"/>
        <w:jc w:val="start"/>
        <w:rPr/>
      </w:pPr>
      <w:r>
        <w:rPr>
          <w:b/>
          <w:color w:val="174A8B"/>
          <w:sz w:val="18"/>
        </w:rPr>
        <w:t>Exemplo em YAML</w:t>
      </w:r>
    </w:p>
    <w:p>
      <w:pPr>
        <w:pStyle w:val="PreformattedText"/>
        <w:keepNext w:val="true"/>
        <w:keepLines/>
        <w:numPr>
          <w:ilvl w:val="0"/>
          <w:numId w:val="0"/>
        </w:numPr>
        <w:spacing w:before="80" w:after="0"/>
        <w:ind w:hanging="0" w:start="85" w:end="57"/>
        <w:jc w:val="start"/>
        <w:rPr/>
      </w:pPr>
      <w:r>
        <w:rPr>
          <w:b w:val="false"/>
          <w:i w:val="false"/>
          <w:color w:val="174A8B"/>
          <w:sz w:val="17"/>
        </w:rPr>
        <w:t xml:space="preserve">    </w:t>
      </w:r>
      <w:r>
        <w:rPr>
          <w:b w:val="false"/>
          <w:i w:val="false"/>
          <w:color w:val="174A8B"/>
          <w:sz w:val="17"/>
        </w:rPr>
        <w:t>- name: Generate SBOM attestation</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uses: actions/attest-sbom@v1</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with:</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subject-name: ${{ env.REGISTRY }}/PATH/TO/IMAGE</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subject-digest: 'sha256:fedcba0...'</w:t>
      </w:r>
    </w:p>
    <w:p>
      <w:pPr>
        <w:pStyle w:val="PreformattedText"/>
        <w:keepNext w:val="true"/>
        <w:keepLines/>
        <w:numPr>
          <w:ilvl w:val="0"/>
          <w:numId w:val="0"/>
        </w:numPr>
        <w:ind w:hanging="0" w:start="85" w:end="57"/>
        <w:jc w:val="start"/>
        <w:rPr/>
      </w:pPr>
      <w:r>
        <w:rPr>
          <w:b w:val="false"/>
          <w:color w:val="174A8B"/>
          <w:sz w:val="17"/>
        </w:rPr>
        <w:t xml:space="preserve">      </w:t>
      </w:r>
      <w:r>
        <w:rPr>
          <w:b w:val="false"/>
          <w:i w:val="false"/>
          <w:color w:val="174A8B"/>
          <w:sz w:val="17"/>
        </w:rPr>
        <w:t>sbom-path: 'sbom.json'</w:t>
      </w:r>
    </w:p>
    <w:p>
      <w:pPr>
        <w:pStyle w:val="PreformattedText"/>
        <w:keepNext w:val="false"/>
        <w:keepLines/>
        <w:numPr>
          <w:ilvl w:val="0"/>
          <w:numId w:val="0"/>
        </w:numPr>
        <w:spacing w:before="0" w:after="160"/>
        <w:ind w:hanging="0" w:start="85" w:end="57"/>
        <w:jc w:val="start"/>
        <w:rPr/>
      </w:pPr>
      <w:r>
        <w:rPr>
          <w:b w:val="false"/>
          <w:color w:val="174A8B"/>
          <w:sz w:val="17"/>
        </w:rPr>
        <w:t xml:space="preserve">      </w:t>
      </w:r>
      <w:r>
        <w:rPr>
          <w:b w:val="false"/>
          <w:i w:val="false"/>
          <w:color w:val="174A8B"/>
          <w:sz w:val="17"/>
        </w:rPr>
        <w:t>push-to-registry: true</w:t>
      </w:r>
    </w:p>
    <w:p>
      <w:pPr>
        <w:pStyle w:val="BodyText"/>
        <w:jc w:val="both"/>
        <w:rPr/>
      </w:pPr>
      <w:r>
        <w:rPr>
          <w:b w:val="false"/>
          <w:i w:val="false"/>
          <w:color w:val="000000"/>
        </w:rPr>
        <w:t>Observe que o valor do parâmetro subject-name especifica o nome da imagem totalmente qualificado. Por exemplo, ghcr.io/user/app ou acme.azurecr.io/user/app. Não inclua uma marca como parte do nome da imagem.</w:t>
      </w:r>
    </w:p>
    <w:p>
      <w:pPr>
        <w:pStyle w:val="BodyText"/>
        <w:jc w:val="both"/>
        <w:rPr/>
      </w:pPr>
      <w:r>
        <w:rPr>
          <w:b w:val="false"/>
          <w:i w:val="false"/>
          <w:color w:val="000000"/>
        </w:rPr>
        <w:t>O valor do parâmetro subject-digest deve ser definido como o resumo SHA256 do assunto do atestado, no formulário sha256:HEX_DIGEST. Se o fluxo de trabalho usar docker/build-push-action, você poderá usar a saída de resumo dessa etapa para fornecer o valor (consulte build-push-action). Para obter mais informações sobre como usar saídas, consulte a Sintaxe de fluxo de trabalho para o GitHub Actions.</w:t>
      </w:r>
    </w:p>
    <w:p>
      <w:pPr>
        <w:pStyle w:val="BodyText"/>
        <w:jc w:val="both"/>
        <w:rPr/>
      </w:pPr>
      <w:r>
        <w:rPr>
          <w:b w:val="false"/>
          <w:i w:val="false"/>
          <w:color w:val="000000"/>
        </w:rPr>
        <w:t>O valor do parâmetro sbom-path deverá ser definido como o caminho para o arquivo SBOM formatado por JSON para o qual você pretende atestar.</w:t>
      </w:r>
    </w:p>
    <w:p>
      <w:pPr>
        <w:pStyle w:val="Heading4"/>
        <w:ind w:hanging="0" w:start="0"/>
        <w:jc w:val="start"/>
        <w:rPr/>
      </w:pPr>
      <w:bookmarkStart w:id="392" w:name="verifying-artifact-attestations-with-the"/>
      <w:bookmarkEnd w:id="392"/>
      <w:r>
        <w:rPr>
          <w:b/>
          <w:i w:val="false"/>
          <w:color w:val="000000"/>
        </w:rPr>
        <w:t>Verificar atestados de artefato com a CLI do GitHub</w:t>
      </w:r>
    </w:p>
    <w:p>
      <w:pPr>
        <w:pStyle w:val="BodyText"/>
        <w:jc w:val="both"/>
        <w:rPr/>
      </w:pPr>
      <w:r>
        <w:rPr>
          <w:b w:val="false"/>
          <w:i w:val="false"/>
          <w:color w:val="000000"/>
        </w:rPr>
        <w:t>Valide os atestados de artefato descritos acima usando a CLI do GitHub. Para obter mais informações, consulte a </w:t>
      </w:r>
      <w:hyperlink r:id="rId104">
        <w:r>
          <w:rPr>
            <w:rStyle w:val="Style"/>
            <w:b w:val="false"/>
            <w:i w:val="false"/>
            <w:color w:val="000000"/>
          </w:rPr>
          <w:t>seção de atestado</w:t>
        </w:r>
      </w:hyperlink>
      <w:r>
        <w:rPr>
          <w:b w:val="false"/>
          <w:i w:val="false"/>
          <w:color w:val="000000"/>
        </w:rPr>
        <w:t> do manual da CLI do GitHub.</w:t>
      </w:r>
    </w:p>
    <w:p>
      <w:pPr>
        <w:pStyle w:val="BodyText"/>
        <w:keepNext w:val="true"/>
        <w:jc w:val="both"/>
        <w:rPr/>
      </w:pPr>
      <w:r>
        <w:rPr>
          <w:b/>
          <w:color w:val="000000"/>
        </w:rPr>
        <w:t> </w:t>
      </w:r>
      <w:r>
        <w:rPr>
          <w:b/>
          <w:i w:val="false"/>
          <w:color w:val="000000"/>
        </w:rPr>
        <w:t>Aviso</w:t>
      </w:r>
    </w:p>
    <w:p>
      <w:pPr>
        <w:pStyle w:val="BodyText"/>
        <w:jc w:val="both"/>
        <w:rPr/>
      </w:pPr>
      <w:r>
        <w:rPr>
          <w:b w:val="false"/>
          <w:i w:val="false"/>
          <w:color w:val="000000"/>
        </w:rPr>
        <w:t>É importante lembrar que os atestados de artefato não são uma garantia de que um artefato é seguro. Em vez disso, os atestados de artefato vinculam você ao código-fonte e às instruções de compilação que os produziram. Cabe a você definir seus critérios de política, avaliar essa política avaliando o conteúdo e tomar uma decisão de risco informada ao consumir software.</w:t>
      </w:r>
    </w:p>
    <w:p>
      <w:pPr>
        <w:pStyle w:val="Heading3"/>
        <w:ind w:hanging="0" w:start="0"/>
        <w:jc w:val="start"/>
        <w:rPr/>
      </w:pPr>
      <w:bookmarkStart w:id="393" w:name="access-encrypted-secrets-within-actions1"/>
      <w:bookmarkEnd w:id="393"/>
      <w:r>
        <w:rPr>
          <w:b/>
          <w:i w:val="false"/>
          <w:color w:val="000000"/>
        </w:rPr>
        <w:t>Acessar segredos criptografados em ações e fluxos de trabalho</w:t>
      </w:r>
    </w:p>
    <w:p>
      <w:pPr>
        <w:pStyle w:val="Heading4"/>
        <w:ind w:hanging="0" w:start="0"/>
        <w:jc w:val="start"/>
        <w:rPr/>
      </w:pPr>
      <w:bookmarkStart w:id="394" w:name="example-using-a-secret-in-a-workflow"/>
      <w:bookmarkEnd w:id="394"/>
      <w:r>
        <w:rPr>
          <w:b/>
          <w:i w:val="false"/>
          <w:color w:val="000000"/>
        </w:rPr>
        <w:t>Exemplo: usando um segredo em um fluxo de trabalho</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name: Deploy Application</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on:</w:t>
      </w:r>
    </w:p>
    <w:p>
      <w:pPr>
        <w:pStyle w:val="PreformattedText"/>
        <w:keepNext w:val="true"/>
        <w:keepLines/>
        <w:ind w:start="85" w:end="57"/>
        <w:jc w:val="start"/>
        <w:rPr/>
      </w:pPr>
      <w:r>
        <w:rPr>
          <w:b w:val="false"/>
          <w:color w:val="174A8B"/>
          <w:sz w:val="17"/>
        </w:rPr>
        <w:t xml:space="preserve">  </w:t>
      </w:r>
      <w:r>
        <w:rPr>
          <w:b w:val="false"/>
          <w:i w:val="false"/>
          <w:color w:val="174A8B"/>
          <w:sz w:val="17"/>
        </w:rPr>
        <w:t>push:</w:t>
      </w:r>
    </w:p>
    <w:p>
      <w:pPr>
        <w:pStyle w:val="PreformattedText"/>
        <w:keepNext w:val="true"/>
        <w:keepLines/>
        <w:ind w:start="85" w:end="57"/>
        <w:jc w:val="start"/>
        <w:rPr/>
      </w:pPr>
      <w:r>
        <w:rPr>
          <w:b w:val="false"/>
          <w:color w:val="174A8B"/>
          <w:sz w:val="17"/>
        </w:rPr>
        <w:t xml:space="preserve">    </w:t>
      </w:r>
      <w:r>
        <w:rPr>
          <w:b w:val="false"/>
          <w:i w:val="false"/>
          <w:color w:val="174A8B"/>
          <w:sz w:val="17"/>
        </w:rPr>
        <w:t>branches:</w:t>
      </w:r>
    </w:p>
    <w:p>
      <w:pPr>
        <w:pStyle w:val="PreformattedText"/>
        <w:keepNext w:val="true"/>
        <w:keepLines/>
        <w:ind w:start="85" w:end="57"/>
        <w:jc w:val="start"/>
        <w:rPr/>
      </w:pPr>
      <w:r>
        <w:rPr>
          <w:b w:val="false"/>
          <w:color w:val="174A8B"/>
          <w:sz w:val="17"/>
        </w:rPr>
        <w:t xml:space="preserve">      </w:t>
      </w:r>
      <w:r>
        <w:rPr>
          <w:b w:val="false"/>
          <w:i w:val="false"/>
          <w:color w:val="174A8B"/>
          <w:sz w:val="17"/>
        </w:rPr>
        <w:t>- main</w:t>
      </w:r>
    </w:p>
    <w:p>
      <w:pPr>
        <w:pStyle w:val="PreformattedText"/>
        <w:keepNext w:val="true"/>
        <w:keepLines/>
        <w:ind w:start="85" w:end="57"/>
        <w:jc w:val="start"/>
        <w:rPr/>
      </w:pPr>
      <w:r>
        <w:rPr/>
      </w:r>
    </w:p>
    <w:p>
      <w:pPr>
        <w:pStyle w:val="PreformattedText"/>
        <w:keepNext w:val="true"/>
        <w:keepLines/>
        <w:ind w:start="85" w:end="57"/>
        <w:jc w:val="start"/>
        <w:rPr/>
      </w:pPr>
      <w:r>
        <w:rPr>
          <w:b w:val="false"/>
          <w:i w:val="false"/>
          <w:color w:val="174A8B"/>
          <w:sz w:val="17"/>
        </w:rPr>
        <w:t>jobs:</w:t>
      </w:r>
    </w:p>
    <w:p>
      <w:pPr>
        <w:pStyle w:val="PreformattedText"/>
        <w:keepNext w:val="true"/>
        <w:keepLines/>
        <w:ind w:start="85" w:end="57"/>
        <w:jc w:val="start"/>
        <w:rPr/>
      </w:pPr>
      <w:r>
        <w:rPr>
          <w:b w:val="false"/>
          <w:color w:val="174A8B"/>
          <w:sz w:val="17"/>
        </w:rPr>
        <w:t xml:space="preserve">  </w:t>
      </w:r>
      <w:r>
        <w:rPr>
          <w:b w:val="false"/>
          <w:i w:val="false"/>
          <w:color w:val="174A8B"/>
          <w:sz w:val="17"/>
        </w:rPr>
        <w:t>deploy:</w:t>
      </w:r>
    </w:p>
    <w:p>
      <w:pPr>
        <w:pStyle w:val="PreformattedText"/>
        <w:keepNext w:val="true"/>
        <w:keepLines/>
        <w:ind w:start="85" w:end="57"/>
        <w:jc w:val="start"/>
        <w:rPr/>
      </w:pPr>
      <w:r>
        <w:rPr>
          <w:b w:val="false"/>
          <w:color w:val="174A8B"/>
          <w:sz w:val="17"/>
        </w:rPr>
        <w:t xml:space="preserve">    </w:t>
      </w:r>
      <w:r>
        <w:rPr>
          <w:b w:val="false"/>
          <w:i w:val="false"/>
          <w:color w:val="174A8B"/>
          <w:sz w:val="17"/>
        </w:rPr>
        <w:t>runs-on: ubuntu-latest</w:t>
      </w:r>
    </w:p>
    <w:p>
      <w:pPr>
        <w:pStyle w:val="PreformattedText"/>
        <w:keepNext w:val="true"/>
        <w:keepLines/>
        <w:ind w:start="85" w:end="57"/>
        <w:jc w:val="start"/>
        <w:rPr/>
      </w:pPr>
      <w:r>
        <w:rPr>
          <w:b w:val="false"/>
          <w:color w:val="174A8B"/>
          <w:sz w:val="17"/>
        </w:rPr>
        <w:t xml:space="preserve">    </w:t>
      </w:r>
      <w:r>
        <w:rPr>
          <w:b w:val="false"/>
          <w:i w:val="false"/>
          <w:color w:val="174A8B"/>
          <w:sz w:val="17"/>
        </w:rPr>
        <w:t>steps:</w:t>
      </w:r>
    </w:p>
    <w:p>
      <w:pPr>
        <w:pStyle w:val="PreformattedText"/>
        <w:keepNext w:val="true"/>
        <w:keepLines/>
        <w:ind w:start="85" w:end="57"/>
        <w:jc w:val="start"/>
        <w:rPr/>
      </w:pPr>
      <w:r>
        <w:rPr>
          <w:b w:val="false"/>
          <w:color w:val="174A8B"/>
          <w:sz w:val="17"/>
        </w:rPr>
        <w:t xml:space="preserve">      </w:t>
      </w:r>
      <w:r>
        <w:rPr>
          <w:b w:val="false"/>
          <w:i w:val="false"/>
          <w:color w:val="174A8B"/>
          <w:sz w:val="17"/>
        </w:rPr>
        <w:t>- name: Checkout repository</w:t>
      </w:r>
    </w:p>
    <w:p>
      <w:pPr>
        <w:pStyle w:val="PreformattedText"/>
        <w:keepNext w:val="true"/>
        <w:keepLines/>
        <w:ind w:start="85" w:end="57"/>
        <w:jc w:val="start"/>
        <w:rPr/>
      </w:pPr>
      <w:r>
        <w:rPr>
          <w:b w:val="false"/>
          <w:color w:val="174A8B"/>
          <w:sz w:val="17"/>
        </w:rPr>
        <w:t xml:space="preserve">        </w:t>
      </w:r>
      <w:r>
        <w:rPr>
          <w:b w:val="false"/>
          <w:i w:val="false"/>
          <w:color w:val="174A8B"/>
          <w:sz w:val="17"/>
        </w:rPr>
        <w:t>uses: actions/checkout@v3</w:t>
      </w:r>
    </w:p>
    <w:p>
      <w:pPr>
        <w:pStyle w:val="PreformattedText"/>
        <w:keepNext w:val="true"/>
        <w:keepLines/>
        <w:ind w:start="85" w:end="57"/>
        <w:jc w:val="start"/>
        <w:rPr/>
      </w:pPr>
      <w:r>
        <w:rPr/>
      </w:r>
    </w:p>
    <w:p>
      <w:pPr>
        <w:pStyle w:val="PreformattedText"/>
        <w:keepNext w:val="true"/>
        <w:keepLines/>
        <w:ind w:start="85" w:end="57"/>
        <w:jc w:val="start"/>
        <w:rPr/>
      </w:pPr>
      <w:r>
        <w:rPr>
          <w:b w:val="false"/>
          <w:color w:val="174A8B"/>
          <w:sz w:val="17"/>
        </w:rPr>
        <w:t xml:space="preserve">      </w:t>
      </w:r>
      <w:r>
        <w:rPr>
          <w:b w:val="false"/>
          <w:i w:val="false"/>
          <w:color w:val="174A8B"/>
          <w:sz w:val="17"/>
        </w:rPr>
        <w:t>- name: Use secret in a script</w:t>
      </w:r>
    </w:p>
    <w:p>
      <w:pPr>
        <w:pStyle w:val="PreformattedText"/>
        <w:keepNext w:val="false"/>
        <w:keepLines/>
        <w:spacing w:before="0" w:after="160"/>
        <w:ind w:start="85" w:end="57"/>
        <w:jc w:val="start"/>
        <w:rPr/>
      </w:pPr>
      <w:r>
        <w:rPr>
          <w:b w:val="false"/>
          <w:color w:val="174A8B"/>
          <w:sz w:val="17"/>
        </w:rPr>
        <w:t xml:space="preserve">        </w:t>
      </w:r>
      <w:r>
        <w:rPr>
          <w:b w:val="false"/>
          <w:color w:val="174A8B"/>
          <w:sz w:val="17"/>
        </w:rPr>
        <w:t>env:</w:t>
        <w:br/>
        <w:t xml:space="preserve">          API_KEY: ${{ secrets.DEPLOYMENT_KEY }}</w:t>
        <w:br/>
        <w:t xml:space="preserve">        run: |</w:t>
        <w:br/>
        <w:t xml:space="preserve">          test -n "$API_KEY"</w:t>
        <w:br/>
        <w:t xml:space="preserve">          echo "Credencial de implantação disponível"</w:t>
      </w:r>
    </w:p>
    <w:p>
      <w:pPr>
        <w:pStyle w:val="Heading4"/>
        <w:ind w:hanging="0" w:start="0"/>
        <w:jc w:val="start"/>
        <w:rPr/>
      </w:pPr>
      <w:bookmarkStart w:id="395" w:name="best-practices-for-using-secrets-in-work"/>
      <w:bookmarkEnd w:id="395"/>
      <w:r>
        <w:rPr>
          <w:b/>
          <w:i w:val="false"/>
          <w:color w:val="000000"/>
        </w:rPr>
        <w:t>Melhores práticas para usar segredos em fluxos de trabalho</w:t>
      </w:r>
    </w:p>
    <w:p>
      <w:pPr>
        <w:pStyle w:val="BodyText"/>
        <w:numPr>
          <w:ilvl w:val="0"/>
          <w:numId w:val="149"/>
        </w:numPr>
        <w:jc w:val="both"/>
        <w:rPr/>
      </w:pPr>
      <w:r>
        <w:rPr>
          <w:b/>
          <w:i w:val="false"/>
          <w:color w:val="000000"/>
        </w:rPr>
        <w:t>Não registre segredos</w:t>
      </w:r>
      <w:r>
        <w:rPr>
          <w:b w:val="false"/>
          <w:i w:val="false"/>
          <w:color w:val="000000"/>
        </w:rPr>
        <w:t> em logs usando echo ${{ secrets.SECRET_NAME }}.</w:t>
      </w:r>
    </w:p>
    <w:p>
      <w:pPr>
        <w:pStyle w:val="BodyText"/>
        <w:numPr>
          <w:ilvl w:val="0"/>
          <w:numId w:val="149"/>
        </w:numPr>
        <w:jc w:val="both"/>
        <w:rPr/>
      </w:pPr>
      <w:r>
        <w:rPr/>
        <w:t>Passe segredos por entradas da ação ou por variáveis de ambiente no escopo da etapa e evite interpolá-los diretamente no código de scripts.</w:t>
      </w:r>
    </w:p>
    <w:p>
      <w:pPr>
        <w:pStyle w:val="BodyText"/>
        <w:numPr>
          <w:ilvl w:val="0"/>
          <w:numId w:val="149"/>
        </w:numPr>
        <w:jc w:val="both"/>
        <w:rPr/>
      </w:pPr>
      <w:r>
        <w:rPr>
          <w:b/>
          <w:i w:val="false"/>
          <w:color w:val="000000"/>
        </w:rPr>
        <w:t>Limite o acesso</w:t>
      </w:r>
      <w:r>
        <w:rPr>
          <w:b w:val="false"/>
          <w:i w:val="false"/>
          <w:color w:val="000000"/>
        </w:rPr>
        <w:t> definindo segredos no </w:t>
      </w:r>
      <w:r>
        <w:rPr>
          <w:b/>
          <w:i w:val="false"/>
          <w:color w:val="000000"/>
        </w:rPr>
        <w:t>nível mais baixo necessário</w:t>
      </w:r>
      <w:r>
        <w:rPr>
          <w:b w:val="false"/>
          <w:i w:val="false"/>
          <w:color w:val="000000"/>
        </w:rPr>
        <w:t>.</w:t>
      </w:r>
    </w:p>
    <w:p>
      <w:pPr>
        <w:pStyle w:val="BodyText"/>
        <w:numPr>
          <w:ilvl w:val="0"/>
          <w:numId w:val="149"/>
        </w:numPr>
        <w:jc w:val="both"/>
        <w:rPr/>
      </w:pPr>
      <w:r>
        <w:rPr>
          <w:b/>
          <w:i w:val="false"/>
          <w:color w:val="000000"/>
        </w:rPr>
        <w:t>Faça a rotação dos segredos periodicamente</w:t>
      </w:r>
      <w:r>
        <w:rPr>
          <w:b w:val="false"/>
          <w:i w:val="false"/>
          <w:color w:val="000000"/>
        </w:rPr>
        <w:t> e atualize adequadamente os fluxos de trabalho.</w:t>
      </w:r>
    </w:p>
    <w:p>
      <w:pPr>
        <w:pStyle w:val="Heading2"/>
        <w:ind w:hanging="0" w:start="0"/>
        <w:jc w:val="start"/>
        <w:rPr/>
      </w:pPr>
      <w:bookmarkStart w:id="396" w:name="how-to-use-third-party-vaults"/>
      <w:bookmarkEnd w:id="396"/>
      <w:r>
        <w:rPr>
          <w:b/>
          <w:i w:val="false"/>
          <w:color w:val="000000"/>
        </w:rPr>
        <w:t>Como usar cofres de terceiros</w:t>
      </w:r>
    </w:p>
    <w:p>
      <w:pPr>
        <w:pStyle w:val="BodyText"/>
        <w:jc w:val="both"/>
        <w:rPr/>
      </w:pPr>
      <w:r>
        <w:rPr>
          <w:b w:val="false"/>
          <w:i w:val="false"/>
          <w:color w:val="000000"/>
        </w:rPr>
        <w:t>Muitas empresas integram o GitHub Actions a soluções de gerenciamento de segredos externos </w:t>
      </w:r>
      <w:r>
        <w:rPr>
          <w:b/>
          <w:i w:val="false"/>
          <w:color w:val="000000"/>
        </w:rPr>
        <w:t>, como o HashiCorp Vault, o AWS Secrets Manager e o Azure Key Vault</w:t>
      </w:r>
      <w:r>
        <w:rPr>
          <w:b w:val="false"/>
          <w:i w:val="false"/>
          <w:color w:val="000000"/>
        </w:rPr>
        <w:t>.</w:t>
      </w:r>
    </w:p>
    <w:p>
      <w:pPr>
        <w:pStyle w:val="Heading3"/>
        <w:ind w:hanging="0" w:start="0"/>
        <w:jc w:val="start"/>
        <w:rPr/>
      </w:pPr>
      <w:bookmarkStart w:id="397" w:name="1-hashicorp-vault"/>
      <w:bookmarkEnd w:id="397"/>
      <w:r>
        <w:rPr>
          <w:b/>
          <w:i w:val="false"/>
          <w:color w:val="000000"/>
        </w:rPr>
        <w:t>1. HashiCorp Vault</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 name: Fetch secret from Vault</w:t>
      </w:r>
    </w:p>
    <w:p>
      <w:pPr>
        <w:pStyle w:val="PreformattedText"/>
        <w:keepNext w:val="true"/>
        <w:keepLines/>
        <w:ind w:start="85" w:end="57"/>
        <w:jc w:val="start"/>
        <w:rPr/>
      </w:pPr>
      <w:r>
        <w:rPr>
          <w:b w:val="false"/>
          <w:color w:val="174A8B"/>
          <w:sz w:val="17"/>
        </w:rPr>
        <w:t xml:space="preserve">  </w:t>
      </w:r>
      <w:r>
        <w:rPr>
          <w:b w:val="false"/>
          <w:i w:val="false"/>
          <w:color w:val="174A8B"/>
          <w:sz w:val="17"/>
        </w:rPr>
        <w:t>id: vault</w:t>
      </w:r>
    </w:p>
    <w:p>
      <w:pPr>
        <w:pStyle w:val="PreformattedText"/>
        <w:keepNext w:val="true"/>
        <w:keepLines/>
        <w:ind w:start="85" w:end="57"/>
        <w:jc w:val="start"/>
        <w:rPr/>
      </w:pPr>
      <w:r>
        <w:rPr>
          <w:b w:val="false"/>
          <w:color w:val="174A8B"/>
          <w:sz w:val="17"/>
        </w:rPr>
        <w:t xml:space="preserve">  </w:t>
      </w:r>
      <w:r>
        <w:rPr>
          <w:b w:val="false"/>
          <w:i w:val="false"/>
          <w:color w:val="174A8B"/>
          <w:sz w:val="17"/>
        </w:rPr>
        <w:t>uses: hashicorp/vault-action@v2</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url: https://vault.example.com</w:t>
      </w:r>
    </w:p>
    <w:p>
      <w:pPr>
        <w:pStyle w:val="PreformattedText"/>
        <w:keepNext w:val="true"/>
        <w:keepLines/>
        <w:ind w:start="85" w:end="57"/>
        <w:jc w:val="start"/>
        <w:rPr/>
      </w:pPr>
      <w:r>
        <w:rPr>
          <w:b w:val="false"/>
          <w:color w:val="174A8B"/>
          <w:sz w:val="17"/>
        </w:rPr>
        <w:t xml:space="preserve">    </w:t>
      </w:r>
      <w:r>
        <w:rPr>
          <w:b w:val="false"/>
          <w:i w:val="false"/>
          <w:color w:val="174A8B"/>
          <w:sz w:val="17"/>
        </w:rPr>
        <w:t>token: ${{ secrets.VAULT_TOKEN }}</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secret: secret/data/github/my-secret</w:t>
      </w:r>
    </w:p>
    <w:p>
      <w:pPr>
        <w:pStyle w:val="Heading3"/>
        <w:ind w:hanging="0" w:start="0"/>
        <w:jc w:val="start"/>
        <w:rPr/>
      </w:pPr>
      <w:bookmarkStart w:id="398" w:name="2-aws-amazon-web-services-secrets-manage"/>
      <w:bookmarkEnd w:id="398"/>
      <w:r>
        <w:rPr>
          <w:b/>
          <w:i w:val="false"/>
          <w:color w:val="000000"/>
        </w:rPr>
        <w:t>2. Gerenciador de Segredos do AWS (Amazon Web Services)</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 name: Retrieve AWS Secret</w:t>
      </w:r>
    </w:p>
    <w:p>
      <w:pPr>
        <w:pStyle w:val="PreformattedText"/>
        <w:keepNext w:val="true"/>
        <w:keepLines/>
        <w:ind w:start="85" w:end="57"/>
        <w:jc w:val="start"/>
        <w:rPr/>
      </w:pPr>
      <w:r>
        <w:rPr>
          <w:b w:val="false"/>
          <w:color w:val="174A8B"/>
          <w:sz w:val="17"/>
        </w:rPr>
        <w:t xml:space="preserve">  </w:t>
      </w:r>
      <w:r>
        <w:rPr>
          <w:b w:val="false"/>
          <w:i w:val="false"/>
          <w:color w:val="174A8B"/>
          <w:sz w:val="17"/>
        </w:rPr>
        <w:t>run: |</w:t>
      </w:r>
    </w:p>
    <w:p>
      <w:pPr>
        <w:pStyle w:val="PreformattedText"/>
        <w:keepNext w:val="true"/>
        <w:keepLines/>
        <w:ind w:start="85" w:end="57"/>
        <w:jc w:val="start"/>
        <w:rPr/>
      </w:pPr>
      <w:r>
        <w:rPr>
          <w:b w:val="false"/>
          <w:color w:val="174A8B"/>
          <w:sz w:val="17"/>
        </w:rPr>
        <w:t xml:space="preserve">    </w:t>
      </w:r>
      <w:r>
        <w:rPr>
          <w:b w:val="false"/>
          <w:i w:val="false"/>
          <w:color w:val="174A8B"/>
          <w:sz w:val="17"/>
        </w:rPr>
        <w:t>SECRET_VALUE=$(aws secretsmanager get-secret-value --secret-id my-secret | jq -r .SecretString)</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echo "SECRET_VALUE=${SECRET_VALUE}" &gt;&gt; $GITHUB_ENV</w:t>
      </w:r>
    </w:p>
    <w:p>
      <w:pPr>
        <w:pStyle w:val="Heading3"/>
        <w:ind w:hanging="0" w:start="0"/>
        <w:jc w:val="start"/>
        <w:rPr/>
      </w:pPr>
      <w:bookmarkStart w:id="399" w:name="3-azure-key-vault"/>
      <w:bookmarkEnd w:id="399"/>
      <w:r>
        <w:rPr>
          <w:b/>
          <w:i w:val="false"/>
          <w:color w:val="000000"/>
        </w:rPr>
        <w:t>3. Azure Key Vault</w:t>
      </w:r>
    </w:p>
    <w:p>
      <w:pPr>
        <w:pStyle w:val="BodyText"/>
        <w:keepNext w:val="true"/>
        <w:spacing w:before="160" w:after="120"/>
        <w:jc w:val="start"/>
        <w:rPr/>
      </w:pPr>
      <w:r>
        <w:rPr>
          <w:b/>
          <w:color w:val="174A8B"/>
          <w:sz w:val="18"/>
        </w:rPr>
        <w:t>Exemplo em YAML</w:t>
      </w:r>
    </w:p>
    <w:p>
      <w:pPr>
        <w:pStyle w:val="PreformattedText"/>
        <w:keepNext w:val="true"/>
        <w:keepLines/>
        <w:spacing w:before="80" w:after="0"/>
        <w:ind w:start="85" w:end="57"/>
        <w:jc w:val="start"/>
        <w:rPr/>
      </w:pPr>
      <w:r>
        <w:rPr>
          <w:b w:val="false"/>
          <w:i w:val="false"/>
          <w:color w:val="174A8B"/>
          <w:sz w:val="17"/>
        </w:rPr>
        <w:t>- name: Retrieve Azure Secret</w:t>
      </w:r>
    </w:p>
    <w:p>
      <w:pPr>
        <w:pStyle w:val="PreformattedText"/>
        <w:keepNext w:val="true"/>
        <w:keepLines/>
        <w:ind w:start="85" w:end="57"/>
        <w:jc w:val="start"/>
        <w:rPr/>
      </w:pPr>
      <w:r>
        <w:rPr>
          <w:b w:val="false"/>
          <w:color w:val="174A8B"/>
          <w:sz w:val="17"/>
        </w:rPr>
        <w:t xml:space="preserve">  </w:t>
      </w:r>
      <w:r>
        <w:rPr>
          <w:b w:val="false"/>
          <w:i w:val="false"/>
          <w:color w:val="174A8B"/>
          <w:sz w:val="17"/>
        </w:rPr>
        <w:t>uses: Azure/get-keyvault-secrets@v1</w:t>
      </w:r>
    </w:p>
    <w:p>
      <w:pPr>
        <w:pStyle w:val="PreformattedText"/>
        <w:keepNext w:val="true"/>
        <w:keepLines/>
        <w:ind w:start="85" w:end="57"/>
        <w:jc w:val="start"/>
        <w:rPr/>
      </w:pPr>
      <w:r>
        <w:rPr>
          <w:b w:val="false"/>
          <w:color w:val="174A8B"/>
          <w:sz w:val="17"/>
        </w:rPr>
        <w:t xml:space="preserve">  </w:t>
      </w:r>
      <w:r>
        <w:rPr>
          <w:b w:val="false"/>
          <w:i w:val="false"/>
          <w:color w:val="174A8B"/>
          <w:sz w:val="17"/>
        </w:rPr>
        <w:t>with:</w:t>
      </w:r>
    </w:p>
    <w:p>
      <w:pPr>
        <w:pStyle w:val="PreformattedText"/>
        <w:keepNext w:val="true"/>
        <w:keepLines/>
        <w:ind w:start="85" w:end="57"/>
        <w:jc w:val="start"/>
        <w:rPr/>
      </w:pPr>
      <w:r>
        <w:rPr>
          <w:b w:val="false"/>
          <w:color w:val="174A8B"/>
          <w:sz w:val="17"/>
        </w:rPr>
        <w:t xml:space="preserve">    </w:t>
      </w:r>
      <w:r>
        <w:rPr>
          <w:b w:val="false"/>
          <w:i w:val="false"/>
          <w:color w:val="174A8B"/>
          <w:sz w:val="17"/>
        </w:rPr>
        <w:t>keyvault: "my-keyvault"</w:t>
      </w:r>
    </w:p>
    <w:p>
      <w:pPr>
        <w:pStyle w:val="PreformattedText"/>
        <w:keepNext w:val="true"/>
        <w:keepLines/>
        <w:ind w:start="85" w:end="57"/>
        <w:jc w:val="start"/>
        <w:rPr/>
      </w:pPr>
      <w:r>
        <w:rPr>
          <w:b w:val="false"/>
          <w:color w:val="174A8B"/>
          <w:sz w:val="17"/>
        </w:rPr>
        <w:t xml:space="preserve">    </w:t>
      </w:r>
      <w:r>
        <w:rPr>
          <w:b w:val="false"/>
          <w:i w:val="false"/>
          <w:color w:val="174A8B"/>
          <w:sz w:val="17"/>
        </w:rPr>
        <w:t>secrets: "my-secret"</w:t>
      </w:r>
    </w:p>
    <w:p>
      <w:pPr>
        <w:pStyle w:val="PreformattedText"/>
        <w:keepNext w:val="false"/>
        <w:keepLines/>
        <w:spacing w:before="0" w:after="160"/>
        <w:ind w:start="85" w:end="57"/>
        <w:jc w:val="start"/>
        <w:rPr/>
      </w:pPr>
      <w:r>
        <w:rPr>
          <w:b w:val="false"/>
          <w:color w:val="174A8B"/>
          <w:sz w:val="17"/>
        </w:rPr>
        <w:t xml:space="preserve">    </w:t>
      </w:r>
      <w:r>
        <w:rPr>
          <w:b w:val="false"/>
          <w:i w:val="false"/>
          <w:color w:val="174A8B"/>
          <w:sz w:val="17"/>
        </w:rPr>
        <w:t>azureCredentials: ${{ secrets.AZURE_CREDENTIALS }}</w:t>
      </w:r>
    </w:p>
    <w:p>
      <w:pPr>
        <w:pStyle w:val="Heading3"/>
        <w:ind w:hanging="0" w:start="0"/>
        <w:jc w:val="start"/>
        <w:rPr/>
      </w:pPr>
      <w:bookmarkStart w:id="400" w:name="benefits-of-using-third-party-vaults"/>
      <w:bookmarkEnd w:id="400"/>
      <w:r>
        <w:rPr>
          <w:b/>
          <w:i w:val="false"/>
          <w:color w:val="000000"/>
        </w:rPr>
        <w:t>Vantagens de usar cofres de terceiros</w:t>
      </w:r>
    </w:p>
    <w:p>
      <w:pPr>
        <w:pStyle w:val="BodyText"/>
        <w:numPr>
          <w:ilvl w:val="0"/>
          <w:numId w:val="150"/>
        </w:numPr>
        <w:jc w:val="both"/>
        <w:rPr/>
      </w:pPr>
      <w:r>
        <w:rPr>
          <w:b/>
          <w:i w:val="false"/>
          <w:color w:val="000000"/>
        </w:rPr>
        <w:t>O gerenciamento centralizado de segredos</w:t>
      </w:r>
      <w:r>
        <w:rPr>
          <w:b w:val="false"/>
          <w:i w:val="false"/>
          <w:color w:val="000000"/>
        </w:rPr>
        <w:t> reduz os riscos de segurança.</w:t>
      </w:r>
    </w:p>
    <w:p>
      <w:pPr>
        <w:pStyle w:val="BodyText"/>
        <w:numPr>
          <w:ilvl w:val="0"/>
          <w:numId w:val="150"/>
        </w:numPr>
        <w:jc w:val="both"/>
        <w:rPr/>
      </w:pPr>
      <w:r>
        <w:rPr>
          <w:b/>
          <w:i w:val="false"/>
          <w:color w:val="000000"/>
        </w:rPr>
        <w:t>A rotação de segredo automatizada</w:t>
      </w:r>
      <w:r>
        <w:rPr>
          <w:b w:val="false"/>
          <w:i w:val="false"/>
          <w:color w:val="000000"/>
        </w:rPr>
        <w:t> ajuda a cumprir as políticas de segurança.</w:t>
      </w:r>
    </w:p>
    <w:p>
      <w:pPr>
        <w:pStyle w:val="BodyText"/>
        <w:numPr>
          <w:ilvl w:val="0"/>
          <w:numId w:val="150"/>
        </w:numPr>
        <w:jc w:val="both"/>
        <w:rPr/>
      </w:pPr>
      <w:r>
        <w:rPr>
          <w:b/>
          <w:i w:val="false"/>
          <w:color w:val="000000"/>
        </w:rPr>
        <w:t>Os logs de auditoria e o controle de acesso</w:t>
      </w:r>
      <w:r>
        <w:rPr>
          <w:b w:val="false"/>
          <w:i w:val="false"/>
          <w:color w:val="000000"/>
        </w:rPr>
        <w:t> aprimoram o monitoramento de segurança.</w:t>
      </w:r>
    </w:p>
    <w:p>
      <w:pPr>
        <w:pStyle w:val="BodyText"/>
        <w:numPr>
          <w:ilvl w:val="0"/>
          <w:numId w:val="150"/>
        </w:numPr>
        <w:jc w:val="both"/>
        <w:rPr/>
      </w:pPr>
      <w:r>
        <w:rPr>
          <w:b/>
          <w:i w:val="false"/>
          <w:color w:val="000000"/>
        </w:rPr>
        <w:t>O acesso a privilégios mínimos</w:t>
      </w:r>
      <w:r>
        <w:rPr>
          <w:b w:val="false"/>
          <w:i w:val="false"/>
          <w:color w:val="000000"/>
        </w:rPr>
        <w:t> impede o uso não autorizado de segredos.</w:t>
      </w:r>
    </w:p>
    <w:p>
      <w:pPr>
        <w:pStyle w:val="Heading2"/>
        <w:ind w:hanging="0" w:start="0"/>
        <w:jc w:val="start"/>
        <w:rPr/>
      </w:pPr>
      <w:r>
        <w:rPr>
          <w:b/>
          <w:color w:val="000000"/>
        </w:rPr>
        <w:t>Resumo</w:t>
      </w:r>
    </w:p>
    <w:p>
      <w:pPr>
        <w:pStyle w:val="BodyText"/>
        <w:jc w:val="both"/>
        <w:rPr/>
      </w:pPr>
      <w:bookmarkStart w:id="401" w:name="module-unit-content_Copy_28"/>
      <w:bookmarkEnd w:id="401"/>
      <w:r>
        <w:rPr>
          <w:b w:val="false"/>
          <w:i w:val="false"/>
          <w:color w:val="000000"/>
        </w:rPr>
        <w:t>Seu objetivo neste módulo era identificar as ferramentas e estratégias que você pode usar em sua instância GitHub Enterprise para gerenciar o uso do GitHub Actions em sua organização.</w:t>
      </w:r>
    </w:p>
    <w:p>
      <w:pPr>
        <w:pStyle w:val="BodyText"/>
        <w:jc w:val="both"/>
        <w:rPr/>
      </w:pPr>
      <w:r>
        <w:rPr>
          <w:b w:val="false"/>
          <w:i w:val="false"/>
          <w:color w:val="000000"/>
        </w:rPr>
        <w:t>Para atingir esse objetivo, você aprendeu a:</w:t>
      </w:r>
    </w:p>
    <w:p>
      <w:pPr>
        <w:pStyle w:val="BodyText"/>
        <w:numPr>
          <w:ilvl w:val="0"/>
          <w:numId w:val="151"/>
        </w:numPr>
        <w:jc w:val="both"/>
        <w:rPr/>
      </w:pPr>
      <w:r>
        <w:rPr>
          <w:b w:val="false"/>
          <w:i w:val="false"/>
          <w:color w:val="000000"/>
        </w:rPr>
        <w:t>Usar ferramentas diferentes nos níveis empresarial e organizacional para gerenciar suas ações e fluxos de trabalho.</w:t>
      </w:r>
    </w:p>
    <w:p>
      <w:pPr>
        <w:pStyle w:val="BodyText"/>
        <w:numPr>
          <w:ilvl w:val="0"/>
          <w:numId w:val="151"/>
        </w:numPr>
        <w:jc w:val="both"/>
        <w:rPr/>
      </w:pPr>
      <w:r>
        <w:rPr>
          <w:b w:val="false"/>
          <w:i w:val="false"/>
          <w:color w:val="000000"/>
        </w:rPr>
        <w:t>Avalie quais são os executores apropriados para sua instância empresarial.</w:t>
      </w:r>
    </w:p>
    <w:p>
      <w:pPr>
        <w:pStyle w:val="BodyText"/>
        <w:numPr>
          <w:ilvl w:val="0"/>
          <w:numId w:val="151"/>
        </w:numPr>
        <w:jc w:val="both"/>
        <w:rPr/>
      </w:pPr>
      <w:r>
        <w:rPr>
          <w:b w:val="false"/>
          <w:i w:val="false"/>
          <w:color w:val="000000"/>
        </w:rPr>
        <w:t>Personalizar os executores auto-hospedados de acordo com o caso de uso da empresa.</w:t>
      </w:r>
    </w:p>
    <w:p>
      <w:pPr>
        <w:pStyle w:val="BodyText"/>
        <w:numPr>
          <w:ilvl w:val="0"/>
          <w:numId w:val="151"/>
        </w:numPr>
        <w:jc w:val="both"/>
        <w:rPr/>
      </w:pPr>
      <w:r>
        <w:rPr>
          <w:b w:val="false"/>
          <w:i w:val="false"/>
          <w:color w:val="000000"/>
        </w:rPr>
        <w:t>Definir o escopo, criar e acessar segredos criptografados em ações e fluxos de trabalho.</w:t>
      </w:r>
    </w:p>
    <w:p>
      <w:pPr>
        <w:pStyle w:val="BodyText"/>
        <w:spacing w:before="0" w:after="120"/>
        <w:jc w:val="both"/>
        <w:rPr/>
      </w:pPr>
      <w:r>
        <w:rPr>
          <w:b w:val="false"/>
          <w:i w:val="false"/>
          <w:color w:val="000000"/>
        </w:rPr>
        <w:t>Em seguida, você praticou como criar um segredo criptografado em um repositório e passá-lo em uma ação.</w:t>
      </w:r>
    </w:p>
    <w:sectPr>
      <w:footerReference w:type="even" r:id="rId105"/>
      <w:footerReference w:type="default" r:id="rId106"/>
      <w:footerReference w:type="first" r:id="rId107"/>
      <w:type w:val="nextPage"/>
      <w:pgSz w:w="11906" w:h="16838"/>
      <w:pgMar w:left="1191" w:right="1191" w:gutter="0" w:header="0" w:top="1077" w:footer="454"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sz w:val="18"/>
      </w:rPr>
      <w:fldChar w:fldCharType="begin"/>
    </w:r>
    <w:r>
      <w:rPr>
        <w:sz w:val="18"/>
      </w:rPr>
      <w:instrText xml:space="preserve"> PAGE </w:instrText>
    </w:r>
    <w:r>
      <w:rPr>
        <w:sz w:val="18"/>
      </w:rPr>
      <w:fldChar w:fldCharType="separate"/>
    </w:r>
    <w:r>
      <w:rPr>
        <w:sz w:val="18"/>
      </w:rPr>
      <w:t>130</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sz w:val="18"/>
      </w:rPr>
      <w:fldChar w:fldCharType="begin"/>
    </w:r>
    <w:r>
      <w:rPr>
        <w:sz w:val="18"/>
      </w:rPr>
      <w:instrText xml:space="preserve"> PAGE </w:instrText>
    </w:r>
    <w:r>
      <w:rPr>
        <w:sz w:val="18"/>
      </w:rPr>
      <w:fldChar w:fldCharType="separate"/>
    </w:r>
    <w:r>
      <w:rPr>
        <w:sz w:val="18"/>
      </w:rPr>
      <w:t>130</w:t>
    </w:r>
    <w:r>
      <w:rPr>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2">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3">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4">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5">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3"/>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4"/>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9">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0">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1">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2">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3">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4">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5">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6">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870"/>
        </w:tabs>
        <w:ind w:start="87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7">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870"/>
        </w:tabs>
        <w:ind w:start="87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8">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9">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20">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21">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22">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24">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25">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26">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27">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28">
    <w:lvl w:ilvl="0">
      <w:start w:val="1"/>
      <w:numFmt w:val="bullet"/>
      <w:lvlText w:val="•"/>
      <w:lvlJc w:val="start"/>
      <w:pPr>
        <w:tabs>
          <w:tab w:val="num" w:pos="570"/>
        </w:tabs>
        <w:ind w:start="570" w:hanging="283"/>
      </w:pPr>
      <w:rPr>
        <w:rFonts w:ascii="Arial" w:hAnsi="Arial" w:cs="Arial" w:hint="default"/>
      </w:rPr>
    </w:lvl>
    <w:lvl w:ilvl="1">
      <w:start w:val="1"/>
      <w:numFmt w:val="decimal"/>
      <w:lvlText w:val="%2."/>
      <w:lvlJc w:val="start"/>
      <w:pPr>
        <w:tabs>
          <w:tab w:val="num" w:pos="1140"/>
        </w:tabs>
        <w:ind w:start="1140"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30">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31">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32">
    <w:lvl w:ilvl="0">
      <w:start w:val="1"/>
      <w:numFmt w:val="decimal"/>
      <w:lvlText w:val="%1."/>
      <w:lvlJc w:val="start"/>
      <w:pPr>
        <w:tabs>
          <w:tab w:val="num" w:pos="570"/>
        </w:tabs>
        <w:ind w:start="570" w:hanging="283"/>
      </w:pPr>
      <w:rPr/>
    </w:lvl>
    <w:lvl w:ilvl="1">
      <w:start w:val="1"/>
      <w:numFmt w:val="decimal"/>
      <w:lvlText w:val="%2."/>
      <w:lvlJc w:val="start"/>
      <w:pPr>
        <w:tabs>
          <w:tab w:val="num" w:pos="870"/>
        </w:tabs>
        <w:ind w:start="870" w:hanging="283"/>
      </w:pPr>
      <w:rPr/>
    </w:lvl>
    <w:lvl w:ilvl="2">
      <w:start w:val="1"/>
      <w:numFmt w:val="bullet"/>
      <w:lvlText w:val="•"/>
      <w:lvlJc w:val="start"/>
      <w:pPr>
        <w:tabs>
          <w:tab w:val="num" w:pos="1440"/>
        </w:tabs>
        <w:ind w:start="1440"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33">
    <w:lvl w:ilvl="0">
      <w:start w:val="1"/>
      <w:numFmt w:val="decimal"/>
      <w:lvlText w:val="%1."/>
      <w:lvlJc w:val="start"/>
      <w:pPr>
        <w:tabs>
          <w:tab w:val="num" w:pos="570"/>
        </w:tabs>
        <w:ind w:start="570" w:hanging="283"/>
      </w:pPr>
      <w:rPr/>
    </w:lvl>
    <w:lvl w:ilvl="1">
      <w:start w:val="1"/>
      <w:numFmt w:val="decimal"/>
      <w:lvlText w:val="%2."/>
      <w:lvlJc w:val="start"/>
      <w:pPr>
        <w:tabs>
          <w:tab w:val="num" w:pos="870"/>
        </w:tabs>
        <w:ind w:start="870"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35">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870"/>
        </w:tabs>
        <w:ind w:start="87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37">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38">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39">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41">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43">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44">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46">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47">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48">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49">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50">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51">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52">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54">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55">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56">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57">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8">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60">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61">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62">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3">
    <w:lvl w:ilvl="0">
      <w:start w:val="2"/>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65">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66">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67">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68">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69">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870"/>
        </w:tabs>
        <w:ind w:start="87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70">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71">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72">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73">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74">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75">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76">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77">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8">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79">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80">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81">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82">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83">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84">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5">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870"/>
        </w:tabs>
        <w:ind w:start="87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86">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87">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89">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90">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91">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92">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93">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94">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95">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96">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97">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98">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9">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00">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01">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02">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03">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04">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05">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06">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07">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08">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09">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10">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11">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2">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13">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14">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15">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16">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17">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18">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19">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0">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21">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2">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3">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4">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5">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26">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27">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28">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29">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30">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31">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2">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33">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34">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35">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6">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7">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38">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39">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0">
    <w:lvl w:ilvl="0">
      <w:start w:val="3"/>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1">
    <w:lvl w:ilvl="0">
      <w:start w:val="4"/>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2">
    <w:lvl w:ilvl="0">
      <w:start w:val="5"/>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3">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44">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5">
    <w:lvl w:ilvl="0">
      <w:start w:val="1"/>
      <w:numFmt w:val="decimal"/>
      <w:lvlText w:val="%1."/>
      <w:lvlJc w:val="start"/>
      <w:pPr>
        <w:tabs>
          <w:tab w:val="num" w:pos="570"/>
        </w:tabs>
        <w:ind w:start="570" w:hanging="283"/>
      </w:pPr>
      <w:rPr/>
    </w:lvl>
    <w:lvl w:ilvl="1">
      <w:start w:val="1"/>
      <w:numFmt w:val="bullet"/>
      <w:lvlText w:val="•"/>
      <w:lvlJc w:val="start"/>
      <w:pPr>
        <w:tabs>
          <w:tab w:val="num" w:pos="1140"/>
        </w:tabs>
        <w:ind w:start="1140"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46">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47">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8">
    <w:lvl w:ilvl="0">
      <w:start w:val="1"/>
      <w:numFmt w:val="decimal"/>
      <w:lvlText w:val="%1."/>
      <w:lvlJc w:val="start"/>
      <w:pPr>
        <w:tabs>
          <w:tab w:val="num" w:pos="570"/>
        </w:tabs>
        <w:ind w:start="57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9">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50">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51">
    <w:lvl w:ilvl="0">
      <w:start w:val="1"/>
      <w:numFmt w:val="bullet"/>
      <w:lvlText w:val="•"/>
      <w:lvlJc w:val="start"/>
      <w:pPr>
        <w:tabs>
          <w:tab w:val="num" w:pos="570"/>
        </w:tabs>
        <w:ind w:start="570" w:hanging="283"/>
      </w:pPr>
      <w:rPr>
        <w:rFonts w:ascii="Arial" w:hAnsi="Arial" w:cs="Arial" w:hint="default"/>
      </w:rPr>
    </w:lvl>
    <w:lvl w:ilvl="1">
      <w:start w:val="1"/>
      <w:numFmt w:val="bullet"/>
      <w:lvlText w:val="•"/>
      <w:lvlJc w:val="start"/>
      <w:pPr>
        <w:tabs>
          <w:tab w:val="num" w:pos="1418"/>
        </w:tabs>
        <w:ind w:start="1418" w:hanging="283"/>
      </w:pPr>
      <w:rPr>
        <w:rFonts w:ascii="Arial" w:hAnsi="Arial" w:cs="Arial" w:hint="default"/>
      </w:rPr>
    </w:lvl>
    <w:lvl w:ilvl="2">
      <w:start w:val="1"/>
      <w:numFmt w:val="bullet"/>
      <w:lvlText w:val="•"/>
      <w:lvlJc w:val="start"/>
      <w:pPr>
        <w:tabs>
          <w:tab w:val="num" w:pos="2127"/>
        </w:tabs>
        <w:ind w:start="2127" w:hanging="283"/>
      </w:pPr>
      <w:rPr>
        <w:rFonts w:ascii="Arial" w:hAnsi="Arial" w:cs="Arial" w:hint="default"/>
      </w:rPr>
    </w:lvl>
    <w:lvl w:ilvl="3">
      <w:start w:val="1"/>
      <w:numFmt w:val="bullet"/>
      <w:lvlText w:val="•"/>
      <w:lvlJc w:val="start"/>
      <w:pPr>
        <w:tabs>
          <w:tab w:val="num" w:pos="2836"/>
        </w:tabs>
        <w:ind w:start="2836" w:hanging="283"/>
      </w:pPr>
      <w:rPr>
        <w:rFonts w:ascii="Arial" w:hAnsi="Arial" w:cs="Arial" w:hint="default"/>
      </w:rPr>
    </w:lvl>
    <w:lvl w:ilvl="4">
      <w:start w:val="1"/>
      <w:numFmt w:val="bullet"/>
      <w:lvlText w:val="•"/>
      <w:lvlJc w:val="start"/>
      <w:pPr>
        <w:tabs>
          <w:tab w:val="num" w:pos="3545"/>
        </w:tabs>
        <w:ind w:start="3545" w:hanging="283"/>
      </w:pPr>
      <w:rPr>
        <w:rFonts w:ascii="Arial" w:hAnsi="Arial" w:cs="Arial" w:hint="default"/>
      </w:rPr>
    </w:lvl>
    <w:lvl w:ilvl="5">
      <w:start w:val="1"/>
      <w:numFmt w:val="bullet"/>
      <w:lvlText w:val="•"/>
      <w:lvlJc w:val="start"/>
      <w:pPr>
        <w:tabs>
          <w:tab w:val="num" w:pos="4254"/>
        </w:tabs>
        <w:ind w:start="4254" w:hanging="283"/>
      </w:pPr>
      <w:rPr>
        <w:rFonts w:ascii="Arial" w:hAnsi="Arial" w:cs="Arial" w:hint="default"/>
      </w:rPr>
    </w:lvl>
    <w:lvl w:ilvl="6">
      <w:start w:val="1"/>
      <w:numFmt w:val="bullet"/>
      <w:lvlText w:val="•"/>
      <w:lvlJc w:val="start"/>
      <w:pPr>
        <w:tabs>
          <w:tab w:val="num" w:pos="4963"/>
        </w:tabs>
        <w:ind w:start="4963" w:hanging="283"/>
      </w:pPr>
      <w:rPr>
        <w:rFonts w:ascii="Arial" w:hAnsi="Arial" w:cs="Arial" w:hint="default"/>
      </w:rPr>
    </w:lvl>
    <w:lvl w:ilvl="7">
      <w:start w:val="1"/>
      <w:numFmt w:val="bullet"/>
      <w:lvlText w:val="•"/>
      <w:lvlJc w:val="start"/>
      <w:pPr>
        <w:tabs>
          <w:tab w:val="num" w:pos="5672"/>
        </w:tabs>
        <w:ind w:start="5672" w:hanging="283"/>
      </w:pPr>
      <w:rPr>
        <w:rFonts w:ascii="Arial" w:hAnsi="Arial" w:cs="Arial" w:hint="default"/>
      </w:rPr>
    </w:lvl>
    <w:lvl w:ilvl="8">
      <w:start w:val="1"/>
      <w:numFmt w:val="bullet"/>
      <w:lvlText w:val="•"/>
      <w:lvlJc w:val="start"/>
      <w:pPr>
        <w:tabs>
          <w:tab w:val="num" w:pos="6381"/>
        </w:tabs>
        <w:ind w:start="6381" w:hanging="283"/>
      </w:pPr>
      <w:rPr>
        <w:rFonts w:ascii="Arial" w:hAnsi="Arial" w:cs="Arial" w:hint="default"/>
      </w:rPr>
    </w:lvl>
  </w:abstractNum>
  <w:abstractNum w:abstractNumId="15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bering>
</file>

<file path=word/settings.xml><?xml version="1.0" encoding="utf-8"?>
<w:settings xmlns:w="http://schemas.openxmlformats.org/wordprocessingml/2006/main">
  <w:zoom w:percent="100"/>
  <w:defaultTabStop w:val="709"/>
  <w:autoHyphenation w:val="true"/>
  <w:hyphenationZone w:val="0"/>
  <w:compat>
    <w:doNotExpandShiftReturn/>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pt-BR" w:eastAsia="zh-CN" w:bidi="hi-IN"/>
      </w:rPr>
    </w:rPrDefault>
    <w:pPrDefault>
      <w:pPr>
        <w:suppressAutoHyphens w:val="true"/>
      </w:pPr>
    </w:pPrDefault>
  </w:docDefaults>
  <w:style w:type="paragraph" w:styleId="Normal">
    <w:name w:val="Normal"/>
    <w:qFormat/>
    <w:pPr>
      <w:keepNext w:val="false"/>
      <w:widowControl/>
      <w:suppressAutoHyphens w:val="true"/>
      <w:overflowPunct w:val="true"/>
      <w:bidi w:val="0"/>
      <w:spacing w:lineRule="auto" w:line="269" w:before="0" w:after="120"/>
      <w:jc w:val="start"/>
    </w:pPr>
    <w:rPr>
      <w:rFonts w:ascii="Arial" w:hAnsi="Arial" w:eastAsia="Songti SC" w:cs="Arial Unicode MS"/>
      <w:color w:val="000000"/>
      <w:kern w:val="2"/>
      <w:sz w:val="21"/>
      <w:szCs w:val="24"/>
      <w:lang w:val="pt-BR" w:eastAsia="zh-CN" w:bidi="hi-IN"/>
    </w:rPr>
  </w:style>
  <w:style w:type="paragraph" w:styleId="Heading1">
    <w:name w:val="heading 1"/>
    <w:basedOn w:val="Heading"/>
    <w:next w:val="BodyText"/>
    <w:qFormat/>
    <w:pPr>
      <w:keepNext w:val="true"/>
      <w:widowControl/>
      <w:numPr>
        <w:ilvl w:val="0"/>
        <w:numId w:val="0"/>
      </w:numPr>
      <w:spacing w:lineRule="auto" w:line="252" w:before="260" w:after="120"/>
      <w:outlineLvl w:val="0"/>
    </w:pPr>
    <w:rPr>
      <w:rFonts w:ascii="Arial" w:hAnsi="Arial" w:eastAsia="Songti SC" w:cs="Arial Unicode MS"/>
      <w:b/>
      <w:bCs/>
      <w:color w:val="000000"/>
      <w:sz w:val="36"/>
      <w:szCs w:val="48"/>
    </w:rPr>
  </w:style>
  <w:style w:type="paragraph" w:styleId="Heading2">
    <w:name w:val="heading 2"/>
    <w:basedOn w:val="Heading"/>
    <w:next w:val="BodyText"/>
    <w:qFormat/>
    <w:pPr>
      <w:keepNext w:val="true"/>
      <w:widowControl/>
      <w:numPr>
        <w:ilvl w:val="0"/>
        <w:numId w:val="0"/>
      </w:numPr>
      <w:spacing w:lineRule="auto" w:line="252" w:before="260" w:after="120"/>
      <w:outlineLvl w:val="1"/>
    </w:pPr>
    <w:rPr>
      <w:rFonts w:ascii="Arial" w:hAnsi="Arial" w:eastAsia="Songti SC" w:cs="Arial Unicode MS"/>
      <w:b/>
      <w:bCs/>
      <w:color w:val="000000"/>
      <w:sz w:val="26"/>
      <w:szCs w:val="36"/>
    </w:rPr>
  </w:style>
  <w:style w:type="paragraph" w:styleId="Heading3">
    <w:name w:val="heading 3"/>
    <w:basedOn w:val="Heading"/>
    <w:next w:val="BodyText"/>
    <w:qFormat/>
    <w:pPr>
      <w:keepNext w:val="true"/>
      <w:widowControl/>
      <w:numPr>
        <w:ilvl w:val="0"/>
        <w:numId w:val="0"/>
      </w:numPr>
      <w:spacing w:lineRule="auto" w:line="252" w:before="260" w:after="120"/>
      <w:outlineLvl w:val="2"/>
    </w:pPr>
    <w:rPr>
      <w:rFonts w:ascii="Arial" w:hAnsi="Arial" w:eastAsia="Songti SC" w:cs="Arial Unicode MS"/>
      <w:b/>
      <w:bCs/>
      <w:color w:val="000000"/>
      <w:sz w:val="23"/>
      <w:szCs w:val="28"/>
    </w:rPr>
  </w:style>
  <w:style w:type="paragraph" w:styleId="Heading4">
    <w:name w:val="heading 4"/>
    <w:basedOn w:val="Heading"/>
    <w:next w:val="BodyText"/>
    <w:qFormat/>
    <w:pPr>
      <w:keepNext w:val="true"/>
      <w:widowControl/>
      <w:numPr>
        <w:ilvl w:val="0"/>
        <w:numId w:val="0"/>
      </w:numPr>
      <w:spacing w:lineRule="auto" w:line="252" w:before="260" w:after="120"/>
      <w:outlineLvl w:val="3"/>
    </w:pPr>
    <w:rPr>
      <w:rFonts w:ascii="Arial" w:hAnsi="Arial" w:eastAsia="Songti SC" w:cs="Arial Unicode MS"/>
      <w:b/>
      <w:bCs/>
      <w:color w:val="000000"/>
      <w:sz w:val="21"/>
      <w:szCs w:val="24"/>
    </w:rPr>
  </w:style>
  <w:style w:type="paragraph" w:styleId="Heading5">
    <w:name w:val="heading 5"/>
    <w:basedOn w:val="Heading"/>
    <w:next w:val="BodyText"/>
    <w:qFormat/>
    <w:pPr>
      <w:keepNext w:val="true"/>
      <w:widowControl/>
      <w:numPr>
        <w:ilvl w:val="0"/>
        <w:numId w:val="0"/>
      </w:numPr>
      <w:spacing w:lineRule="auto" w:line="252" w:before="260" w:after="120"/>
      <w:outlineLvl w:val="4"/>
    </w:pPr>
    <w:rPr>
      <w:rFonts w:ascii="Arial" w:hAnsi="Arial" w:eastAsia="Songti SC" w:cs="Arial Unicode MS"/>
      <w:b/>
      <w:bCs/>
      <w:color w:val="000000"/>
      <w:sz w:val="21"/>
      <w:szCs w:val="20"/>
    </w:rPr>
  </w:style>
  <w:style w:type="paragraph" w:styleId="Heading6" w:customStyle="1">
    <w:name w:val="heading 6"/>
    <w:qFormat/>
    <w:pPr>
      <w:keepNext w:val="true"/>
      <w:widowControl/>
      <w:suppressAutoHyphens w:val="true"/>
      <w:bidi w:val="0"/>
      <w:spacing w:lineRule="auto" w:line="252" w:before="260" w:after="120"/>
      <w:jc w:val="start"/>
    </w:pPr>
    <w:rPr>
      <w:rFonts w:ascii="Arial" w:hAnsi="Arial" w:eastAsia="Songti SC" w:cs="Arial Unicode MS"/>
      <w:b/>
      <w:color w:val="000000"/>
      <w:kern w:val="2"/>
      <w:sz w:val="21"/>
      <w:szCs w:val="24"/>
      <w:lang w:val="pt-BR" w:eastAsia="zh-CN" w:bidi="hi-IN"/>
    </w:rPr>
  </w:style>
  <w:style w:type="paragraph" w:styleId="Heading7" w:customStyle="1">
    <w:name w:val="heading 7"/>
    <w:qFormat/>
    <w:pPr>
      <w:keepNext w:val="true"/>
      <w:widowControl/>
      <w:suppressAutoHyphens w:val="true"/>
      <w:bidi w:val="0"/>
      <w:spacing w:lineRule="auto" w:line="252" w:before="260" w:after="120"/>
      <w:jc w:val="start"/>
    </w:pPr>
    <w:rPr>
      <w:rFonts w:ascii="Arial" w:hAnsi="Arial" w:eastAsia="Songti SC" w:cs="Arial Unicode MS"/>
      <w:b/>
      <w:color w:val="000000"/>
      <w:kern w:val="2"/>
      <w:sz w:val="21"/>
      <w:szCs w:val="24"/>
      <w:lang w:val="pt-BR" w:eastAsia="zh-CN" w:bidi="hi-IN"/>
    </w:rPr>
  </w:style>
  <w:style w:type="paragraph" w:styleId="Heading8" w:customStyle="1">
    <w:name w:val="heading 8"/>
    <w:qFormat/>
    <w:pPr>
      <w:keepNext w:val="true"/>
      <w:widowControl/>
      <w:suppressAutoHyphens w:val="true"/>
      <w:bidi w:val="0"/>
      <w:spacing w:lineRule="auto" w:line="252" w:before="260" w:after="120"/>
      <w:jc w:val="start"/>
    </w:pPr>
    <w:rPr>
      <w:rFonts w:ascii="Arial" w:hAnsi="Arial" w:eastAsia="Songti SC" w:cs="Arial Unicode MS"/>
      <w:b/>
      <w:color w:val="000000"/>
      <w:kern w:val="2"/>
      <w:sz w:val="21"/>
      <w:szCs w:val="24"/>
      <w:lang w:val="pt-BR" w:eastAsia="zh-CN" w:bidi="hi-IN"/>
    </w:rPr>
  </w:style>
  <w:style w:type="paragraph" w:styleId="Heading9" w:customStyle="1">
    <w:name w:val="heading 9"/>
    <w:qFormat/>
    <w:pPr>
      <w:keepNext w:val="true"/>
      <w:widowControl/>
      <w:suppressAutoHyphens w:val="true"/>
      <w:bidi w:val="0"/>
      <w:spacing w:lineRule="auto" w:line="252" w:before="260" w:after="120"/>
      <w:jc w:val="start"/>
    </w:pPr>
    <w:rPr>
      <w:rFonts w:ascii="Arial" w:hAnsi="Arial" w:eastAsia="Songti SC" w:cs="Arial Unicode MS"/>
      <w:b/>
      <w:color w:val="000000"/>
      <w:kern w:val="2"/>
      <w:sz w:val="21"/>
      <w:szCs w:val="24"/>
      <w:lang w:val="pt-BR" w:eastAsia="zh-CN" w:bidi="hi-IN"/>
    </w:rPr>
  </w:style>
  <w:style w:type="character" w:styleId="Bullets">
    <w:name w:val="Bullets"/>
    <w:qFormat/>
    <w:rPr>
      <w:rFonts w:ascii="Arial" w:hAnsi="Arial" w:eastAsia="OpenSymbol" w:cs="OpenSymbol"/>
      <w:color w:val="000000"/>
    </w:rPr>
  </w:style>
  <w:style w:type="character" w:styleId="Strong">
    <w:name w:val="Strong"/>
    <w:qFormat/>
    <w:rPr>
      <w:rFonts w:ascii="Arial" w:hAnsi="Arial"/>
      <w:b/>
      <w:bCs/>
      <w:color w:val="000000"/>
    </w:rPr>
  </w:style>
  <w:style w:type="character" w:styleId="Emphasis">
    <w:name w:val="Emphasis"/>
    <w:qFormat/>
    <w:rPr>
      <w:rFonts w:ascii="Arial" w:hAnsi="Arial"/>
      <w:i/>
      <w:iCs/>
      <w:color w:val="000000"/>
    </w:rPr>
  </w:style>
  <w:style w:type="character" w:styleId="Hyperlink">
    <w:name w:val="Hyperlink"/>
    <w:rPr>
      <w:rFonts w:ascii="Arial" w:hAnsi="Arial"/>
      <w:color w:val="000000"/>
      <w:u w:val="single"/>
    </w:rPr>
  </w:style>
  <w:style w:type="character" w:styleId="SourceText">
    <w:name w:val="Source Text"/>
    <w:qFormat/>
    <w:rPr>
      <w:rFonts w:ascii="Arial" w:hAnsi="Arial" w:eastAsia="Liberation Mono" w:cs="Liberation Mono"/>
      <w:color w:val="000000"/>
    </w:rPr>
  </w:style>
  <w:style w:type="character" w:styleId="NumberingSymbols">
    <w:name w:val="Numbering Symbols"/>
    <w:qFormat/>
    <w:rPr>
      <w:rFonts w:ascii="Arial" w:hAnsi="Arial"/>
      <w:color w:val="00000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keepNext w:val="false"/>
      <w:widowControl/>
      <w:spacing w:lineRule="auto" w:line="269" w:before="0" w:after="120"/>
    </w:pPr>
    <w:rPr>
      <w:rFonts w:ascii="Arial" w:hAnsi="Arial"/>
      <w:color w:val="000000"/>
      <w:sz w:val="21"/>
    </w:rPr>
  </w:style>
  <w:style w:type="paragraph" w:styleId="List">
    <w:name w:val="List"/>
    <w:basedOn w:val="BodyText"/>
    <w:pPr/>
    <w:rPr>
      <w:rFonts w:cs="Arial Unicode MS"/>
    </w:rPr>
  </w:style>
  <w:style w:type="paragraph" w:styleId="Caption">
    <w:name w:val="caption"/>
    <w:basedOn w:val="Normal"/>
    <w:qFormat/>
    <w:pPr>
      <w:keepNext w:val="false"/>
      <w:widowControl/>
      <w:suppressLineNumbers/>
      <w:spacing w:lineRule="auto" w:line="269" w:before="0" w:after="160"/>
    </w:pPr>
    <w:rPr>
      <w:rFonts w:ascii="Arial" w:hAnsi="Arial" w:cs="Arial Unicode MS"/>
      <w:i/>
      <w:iCs/>
      <w:color w:val="000000"/>
      <w:sz w:val="18"/>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keepNext w:val="false"/>
      <w:widowControl/>
      <w:spacing w:lineRule="auto" w:line="240" w:before="0" w:after="0"/>
    </w:pPr>
    <w:rPr>
      <w:rFonts w:ascii="Courier New" w:hAnsi="Courier New" w:eastAsia="Liberation Mono" w:cs="Liberation Mono"/>
      <w:color w:val="174A8B"/>
      <w:sz w:val="17"/>
      <w:szCs w:val="20"/>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Title" w:customStyle="1">
    <w:name w:val="Title"/>
    <w:qFormat/>
    <w:pPr>
      <w:keepNext w:val="false"/>
      <w:widowControl/>
      <w:suppressAutoHyphens w:val="true"/>
      <w:bidi w:val="0"/>
      <w:spacing w:lineRule="auto" w:line="269" w:before="0" w:after="120"/>
      <w:jc w:val="start"/>
    </w:pPr>
    <w:rPr>
      <w:rFonts w:ascii="Arial" w:hAnsi="Arial" w:eastAsia="Songti SC" w:cs="Arial Unicode MS"/>
      <w:b/>
      <w:color w:val="000000"/>
      <w:kern w:val="2"/>
      <w:sz w:val="56"/>
      <w:szCs w:val="24"/>
      <w:lang w:val="pt-BR" w:eastAsia="zh-CN" w:bidi="hi-IN"/>
    </w:rPr>
  </w:style>
  <w:style w:type="paragraph" w:styleId="Subtitle" w:customStyle="1">
    <w:name w:val="Subtitle"/>
    <w:qFormat/>
    <w:pPr>
      <w:keepNext w:val="false"/>
      <w:widowControl/>
      <w:suppressAutoHyphens w:val="true"/>
      <w:bidi w:val="0"/>
      <w:spacing w:lineRule="auto" w:line="269" w:before="0" w:after="120"/>
      <w:jc w:val="start"/>
    </w:pPr>
    <w:rPr>
      <w:rFonts w:ascii="Arial" w:hAnsi="Arial" w:eastAsia="Songti SC" w:cs="Arial Unicode MS"/>
      <w:color w:val="000000"/>
      <w:kern w:val="2"/>
      <w:sz w:val="21"/>
      <w:szCs w:val="24"/>
      <w:lang w:val="pt-BR" w:eastAsia="zh-CN" w:bidi="hi-IN"/>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marketplace?type=actions" TargetMode="External"/><Relationship Id="rId4" Type="http://schemas.openxmlformats.org/officeDocument/2006/relationships/hyperlink" Target="https://github.com/actions" TargetMode="External"/><Relationship Id="rId5" Type="http://schemas.openxmlformats.org/officeDocument/2006/relationships/hyperlink" Target="https://github.com/actions/checkout" TargetMode="External"/><Relationship Id="rId6" Type="http://schemas.openxmlformats.org/officeDocument/2006/relationships/hyperlink" Target="https://docs.github.com/actions/creating-actions/metadata-syntax-for-github-actions" TargetMode="External"/><Relationship Id="rId7" Type="http://schemas.openxmlformats.org/officeDocument/2006/relationships/hyperlink" Target="https://docs.github.com/actions/using-workflows/events-that-trigger-workflows" TargetMode="External"/><Relationship Id="rId8" Type="http://schemas.openxmlformats.org/officeDocument/2006/relationships/hyperlink" Target="https://docs.github.com/actions/using-workflows/workflow-syntax-for-github-actions" TargetMode="External"/><Relationship Id="rId9" Type="http://schemas.openxmlformats.org/officeDocument/2006/relationships/hyperlink" Target="https://docs.github.com/en/actions/security-for-github-actions/security-guides/security-hardening-for-github-actions" TargetMode="External"/><Relationship Id="rId10" Type="http://schemas.openxmlformats.org/officeDocument/2006/relationships/hyperlink" Target="https://docs.github.com/actions/reference/usage-limits-billing-and-administration"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learn.microsoft.com/pt-br/training/modules/github-actions-automate-tasks/" TargetMode="External"/><Relationship Id="rId16" Type="http://schemas.openxmlformats.org/officeDocument/2006/relationships/hyperlink" Target="https://learn.microsoft.com/pt-br/training/modules/github-actions-automate-tasks/"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github.com/actions/checkout" TargetMode="External"/><Relationship Id="rId20" Type="http://schemas.openxmlformats.org/officeDocument/2006/relationships/hyperlink" Target="https://github.com/actions/setup-node" TargetMode="External"/><Relationship Id="rId21" Type="http://schemas.openxmlformats.org/officeDocument/2006/relationships/hyperlink" Target="https://docs.npmjs.com/cli/v11/commands/npm-install" TargetMode="External"/><Relationship Id="rId22" Type="http://schemas.openxmlformats.org/officeDocument/2006/relationships/hyperlink" Target="https://docs.npmjs.com/cli/v11/commands/npm-run" TargetMode="External"/><Relationship Id="rId23" Type="http://schemas.openxmlformats.org/officeDocument/2006/relationships/hyperlink" Target="https://docs.npmjs.com/cli/v11/commands/npm-test" TargetMode="Externa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hyperlink" Target="https://github.com/actions/upload-artifact" TargetMode="External"/><Relationship Id="rId28" Type="http://schemas.openxmlformats.org/officeDocument/2006/relationships/hyperlink" Target="https://github.com/actions/download-artifact" TargetMode="External"/><Relationship Id="rId29" Type="http://schemas.openxmlformats.org/officeDocument/2006/relationships/hyperlink" Target="https://docs.github.com/enterprise-cloud@latest/actions/using-workflows/storing-workflow-data-as-artifacts" TargetMode="External"/><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hyperlink" Target="https://docs.github.com/actions/learn-github-actions/expressions" TargetMode="External"/><Relationship Id="rId35" Type="http://schemas.openxmlformats.org/officeDocument/2006/relationships/image" Target="media/image15.png"/><Relationship Id="rId36" Type="http://schemas.openxmlformats.org/officeDocument/2006/relationships/hyperlink" Target="https://github.com/marketplace?type=actions&amp;query=azure" TargetMode="External"/><Relationship Id="rId37" Type="http://schemas.openxmlformats.org/officeDocument/2006/relationships/image" Target="media/image16.png"/><Relationship Id="rId38" Type="http://schemas.openxmlformats.org/officeDocument/2006/relationships/hyperlink" Target="https://github.com/Azure/webapps-deploy" TargetMode="External"/><Relationship Id="rId39" Type="http://schemas.openxmlformats.org/officeDocument/2006/relationships/hyperlink" Target="https://github.com/Azure/login" TargetMode="External"/><Relationship Id="rId40" Type="http://schemas.openxmlformats.org/officeDocument/2006/relationships/hyperlink" Target="https://github.com/Azure/docker-login" TargetMode="External"/><Relationship Id="rId41" Type="http://schemas.openxmlformats.org/officeDocument/2006/relationships/hyperlink" Target="https://github.com/Azure/login" TargetMode="External"/><Relationship Id="rId42" Type="http://schemas.openxmlformats.org/officeDocument/2006/relationships/hyperlink" Target="https://github.com/Azure/docker-login" TargetMode="External"/><Relationship Id="rId43" Type="http://schemas.openxmlformats.org/officeDocument/2006/relationships/hyperlink" Target="https://github.com/Azure/webapps-deploy" TargetMode="External"/><Relationship Id="rId44" Type="http://schemas.openxmlformats.org/officeDocument/2006/relationships/hyperlink" Target="https://learn.microsoft.com/pt-br/cli/azure/what-is-azure-cli" TargetMode="External"/><Relationship Id="rId45" Type="http://schemas.openxmlformats.org/officeDocument/2006/relationships/hyperlink" Target="https://docs.github.com/actions/administering-github-actions/usage-limits-billing-and-administration" TargetMode="External"/><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4.png"/><Relationship Id="rId50" Type="http://schemas.openxmlformats.org/officeDocument/2006/relationships/hyperlink" Target="https://octokit.github.io/rest.js/" TargetMode="External"/><Relationship Id="rId51" Type="http://schemas.openxmlformats.org/officeDocument/2006/relationships/hyperlink" Target="https://github.com/actions/github-script" TargetMode="External"/><Relationship Id="rId52" Type="http://schemas.openxmlformats.org/officeDocument/2006/relationships/hyperlink" Target="https://octokit.github.io/rest.js/" TargetMode="External"/><Relationship Id="rId53" Type="http://schemas.openxmlformats.org/officeDocument/2006/relationships/hyperlink" Target="https://nodejs.org/" TargetMode="External"/><Relationship Id="rId54" Type="http://schemas.openxmlformats.org/officeDocument/2006/relationships/hyperlink" Target="https://octokit.github.io/rest.js/" TargetMode="External"/><Relationship Id="rId55" Type="http://schemas.openxmlformats.org/officeDocument/2006/relationships/hyperlink" Target="https://github.com/actions/toolkit/blob/master/packages/github/src/context.ts" TargetMode="External"/><Relationship Id="rId56" Type="http://schemas.openxmlformats.org/officeDocument/2006/relationships/hyperlink" Target="https://github.com/actions/toolkit/tree/master/packages/core" TargetMode="External"/><Relationship Id="rId57" Type="http://schemas.openxmlformats.org/officeDocument/2006/relationships/hyperlink" Target="https://github.com/actions/toolkit/tree/master/packages/io" TargetMode="External"/><Relationship Id="rId58" Type="http://schemas.openxmlformats.org/officeDocument/2006/relationships/image" Target="media/image20.png"/><Relationship Id="rId59" Type="http://schemas.openxmlformats.org/officeDocument/2006/relationships/hyperlink" Target="https://octokit.github.io/rest.js/" TargetMode="External"/><Relationship Id="rId60" Type="http://schemas.openxmlformats.org/officeDocument/2006/relationships/hyperlink" Target="https://learn.microsoft.com/pt-br/training/modules/introduction-to-github/" TargetMode="External"/><Relationship Id="rId61" Type="http://schemas.openxmlformats.org/officeDocument/2006/relationships/image" Target="media/image21.png"/><Relationship Id="rId62" Type="http://schemas.openxmlformats.org/officeDocument/2006/relationships/hyperlink" Target="https://github.com/features/codespaces" TargetMode="External"/><Relationship Id="rId63" Type="http://schemas.openxmlformats.org/officeDocument/2006/relationships/image" Target="media/image22.png"/><Relationship Id="rId64" Type="http://schemas.openxmlformats.org/officeDocument/2006/relationships/hyperlink" Target="https://docs.github.com/en/github/administering-a-repository/releasing-projects-on-github" TargetMode="External"/><Relationship Id="rId65" Type="http://schemas.openxmlformats.org/officeDocument/2006/relationships/hyperlink" Target="https://github.com/features/actions" TargetMode="External"/><Relationship Id="rId66" Type="http://schemas.openxmlformats.org/officeDocument/2006/relationships/hyperlink" Target="https://learn.microsoft.com/pt-br/training/modules/github-actions-ci/" TargetMode="External"/><Relationship Id="rId67" Type="http://schemas.openxmlformats.org/officeDocument/2006/relationships/hyperlink" Target="https://docs.github.com/en/free-pro-team@latest/github/authenticating-to-github/creating-a-personal-access-token" TargetMode="External"/><Relationship Id="rId68" Type="http://schemas.openxmlformats.org/officeDocument/2006/relationships/hyperlink" Target="https://docs.github.com/en/free-pro-team@latest/packages/using-github-packages-with-your-projects-ecosystem" TargetMode="External"/><Relationship Id="rId69" Type="http://schemas.openxmlformats.org/officeDocument/2006/relationships/image" Target="media/image23.png"/><Relationship Id="rId70" Type="http://schemas.openxmlformats.org/officeDocument/2006/relationships/hyperlink" Target="https://github.com/marketplace/actions/delete-package-versions" TargetMode="External"/><Relationship Id="rId71" Type="http://schemas.openxmlformats.org/officeDocument/2006/relationships/image" Target="media/image24.png"/><Relationship Id="rId72" Type="http://schemas.openxmlformats.org/officeDocument/2006/relationships/image" Target="media/image25.png"/><Relationship Id="rId73" Type="http://schemas.openxmlformats.org/officeDocument/2006/relationships/image" Target="media/image26.png"/><Relationship Id="rId74" Type="http://schemas.openxmlformats.org/officeDocument/2006/relationships/image" Target="media/image27.png"/><Relationship Id="rId75" Type="http://schemas.openxmlformats.org/officeDocument/2006/relationships/image" Target="media/image28.png"/><Relationship Id="rId76" Type="http://schemas.openxmlformats.org/officeDocument/2006/relationships/image" Target="media/image29.png"/><Relationship Id="rId77" Type="http://schemas.openxmlformats.org/officeDocument/2006/relationships/image" Target="media/image30.png"/><Relationship Id="rId78" Type="http://schemas.openxmlformats.org/officeDocument/2006/relationships/image" Target="media/image31.png"/><Relationship Id="rId79" Type="http://schemas.openxmlformats.org/officeDocument/2006/relationships/hyperlink" Target="https://github.com/nektos/act" TargetMode="External"/><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 Id="rId84" Type="http://schemas.openxmlformats.org/officeDocument/2006/relationships/image" Target="media/image36.png"/><Relationship Id="rId85" Type="http://schemas.openxmlformats.org/officeDocument/2006/relationships/image" Target="media/image37.png"/><Relationship Id="rId86" Type="http://schemas.openxmlformats.org/officeDocument/2006/relationships/image" Target="media/image38.png"/><Relationship Id="rId87" Type="http://schemas.openxmlformats.org/officeDocument/2006/relationships/hyperlink" Target="https://api.github.com/meta" TargetMode="External"/><Relationship Id="rId88" Type="http://schemas.openxmlformats.org/officeDocument/2006/relationships/image" Target="media/image39.png"/><Relationship Id="rId89" Type="http://schemas.openxmlformats.org/officeDocument/2006/relationships/image" Target="media/image40.png"/><Relationship Id="rId90" Type="http://schemas.openxmlformats.org/officeDocument/2006/relationships/image" Target="media/image41.png"/><Relationship Id="rId91" Type="http://schemas.openxmlformats.org/officeDocument/2006/relationships/image" Target="media/image42.png"/><Relationship Id="rId92" Type="http://schemas.openxmlformats.org/officeDocument/2006/relationships/image" Target="media/image43.png"/><Relationship Id="rId93" Type="http://schemas.openxmlformats.org/officeDocument/2006/relationships/image" Target="media/image44.png"/><Relationship Id="rId94" Type="http://schemas.openxmlformats.org/officeDocument/2006/relationships/hyperlink" Target="https://github.com/actions/toolkit" TargetMode="External"/><Relationship Id="rId95" Type="http://schemas.openxmlformats.org/officeDocument/2006/relationships/image" Target="media/image45.png"/><Relationship Id="rId96" Type="http://schemas.openxmlformats.org/officeDocument/2006/relationships/image" Target="media/image46.png"/><Relationship Id="rId97" Type="http://schemas.openxmlformats.org/officeDocument/2006/relationships/image" Target="media/image47.png"/><Relationship Id="rId98" Type="http://schemas.openxmlformats.org/officeDocument/2006/relationships/image" Target="media/image48.png"/><Relationship Id="rId99" Type="http://schemas.openxmlformats.org/officeDocument/2006/relationships/image" Target="media/image49.png"/><Relationship Id="rId100" Type="http://schemas.openxmlformats.org/officeDocument/2006/relationships/hyperlink" Target="https://docs.github.com/en/actions/security-for-github-actions/security-guides/automatic-token-authentication" TargetMode="External"/><Relationship Id="rId101" Type="http://schemas.openxmlformats.org/officeDocument/2006/relationships/image" Target="media/image50.png"/><Relationship Id="rId102" Type="http://schemas.openxmlformats.org/officeDocument/2006/relationships/hyperlink" Target="https://github.com/actions/attest-build-provenance" TargetMode="External"/><Relationship Id="rId103" Type="http://schemas.openxmlformats.org/officeDocument/2006/relationships/image" Target="media/image51.png"/><Relationship Id="rId104" Type="http://schemas.openxmlformats.org/officeDocument/2006/relationships/hyperlink" Target="https://cli.github.com/manual/gh_attestation" TargetMode="External"/><Relationship Id="rId105" Type="http://schemas.openxmlformats.org/officeDocument/2006/relationships/footer" Target="footer1.xml"/><Relationship Id="rId106" Type="http://schemas.openxmlformats.org/officeDocument/2006/relationships/footer" Target="footer2.xml"/><Relationship Id="rId107" Type="http://schemas.openxmlformats.org/officeDocument/2006/relationships/footer" Target="footer3.xml"/><Relationship Id="rId108" Type="http://schemas.openxmlformats.org/officeDocument/2006/relationships/numbering" Target="numbering.xml"/><Relationship Id="rId109" Type="http://schemas.openxmlformats.org/officeDocument/2006/relationships/fontTable" Target="fontTable.xml"/><Relationship Id="rId110" Type="http://schemas.openxmlformats.org/officeDocument/2006/relationships/settings" Target="settings.xml"/><Relationship Id="rId1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377</TotalTime>
  <Application>LibreOffice/26.2.2.2$MacOSX_AARCH64 LibreOffice_project/1f77d10d6938fd34972958f64b2bcfa54f8b1ba5</Application>
  <AppVersion>15.0000</AppVersion>
  <Pages>130</Pages>
  <Words>38091</Words>
  <Characters>213693</Characters>
  <CharactersWithSpaces>251875</CharactersWithSpaces>
  <Paragraphs>3269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2026-09-27T11:56:21Z</dcterms:created>
  <dc:creator/>
  <dc:description/>
  <dc:language>pt-BR</dc:language>
  <cp:lastModifiedBy/>
  <dcterms:modified xsi:type="dcterms:W3CDTF">2026-10-05T17:22:51Z</dcterms:modified>
  <cp:revision>23</cp:revision>
  <dc:subject>Automação, integração contínua, implantação e administração</dc:subject>
  <dc:title>GitHub Actions — Guia de estudo e consulta</dc:title>
</cp:coreProperties>
</file>

<file path=docProps/custom.xml><?xml version="1.0" encoding="utf-8"?>
<Properties xmlns="http://schemas.openxmlformats.org/officeDocument/2006/custom-properties" xmlns:vt="http://schemas.openxmlformats.org/officeDocument/2006/docPropsVTypes"/>
</file>