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sz w:val="40"/>
          <w:szCs w:val="40"/>
        </w:rPr>
      </w:pPr>
      <w:r>
        <w:rPr>
          <w:sz w:val="40"/>
          <w:szCs w:val="40"/>
        </w:rPr>
        <w:t>Grading Script Specification</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color w:val="2A6099"/>
          <w:sz w:val="28"/>
          <w:szCs w:val="28"/>
        </w:rPr>
      </w:pPr>
      <w:r>
        <w:rPr>
          <w:color w:val="2A6099"/>
          <w:sz w:val="28"/>
          <w:szCs w:val="28"/>
        </w:rPr>
        <w:t>Goal</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grading script compares participant CSV submissions against hardcoded official answer-key values inside the script. It should produce two separate outputs for each team:</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1. Points, which represent weighted competition credit</w:t>
      </w:r>
    </w:p>
    <w:p>
      <w:pPr>
        <w:pStyle w:val="PreformattedText"/>
        <w:bidi w:val="0"/>
        <w:spacing w:before="0" w:after="0"/>
        <w:jc w:val="left"/>
        <w:rPr>
          <w:sz w:val="24"/>
          <w:szCs w:val="24"/>
        </w:rPr>
      </w:pPr>
      <w:r>
        <w:rPr>
          <w:sz w:val="24"/>
          <w:szCs w:val="24"/>
        </w:rPr>
        <w:t>2. Accuracy, which represents unweighted diagnostic correctness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These outputs must be reported separately at both the row level and the team-summary level.</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script should reward three things: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1. Correctly detecting that an artifact happened during a time interval.</w:t>
      </w:r>
    </w:p>
    <w:p>
      <w:pPr>
        <w:pStyle w:val="PreformattedText"/>
        <w:bidi w:val="0"/>
        <w:spacing w:before="0" w:after="0"/>
        <w:jc w:val="left"/>
        <w:rPr>
          <w:sz w:val="24"/>
          <w:szCs w:val="24"/>
        </w:rPr>
      </w:pPr>
      <w:r>
        <w:rPr>
          <w:sz w:val="24"/>
          <w:szCs w:val="24"/>
        </w:rPr>
        <w:t>2. Correctly identifying the artifact category.</w:t>
      </w:r>
    </w:p>
    <w:p>
      <w:pPr>
        <w:pStyle w:val="PreformattedText"/>
        <w:bidi w:val="0"/>
        <w:spacing w:before="0" w:after="0"/>
        <w:jc w:val="left"/>
        <w:rPr>
          <w:sz w:val="24"/>
          <w:szCs w:val="24"/>
        </w:rPr>
      </w:pPr>
      <w:r>
        <w:rPr>
          <w:sz w:val="24"/>
          <w:szCs w:val="24"/>
        </w:rPr>
        <w:t>3. Correctly identifying the specific artifact class.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Inputs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official artifact annotations should be stored inside the script, not loaded from a separate CSV file.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Each answer-key item should contain these fields: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2409"/>
        <w:gridCol w:w="2409"/>
        <w:gridCol w:w="2410"/>
        <w:gridCol w:w="2409"/>
      </w:tblGrid>
      <w:tr>
        <w:trPr/>
        <w:tc>
          <w:tcPr>
            <w:tcW w:w="2409" w:type="dxa"/>
            <w:tcBorders>
              <w:top w:val="single" w:sz="4" w:space="0" w:color="000000"/>
              <w:left w:val="single" w:sz="4" w:space="0" w:color="000000"/>
              <w:bottom w:val="single" w:sz="4" w:space="0" w:color="000000"/>
            </w:tcBorders>
          </w:tcPr>
          <w:p>
            <w:pPr>
              <w:pStyle w:val="TableContents"/>
              <w:jc w:val="center"/>
              <w:rPr>
                <w:sz w:val="24"/>
                <w:szCs w:val="24"/>
              </w:rPr>
            </w:pPr>
            <w:r>
              <w:rPr>
                <w:b/>
                <w:bCs/>
                <w:sz w:val="24"/>
                <w:szCs w:val="24"/>
              </w:rPr>
              <w:t>Artifact Category</w:t>
            </w:r>
          </w:p>
        </w:tc>
        <w:tc>
          <w:tcPr>
            <w:tcW w:w="2409" w:type="dxa"/>
            <w:tcBorders>
              <w:top w:val="single" w:sz="4" w:space="0" w:color="000000"/>
              <w:left w:val="single" w:sz="4" w:space="0" w:color="000000"/>
              <w:bottom w:val="single" w:sz="4" w:space="0" w:color="000000"/>
            </w:tcBorders>
          </w:tcPr>
          <w:p>
            <w:pPr>
              <w:pStyle w:val="TableContents"/>
              <w:jc w:val="center"/>
              <w:rPr>
                <w:sz w:val="24"/>
                <w:szCs w:val="24"/>
              </w:rPr>
            </w:pPr>
            <w:r>
              <w:rPr>
                <w:b/>
                <w:bCs/>
                <w:sz w:val="24"/>
                <w:szCs w:val="24"/>
              </w:rPr>
              <w:t>Artifact Class</w:t>
            </w:r>
          </w:p>
        </w:tc>
        <w:tc>
          <w:tcPr>
            <w:tcW w:w="2410" w:type="dxa"/>
            <w:tcBorders>
              <w:top w:val="single" w:sz="4" w:space="0" w:color="000000"/>
              <w:left w:val="single" w:sz="4" w:space="0" w:color="000000"/>
              <w:bottom w:val="single" w:sz="4" w:space="0" w:color="000000"/>
            </w:tcBorders>
          </w:tcPr>
          <w:p>
            <w:pPr>
              <w:pStyle w:val="TableContents"/>
              <w:jc w:val="center"/>
              <w:rPr>
                <w:sz w:val="24"/>
                <w:szCs w:val="24"/>
              </w:rPr>
            </w:pPr>
            <w:r>
              <w:rPr>
                <w:b/>
                <w:bCs/>
                <w:sz w:val="24"/>
                <w:szCs w:val="24"/>
              </w:rPr>
              <w:t>Start Time</w:t>
            </w:r>
          </w:p>
        </w:tc>
        <w:tc>
          <w:tcPr>
            <w:tcW w:w="2409"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b/>
                <w:bCs/>
                <w:sz w:val="24"/>
                <w:szCs w:val="24"/>
              </w:rPr>
              <w:t>End Time</w:t>
            </w:r>
          </w:p>
        </w:tc>
      </w:tr>
      <w:tr>
        <w:trPr/>
        <w:tc>
          <w:tcPr>
            <w:tcW w:w="2409" w:type="dxa"/>
            <w:tcBorders>
              <w:left w:val="single" w:sz="4" w:space="0" w:color="000000"/>
              <w:bottom w:val="single" w:sz="4" w:space="0" w:color="000000"/>
            </w:tcBorders>
          </w:tcPr>
          <w:p>
            <w:pPr>
              <w:pStyle w:val="PreformattedText"/>
              <w:bidi w:val="0"/>
              <w:spacing w:before="0" w:after="0"/>
              <w:jc w:val="center"/>
              <w:rPr>
                <w:sz w:val="24"/>
                <w:szCs w:val="24"/>
              </w:rPr>
            </w:pPr>
            <w:r>
              <w:rPr>
                <w:sz w:val="24"/>
                <w:szCs w:val="24"/>
              </w:rPr>
              <w:t>Official artifact category</w:t>
            </w:r>
          </w:p>
        </w:tc>
        <w:tc>
          <w:tcPr>
            <w:tcW w:w="2409" w:type="dxa"/>
            <w:tcBorders>
              <w:left w:val="single" w:sz="4" w:space="0" w:color="000000"/>
              <w:bottom w:val="single" w:sz="4" w:space="0" w:color="000000"/>
            </w:tcBorders>
          </w:tcPr>
          <w:p>
            <w:pPr>
              <w:pStyle w:val="PreformattedText"/>
              <w:bidi w:val="0"/>
              <w:spacing w:before="0" w:after="0"/>
              <w:jc w:val="center"/>
              <w:rPr>
                <w:sz w:val="24"/>
                <w:szCs w:val="24"/>
              </w:rPr>
            </w:pPr>
            <w:r>
              <w:rPr>
                <w:sz w:val="24"/>
                <w:szCs w:val="24"/>
              </w:rPr>
              <w:t>Official artifact class</w:t>
            </w:r>
          </w:p>
        </w:tc>
        <w:tc>
          <w:tcPr>
            <w:tcW w:w="2410" w:type="dxa"/>
            <w:tcBorders>
              <w:left w:val="single" w:sz="4" w:space="0" w:color="000000"/>
              <w:bottom w:val="single" w:sz="4" w:space="0" w:color="000000"/>
            </w:tcBorders>
          </w:tcPr>
          <w:p>
            <w:pPr>
              <w:pStyle w:val="PreformattedText"/>
              <w:bidi w:val="0"/>
              <w:spacing w:before="0" w:after="0"/>
              <w:jc w:val="center"/>
              <w:rPr>
                <w:sz w:val="24"/>
                <w:szCs w:val="24"/>
              </w:rPr>
            </w:pPr>
            <w:r>
              <w:rPr>
                <w:sz w:val="24"/>
                <w:szCs w:val="24"/>
              </w:rPr>
              <w:t>Official artifact start time</w:t>
            </w:r>
          </w:p>
          <w:p>
            <w:pPr>
              <w:pStyle w:val="PreformattedText"/>
              <w:bidi w:val="0"/>
              <w:spacing w:before="0" w:after="0"/>
              <w:jc w:val="center"/>
              <w:rPr>
                <w:sz w:val="24"/>
                <w:szCs w:val="24"/>
              </w:rPr>
            </w:pPr>
            <w:r>
              <w:rPr>
                <w:sz w:val="24"/>
                <w:szCs w:val="24"/>
              </w:rPr>
              <w:t>in seconds</w:t>
            </w:r>
          </w:p>
        </w:tc>
        <w:tc>
          <w:tcPr>
            <w:tcW w:w="2409" w:type="dxa"/>
            <w:tcBorders>
              <w:left w:val="single" w:sz="4" w:space="0" w:color="000000"/>
              <w:bottom w:val="single" w:sz="4" w:space="0" w:color="000000"/>
              <w:right w:val="single" w:sz="4" w:space="0" w:color="000000"/>
            </w:tcBorders>
          </w:tcPr>
          <w:p>
            <w:pPr>
              <w:pStyle w:val="PreformattedText"/>
              <w:bidi w:val="0"/>
              <w:spacing w:before="0" w:after="0"/>
              <w:jc w:val="center"/>
              <w:rPr>
                <w:sz w:val="24"/>
                <w:szCs w:val="24"/>
              </w:rPr>
            </w:pPr>
            <w:r>
              <w:rPr>
                <w:sz w:val="24"/>
                <w:szCs w:val="24"/>
              </w:rPr>
              <w:t>Official artifact end time</w:t>
            </w:r>
          </w:p>
          <w:p>
            <w:pPr>
              <w:pStyle w:val="PreformattedText"/>
              <w:bidi w:val="0"/>
              <w:spacing w:before="0" w:after="0"/>
              <w:jc w:val="center"/>
              <w:rPr>
                <w:sz w:val="24"/>
                <w:szCs w:val="24"/>
              </w:rPr>
            </w:pPr>
            <w:r>
              <w:rPr>
                <w:sz w:val="24"/>
                <w:szCs w:val="24"/>
              </w:rPr>
              <w:t>in seconds</w:t>
            </w:r>
          </w:p>
        </w:tc>
      </w:tr>
    </w:tbl>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Example: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ANSWER_KEY = [</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"artifact_category": "micro_event",</w:t>
      </w:r>
    </w:p>
    <w:p>
      <w:pPr>
        <w:pStyle w:val="PreformattedText"/>
        <w:bidi w:val="0"/>
        <w:spacing w:before="0" w:after="0"/>
        <w:jc w:val="left"/>
        <w:rPr>
          <w:sz w:val="24"/>
          <w:szCs w:val="24"/>
        </w:rPr>
      </w:pPr>
      <w:r>
        <w:rPr>
          <w:sz w:val="24"/>
          <w:szCs w:val="24"/>
        </w:rPr>
        <w:t xml:space="preserve">        </w:t>
      </w:r>
      <w:r>
        <w:rPr>
          <w:sz w:val="24"/>
          <w:szCs w:val="24"/>
        </w:rPr>
        <w:t>"artifact_class": "ver_eyem",</w:t>
      </w:r>
    </w:p>
    <w:p>
      <w:pPr>
        <w:pStyle w:val="PreformattedText"/>
        <w:bidi w:val="0"/>
        <w:spacing w:before="0" w:after="0"/>
        <w:jc w:val="left"/>
        <w:rPr>
          <w:sz w:val="24"/>
          <w:szCs w:val="24"/>
        </w:rPr>
      </w:pPr>
      <w:r>
        <w:rPr>
          <w:sz w:val="24"/>
          <w:szCs w:val="24"/>
        </w:rPr>
        <w:t xml:space="preserve">        </w:t>
      </w:r>
      <w:r>
        <w:rPr>
          <w:sz w:val="24"/>
          <w:szCs w:val="24"/>
        </w:rPr>
        <w:t>"start_time": 1.25,</w:t>
      </w:r>
    </w:p>
    <w:p>
      <w:pPr>
        <w:pStyle w:val="PreformattedText"/>
        <w:bidi w:val="0"/>
        <w:spacing w:before="0" w:after="0"/>
        <w:jc w:val="left"/>
        <w:rPr>
          <w:sz w:val="24"/>
          <w:szCs w:val="24"/>
        </w:rPr>
      </w:pPr>
      <w:r>
        <w:rPr>
          <w:sz w:val="24"/>
          <w:szCs w:val="24"/>
        </w:rPr>
        <w:t xml:space="preserve">        </w:t>
      </w:r>
      <w:r>
        <w:rPr>
          <w:sz w:val="24"/>
          <w:szCs w:val="24"/>
        </w:rPr>
        <w:t>"end_time": 1.60,</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"artifact_category": "medium_task_block",</w:t>
      </w:r>
    </w:p>
    <w:p>
      <w:pPr>
        <w:pStyle w:val="PreformattedText"/>
        <w:bidi w:val="0"/>
        <w:spacing w:before="0" w:after="0"/>
        <w:jc w:val="left"/>
        <w:rPr>
          <w:sz w:val="24"/>
          <w:szCs w:val="24"/>
        </w:rPr>
      </w:pPr>
      <w:r>
        <w:rPr>
          <w:sz w:val="24"/>
          <w:szCs w:val="24"/>
        </w:rPr>
        <w:t xml:space="preserve">        </w:t>
      </w:r>
      <w:r>
        <w:rPr>
          <w:sz w:val="24"/>
          <w:szCs w:val="24"/>
        </w:rPr>
        <w:t>"artifact_class": "swallow",</w:t>
      </w:r>
    </w:p>
    <w:p>
      <w:pPr>
        <w:pStyle w:val="PreformattedText"/>
        <w:bidi w:val="0"/>
        <w:spacing w:before="0" w:after="0"/>
        <w:jc w:val="left"/>
        <w:rPr>
          <w:sz w:val="24"/>
          <w:szCs w:val="24"/>
        </w:rPr>
      </w:pPr>
      <w:r>
        <w:rPr>
          <w:sz w:val="24"/>
          <w:szCs w:val="24"/>
        </w:rPr>
        <w:t xml:space="preserve">        </w:t>
      </w:r>
      <w:r>
        <w:rPr>
          <w:sz w:val="24"/>
          <w:szCs w:val="24"/>
        </w:rPr>
        <w:t>"start_time": 8.20,</w:t>
      </w:r>
    </w:p>
    <w:p>
      <w:pPr>
        <w:pStyle w:val="PreformattedText"/>
        <w:bidi w:val="0"/>
        <w:spacing w:before="0" w:after="0"/>
        <w:jc w:val="left"/>
        <w:rPr>
          <w:sz w:val="24"/>
          <w:szCs w:val="24"/>
        </w:rPr>
      </w:pPr>
      <w:r>
        <w:rPr>
          <w:sz w:val="24"/>
          <w:szCs w:val="24"/>
        </w:rPr>
        <w:t xml:space="preserve">        </w:t>
      </w:r>
      <w:r>
        <w:rPr>
          <w:sz w:val="24"/>
          <w:szCs w:val="24"/>
        </w:rPr>
        <w:t>"end_time": 10.10,</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"artifact_category": "long_task_block",</w:t>
      </w:r>
    </w:p>
    <w:p>
      <w:pPr>
        <w:pStyle w:val="PreformattedText"/>
        <w:bidi w:val="0"/>
        <w:spacing w:before="0" w:after="0"/>
        <w:jc w:val="left"/>
        <w:rPr>
          <w:sz w:val="24"/>
          <w:szCs w:val="24"/>
        </w:rPr>
      </w:pPr>
      <w:r>
        <w:rPr>
          <w:sz w:val="24"/>
          <w:szCs w:val="24"/>
        </w:rPr>
        <w:t xml:space="preserve">        </w:t>
      </w:r>
      <w:r>
        <w:rPr>
          <w:sz w:val="24"/>
          <w:szCs w:val="24"/>
        </w:rPr>
        <w:t>"artifact_class": "chew",</w:t>
      </w:r>
    </w:p>
    <w:p>
      <w:pPr>
        <w:pStyle w:val="PreformattedText"/>
        <w:bidi w:val="0"/>
        <w:spacing w:before="0" w:after="0"/>
        <w:jc w:val="left"/>
        <w:rPr>
          <w:sz w:val="24"/>
          <w:szCs w:val="24"/>
        </w:rPr>
      </w:pPr>
      <w:r>
        <w:rPr>
          <w:sz w:val="24"/>
          <w:szCs w:val="24"/>
        </w:rPr>
        <w:t xml:space="preserve">        </w:t>
      </w:r>
      <w:r>
        <w:rPr>
          <w:sz w:val="24"/>
          <w:szCs w:val="24"/>
        </w:rPr>
        <w:t>"start_time": 18.00,</w:t>
      </w:r>
    </w:p>
    <w:p>
      <w:pPr>
        <w:pStyle w:val="PreformattedText"/>
        <w:bidi w:val="0"/>
        <w:spacing w:before="0" w:after="0"/>
        <w:jc w:val="left"/>
        <w:rPr>
          <w:sz w:val="24"/>
          <w:szCs w:val="24"/>
        </w:rPr>
      </w:pPr>
      <w:r>
        <w:rPr>
          <w:sz w:val="24"/>
          <w:szCs w:val="24"/>
        </w:rPr>
        <w:t xml:space="preserve">        </w:t>
      </w:r>
      <w:r>
        <w:rPr>
          <w:sz w:val="24"/>
          <w:szCs w:val="24"/>
        </w:rPr>
        <w:t>"end_time": 27.50,</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"artifact_category": "macroscopic_state",</w:t>
      </w:r>
    </w:p>
    <w:p>
      <w:pPr>
        <w:pStyle w:val="PreformattedText"/>
        <w:bidi w:val="0"/>
        <w:spacing w:before="0" w:after="0"/>
        <w:jc w:val="left"/>
        <w:rPr>
          <w:sz w:val="24"/>
          <w:szCs w:val="24"/>
        </w:rPr>
      </w:pPr>
      <w:r>
        <w:rPr>
          <w:sz w:val="24"/>
          <w:szCs w:val="24"/>
        </w:rPr>
        <w:t xml:space="preserve">        </w:t>
      </w:r>
      <w:r>
        <w:rPr>
          <w:sz w:val="24"/>
          <w:szCs w:val="24"/>
        </w:rPr>
        <w:t>"artifact_class": "close_base",</w:t>
      </w:r>
    </w:p>
    <w:p>
      <w:pPr>
        <w:pStyle w:val="PreformattedText"/>
        <w:bidi w:val="0"/>
        <w:spacing w:before="0" w:after="0"/>
        <w:jc w:val="left"/>
        <w:rPr>
          <w:sz w:val="24"/>
          <w:szCs w:val="24"/>
        </w:rPr>
      </w:pPr>
      <w:r>
        <w:rPr>
          <w:sz w:val="24"/>
          <w:szCs w:val="24"/>
        </w:rPr>
        <w:t xml:space="preserve">        </w:t>
      </w:r>
      <w:r>
        <w:rPr>
          <w:sz w:val="24"/>
          <w:szCs w:val="24"/>
        </w:rPr>
        <w:t>"start_time": 40.00,</w:t>
      </w:r>
    </w:p>
    <w:p>
      <w:pPr>
        <w:pStyle w:val="PreformattedText"/>
        <w:bidi w:val="0"/>
        <w:spacing w:before="0" w:after="0"/>
        <w:jc w:val="left"/>
        <w:rPr>
          <w:sz w:val="24"/>
          <w:szCs w:val="24"/>
        </w:rPr>
      </w:pPr>
      <w:r>
        <w:rPr>
          <w:sz w:val="24"/>
          <w:szCs w:val="24"/>
        </w:rPr>
        <w:t xml:space="preserve">        </w:t>
      </w:r>
      <w:r>
        <w:rPr>
          <w:sz w:val="24"/>
          <w:szCs w:val="24"/>
        </w:rPr>
        <w:t>"end_time": 105.00,</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color w:val="2A6099"/>
          <w:sz w:val="28"/>
          <w:szCs w:val="28"/>
        </w:rPr>
        <w:t>Submission files</w:t>
      </w:r>
    </w:p>
    <w:p>
      <w:pPr>
        <w:pStyle w:val="PreformattedText"/>
        <w:bidi w:val="0"/>
        <w:spacing w:before="0" w:after="0"/>
        <w:jc w:val="left"/>
        <w:rPr/>
      </w:pPr>
      <w:r>
        <w:rPr/>
      </w:r>
    </w:p>
    <w:p>
      <w:pPr>
        <w:pStyle w:val="PreformattedText"/>
        <w:bidi w:val="0"/>
        <w:spacing w:before="0" w:after="0"/>
        <w:jc w:val="left"/>
        <w:rPr>
          <w:sz w:val="24"/>
          <w:szCs w:val="24"/>
        </w:rPr>
      </w:pPr>
      <w:r>
        <w:rPr>
          <w:sz w:val="24"/>
          <w:szCs w:val="24"/>
        </w:rPr>
        <w:t>Each team submits one CSV file with the same required columns:</w:t>
      </w:r>
    </w:p>
    <w:p>
      <w:pPr>
        <w:pStyle w:val="PreformattedText"/>
        <w:bidi w:val="0"/>
        <w:spacing w:before="0" w:after="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2409"/>
        <w:gridCol w:w="2409"/>
        <w:gridCol w:w="2410"/>
        <w:gridCol w:w="2409"/>
      </w:tblGrid>
      <w:tr>
        <w:trPr/>
        <w:tc>
          <w:tcPr>
            <w:tcW w:w="2409" w:type="dxa"/>
            <w:tcBorders>
              <w:top w:val="single" w:sz="4" w:space="0" w:color="000000"/>
              <w:left w:val="single" w:sz="4" w:space="0" w:color="000000"/>
              <w:bottom w:val="single" w:sz="4" w:space="0" w:color="000000"/>
            </w:tcBorders>
          </w:tcPr>
          <w:p>
            <w:pPr>
              <w:pStyle w:val="TableContents"/>
              <w:jc w:val="center"/>
              <w:rPr>
                <w:sz w:val="24"/>
                <w:szCs w:val="24"/>
              </w:rPr>
            </w:pPr>
            <w:r>
              <w:rPr>
                <w:b/>
                <w:bCs/>
                <w:sz w:val="24"/>
                <w:szCs w:val="24"/>
              </w:rPr>
              <w:t>Artifact Category</w:t>
            </w:r>
          </w:p>
        </w:tc>
        <w:tc>
          <w:tcPr>
            <w:tcW w:w="2409" w:type="dxa"/>
            <w:tcBorders>
              <w:top w:val="single" w:sz="4" w:space="0" w:color="000000"/>
              <w:left w:val="single" w:sz="4" w:space="0" w:color="000000"/>
              <w:bottom w:val="single" w:sz="4" w:space="0" w:color="000000"/>
            </w:tcBorders>
          </w:tcPr>
          <w:p>
            <w:pPr>
              <w:pStyle w:val="TableContents"/>
              <w:jc w:val="center"/>
              <w:rPr>
                <w:sz w:val="24"/>
                <w:szCs w:val="24"/>
              </w:rPr>
            </w:pPr>
            <w:r>
              <w:rPr>
                <w:b/>
                <w:bCs/>
                <w:sz w:val="24"/>
                <w:szCs w:val="24"/>
              </w:rPr>
              <w:t>Artifact Class</w:t>
            </w:r>
          </w:p>
        </w:tc>
        <w:tc>
          <w:tcPr>
            <w:tcW w:w="2410" w:type="dxa"/>
            <w:tcBorders>
              <w:top w:val="single" w:sz="4" w:space="0" w:color="000000"/>
              <w:left w:val="single" w:sz="4" w:space="0" w:color="000000"/>
              <w:bottom w:val="single" w:sz="4" w:space="0" w:color="000000"/>
            </w:tcBorders>
          </w:tcPr>
          <w:p>
            <w:pPr>
              <w:pStyle w:val="TableContents"/>
              <w:jc w:val="center"/>
              <w:rPr>
                <w:sz w:val="24"/>
                <w:szCs w:val="24"/>
              </w:rPr>
            </w:pPr>
            <w:r>
              <w:rPr>
                <w:b/>
                <w:bCs/>
                <w:sz w:val="24"/>
                <w:szCs w:val="24"/>
              </w:rPr>
              <w:t>Start Time</w:t>
            </w:r>
          </w:p>
        </w:tc>
        <w:tc>
          <w:tcPr>
            <w:tcW w:w="2409"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b/>
                <w:bCs/>
                <w:sz w:val="24"/>
                <w:szCs w:val="24"/>
              </w:rPr>
              <w:t>End Time</w:t>
            </w:r>
          </w:p>
        </w:tc>
      </w:tr>
      <w:tr>
        <w:trPr/>
        <w:tc>
          <w:tcPr>
            <w:tcW w:w="2409" w:type="dxa"/>
            <w:tcBorders>
              <w:left w:val="single" w:sz="4" w:space="0" w:color="000000"/>
              <w:bottom w:val="single" w:sz="4" w:space="0" w:color="000000"/>
            </w:tcBorders>
          </w:tcPr>
          <w:p>
            <w:pPr>
              <w:pStyle w:val="PreformattedText"/>
              <w:bidi w:val="0"/>
              <w:spacing w:before="0" w:after="0"/>
              <w:jc w:val="center"/>
              <w:rPr>
                <w:sz w:val="24"/>
                <w:szCs w:val="24"/>
              </w:rPr>
            </w:pPr>
            <w:r>
              <w:rPr>
                <w:sz w:val="24"/>
                <w:szCs w:val="24"/>
              </w:rPr>
              <w:t>Predicted artifact category</w:t>
            </w:r>
          </w:p>
        </w:tc>
        <w:tc>
          <w:tcPr>
            <w:tcW w:w="2409" w:type="dxa"/>
            <w:tcBorders>
              <w:left w:val="single" w:sz="4" w:space="0" w:color="000000"/>
              <w:bottom w:val="single" w:sz="4" w:space="0" w:color="000000"/>
            </w:tcBorders>
          </w:tcPr>
          <w:p>
            <w:pPr>
              <w:pStyle w:val="PreformattedText"/>
              <w:bidi w:val="0"/>
              <w:spacing w:before="0" w:after="0"/>
              <w:jc w:val="center"/>
              <w:rPr>
                <w:sz w:val="24"/>
                <w:szCs w:val="24"/>
              </w:rPr>
            </w:pPr>
            <w:r>
              <w:rPr>
                <w:sz w:val="24"/>
                <w:szCs w:val="24"/>
              </w:rPr>
              <w:t>Predicted artifact class</w:t>
            </w:r>
          </w:p>
        </w:tc>
        <w:tc>
          <w:tcPr>
            <w:tcW w:w="2410" w:type="dxa"/>
            <w:tcBorders>
              <w:left w:val="single" w:sz="4" w:space="0" w:color="000000"/>
              <w:bottom w:val="single" w:sz="4" w:space="0" w:color="000000"/>
            </w:tcBorders>
          </w:tcPr>
          <w:p>
            <w:pPr>
              <w:pStyle w:val="PreformattedText"/>
              <w:bidi w:val="0"/>
              <w:spacing w:before="0" w:after="0"/>
              <w:jc w:val="center"/>
              <w:rPr>
                <w:sz w:val="24"/>
                <w:szCs w:val="24"/>
              </w:rPr>
            </w:pPr>
            <w:r>
              <w:rPr>
                <w:sz w:val="24"/>
                <w:szCs w:val="24"/>
              </w:rPr>
              <w:t>Predicted artifact start time</w:t>
            </w:r>
          </w:p>
          <w:p>
            <w:pPr>
              <w:pStyle w:val="PreformattedText"/>
              <w:bidi w:val="0"/>
              <w:spacing w:before="0" w:after="0"/>
              <w:jc w:val="center"/>
              <w:rPr>
                <w:sz w:val="24"/>
                <w:szCs w:val="24"/>
              </w:rPr>
            </w:pPr>
            <w:r>
              <w:rPr>
                <w:sz w:val="24"/>
                <w:szCs w:val="24"/>
              </w:rPr>
              <w:t xml:space="preserve"> </w:t>
            </w:r>
            <w:r>
              <w:rPr>
                <w:sz w:val="24"/>
                <w:szCs w:val="24"/>
              </w:rPr>
              <w:t>in seconds</w:t>
            </w:r>
          </w:p>
        </w:tc>
        <w:tc>
          <w:tcPr>
            <w:tcW w:w="2409" w:type="dxa"/>
            <w:tcBorders>
              <w:left w:val="single" w:sz="4" w:space="0" w:color="000000"/>
              <w:bottom w:val="single" w:sz="4" w:space="0" w:color="000000"/>
              <w:right w:val="single" w:sz="4" w:space="0" w:color="000000"/>
            </w:tcBorders>
          </w:tcPr>
          <w:p>
            <w:pPr>
              <w:pStyle w:val="PreformattedText"/>
              <w:bidi w:val="0"/>
              <w:spacing w:before="0" w:after="0"/>
              <w:jc w:val="center"/>
              <w:rPr>
                <w:sz w:val="24"/>
                <w:szCs w:val="24"/>
              </w:rPr>
            </w:pPr>
            <w:r>
              <w:rPr>
                <w:sz w:val="24"/>
                <w:szCs w:val="24"/>
              </w:rPr>
              <w:t>Predicted artifact end time</w:t>
            </w:r>
          </w:p>
          <w:p>
            <w:pPr>
              <w:pStyle w:val="PreformattedText"/>
              <w:bidi w:val="0"/>
              <w:spacing w:before="0" w:after="0"/>
              <w:jc w:val="center"/>
              <w:rPr>
                <w:sz w:val="24"/>
                <w:szCs w:val="24"/>
              </w:rPr>
            </w:pPr>
            <w:r>
              <w:rPr>
                <w:sz w:val="24"/>
                <w:szCs w:val="24"/>
              </w:rPr>
              <w:t xml:space="preserve"> </w:t>
            </w:r>
            <w:r>
              <w:rPr>
                <w:sz w:val="24"/>
                <w:szCs w:val="24"/>
              </w:rPr>
              <w:t>in seconds</w:t>
            </w:r>
          </w:p>
        </w:tc>
      </w:tr>
    </w:tbl>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Submission file names should follow this format:</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center"/>
        <w:rPr>
          <w:b/>
          <w:bCs/>
          <w:sz w:val="24"/>
          <w:szCs w:val="24"/>
        </w:rPr>
      </w:pPr>
      <w:r>
        <w:rPr>
          <w:b/>
          <w:bCs/>
          <w:sz w:val="24"/>
          <w:szCs w:val="24"/>
        </w:rPr>
        <w:t>group-id_group-name.csv</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Artifact Categories and Margins</w:t>
      </w:r>
    </w:p>
    <w:p>
      <w:pPr>
        <w:pStyle w:val="PreformattedText"/>
        <w:bidi w:val="0"/>
        <w:spacing w:before="0" w:after="0"/>
        <w:jc w:val="left"/>
        <w:rPr/>
      </w:pPr>
      <w:r>
        <w:rPr/>
      </w:r>
    </w:p>
    <w:p>
      <w:pPr>
        <w:pStyle w:val="PreformattedText"/>
        <w:bidi w:val="0"/>
        <w:spacing w:before="0" w:after="0"/>
        <w:jc w:val="left"/>
        <w:rPr>
          <w:sz w:val="24"/>
          <w:szCs w:val="24"/>
        </w:rPr>
      </w:pPr>
      <w:r>
        <w:rPr>
          <w:sz w:val="24"/>
          <w:szCs w:val="24"/>
        </w:rPr>
        <w:t>The valid categories, classes, observed durations, and grading margins are defined in the EEG Temporal Detection Cheat Sheet.</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grading script should define the same margins in code: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CATEGORY_RULES = {</w:t>
      </w:r>
    </w:p>
    <w:p>
      <w:pPr>
        <w:pStyle w:val="PreformattedText"/>
        <w:bidi w:val="0"/>
        <w:spacing w:before="0" w:after="0"/>
        <w:jc w:val="left"/>
        <w:rPr>
          <w:sz w:val="24"/>
          <w:szCs w:val="24"/>
        </w:rPr>
      </w:pPr>
      <w:r>
        <w:rPr>
          <w:sz w:val="24"/>
          <w:szCs w:val="24"/>
        </w:rPr>
        <w:t xml:space="preserve">    </w:t>
      </w:r>
      <w:r>
        <w:rPr>
          <w:sz w:val="24"/>
          <w:szCs w:val="24"/>
        </w:rPr>
        <w:t>"micro_event": {</w:t>
      </w:r>
    </w:p>
    <w:p>
      <w:pPr>
        <w:pStyle w:val="PreformattedText"/>
        <w:bidi w:val="0"/>
        <w:spacing w:before="0" w:after="0"/>
        <w:jc w:val="left"/>
        <w:rPr>
          <w:sz w:val="24"/>
          <w:szCs w:val="24"/>
        </w:rPr>
      </w:pPr>
      <w:r>
        <w:rPr>
          <w:sz w:val="24"/>
          <w:szCs w:val="24"/>
        </w:rPr>
        <w:t xml:space="preserve">        </w:t>
      </w:r>
      <w:r>
        <w:rPr>
          <w:sz w:val="24"/>
          <w:szCs w:val="24"/>
        </w:rPr>
        <w:t>"classes": ["ver_eyem"],</w:t>
      </w:r>
    </w:p>
    <w:p>
      <w:pPr>
        <w:pStyle w:val="PreformattedText"/>
        <w:bidi w:val="0"/>
        <w:spacing w:before="0" w:after="0"/>
        <w:jc w:val="left"/>
        <w:rPr>
          <w:sz w:val="24"/>
          <w:szCs w:val="24"/>
        </w:rPr>
      </w:pPr>
      <w:r>
        <w:rPr>
          <w:sz w:val="24"/>
          <w:szCs w:val="24"/>
        </w:rPr>
        <w:t xml:space="preserve">        </w:t>
      </w:r>
      <w:r>
        <w:rPr>
          <w:sz w:val="24"/>
          <w:szCs w:val="24"/>
        </w:rPr>
        <w:t>"duration_hint": "&lt;1 second, usually 0.25 to 0.40 seconds",</w:t>
      </w:r>
    </w:p>
    <w:p>
      <w:pPr>
        <w:pStyle w:val="PreformattedText"/>
        <w:bidi w:val="0"/>
        <w:spacing w:before="0" w:after="0"/>
        <w:jc w:val="left"/>
        <w:rPr>
          <w:sz w:val="24"/>
          <w:szCs w:val="24"/>
        </w:rPr>
      </w:pPr>
      <w:r>
        <w:rPr>
          <w:sz w:val="24"/>
          <w:szCs w:val="24"/>
        </w:rPr>
        <w:t xml:space="preserve">        </w:t>
      </w:r>
      <w:r>
        <w:rPr>
          <w:sz w:val="24"/>
          <w:szCs w:val="24"/>
        </w:rPr>
        <w:t>"signature": "sharp isolated spike with immediate return to baseline",</w:t>
      </w:r>
    </w:p>
    <w:p>
      <w:pPr>
        <w:pStyle w:val="PreformattedText"/>
        <w:bidi w:val="0"/>
        <w:spacing w:before="0" w:after="0"/>
        <w:jc w:val="left"/>
        <w:rPr>
          <w:sz w:val="24"/>
          <w:szCs w:val="24"/>
        </w:rPr>
      </w:pPr>
      <w:r>
        <w:rPr>
          <w:sz w:val="24"/>
          <w:szCs w:val="24"/>
        </w:rPr>
        <w:t xml:space="preserve">        </w:t>
      </w:r>
      <w:r>
        <w:rPr>
          <w:sz w:val="24"/>
          <w:szCs w:val="24"/>
        </w:rPr>
        <w:t>"onset_tolerance": 0.20,</w:t>
      </w:r>
    </w:p>
    <w:p>
      <w:pPr>
        <w:pStyle w:val="PreformattedText"/>
        <w:bidi w:val="0"/>
        <w:spacing w:before="0" w:after="0"/>
        <w:jc w:val="left"/>
        <w:rPr>
          <w:sz w:val="24"/>
          <w:szCs w:val="24"/>
        </w:rPr>
      </w:pPr>
      <w:r>
        <w:rPr>
          <w:sz w:val="24"/>
          <w:szCs w:val="24"/>
        </w:rPr>
        <w:t xml:space="preserve">        </w:t>
      </w:r>
      <w:r>
        <w:rPr>
          <w:sz w:val="24"/>
          <w:szCs w:val="24"/>
        </w:rPr>
        <w:t>"offset_tolerance": 0.30,</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"medium_task_block": {</w:t>
      </w:r>
    </w:p>
    <w:p>
      <w:pPr>
        <w:pStyle w:val="PreformattedText"/>
        <w:bidi w:val="0"/>
        <w:spacing w:before="0" w:after="0"/>
        <w:jc w:val="left"/>
        <w:rPr>
          <w:sz w:val="24"/>
          <w:szCs w:val="24"/>
        </w:rPr>
      </w:pPr>
      <w:r>
        <w:rPr>
          <w:sz w:val="24"/>
          <w:szCs w:val="24"/>
        </w:rPr>
        <w:t xml:space="preserve">        </w:t>
      </w:r>
      <w:r>
        <w:rPr>
          <w:sz w:val="24"/>
          <w:szCs w:val="24"/>
        </w:rPr>
        <w:t>"classes": ["tongue", "swallow"],</w:t>
      </w:r>
    </w:p>
    <w:p>
      <w:pPr>
        <w:pStyle w:val="PreformattedText"/>
        <w:bidi w:val="0"/>
        <w:spacing w:before="0" w:after="0"/>
        <w:jc w:val="left"/>
        <w:rPr>
          <w:sz w:val="24"/>
          <w:szCs w:val="24"/>
        </w:rPr>
      </w:pPr>
      <w:r>
        <w:rPr>
          <w:sz w:val="24"/>
          <w:szCs w:val="24"/>
        </w:rPr>
        <w:t xml:space="preserve">        </w:t>
      </w:r>
      <w:r>
        <w:rPr>
          <w:sz w:val="24"/>
          <w:szCs w:val="24"/>
        </w:rPr>
        <w:t>"duration_hint": "1 to 3 seconds; tongue bursts may be about 0.60 seconds",</w:t>
      </w:r>
    </w:p>
    <w:p>
      <w:pPr>
        <w:pStyle w:val="PreformattedText"/>
        <w:bidi w:val="0"/>
        <w:spacing w:before="0" w:after="0"/>
        <w:jc w:val="left"/>
        <w:rPr>
          <w:sz w:val="24"/>
          <w:szCs w:val="24"/>
        </w:rPr>
      </w:pPr>
      <w:r>
        <w:rPr>
          <w:sz w:val="24"/>
          <w:szCs w:val="24"/>
        </w:rPr>
        <w:t xml:space="preserve">        </w:t>
      </w:r>
      <w:r>
        <w:rPr>
          <w:sz w:val="24"/>
          <w:szCs w:val="24"/>
        </w:rPr>
        <w:t>"signature": "dense jagged high-frequency burst with build-up or taper",</w:t>
      </w:r>
    </w:p>
    <w:p>
      <w:pPr>
        <w:pStyle w:val="PreformattedText"/>
        <w:bidi w:val="0"/>
        <w:spacing w:before="0" w:after="0"/>
        <w:jc w:val="left"/>
        <w:rPr>
          <w:sz w:val="24"/>
          <w:szCs w:val="24"/>
        </w:rPr>
      </w:pPr>
      <w:r>
        <w:rPr>
          <w:sz w:val="24"/>
          <w:szCs w:val="24"/>
        </w:rPr>
        <w:t xml:space="preserve">        </w:t>
      </w:r>
      <w:r>
        <w:rPr>
          <w:sz w:val="24"/>
          <w:szCs w:val="24"/>
        </w:rPr>
        <w:t>"onset_tolerance": 0.50,</w:t>
      </w:r>
    </w:p>
    <w:p>
      <w:pPr>
        <w:pStyle w:val="PreformattedText"/>
        <w:bidi w:val="0"/>
        <w:spacing w:before="0" w:after="0"/>
        <w:jc w:val="left"/>
        <w:rPr>
          <w:sz w:val="24"/>
          <w:szCs w:val="24"/>
        </w:rPr>
      </w:pPr>
      <w:r>
        <w:rPr>
          <w:sz w:val="24"/>
          <w:szCs w:val="24"/>
        </w:rPr>
        <w:t xml:space="preserve">        </w:t>
      </w:r>
      <w:r>
        <w:rPr>
          <w:sz w:val="24"/>
          <w:szCs w:val="24"/>
        </w:rPr>
        <w:t>"offset_tolerance": 1.00,</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"long_task_block": {</w:t>
      </w:r>
    </w:p>
    <w:p>
      <w:pPr>
        <w:pStyle w:val="PreformattedText"/>
        <w:bidi w:val="0"/>
        <w:spacing w:before="0" w:after="0"/>
        <w:jc w:val="left"/>
        <w:rPr>
          <w:sz w:val="24"/>
          <w:szCs w:val="24"/>
        </w:rPr>
      </w:pPr>
      <w:r>
        <w:rPr>
          <w:sz w:val="24"/>
          <w:szCs w:val="24"/>
        </w:rPr>
        <w:t xml:space="preserve">        </w:t>
      </w:r>
      <w:r>
        <w:rPr>
          <w:sz w:val="24"/>
          <w:szCs w:val="24"/>
        </w:rPr>
        <w:t>"classes": ["hor_headm", "ver_headm", "eyebrow", "chew"],</w:t>
      </w:r>
    </w:p>
    <w:p>
      <w:pPr>
        <w:pStyle w:val="PreformattedText"/>
        <w:bidi w:val="0"/>
        <w:spacing w:before="0" w:after="0"/>
        <w:jc w:val="left"/>
        <w:rPr>
          <w:sz w:val="24"/>
          <w:szCs w:val="24"/>
        </w:rPr>
      </w:pPr>
      <w:r>
        <w:rPr>
          <w:sz w:val="24"/>
          <w:szCs w:val="24"/>
        </w:rPr>
        <w:t xml:space="preserve">        </w:t>
      </w:r>
      <w:r>
        <w:rPr>
          <w:sz w:val="24"/>
          <w:szCs w:val="24"/>
        </w:rPr>
        <w:t>"duration_hint": "4 to 15 seconds",</w:t>
      </w:r>
    </w:p>
    <w:p>
      <w:pPr>
        <w:pStyle w:val="PreformattedText"/>
        <w:bidi w:val="0"/>
        <w:spacing w:before="0" w:after="0"/>
        <w:jc w:val="left"/>
        <w:rPr>
          <w:sz w:val="24"/>
          <w:szCs w:val="24"/>
        </w:rPr>
      </w:pPr>
      <w:r>
        <w:rPr>
          <w:sz w:val="24"/>
          <w:szCs w:val="24"/>
        </w:rPr>
        <w:t xml:space="preserve">        </w:t>
      </w:r>
      <w:r>
        <w:rPr>
          <w:sz w:val="24"/>
          <w:szCs w:val="24"/>
        </w:rPr>
        <w:t>"signature": "sustained storm of voltage shift or muscle noise",</w:t>
      </w:r>
    </w:p>
    <w:p>
      <w:pPr>
        <w:pStyle w:val="PreformattedText"/>
        <w:bidi w:val="0"/>
        <w:spacing w:before="0" w:after="0"/>
        <w:jc w:val="left"/>
        <w:rPr>
          <w:sz w:val="24"/>
          <w:szCs w:val="24"/>
        </w:rPr>
      </w:pPr>
      <w:r>
        <w:rPr>
          <w:sz w:val="24"/>
          <w:szCs w:val="24"/>
        </w:rPr>
        <w:t xml:space="preserve">        </w:t>
      </w:r>
      <w:r>
        <w:rPr>
          <w:sz w:val="24"/>
          <w:szCs w:val="24"/>
        </w:rPr>
        <w:t>"onset_tolerance": 1.50,</w:t>
      </w:r>
    </w:p>
    <w:p>
      <w:pPr>
        <w:pStyle w:val="PreformattedText"/>
        <w:bidi w:val="0"/>
        <w:spacing w:before="0" w:after="0"/>
        <w:jc w:val="left"/>
        <w:rPr>
          <w:sz w:val="24"/>
          <w:szCs w:val="24"/>
        </w:rPr>
      </w:pPr>
      <w:r>
        <w:rPr>
          <w:sz w:val="24"/>
          <w:szCs w:val="24"/>
        </w:rPr>
        <w:t xml:space="preserve">        </w:t>
      </w:r>
      <w:r>
        <w:rPr>
          <w:sz w:val="24"/>
          <w:szCs w:val="24"/>
        </w:rPr>
        <w:t>"offset_tolerance": 2.00,</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 xml:space="preserve">    </w:t>
      </w:r>
      <w:r>
        <w:rPr>
          <w:sz w:val="24"/>
          <w:szCs w:val="24"/>
        </w:rPr>
        <w:t>"macroscopic_state": {</w:t>
      </w:r>
    </w:p>
    <w:p>
      <w:pPr>
        <w:pStyle w:val="PreformattedText"/>
        <w:bidi w:val="0"/>
        <w:spacing w:before="0" w:after="0"/>
        <w:jc w:val="left"/>
        <w:rPr>
          <w:sz w:val="24"/>
          <w:szCs w:val="24"/>
        </w:rPr>
      </w:pPr>
      <w:r>
        <w:rPr>
          <w:sz w:val="24"/>
          <w:szCs w:val="24"/>
        </w:rPr>
        <w:t xml:space="preserve">        </w:t>
      </w:r>
      <w:r>
        <w:rPr>
          <w:sz w:val="24"/>
          <w:szCs w:val="24"/>
        </w:rPr>
        <w:t>"classes": ["blink", "close_base", "open_base"],</w:t>
      </w:r>
    </w:p>
    <w:p>
      <w:pPr>
        <w:pStyle w:val="PreformattedText"/>
        <w:bidi w:val="0"/>
        <w:spacing w:before="0" w:after="0"/>
        <w:jc w:val="left"/>
        <w:rPr>
          <w:sz w:val="24"/>
          <w:szCs w:val="24"/>
        </w:rPr>
      </w:pPr>
      <w:r>
        <w:rPr>
          <w:sz w:val="24"/>
          <w:szCs w:val="24"/>
        </w:rPr>
        <w:t xml:space="preserve">        </w:t>
      </w:r>
      <w:r>
        <w:rPr>
          <w:sz w:val="24"/>
          <w:szCs w:val="24"/>
        </w:rPr>
        <w:t>"duration_hint": "&gt;30 seconds",</w:t>
      </w:r>
    </w:p>
    <w:p>
      <w:pPr>
        <w:pStyle w:val="PreformattedText"/>
        <w:bidi w:val="0"/>
        <w:spacing w:before="0" w:after="0"/>
        <w:jc w:val="left"/>
        <w:rPr>
          <w:sz w:val="24"/>
          <w:szCs w:val="24"/>
        </w:rPr>
      </w:pPr>
      <w:r>
        <w:rPr>
          <w:sz w:val="24"/>
          <w:szCs w:val="24"/>
        </w:rPr>
        <w:t xml:space="preserve">        </w:t>
      </w:r>
      <w:r>
        <w:rPr>
          <w:sz w:val="24"/>
          <w:szCs w:val="24"/>
        </w:rPr>
        <w:t>"signature": "large task or baseline state block",</w:t>
      </w:r>
    </w:p>
    <w:p>
      <w:pPr>
        <w:pStyle w:val="PreformattedText"/>
        <w:bidi w:val="0"/>
        <w:spacing w:before="0" w:after="0"/>
        <w:jc w:val="left"/>
        <w:rPr>
          <w:sz w:val="24"/>
          <w:szCs w:val="24"/>
        </w:rPr>
      </w:pPr>
      <w:r>
        <w:rPr>
          <w:sz w:val="24"/>
          <w:szCs w:val="24"/>
        </w:rPr>
        <w:t xml:space="preserve">        </w:t>
      </w:r>
      <w:r>
        <w:rPr>
          <w:sz w:val="24"/>
          <w:szCs w:val="24"/>
        </w:rPr>
        <w:t>"onset_tolerance": 3.00,</w:t>
      </w:r>
    </w:p>
    <w:p>
      <w:pPr>
        <w:pStyle w:val="PreformattedText"/>
        <w:bidi w:val="0"/>
        <w:spacing w:before="0" w:after="0"/>
        <w:jc w:val="left"/>
        <w:rPr>
          <w:sz w:val="24"/>
          <w:szCs w:val="24"/>
        </w:rPr>
      </w:pPr>
      <w:r>
        <w:rPr>
          <w:sz w:val="24"/>
          <w:szCs w:val="24"/>
        </w:rPr>
        <w:t xml:space="preserve">        </w:t>
      </w:r>
      <w:r>
        <w:rPr>
          <w:sz w:val="24"/>
          <w:szCs w:val="24"/>
        </w:rPr>
        <w:t>"offset_tolerance": 3.00,</w:t>
      </w:r>
    </w:p>
    <w:p>
      <w:pPr>
        <w:pStyle w:val="PreformattedText"/>
        <w:bidi w:val="0"/>
        <w:spacing w:before="0" w:after="0"/>
        <w:jc w:val="left"/>
        <w:rPr>
          <w:sz w:val="24"/>
          <w:szCs w:val="24"/>
        </w:rPr>
      </w:pPr>
      <w:r>
        <w:rPr>
          <w:sz w:val="24"/>
          <w:szCs w:val="24"/>
        </w:rPr>
        <w:t xml:space="preserve">    </w:t>
      </w:r>
      <w:r>
        <w:rPr>
          <w:sz w:val="24"/>
          <w:szCs w:val="24"/>
        </w:rPr>
        <w:t>},</w:t>
      </w:r>
    </w:p>
    <w:p>
      <w:pPr>
        <w:pStyle w:val="PreformattedText"/>
        <w:bidi w:val="0"/>
        <w:spacing w:before="0" w:after="0"/>
        <w:jc w:val="left"/>
        <w:rPr>
          <w:sz w:val="24"/>
          <w:szCs w:val="24"/>
        </w:rPr>
      </w:pPr>
      <w:r>
        <w:rPr>
          <w:sz w:val="24"/>
          <w:szCs w:val="24"/>
        </w:rPr>
        <w:t>}</w:t>
      </w:r>
    </w:p>
    <w:p>
      <w:pPr>
        <w:pStyle w:val="PreformattedText"/>
        <w:bidi w:val="0"/>
        <w:spacing w:before="0" w:after="0"/>
        <w:jc w:val="center"/>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grading script only needs `classes`, `onset_tolerance`, and `offset_tolerance` for scoring. The `duration_hint` and `signature` fields are optional helper metadata for validation reports or participant-facing explanations.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pPr>
      <w:r>
        <w:rPr>
          <w:color w:val="2A6099"/>
          <w:sz w:val="28"/>
          <w:szCs w:val="28"/>
        </w:rPr>
        <w:t>Interval Matching</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script should not require submission rows to be in answer-key order. It should first match submitted intervals to answer-key intervals using IoU, then apply the existing timing, category, class, points, and accuracy validations to each matched pair.</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Timing margin rule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Use category-specific onset and offset tolerances to decide whether an interval is close enough to the answer key.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For a predicted interval `P = [pred_start, pred_end]` and an answer-key interval `T = [true_start, true_end]`:</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onset_error = abs(pred_start - true_start)</w:t>
      </w:r>
    </w:p>
    <w:p>
      <w:pPr>
        <w:pStyle w:val="PreformattedText"/>
        <w:bidi w:val="0"/>
        <w:spacing w:before="0" w:after="0"/>
        <w:jc w:val="left"/>
        <w:rPr>
          <w:sz w:val="24"/>
          <w:szCs w:val="24"/>
        </w:rPr>
      </w:pPr>
      <w:r>
        <w:rPr>
          <w:sz w:val="24"/>
          <w:szCs w:val="24"/>
        </w:rPr>
        <w:t>offset_error = abs(pred_end - true_end)</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A prediction is an interval match when:</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onset_error &lt;= onset_tolerance_for_category</w:t>
      </w:r>
    </w:p>
    <w:p>
      <w:pPr>
        <w:pStyle w:val="PreformattedText"/>
        <w:bidi w:val="0"/>
        <w:spacing w:before="0" w:after="0"/>
        <w:jc w:val="left"/>
        <w:rPr>
          <w:sz w:val="24"/>
          <w:szCs w:val="24"/>
        </w:rPr>
      </w:pPr>
      <w:r>
        <w:rPr>
          <w:sz w:val="24"/>
          <w:szCs w:val="24"/>
        </w:rPr>
        <w:t>offset_error &lt;= offset_tolerance_for_category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Use the truth row’s category tolerances for that row. If the predicted category is unknown, the row may still be evaluated for interval timing using the truth row’s tolerance, but no category points should be awarded unless the category exactly matches.</w:t>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8"/>
          <w:szCs w:val="28"/>
        </w:rPr>
      </w:pPr>
      <w:r>
        <w:rPr>
          <w:color w:val="2A6099"/>
          <w:sz w:val="28"/>
          <w:szCs w:val="28"/>
        </w:rPr>
        <w:t>IoU formula for scoring</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IoU can still be used to scale interval points after a prediction passes the timing margin rule.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Use Intersection over Union (IoU) to measure overlap between two time intervals.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For a predicted interval `P = [pred_start, pred_end]` and an answer-key interval `T = [true_start, true_end]`:</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intersection = max(0, min(pred_end, true_end) - max(pred_start, true_start))</w:t>
      </w:r>
    </w:p>
    <w:p>
      <w:pPr>
        <w:pStyle w:val="PreformattedText"/>
        <w:bidi w:val="0"/>
        <w:spacing w:before="0" w:after="0"/>
        <w:jc w:val="left"/>
        <w:rPr>
          <w:sz w:val="24"/>
          <w:szCs w:val="24"/>
        </w:rPr>
      </w:pPr>
      <w:r>
        <w:rPr>
          <w:sz w:val="24"/>
          <w:szCs w:val="24"/>
        </w:rPr>
        <w:t>union = max(pred_end, true_end) - min(pred_start, true_start)</w:t>
      </w:r>
    </w:p>
    <w:p>
      <w:pPr>
        <w:pStyle w:val="PreformattedText"/>
        <w:bidi w:val="0"/>
        <w:spacing w:before="0" w:after="0"/>
        <w:jc w:val="left"/>
        <w:rPr>
          <w:sz w:val="24"/>
          <w:szCs w:val="24"/>
        </w:rPr>
      </w:pPr>
      <w:r>
        <w:rPr>
          <w:sz w:val="24"/>
          <w:szCs w:val="24"/>
        </w:rPr>
        <w:t>iou = intersection / union</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If `union` is `0`, the IoU should be treated as `0`.</w:t>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8"/>
          <w:szCs w:val="28"/>
        </w:rPr>
      </w:pPr>
      <w:r>
        <w:rPr>
          <w:color w:val="2A6099"/>
          <w:sz w:val="28"/>
          <w:szCs w:val="28"/>
        </w:rPr>
        <w:t>Matching Policy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Submission rows and answer-key rows are matched by interval overlap, not by row index. The grading script should compute IoU between valid submitted intervals and official answer-key intervals, then assign predictions to answer-key rows using the best available IoU matches.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Participants are not required to preserve chronological artifact order. Each submitted row can match at most one answer-key row, and each answer-key row can receive at most one submitted row. Higher-IoU pairs should be selected before lower-IoU pairs so the best interval matches are used first.</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A fully blank submission row is allowed and should be treated as an unanswered row. Unanswered rows receive 0 interval points, 0 category points, and 0 class points.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For a nonblank row, the script should first validate that the submitted interval is usable. Valid submitted intervals should be considered for unordered IoU matching against all answer-key intervals. After a submitted interval is matched to an answer-key interval, the timing tolerance check, label validation, IoU-scaled interval points, category points, class points, and accuracy values should be computed for that matched pair.</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Point Scoring</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Scoring and accuracy must be calculated separately.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 Per-row points = weighted competition credit earned by one artifact row</w:t>
      </w:r>
    </w:p>
    <w:p>
      <w:pPr>
        <w:pStyle w:val="PreformattedText"/>
        <w:bidi w:val="0"/>
        <w:spacing w:before="0" w:after="0"/>
        <w:jc w:val="left"/>
        <w:rPr>
          <w:sz w:val="24"/>
          <w:szCs w:val="24"/>
        </w:rPr>
      </w:pPr>
      <w:r>
        <w:rPr>
          <w:sz w:val="24"/>
          <w:szCs w:val="24"/>
        </w:rPr>
        <w:t>- Total points = sum of all per-row points across the submission</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Points measure workshop performance based on the custom grading rules. Accuracy measures detection quality in an interpretable and unweighted way.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For each matched answer-key row that passes the timing margin rule: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1. Add interval points based on IoU.</w:t>
      </w:r>
    </w:p>
    <w:p>
      <w:pPr>
        <w:pStyle w:val="PreformattedText"/>
        <w:bidi w:val="0"/>
        <w:spacing w:before="0" w:after="0"/>
        <w:jc w:val="left"/>
        <w:rPr>
          <w:sz w:val="24"/>
          <w:szCs w:val="24"/>
        </w:rPr>
      </w:pPr>
      <w:r>
        <w:rPr>
          <w:sz w:val="24"/>
          <w:szCs w:val="24"/>
        </w:rPr>
        <w:t>2. Add category points if the matched prediction category equals the official answer-key category for that row.</w:t>
      </w:r>
    </w:p>
    <w:p>
      <w:pPr>
        <w:pStyle w:val="PreformattedText"/>
        <w:bidi w:val="0"/>
        <w:spacing w:before="0" w:after="0"/>
        <w:jc w:val="left"/>
        <w:rPr>
          <w:sz w:val="24"/>
          <w:szCs w:val="24"/>
        </w:rPr>
      </w:pPr>
      <w:r>
        <w:rPr>
          <w:sz w:val="24"/>
          <w:szCs w:val="24"/>
        </w:rPr>
        <w:t>3. Add class points if the matched prediction artifact class equals the official answer-key artifact class for that row.</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Interval points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Interval points scale with IoU:</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interval_points = max_interval_points * iou</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Category points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Category points should depend on the artifact category. More difficult categories can be worth more points.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Example:</w:t>
      </w:r>
    </w:p>
    <w:p>
      <w:pPr>
        <w:pStyle w:val="PreformattedText"/>
        <w:bidi w:val="0"/>
        <w:spacing w:before="0" w:after="0"/>
        <w:jc w:val="left"/>
        <w:rPr>
          <w:sz w:val="24"/>
          <w:szCs w:val="24"/>
        </w:rPr>
      </w:pPr>
      <w:r>
        <w:rPr>
          <w:sz w:val="24"/>
          <w:szCs w:val="24"/>
        </w:rPr>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PreformattedText"/>
              <w:bidi w:val="0"/>
              <w:spacing w:before="0" w:after="0"/>
              <w:jc w:val="center"/>
              <w:rPr>
                <w:sz w:val="24"/>
                <w:szCs w:val="24"/>
              </w:rPr>
            </w:pPr>
            <w:r>
              <w:rPr>
                <w:b/>
                <w:bCs/>
                <w:sz w:val="24"/>
                <w:szCs w:val="24"/>
              </w:rPr>
              <w:t>Artifact category</w:t>
            </w:r>
          </w:p>
        </w:tc>
        <w:tc>
          <w:tcPr>
            <w:tcW w:w="4819" w:type="dxa"/>
            <w:tcBorders/>
          </w:tcPr>
          <w:p>
            <w:pPr>
              <w:pStyle w:val="PreformattedText"/>
              <w:bidi w:val="0"/>
              <w:spacing w:before="0" w:after="0"/>
              <w:jc w:val="center"/>
              <w:rPr>
                <w:sz w:val="24"/>
                <w:szCs w:val="24"/>
              </w:rPr>
            </w:pPr>
            <w:r>
              <w:rPr>
                <w:b/>
                <w:bCs/>
                <w:sz w:val="24"/>
                <w:szCs w:val="24"/>
              </w:rPr>
              <w:t>Points</w:t>
            </w:r>
          </w:p>
        </w:tc>
      </w:tr>
      <w:tr>
        <w:trPr/>
        <w:tc>
          <w:tcPr>
            <w:tcW w:w="4818" w:type="dxa"/>
            <w:tcBorders/>
          </w:tcPr>
          <w:p>
            <w:pPr>
              <w:pStyle w:val="PreformattedText"/>
              <w:bidi w:val="0"/>
              <w:spacing w:before="0" w:after="0"/>
              <w:jc w:val="center"/>
              <w:rPr>
                <w:sz w:val="24"/>
                <w:szCs w:val="24"/>
              </w:rPr>
            </w:pPr>
            <w:r>
              <w:rPr>
                <w:sz w:val="24"/>
                <w:szCs w:val="24"/>
              </w:rPr>
              <w:t>micro_event</w:t>
            </w:r>
          </w:p>
        </w:tc>
        <w:tc>
          <w:tcPr>
            <w:tcW w:w="4819" w:type="dxa"/>
            <w:tcBorders/>
          </w:tcPr>
          <w:p>
            <w:pPr>
              <w:pStyle w:val="TableContents"/>
              <w:jc w:val="center"/>
              <w:rPr>
                <w:sz w:val="24"/>
                <w:szCs w:val="24"/>
              </w:rPr>
            </w:pPr>
            <w:r>
              <w:rPr>
                <w:sz w:val="24"/>
                <w:szCs w:val="24"/>
              </w:rPr>
              <w:t>5</w:t>
            </w:r>
          </w:p>
        </w:tc>
      </w:tr>
      <w:tr>
        <w:trPr/>
        <w:tc>
          <w:tcPr>
            <w:tcW w:w="4818" w:type="dxa"/>
            <w:tcBorders/>
          </w:tcPr>
          <w:p>
            <w:pPr>
              <w:pStyle w:val="PreformattedText"/>
              <w:bidi w:val="0"/>
              <w:spacing w:before="0" w:after="0"/>
              <w:jc w:val="center"/>
              <w:rPr>
                <w:sz w:val="24"/>
                <w:szCs w:val="24"/>
              </w:rPr>
            </w:pPr>
            <w:r>
              <w:rPr>
                <w:sz w:val="24"/>
                <w:szCs w:val="24"/>
              </w:rPr>
              <w:t>medium_task_block</w:t>
            </w:r>
          </w:p>
        </w:tc>
        <w:tc>
          <w:tcPr>
            <w:tcW w:w="4819" w:type="dxa"/>
            <w:tcBorders/>
          </w:tcPr>
          <w:p>
            <w:pPr>
              <w:pStyle w:val="TableContents"/>
              <w:jc w:val="center"/>
              <w:rPr>
                <w:sz w:val="24"/>
                <w:szCs w:val="24"/>
              </w:rPr>
            </w:pPr>
            <w:r>
              <w:rPr>
                <w:sz w:val="24"/>
                <w:szCs w:val="24"/>
              </w:rPr>
              <w:t>8</w:t>
            </w:r>
          </w:p>
        </w:tc>
      </w:tr>
      <w:tr>
        <w:trPr/>
        <w:tc>
          <w:tcPr>
            <w:tcW w:w="4818" w:type="dxa"/>
            <w:tcBorders/>
          </w:tcPr>
          <w:p>
            <w:pPr>
              <w:pStyle w:val="PreformattedText"/>
              <w:bidi w:val="0"/>
              <w:spacing w:before="0" w:after="0"/>
              <w:jc w:val="center"/>
              <w:rPr>
                <w:sz w:val="24"/>
                <w:szCs w:val="24"/>
              </w:rPr>
            </w:pPr>
            <w:r>
              <w:rPr>
                <w:sz w:val="24"/>
                <w:szCs w:val="24"/>
              </w:rPr>
              <w:t>long_task_block</w:t>
            </w:r>
          </w:p>
        </w:tc>
        <w:tc>
          <w:tcPr>
            <w:tcW w:w="4819" w:type="dxa"/>
            <w:tcBorders/>
          </w:tcPr>
          <w:p>
            <w:pPr>
              <w:pStyle w:val="TableContents"/>
              <w:jc w:val="center"/>
              <w:rPr>
                <w:sz w:val="24"/>
                <w:szCs w:val="24"/>
              </w:rPr>
            </w:pPr>
            <w:r>
              <w:rPr>
                <w:sz w:val="24"/>
                <w:szCs w:val="24"/>
              </w:rPr>
              <w:t>10</w:t>
            </w:r>
          </w:p>
        </w:tc>
      </w:tr>
      <w:tr>
        <w:trPr/>
        <w:tc>
          <w:tcPr>
            <w:tcW w:w="4818" w:type="dxa"/>
            <w:tcBorders/>
          </w:tcPr>
          <w:p>
            <w:pPr>
              <w:pStyle w:val="PreformattedText"/>
              <w:bidi w:val="0"/>
              <w:spacing w:before="0" w:after="0"/>
              <w:jc w:val="center"/>
              <w:rPr>
                <w:sz w:val="24"/>
                <w:szCs w:val="24"/>
              </w:rPr>
            </w:pPr>
            <w:r>
              <w:rPr>
                <w:sz w:val="24"/>
                <w:szCs w:val="24"/>
              </w:rPr>
              <w:t>macroscopic_state</w:t>
            </w:r>
          </w:p>
        </w:tc>
        <w:tc>
          <w:tcPr>
            <w:tcW w:w="4819" w:type="dxa"/>
            <w:tcBorders/>
          </w:tcPr>
          <w:p>
            <w:pPr>
              <w:pStyle w:val="TableContents"/>
              <w:jc w:val="center"/>
              <w:rPr>
                <w:sz w:val="24"/>
                <w:szCs w:val="24"/>
              </w:rPr>
            </w:pPr>
            <w:r>
              <w:rPr>
                <w:sz w:val="24"/>
                <w:szCs w:val="24"/>
              </w:rPr>
              <w:t>6</w:t>
            </w:r>
          </w:p>
        </w:tc>
      </w:tr>
    </w:tbl>
    <w:p>
      <w:pPr>
        <w:pStyle w:val="PreformattedText"/>
        <w:bidi w:val="0"/>
        <w:spacing w:before="0" w:after="0"/>
        <w:jc w:val="center"/>
        <w:rPr>
          <w:sz w:val="24"/>
          <w:szCs w:val="24"/>
        </w:rPr>
      </w:pPr>
      <w:r>
        <w:rPr>
          <w:sz w:val="24"/>
          <w:szCs w:val="24"/>
        </w:rPr>
      </w:r>
    </w:p>
    <w:p>
      <w:pPr>
        <w:pStyle w:val="PreformattedText"/>
        <w:bidi w:val="0"/>
        <w:spacing w:before="0" w:after="0"/>
        <w:jc w:val="center"/>
        <w:rPr>
          <w:sz w:val="24"/>
          <w:szCs w:val="24"/>
        </w:rPr>
      </w:pPr>
      <w:r>
        <w:rPr>
          <w:b/>
          <w:bCs/>
          <w:sz w:val="24"/>
          <w:szCs w:val="24"/>
        </w:rPr>
        <w:t>These values don’t represent real weights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Only award category points when the predicted category exactly matches the answer-key category.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Class points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Class points should depend on the specific artifact class. Harder classes can be worth more points.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Example:</w:t>
      </w:r>
    </w:p>
    <w:p>
      <w:pPr>
        <w:pStyle w:val="PreformattedText"/>
        <w:bidi w:val="0"/>
        <w:spacing w:before="0" w:after="0"/>
        <w:jc w:val="left"/>
        <w:rPr>
          <w:sz w:val="24"/>
          <w:szCs w:val="24"/>
        </w:rPr>
      </w:pPr>
      <w:r>
        <w:rPr>
          <w:sz w:val="24"/>
          <w:szCs w:val="24"/>
        </w:rPr>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PreformattedText"/>
              <w:bidi w:val="0"/>
              <w:spacing w:before="0" w:after="0"/>
              <w:jc w:val="center"/>
              <w:rPr>
                <w:sz w:val="24"/>
                <w:szCs w:val="24"/>
              </w:rPr>
            </w:pPr>
            <w:r>
              <w:rPr>
                <w:b/>
                <w:bCs/>
                <w:sz w:val="24"/>
                <w:szCs w:val="24"/>
              </w:rPr>
              <w:t>Artifact class</w:t>
            </w:r>
          </w:p>
        </w:tc>
        <w:tc>
          <w:tcPr>
            <w:tcW w:w="4819" w:type="dxa"/>
            <w:tcBorders/>
          </w:tcPr>
          <w:p>
            <w:pPr>
              <w:pStyle w:val="PreformattedText"/>
              <w:bidi w:val="0"/>
              <w:spacing w:before="0" w:after="0"/>
              <w:jc w:val="center"/>
              <w:rPr>
                <w:sz w:val="24"/>
                <w:szCs w:val="24"/>
              </w:rPr>
            </w:pPr>
            <w:r>
              <w:rPr>
                <w:b/>
                <w:bCs/>
                <w:sz w:val="24"/>
                <w:szCs w:val="24"/>
              </w:rPr>
              <w:t>Points</w:t>
            </w:r>
          </w:p>
        </w:tc>
      </w:tr>
      <w:tr>
        <w:trPr/>
        <w:tc>
          <w:tcPr>
            <w:tcW w:w="4818" w:type="dxa"/>
            <w:tcBorders/>
          </w:tcPr>
          <w:p>
            <w:pPr>
              <w:pStyle w:val="PreformattedText"/>
              <w:bidi w:val="0"/>
              <w:spacing w:before="0" w:after="0"/>
              <w:jc w:val="center"/>
              <w:rPr>
                <w:sz w:val="24"/>
                <w:szCs w:val="24"/>
              </w:rPr>
            </w:pPr>
            <w:r>
              <w:rPr>
                <w:sz w:val="24"/>
                <w:szCs w:val="24"/>
              </w:rPr>
              <w:t>ver_eyem</w:t>
            </w:r>
          </w:p>
        </w:tc>
        <w:tc>
          <w:tcPr>
            <w:tcW w:w="4819" w:type="dxa"/>
            <w:tcBorders/>
          </w:tcPr>
          <w:p>
            <w:pPr>
              <w:pStyle w:val="TableContents"/>
              <w:jc w:val="center"/>
              <w:rPr>
                <w:sz w:val="24"/>
                <w:szCs w:val="24"/>
              </w:rPr>
            </w:pPr>
            <w:r>
              <w:rPr>
                <w:sz w:val="24"/>
                <w:szCs w:val="24"/>
              </w:rPr>
              <w:t>5</w:t>
            </w:r>
          </w:p>
        </w:tc>
      </w:tr>
      <w:tr>
        <w:trPr/>
        <w:tc>
          <w:tcPr>
            <w:tcW w:w="4818" w:type="dxa"/>
            <w:tcBorders/>
          </w:tcPr>
          <w:p>
            <w:pPr>
              <w:pStyle w:val="PreformattedText"/>
              <w:bidi w:val="0"/>
              <w:spacing w:before="0" w:after="0"/>
              <w:jc w:val="center"/>
              <w:rPr>
                <w:sz w:val="24"/>
                <w:szCs w:val="24"/>
              </w:rPr>
            </w:pPr>
            <w:r>
              <w:rPr>
                <w:sz w:val="24"/>
                <w:szCs w:val="24"/>
              </w:rPr>
              <w:t>tongue</w:t>
            </w:r>
          </w:p>
        </w:tc>
        <w:tc>
          <w:tcPr>
            <w:tcW w:w="4819" w:type="dxa"/>
            <w:tcBorders/>
          </w:tcPr>
          <w:p>
            <w:pPr>
              <w:pStyle w:val="TableContents"/>
              <w:jc w:val="center"/>
              <w:rPr>
                <w:sz w:val="24"/>
                <w:szCs w:val="24"/>
              </w:rPr>
            </w:pPr>
            <w:r>
              <w:rPr>
                <w:sz w:val="24"/>
                <w:szCs w:val="24"/>
              </w:rPr>
              <w:t>8</w:t>
            </w:r>
          </w:p>
        </w:tc>
      </w:tr>
      <w:tr>
        <w:trPr/>
        <w:tc>
          <w:tcPr>
            <w:tcW w:w="4818" w:type="dxa"/>
            <w:tcBorders/>
          </w:tcPr>
          <w:p>
            <w:pPr>
              <w:pStyle w:val="PreformattedText"/>
              <w:bidi w:val="0"/>
              <w:spacing w:before="0" w:after="0"/>
              <w:jc w:val="center"/>
              <w:rPr>
                <w:sz w:val="24"/>
                <w:szCs w:val="24"/>
              </w:rPr>
            </w:pPr>
            <w:r>
              <w:rPr>
                <w:sz w:val="24"/>
                <w:szCs w:val="24"/>
              </w:rPr>
              <w:t>swallow</w:t>
            </w:r>
          </w:p>
        </w:tc>
        <w:tc>
          <w:tcPr>
            <w:tcW w:w="4819" w:type="dxa"/>
            <w:tcBorders/>
          </w:tcPr>
          <w:p>
            <w:pPr>
              <w:pStyle w:val="TableContents"/>
              <w:jc w:val="center"/>
              <w:rPr>
                <w:sz w:val="24"/>
                <w:szCs w:val="24"/>
              </w:rPr>
            </w:pPr>
            <w:r>
              <w:rPr>
                <w:sz w:val="24"/>
                <w:szCs w:val="24"/>
              </w:rPr>
              <w:t>10</w:t>
            </w:r>
          </w:p>
        </w:tc>
      </w:tr>
      <w:tr>
        <w:trPr/>
        <w:tc>
          <w:tcPr>
            <w:tcW w:w="4818" w:type="dxa"/>
            <w:tcBorders/>
          </w:tcPr>
          <w:p>
            <w:pPr>
              <w:pStyle w:val="PreformattedText"/>
              <w:bidi w:val="0"/>
              <w:spacing w:before="0" w:after="0"/>
              <w:jc w:val="center"/>
              <w:rPr>
                <w:sz w:val="24"/>
                <w:szCs w:val="24"/>
              </w:rPr>
            </w:pPr>
            <w:r>
              <w:rPr>
                <w:sz w:val="24"/>
                <w:szCs w:val="24"/>
              </w:rPr>
              <w:t>hor_headm</w:t>
            </w:r>
          </w:p>
        </w:tc>
        <w:tc>
          <w:tcPr>
            <w:tcW w:w="4819" w:type="dxa"/>
            <w:tcBorders/>
          </w:tcPr>
          <w:p>
            <w:pPr>
              <w:pStyle w:val="TableContents"/>
              <w:jc w:val="center"/>
              <w:rPr>
                <w:sz w:val="24"/>
                <w:szCs w:val="24"/>
              </w:rPr>
            </w:pPr>
            <w:r>
              <w:rPr>
                <w:sz w:val="24"/>
                <w:szCs w:val="24"/>
              </w:rPr>
              <w:t>10</w:t>
            </w:r>
          </w:p>
        </w:tc>
      </w:tr>
      <w:tr>
        <w:trPr/>
        <w:tc>
          <w:tcPr>
            <w:tcW w:w="4818" w:type="dxa"/>
            <w:tcBorders/>
          </w:tcPr>
          <w:p>
            <w:pPr>
              <w:pStyle w:val="PreformattedText"/>
              <w:bidi w:val="0"/>
              <w:spacing w:before="0" w:after="0"/>
              <w:jc w:val="center"/>
              <w:rPr>
                <w:sz w:val="24"/>
                <w:szCs w:val="24"/>
              </w:rPr>
            </w:pPr>
            <w:r>
              <w:rPr>
                <w:sz w:val="24"/>
                <w:szCs w:val="24"/>
              </w:rPr>
              <w:t>ver_headm</w:t>
            </w:r>
          </w:p>
        </w:tc>
        <w:tc>
          <w:tcPr>
            <w:tcW w:w="4819" w:type="dxa"/>
            <w:tcBorders/>
          </w:tcPr>
          <w:p>
            <w:pPr>
              <w:pStyle w:val="TableContents"/>
              <w:jc w:val="center"/>
              <w:rPr>
                <w:sz w:val="24"/>
                <w:szCs w:val="24"/>
              </w:rPr>
            </w:pPr>
            <w:r>
              <w:rPr>
                <w:sz w:val="24"/>
                <w:szCs w:val="24"/>
              </w:rPr>
              <w:t>10</w:t>
            </w:r>
          </w:p>
        </w:tc>
      </w:tr>
      <w:tr>
        <w:trPr/>
        <w:tc>
          <w:tcPr>
            <w:tcW w:w="4818" w:type="dxa"/>
            <w:tcBorders/>
          </w:tcPr>
          <w:p>
            <w:pPr>
              <w:pStyle w:val="PreformattedText"/>
              <w:bidi w:val="0"/>
              <w:spacing w:before="0" w:after="0"/>
              <w:jc w:val="center"/>
              <w:rPr>
                <w:sz w:val="24"/>
                <w:szCs w:val="24"/>
              </w:rPr>
            </w:pPr>
            <w:r>
              <w:rPr>
                <w:sz w:val="24"/>
                <w:szCs w:val="24"/>
              </w:rPr>
              <w:t>...</w:t>
            </w:r>
          </w:p>
        </w:tc>
        <w:tc>
          <w:tcPr>
            <w:tcW w:w="4819" w:type="dxa"/>
            <w:tcBorders/>
          </w:tcPr>
          <w:p>
            <w:pPr>
              <w:pStyle w:val="TableContents"/>
              <w:jc w:val="center"/>
              <w:rPr>
                <w:sz w:val="24"/>
                <w:szCs w:val="24"/>
              </w:rPr>
            </w:pPr>
            <w:r>
              <w:rPr>
                <w:sz w:val="24"/>
                <w:szCs w:val="24"/>
              </w:rPr>
              <w:t>...</w:t>
            </w:r>
          </w:p>
        </w:tc>
      </w:tr>
    </w:tbl>
    <w:p>
      <w:pPr>
        <w:pStyle w:val="PreformattedText"/>
        <w:bidi w:val="0"/>
        <w:spacing w:before="0" w:after="0"/>
        <w:jc w:val="left"/>
        <w:rPr>
          <w:sz w:val="24"/>
          <w:szCs w:val="24"/>
        </w:rPr>
      </w:pPr>
      <w:r>
        <w:rPr>
          <w:sz w:val="24"/>
          <w:szCs w:val="24"/>
        </w:rPr>
      </w:r>
    </w:p>
    <w:p>
      <w:pPr>
        <w:pStyle w:val="PreformattedText"/>
        <w:bidi w:val="0"/>
        <w:spacing w:before="0" w:after="0"/>
        <w:jc w:val="center"/>
        <w:rPr>
          <w:sz w:val="24"/>
          <w:szCs w:val="24"/>
        </w:rPr>
      </w:pPr>
      <w:r>
        <w:rPr>
          <w:b/>
          <w:bCs/>
          <w:sz w:val="24"/>
          <w:szCs w:val="24"/>
        </w:rPr>
        <w:t>These values don’t represent real weights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Only award class points when the predicted artifact class exactly matches the answer-key artifact class.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pPr>
      <w:r>
        <w:rPr>
          <w:color w:val="2A6099"/>
          <w:sz w:val="28"/>
          <w:szCs w:val="28"/>
        </w:rPr>
        <w:t>Accuracy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Accuracy should be reported using answer-key-row-based measures after unordered interval matching.</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Accuracy is separate from point scoring.</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For each artifact row:</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 Interval Accuracy = the matched prediction’s IoU-based interval correctness value if the matched pair passes the timing tolerance check, otherwise 0</w:t>
      </w:r>
    </w:p>
    <w:p>
      <w:pPr>
        <w:pStyle w:val="PreformattedText"/>
        <w:bidi w:val="0"/>
        <w:spacing w:before="0" w:after="0"/>
        <w:jc w:val="left"/>
        <w:rPr>
          <w:sz w:val="24"/>
          <w:szCs w:val="24"/>
        </w:rPr>
      </w:pPr>
      <w:r>
        <w:rPr>
          <w:sz w:val="24"/>
          <w:szCs w:val="24"/>
        </w:rPr>
        <w:t>- Category Accuracy = 1 if the matched prediction artifact category matches the answer-key row, otherwise 0</w:t>
      </w:r>
    </w:p>
    <w:p>
      <w:pPr>
        <w:pStyle w:val="PreformattedText"/>
        <w:bidi w:val="0"/>
        <w:spacing w:before="0" w:after="0"/>
        <w:jc w:val="left"/>
        <w:rPr>
          <w:sz w:val="24"/>
          <w:szCs w:val="24"/>
        </w:rPr>
      </w:pPr>
      <w:r>
        <w:rPr>
          <w:sz w:val="24"/>
          <w:szCs w:val="24"/>
        </w:rPr>
        <w:t>- Artifact Accuracy = 1 if the matched prediction artifact class matches the answer-key row, otherwise 0</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General Accuracy should be reported as a separate unweighted summary value derived from row-level correctness values according to the workshop’s chosen aggregation rule.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At the team level:</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 Total Points = sum of all per-row points</w:t>
      </w:r>
    </w:p>
    <w:p>
      <w:pPr>
        <w:pStyle w:val="PreformattedText"/>
        <w:bidi w:val="0"/>
        <w:spacing w:before="0" w:after="0"/>
        <w:jc w:val="left"/>
        <w:rPr>
          <w:sz w:val="24"/>
          <w:szCs w:val="24"/>
        </w:rPr>
      </w:pPr>
      <w:r>
        <w:rPr>
          <w:sz w:val="24"/>
          <w:szCs w:val="24"/>
        </w:rPr>
        <w:t>- Interval Accuracy = mean of all row Interval Accuracy values</w:t>
      </w:r>
    </w:p>
    <w:p>
      <w:pPr>
        <w:pStyle w:val="PreformattedText"/>
        <w:bidi w:val="0"/>
        <w:spacing w:before="0" w:after="0"/>
        <w:jc w:val="left"/>
        <w:rPr>
          <w:sz w:val="24"/>
          <w:szCs w:val="24"/>
        </w:rPr>
      </w:pPr>
      <w:r>
        <w:rPr>
          <w:sz w:val="24"/>
          <w:szCs w:val="24"/>
        </w:rPr>
        <w:t>- Category Accuracy = mean of all row Category Accuracy values</w:t>
      </w:r>
    </w:p>
    <w:p>
      <w:pPr>
        <w:pStyle w:val="PreformattedText"/>
        <w:bidi w:val="0"/>
        <w:spacing w:before="0" w:after="0"/>
        <w:jc w:val="left"/>
        <w:rPr>
          <w:sz w:val="24"/>
          <w:szCs w:val="24"/>
        </w:rPr>
      </w:pPr>
      <w:r>
        <w:rPr>
          <w:sz w:val="24"/>
          <w:szCs w:val="24"/>
        </w:rPr>
        <w:t>- Artifact Accuracy = mean of all row Artifact Accuracy values</w:t>
      </w:r>
    </w:p>
    <w:p>
      <w:pPr>
        <w:pStyle w:val="PreformattedText"/>
        <w:bidi w:val="0"/>
        <w:spacing w:before="0" w:after="0"/>
        <w:jc w:val="left"/>
        <w:rPr>
          <w:sz w:val="24"/>
          <w:szCs w:val="24"/>
        </w:rPr>
      </w:pPr>
      <w:r>
        <w:rPr>
          <w:sz w:val="24"/>
          <w:szCs w:val="24"/>
        </w:rPr>
        <w:t>- General Accuracy = the chosen aggregate unweighted correctness summary for the submission</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8"/>
          <w:szCs w:val="28"/>
        </w:rPr>
      </w:pPr>
      <w:r>
        <w:rPr>
          <w:color w:val="2A6099"/>
          <w:sz w:val="28"/>
          <w:szCs w:val="28"/>
        </w:rPr>
        <w:t>Accuracy and Points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There is no conceptual conflict between points and accuracy: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 points show how much weighted leaderboard credit a team earned</w:t>
      </w:r>
    </w:p>
    <w:p>
      <w:pPr>
        <w:pStyle w:val="PreformattedText"/>
        <w:bidi w:val="0"/>
        <w:spacing w:before="0" w:after="0"/>
        <w:jc w:val="left"/>
        <w:rPr>
          <w:sz w:val="24"/>
          <w:szCs w:val="24"/>
        </w:rPr>
      </w:pPr>
      <w:r>
        <w:rPr>
          <w:sz w:val="24"/>
          <w:szCs w:val="24"/>
        </w:rPr>
        <w:t>- accuracy shows how correct the team was in an interpretable unweighted sense</w:t>
      </w:r>
    </w:p>
    <w:p>
      <w:pPr>
        <w:pStyle w:val="PreformattedText"/>
        <w:bidi w:val="0"/>
        <w:spacing w:before="0" w:after="0"/>
        <w:jc w:val="left"/>
        <w:rPr>
          <w:sz w:val="24"/>
          <w:szCs w:val="24"/>
        </w:rPr>
      </w:pPr>
      <w:r>
        <w:rPr>
          <w:sz w:val="24"/>
          <w:szCs w:val="24"/>
        </w:rPr>
        <w:t>- both are derived from the same matched prediction and answer-key row comparison</w:t>
      </w:r>
    </w:p>
    <w:p>
      <w:pPr>
        <w:pStyle w:val="PreformattedText"/>
        <w:bidi w:val="0"/>
        <w:spacing w:before="0" w:after="0"/>
        <w:jc w:val="left"/>
        <w:rPr>
          <w:sz w:val="24"/>
          <w:szCs w:val="24"/>
        </w:rPr>
      </w:pPr>
      <w:r>
        <w:rPr>
          <w:sz w:val="24"/>
          <w:szCs w:val="24"/>
        </w:rPr>
        <w:t>- neither one should be presented as a substitute for the other</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Edge Cases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script should handle these cases explicitly:</w:t>
      </w:r>
    </w:p>
    <w:p>
      <w:pPr>
        <w:pStyle w:val="PreformattedText"/>
        <w:bidi w:val="0"/>
        <w:spacing w:before="0" w:after="0"/>
        <w:jc w:val="left"/>
        <w:rPr>
          <w:sz w:val="24"/>
          <w:szCs w:val="24"/>
        </w:rPr>
      </w:pPr>
      <w:r>
        <w:rPr>
          <w:sz w:val="24"/>
          <w:szCs w:val="24"/>
        </w:rPr>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PreformattedText"/>
              <w:bidi w:val="0"/>
              <w:spacing w:before="0" w:after="0"/>
              <w:jc w:val="center"/>
              <w:rPr>
                <w:sz w:val="24"/>
                <w:szCs w:val="24"/>
              </w:rPr>
            </w:pPr>
            <w:r>
              <w:rPr>
                <w:b/>
                <w:bCs/>
                <w:sz w:val="24"/>
                <w:szCs w:val="24"/>
              </w:rPr>
              <w:t>Case</w:t>
            </w:r>
          </w:p>
        </w:tc>
        <w:tc>
          <w:tcPr>
            <w:tcW w:w="4819" w:type="dxa"/>
            <w:tcBorders/>
          </w:tcPr>
          <w:p>
            <w:pPr>
              <w:pStyle w:val="PreformattedText"/>
              <w:bidi w:val="0"/>
              <w:spacing w:before="0" w:after="0"/>
              <w:jc w:val="center"/>
              <w:rPr>
                <w:sz w:val="24"/>
                <w:szCs w:val="24"/>
              </w:rPr>
            </w:pPr>
            <w:r>
              <w:rPr>
                <w:b/>
                <w:bCs/>
                <w:sz w:val="24"/>
                <w:szCs w:val="24"/>
              </w:rPr>
              <w:t>Expected behavior</w:t>
            </w:r>
          </w:p>
        </w:tc>
      </w:tr>
      <w:tr>
        <w:trPr/>
        <w:tc>
          <w:tcPr>
            <w:tcW w:w="4818" w:type="dxa"/>
            <w:tcBorders/>
          </w:tcPr>
          <w:p>
            <w:pPr>
              <w:pStyle w:val="PreformattedText"/>
              <w:bidi w:val="0"/>
              <w:spacing w:before="0" w:after="0"/>
              <w:jc w:val="center"/>
              <w:rPr>
                <w:sz w:val="24"/>
                <w:szCs w:val="24"/>
              </w:rPr>
            </w:pPr>
            <w:r>
              <w:rPr>
                <w:sz w:val="24"/>
                <w:szCs w:val="24"/>
              </w:rPr>
              <w:t>Missing required column</w:t>
            </w:r>
          </w:p>
        </w:tc>
        <w:tc>
          <w:tcPr>
            <w:tcW w:w="4819" w:type="dxa"/>
            <w:tcBorders/>
          </w:tcPr>
          <w:p>
            <w:pPr>
              <w:pStyle w:val="PreformattedText"/>
              <w:bidi w:val="0"/>
              <w:spacing w:before="0" w:after="0"/>
              <w:jc w:val="center"/>
              <w:rPr>
                <w:sz w:val="24"/>
                <w:szCs w:val="24"/>
              </w:rPr>
            </w:pPr>
            <w:r>
              <w:rPr>
                <w:sz w:val="24"/>
                <w:szCs w:val="24"/>
              </w:rPr>
              <w:t>Reject the submission or mark it invalid.</w:t>
            </w:r>
          </w:p>
        </w:tc>
      </w:tr>
      <w:tr>
        <w:trPr/>
        <w:tc>
          <w:tcPr>
            <w:tcW w:w="4818" w:type="dxa"/>
            <w:tcBorders/>
          </w:tcPr>
          <w:p>
            <w:pPr>
              <w:pStyle w:val="PreformattedText"/>
              <w:bidi w:val="0"/>
              <w:spacing w:before="0" w:after="0"/>
              <w:jc w:val="center"/>
              <w:rPr>
                <w:sz w:val="24"/>
                <w:szCs w:val="24"/>
              </w:rPr>
            </w:pPr>
            <w:r>
              <w:rPr>
                <w:sz w:val="24"/>
                <w:szCs w:val="24"/>
              </w:rPr>
              <w:t>Non-numeric time value</w:t>
            </w:r>
          </w:p>
        </w:tc>
        <w:tc>
          <w:tcPr>
            <w:tcW w:w="4819" w:type="dxa"/>
            <w:tcBorders/>
          </w:tcPr>
          <w:p>
            <w:pPr>
              <w:pStyle w:val="PreformattedText"/>
              <w:bidi w:val="0"/>
              <w:spacing w:before="0" w:after="0"/>
              <w:jc w:val="center"/>
              <w:rPr>
                <w:sz w:val="24"/>
                <w:szCs w:val="24"/>
              </w:rPr>
            </w:pPr>
            <w:r>
              <w:rPr>
                <w:sz w:val="24"/>
                <w:szCs w:val="24"/>
              </w:rPr>
              <w:t>Reject that row or mark the submission invalid.</w:t>
            </w:r>
          </w:p>
        </w:tc>
      </w:tr>
      <w:tr>
        <w:trPr/>
        <w:tc>
          <w:tcPr>
            <w:tcW w:w="4818" w:type="dxa"/>
            <w:tcBorders/>
          </w:tcPr>
          <w:p>
            <w:pPr>
              <w:pStyle w:val="PreformattedText"/>
              <w:bidi w:val="0"/>
              <w:spacing w:before="0" w:after="0"/>
              <w:jc w:val="center"/>
              <w:rPr>
                <w:sz w:val="24"/>
                <w:szCs w:val="24"/>
              </w:rPr>
            </w:pPr>
            <w:r>
              <w:rPr>
                <w:sz w:val="24"/>
                <w:szCs w:val="24"/>
              </w:rPr>
              <w:t>`end_time &lt;= start_time`</w:t>
            </w:r>
          </w:p>
        </w:tc>
        <w:tc>
          <w:tcPr>
            <w:tcW w:w="4819" w:type="dxa"/>
            <w:tcBorders/>
          </w:tcPr>
          <w:p>
            <w:pPr>
              <w:pStyle w:val="PreformattedText"/>
              <w:bidi w:val="0"/>
              <w:spacing w:before="0" w:after="0"/>
              <w:jc w:val="center"/>
              <w:rPr>
                <w:sz w:val="24"/>
                <w:szCs w:val="24"/>
              </w:rPr>
            </w:pPr>
            <w:r>
              <w:rPr>
                <w:sz w:val="24"/>
                <w:szCs w:val="24"/>
              </w:rPr>
              <w:t>Reject that row.</w:t>
            </w:r>
          </w:p>
        </w:tc>
      </w:tr>
      <w:tr>
        <w:trPr/>
        <w:tc>
          <w:tcPr>
            <w:tcW w:w="4818" w:type="dxa"/>
            <w:tcBorders/>
          </w:tcPr>
          <w:p>
            <w:pPr>
              <w:pStyle w:val="PreformattedText"/>
              <w:bidi w:val="0"/>
              <w:spacing w:before="0" w:after="0"/>
              <w:jc w:val="center"/>
              <w:rPr>
                <w:sz w:val="24"/>
                <w:szCs w:val="24"/>
              </w:rPr>
            </w:pPr>
            <w:r>
              <w:rPr>
                <w:sz w:val="24"/>
                <w:szCs w:val="24"/>
              </w:rPr>
              <w:t>Unknown category</w:t>
            </w:r>
          </w:p>
        </w:tc>
        <w:tc>
          <w:tcPr>
            <w:tcW w:w="4819" w:type="dxa"/>
            <w:tcBorders/>
          </w:tcPr>
          <w:p>
            <w:pPr>
              <w:pStyle w:val="PreformattedText"/>
              <w:bidi w:val="0"/>
              <w:spacing w:before="0" w:after="0"/>
              <w:jc w:val="center"/>
              <w:rPr>
                <w:sz w:val="24"/>
                <w:szCs w:val="24"/>
              </w:rPr>
            </w:pPr>
            <w:r>
              <w:rPr>
                <w:sz w:val="24"/>
                <w:szCs w:val="24"/>
              </w:rPr>
              <w:t>Reject that row or use strict default timing tolerances.</w:t>
            </w:r>
          </w:p>
        </w:tc>
      </w:tr>
      <w:tr>
        <w:trPr/>
        <w:tc>
          <w:tcPr>
            <w:tcW w:w="4818" w:type="dxa"/>
            <w:tcBorders/>
          </w:tcPr>
          <w:p>
            <w:pPr>
              <w:pStyle w:val="PreformattedText"/>
              <w:bidi w:val="0"/>
              <w:spacing w:before="0" w:after="0"/>
              <w:jc w:val="center"/>
              <w:rPr>
                <w:sz w:val="24"/>
                <w:szCs w:val="24"/>
              </w:rPr>
            </w:pPr>
            <w:r>
              <w:rPr>
                <w:sz w:val="24"/>
                <w:szCs w:val="24"/>
              </w:rPr>
              <w:t>Unknown class</w:t>
            </w:r>
          </w:p>
        </w:tc>
        <w:tc>
          <w:tcPr>
            <w:tcW w:w="4819" w:type="dxa"/>
            <w:tcBorders/>
          </w:tcPr>
          <w:p>
            <w:pPr>
              <w:pStyle w:val="PreformattedText"/>
              <w:bidi w:val="0"/>
              <w:spacing w:before="0" w:after="0"/>
              <w:jc w:val="center"/>
              <w:rPr>
                <w:sz w:val="24"/>
                <w:szCs w:val="24"/>
              </w:rPr>
            </w:pPr>
            <w:r>
              <w:rPr>
                <w:sz w:val="24"/>
                <w:szCs w:val="24"/>
              </w:rPr>
              <w:t>Allow interval matching, but award no class points.</w:t>
            </w:r>
          </w:p>
        </w:tc>
      </w:tr>
      <w:tr>
        <w:trPr/>
        <w:tc>
          <w:tcPr>
            <w:tcW w:w="4818" w:type="dxa"/>
            <w:tcBorders/>
          </w:tcPr>
          <w:p>
            <w:pPr>
              <w:pStyle w:val="PreformattedText"/>
              <w:bidi w:val="0"/>
              <w:spacing w:before="0" w:after="0"/>
              <w:jc w:val="center"/>
              <w:rPr>
                <w:sz w:val="24"/>
                <w:szCs w:val="24"/>
              </w:rPr>
            </w:pPr>
            <w:r>
              <w:rPr>
                <w:sz w:val="24"/>
                <w:szCs w:val="24"/>
              </w:rPr>
              <w:t>Empty submission</w:t>
            </w:r>
          </w:p>
        </w:tc>
        <w:tc>
          <w:tcPr>
            <w:tcW w:w="4819" w:type="dxa"/>
            <w:tcBorders/>
          </w:tcPr>
          <w:p>
            <w:pPr>
              <w:pStyle w:val="PreformattedText"/>
              <w:bidi w:val="0"/>
              <w:spacing w:before="0" w:after="0"/>
              <w:jc w:val="center"/>
              <w:rPr>
                <w:sz w:val="24"/>
                <w:szCs w:val="24"/>
              </w:rPr>
            </w:pPr>
            <w:r>
              <w:rPr>
                <w:sz w:val="24"/>
                <w:szCs w:val="24"/>
              </w:rPr>
              <w:t>Score 0 points and 0 accuracy values for all reported metrics</w:t>
            </w:r>
          </w:p>
        </w:tc>
      </w:tr>
    </w:tbl>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r>
    </w:p>
    <w:p>
      <w:pPr>
        <w:pStyle w:val="PreformattedText"/>
        <w:bidi w:val="0"/>
        <w:spacing w:before="0" w:after="0"/>
        <w:jc w:val="left"/>
        <w:rPr>
          <w:color w:val="2A6099"/>
          <w:sz w:val="28"/>
          <w:szCs w:val="28"/>
        </w:rPr>
      </w:pPr>
      <w:r>
        <w:rPr>
          <w:color w:val="2A6099"/>
          <w:sz w:val="28"/>
          <w:szCs w:val="28"/>
        </w:rPr>
        <w:t>Output</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script should write both a row-level report and a team-level summary.</w:t>
      </w:r>
    </w:p>
    <w:p>
      <w:pPr>
        <w:pStyle w:val="PreformattedText"/>
        <w:bidi w:val="0"/>
        <w:spacing w:before="0" w:after="0"/>
        <w:jc w:val="left"/>
        <w:rPr>
          <w:sz w:val="24"/>
          <w:szCs w:val="24"/>
        </w:rPr>
      </w:pPr>
      <w:r>
        <w:rPr>
          <w:sz w:val="24"/>
          <w:szCs w:val="24"/>
        </w:rPr>
      </w:r>
    </w:p>
    <w:p>
      <w:pPr>
        <w:pStyle w:val="PreformattedText"/>
        <w:bidi w:val="0"/>
        <w:spacing w:before="0" w:after="0"/>
        <w:jc w:val="left"/>
        <w:rPr>
          <w:b/>
          <w:bCs/>
          <w:sz w:val="24"/>
          <w:szCs w:val="24"/>
        </w:rPr>
      </w:pPr>
      <w:r>
        <w:rPr>
          <w:b/>
          <w:bCs/>
          <w:sz w:val="24"/>
          <w:szCs w:val="24"/>
        </w:rPr>
        <w:t>Row-level report</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Each row in the report should correspond to one answer-key artifact row and contain the results from its matched prediction, or zero-valued unanswered results when no prediction matched that answer-key row:</w:t>
      </w:r>
    </w:p>
    <w:p>
      <w:pPr>
        <w:pStyle w:val="PreformattedText"/>
        <w:bidi w:val="0"/>
        <w:spacing w:before="0" w:after="0"/>
        <w:jc w:val="left"/>
        <w:rPr>
          <w:sz w:val="24"/>
          <w:szCs w:val="24"/>
        </w:rPr>
      </w:pPr>
      <w:r>
        <w:rPr>
          <w:sz w:val="24"/>
          <w:szCs w:val="24"/>
        </w:rPr>
      </w:r>
    </w:p>
    <w:p>
      <w:pPr>
        <w:pStyle w:val="PreformattedText"/>
        <w:bidi w:val="0"/>
        <w:spacing w:before="0" w:after="0"/>
        <w:jc w:val="center"/>
        <w:rPr>
          <w:sz w:val="24"/>
          <w:szCs w:val="24"/>
        </w:rPr>
      </w:pPr>
      <w:r>
        <w:rPr>
          <w:sz w:val="24"/>
          <w:szCs w:val="24"/>
        </w:rPr>
      </w:r>
    </w:p>
    <w:tbl>
      <w:tblPr>
        <w:tblW w:w="9636" w:type="dxa"/>
        <w:jc w:val="left"/>
        <w:tblInd w:w="55" w:type="dxa"/>
        <w:tblLayout w:type="fixed"/>
        <w:tblCellMar>
          <w:top w:w="55" w:type="dxa"/>
          <w:left w:w="55" w:type="dxa"/>
          <w:bottom w:w="55" w:type="dxa"/>
          <w:right w:w="55" w:type="dxa"/>
        </w:tblCellMar>
      </w:tblPr>
      <w:tblGrid>
        <w:gridCol w:w="2217"/>
        <w:gridCol w:w="2604"/>
        <w:gridCol w:w="2612"/>
        <w:gridCol w:w="2203"/>
      </w:tblGrid>
      <w:tr>
        <w:trPr/>
        <w:tc>
          <w:tcPr>
            <w:tcW w:w="2217"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Point</w:t>
            </w:r>
          </w:p>
        </w:tc>
        <w:tc>
          <w:tcPr>
            <w:tcW w:w="2604"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Interval</w:t>
            </w:r>
          </w:p>
          <w:p>
            <w:pPr>
              <w:pStyle w:val="TableContents"/>
              <w:jc w:val="center"/>
              <w:rPr>
                <w:sz w:val="24"/>
                <w:szCs w:val="24"/>
              </w:rPr>
            </w:pPr>
            <w:r>
              <w:rPr>
                <w:b/>
                <w:bCs/>
                <w:i w:val="false"/>
                <w:iCs w:val="false"/>
                <w:strike w:val="false"/>
                <w:dstrike w:val="false"/>
                <w:outline w:val="false"/>
                <w:shadow w:val="false"/>
                <w:color w:val="000000"/>
                <w:sz w:val="24"/>
                <w:szCs w:val="24"/>
                <w:u w:val="none"/>
              </w:rPr>
              <w:t>Accuracy</w:t>
            </w:r>
          </w:p>
        </w:tc>
        <w:tc>
          <w:tcPr>
            <w:tcW w:w="2612"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Category Accuracy</w:t>
            </w:r>
          </w:p>
        </w:tc>
        <w:tc>
          <w:tcPr>
            <w:tcW w:w="2203"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Artifact</w:t>
            </w:r>
          </w:p>
          <w:p>
            <w:pPr>
              <w:pStyle w:val="TableContents"/>
              <w:jc w:val="center"/>
              <w:rPr>
                <w:sz w:val="24"/>
                <w:szCs w:val="24"/>
              </w:rPr>
            </w:pPr>
            <w:r>
              <w:rPr>
                <w:b/>
                <w:bCs/>
                <w:i w:val="false"/>
                <w:iCs w:val="false"/>
                <w:strike w:val="false"/>
                <w:dstrike w:val="false"/>
                <w:outline w:val="false"/>
                <w:shadow w:val="false"/>
                <w:color w:val="000000"/>
                <w:sz w:val="24"/>
                <w:szCs w:val="24"/>
                <w:u w:val="none"/>
              </w:rPr>
              <w:t>Accuracy</w:t>
            </w:r>
          </w:p>
        </w:tc>
      </w:tr>
      <w:tr>
        <w:trPr/>
        <w:tc>
          <w:tcPr>
            <w:tcW w:w="2217"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17.4</w:t>
            </w:r>
          </w:p>
        </w:tc>
        <w:tc>
          <w:tcPr>
            <w:tcW w:w="2604"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0.84</w:t>
            </w:r>
          </w:p>
        </w:tc>
        <w:tc>
          <w:tcPr>
            <w:tcW w:w="2612"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1</w:t>
            </w:r>
          </w:p>
        </w:tc>
        <w:tc>
          <w:tcPr>
            <w:tcW w:w="2203" w:type="dxa"/>
            <w:tcBorders>
              <w:left w:val="single" w:sz="4" w:space="0" w:color="000000"/>
              <w:bottom w:val="single" w:sz="4" w:space="0" w:color="000000"/>
              <w:right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1</w:t>
            </w:r>
          </w:p>
        </w:tc>
      </w:tr>
      <w:tr>
        <w:trPr/>
        <w:tc>
          <w:tcPr>
            <w:tcW w:w="2217"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9.2</w:t>
            </w:r>
          </w:p>
        </w:tc>
        <w:tc>
          <w:tcPr>
            <w:tcW w:w="2604"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0.62</w:t>
            </w:r>
          </w:p>
        </w:tc>
        <w:tc>
          <w:tcPr>
            <w:tcW w:w="2612"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1</w:t>
            </w:r>
          </w:p>
        </w:tc>
        <w:tc>
          <w:tcPr>
            <w:tcW w:w="2203" w:type="dxa"/>
            <w:tcBorders>
              <w:left w:val="single" w:sz="4" w:space="0" w:color="000000"/>
              <w:bottom w:val="single" w:sz="4" w:space="0" w:color="000000"/>
              <w:right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w:t>
            </w:r>
          </w:p>
        </w:tc>
      </w:tr>
      <w:tr>
        <w:trPr/>
        <w:tc>
          <w:tcPr>
            <w:tcW w:w="2217"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0.0</w:t>
            </w:r>
          </w:p>
        </w:tc>
        <w:tc>
          <w:tcPr>
            <w:tcW w:w="2604"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0.00</w:t>
            </w:r>
          </w:p>
        </w:tc>
        <w:tc>
          <w:tcPr>
            <w:tcW w:w="2612"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w:t>
            </w:r>
          </w:p>
        </w:tc>
        <w:tc>
          <w:tcPr>
            <w:tcW w:w="2203" w:type="dxa"/>
            <w:tcBorders>
              <w:left w:val="single" w:sz="4" w:space="0" w:color="000000"/>
              <w:bottom w:val="single" w:sz="4" w:space="0" w:color="000000"/>
              <w:right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w:t>
            </w:r>
          </w:p>
        </w:tc>
      </w:tr>
    </w:tbl>
    <w:p>
      <w:pPr>
        <w:pStyle w:val="PreformattedText"/>
        <w:bidi w:val="0"/>
        <w:spacing w:before="0" w:after="0"/>
        <w:jc w:val="center"/>
        <w:rPr>
          <w:sz w:val="24"/>
          <w:szCs w:val="24"/>
        </w:rPr>
      </w:pPr>
      <w:r>
        <w:rPr>
          <w:sz w:val="24"/>
          <w:szCs w:val="24"/>
        </w:rPr>
      </w:r>
    </w:p>
    <w:p>
      <w:pPr>
        <w:pStyle w:val="PreformattedText"/>
        <w:bidi w:val="0"/>
        <w:spacing w:before="0" w:after="0"/>
        <w:jc w:val="center"/>
        <w:rPr>
          <w:sz w:val="24"/>
          <w:szCs w:val="24"/>
        </w:rPr>
      </w:pPr>
      <w:r>
        <w:rPr>
          <w:b/>
          <w:bCs/>
          <w:sz w:val="24"/>
          <w:szCs w:val="24"/>
        </w:rPr>
        <w:t>This is an example</w:t>
      </w:r>
    </w:p>
    <w:p>
      <w:pPr>
        <w:pStyle w:val="PreformattedText"/>
        <w:bidi w:val="0"/>
        <w:spacing w:before="0" w:after="0"/>
        <w:jc w:val="left"/>
        <w:rPr>
          <w:sz w:val="24"/>
          <w:szCs w:val="24"/>
        </w:rPr>
      </w:pPr>
      <w:r>
        <w:rPr>
          <w:sz w:val="24"/>
          <w:szCs w:val="24"/>
        </w:rPr>
      </w:r>
    </w:p>
    <w:p>
      <w:pPr>
        <w:pStyle w:val="PreformattedText"/>
        <w:bidi w:val="0"/>
        <w:spacing w:before="0" w:after="0"/>
        <w:jc w:val="left"/>
        <w:rPr>
          <w:b/>
          <w:bCs/>
          <w:sz w:val="24"/>
          <w:szCs w:val="24"/>
        </w:rPr>
      </w:pPr>
      <w:r>
        <w:rPr>
          <w:b/>
          <w:bCs/>
          <w:sz w:val="24"/>
          <w:szCs w:val="24"/>
        </w:rPr>
        <w:t>Team-level summary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submission summary should contain:</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1924"/>
        <w:gridCol w:w="1931"/>
        <w:gridCol w:w="1924"/>
        <w:gridCol w:w="1931"/>
        <w:gridCol w:w="1928"/>
      </w:tblGrid>
      <w:tr>
        <w:trPr/>
        <w:tc>
          <w:tcPr>
            <w:tcW w:w="1924"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Total</w:t>
            </w:r>
          </w:p>
          <w:p>
            <w:pPr>
              <w:pStyle w:val="TableContents"/>
              <w:jc w:val="center"/>
              <w:rPr>
                <w:sz w:val="24"/>
                <w:szCs w:val="24"/>
              </w:rPr>
            </w:pPr>
            <w:r>
              <w:rPr>
                <w:b/>
                <w:bCs/>
                <w:i w:val="false"/>
                <w:iCs w:val="false"/>
                <w:strike w:val="false"/>
                <w:dstrike w:val="false"/>
                <w:outline w:val="false"/>
                <w:shadow w:val="false"/>
                <w:color w:val="000000"/>
                <w:sz w:val="24"/>
                <w:szCs w:val="24"/>
                <w:u w:val="none"/>
              </w:rPr>
              <w:t>Points</w:t>
            </w:r>
          </w:p>
        </w:tc>
        <w:tc>
          <w:tcPr>
            <w:tcW w:w="1931"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Interval</w:t>
            </w:r>
          </w:p>
          <w:p>
            <w:pPr>
              <w:pStyle w:val="TableContents"/>
              <w:jc w:val="center"/>
              <w:rPr>
                <w:sz w:val="24"/>
                <w:szCs w:val="24"/>
              </w:rPr>
            </w:pPr>
            <w:r>
              <w:rPr>
                <w:b/>
                <w:bCs/>
                <w:i w:val="false"/>
                <w:iCs w:val="false"/>
                <w:strike w:val="false"/>
                <w:dstrike w:val="false"/>
                <w:outline w:val="false"/>
                <w:shadow w:val="false"/>
                <w:color w:val="000000"/>
                <w:sz w:val="24"/>
                <w:szCs w:val="24"/>
                <w:u w:val="none"/>
              </w:rPr>
              <w:t>Accuracy</w:t>
            </w:r>
          </w:p>
        </w:tc>
        <w:tc>
          <w:tcPr>
            <w:tcW w:w="1924"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Category Accuracy</w:t>
            </w:r>
          </w:p>
        </w:tc>
        <w:tc>
          <w:tcPr>
            <w:tcW w:w="1931"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Artifact</w:t>
            </w:r>
          </w:p>
          <w:p>
            <w:pPr>
              <w:pStyle w:val="TableContents"/>
              <w:jc w:val="center"/>
              <w:rPr>
                <w:sz w:val="24"/>
                <w:szCs w:val="24"/>
              </w:rPr>
            </w:pPr>
            <w:r>
              <w:rPr>
                <w:b/>
                <w:bCs/>
                <w:i w:val="false"/>
                <w:iCs w:val="false"/>
                <w:strike w:val="false"/>
                <w:dstrike w:val="false"/>
                <w:outline w:val="false"/>
                <w:shadow w:val="false"/>
                <w:color w:val="000000"/>
                <w:sz w:val="24"/>
                <w:szCs w:val="24"/>
                <w:u w:val="none"/>
              </w:rPr>
              <w:t>Accuracy</w:t>
            </w:r>
          </w:p>
        </w:tc>
        <w:tc>
          <w:tcPr>
            <w:tcW w:w="1928"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General</w:t>
            </w:r>
          </w:p>
          <w:p>
            <w:pPr>
              <w:pStyle w:val="TableContents"/>
              <w:jc w:val="center"/>
              <w:rPr>
                <w:sz w:val="24"/>
                <w:szCs w:val="24"/>
              </w:rPr>
            </w:pPr>
            <w:r>
              <w:rPr>
                <w:b/>
                <w:bCs/>
                <w:i w:val="false"/>
                <w:iCs w:val="false"/>
                <w:strike w:val="false"/>
                <w:dstrike w:val="false"/>
                <w:outline w:val="false"/>
                <w:shadow w:val="false"/>
                <w:color w:val="000000"/>
                <w:sz w:val="24"/>
                <w:szCs w:val="24"/>
                <w:u w:val="none"/>
              </w:rPr>
              <w:t>Accuracy</w:t>
            </w:r>
          </w:p>
        </w:tc>
      </w:tr>
      <w:tr>
        <w:trPr/>
        <w:tc>
          <w:tcPr>
            <w:tcW w:w="1924"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126.8</w:t>
            </w:r>
          </w:p>
        </w:tc>
        <w:tc>
          <w:tcPr>
            <w:tcW w:w="1931"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0.76</w:t>
            </w:r>
          </w:p>
        </w:tc>
        <w:tc>
          <w:tcPr>
            <w:tcW w:w="1924"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0.70</w:t>
            </w:r>
          </w:p>
        </w:tc>
        <w:tc>
          <w:tcPr>
            <w:tcW w:w="1931"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0.64</w:t>
            </w:r>
          </w:p>
        </w:tc>
        <w:tc>
          <w:tcPr>
            <w:tcW w:w="1928" w:type="dxa"/>
            <w:tcBorders>
              <w:left w:val="single" w:sz="4" w:space="0" w:color="000000"/>
              <w:bottom w:val="single" w:sz="4" w:space="0" w:color="000000"/>
              <w:right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0.70</w:t>
            </w:r>
          </w:p>
        </w:tc>
      </w:tr>
    </w:tbl>
    <w:p>
      <w:pPr>
        <w:pStyle w:val="PreformattedText"/>
        <w:bidi w:val="0"/>
        <w:spacing w:before="0" w:after="0"/>
        <w:jc w:val="left"/>
        <w:rPr>
          <w:sz w:val="24"/>
          <w:szCs w:val="24"/>
        </w:rPr>
      </w:pPr>
      <w:r>
        <w:rPr>
          <w:sz w:val="24"/>
          <w:szCs w:val="24"/>
        </w:rPr>
      </w:r>
    </w:p>
    <w:p>
      <w:pPr>
        <w:pStyle w:val="PreformattedText"/>
        <w:bidi w:val="0"/>
        <w:spacing w:before="0" w:after="0"/>
        <w:jc w:val="center"/>
        <w:rPr>
          <w:sz w:val="24"/>
          <w:szCs w:val="24"/>
        </w:rPr>
      </w:pPr>
      <w:r>
        <w:rPr>
          <w:b/>
          <w:bCs/>
          <w:sz w:val="24"/>
          <w:szCs w:val="24"/>
        </w:rPr>
        <w:t>This is an example</w:t>
      </w:r>
    </w:p>
    <w:p>
      <w:pPr>
        <w:pStyle w:val="PreformattedText"/>
        <w:bidi w:val="0"/>
        <w:spacing w:before="0" w:after="0"/>
        <w:jc w:val="left"/>
        <w:rPr>
          <w:b/>
          <w:bCs/>
          <w:i w:val="false"/>
          <w:i w:val="false"/>
          <w:iCs w:val="false"/>
          <w:sz w:val="24"/>
          <w:szCs w:val="24"/>
        </w:rPr>
      </w:pPr>
      <w:r>
        <w:rPr>
          <w:b/>
          <w:bCs/>
          <w:i w:val="false"/>
          <w:iCs w:val="false"/>
          <w:sz w:val="24"/>
          <w:szCs w:val="24"/>
        </w:rPr>
        <w:t>Interpretation</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 Points Earned is the weighted competition credit for that artifact row.</w:t>
      </w:r>
    </w:p>
    <w:p>
      <w:pPr>
        <w:pStyle w:val="PreformattedText"/>
        <w:bidi w:val="0"/>
        <w:spacing w:before="0" w:after="0"/>
        <w:jc w:val="left"/>
        <w:rPr>
          <w:sz w:val="24"/>
          <w:szCs w:val="24"/>
        </w:rPr>
      </w:pPr>
      <w:r>
        <w:rPr>
          <w:sz w:val="24"/>
          <w:szCs w:val="24"/>
        </w:rPr>
        <w:t>- Total Points is the sum of all per-row points.</w:t>
      </w:r>
    </w:p>
    <w:p>
      <w:pPr>
        <w:pStyle w:val="PreformattedText"/>
        <w:bidi w:val="0"/>
        <w:spacing w:before="0" w:after="0"/>
        <w:jc w:val="left"/>
        <w:rPr>
          <w:sz w:val="24"/>
          <w:szCs w:val="24"/>
        </w:rPr>
      </w:pPr>
      <w:r>
        <w:rPr>
          <w:sz w:val="24"/>
          <w:szCs w:val="24"/>
        </w:rPr>
        <w:t>- Accuracy values are diagnostic correctness measures and are not weighted leaderboard points.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This output can be sorted by Total Points or by an accuracy metric, depending on the leaderboard rule chosen for the workshop.</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224"/>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Noto Sans Devanagari"/>
      <w:color w:val="auto"/>
      <w:kern w:val="0"/>
      <w:sz w:val="24"/>
      <w:szCs w:val="24"/>
      <w:lang w:val="en-US" w:eastAsia="zh-CN" w:bidi="hi-IN"/>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LibreOffice/24.2.7.2$Linux_X86_64 LibreOffice_project/420$Build-2</Application>
  <AppVersion>15.0000</AppVersion>
  <Pages>9</Pages>
  <Words>1465</Words>
  <Characters>8809</Characters>
  <CharactersWithSpaces>10379</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2026-04-18T15:54:36Z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