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Programme threshold confirmed from Appendix G</w:t>
      </w:r>
    </w:p>
    <w:p>
      <w:r>
        <w:t>SIMULATED TEST MATERIAL — not an actual email, meeting record or contractual instruction. All senders, dates and proceedings are fictional. Project values are derived from the supplied 2b tender documents.</w:t>
      </w:r>
    </w:p>
    <w:p>
      <w:r>
        <w:t>Record ID: SIM03</w:t>
        <w:br/>
        <w:t>Scenario date: 2024-12-11 (fictional)</w:t>
        <w:br/>
        <w:t>Type: Simulated email</w:t>
      </w:r>
    </w:p>
    <w:p>
      <w:r>
        <w:t>From: Simulated Programme Coordinator &lt;programme@consense-test.invalid&gt;</w:t>
        <w:br/>
        <w:t>To: Simulated QS; Simulated Architect; Simulated Structural Engineer</w:t>
        <w:br/>
        <w:t>Subject: [SIMULATED] Programme threshold confirmed from Appendix G</w:t>
      </w:r>
    </w:p>
    <w:p>
      <w:r>
        <w:t>Dear QS,</w:t>
      </w:r>
    </w:p>
    <w:p>
      <w:r>
        <w:t>I have checked Appendix G to the SCT. Column (A) states a base time for completion of 31 months. The tenderer’s proposed period in Column (B) is still blank in the supplied package.</w:t>
      </w:r>
    </w:p>
    <w:p>
      <w:r>
        <w:t>Note 3(a) requires the proposed time in Column (B) not to exceed the 31-month base time. For this tender drafting exercise, the answer to “Is the contract period 39 months or more?” is therefore No, based on the permitted proposed-period ceiling. This is not a confirmation that an awarded contract has a period of exactly 31 months.</w:t>
      </w:r>
    </w:p>
    <w:p>
      <w:r>
        <w:t>The Appendix expressly states that the accepted proposed period in Column (B) forms part of the Contract and that Column (A) does not. Record base time = 31 months, threshold &gt;=39 months = false, and exact accepted contract period = not supplied.</w:t>
      </w:r>
    </w:p>
    <w:p>
      <w:r>
        <w:t>The foundation classification remains pending under SIM02. Under the user-supplied drafting rule, the condition requiring both the foundation classification and the &gt;=39-month threshold to be true is not met because the period threshold is false. Please check the actual appendix references before making any clause change.</w:t>
      </w:r>
    </w:p>
    <w:p>
      <w:r>
        <w:t>Regards,</w:t>
        <w:br/>
        <w:t>Simulated Programme Coordinator</w:t>
      </w:r>
    </w:p>
    <w:p>
      <w:pPr>
        <w:pStyle w:val="Heading1"/>
      </w:pPr>
      <w:r>
        <w:t>Document basis</w:t>
      </w:r>
    </w:p>
    <w:p>
      <w:r>
        <w:t>R04: 05 - SCT.docx — Appendix G Columns A and B and Notes 3(a) and 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SIM03   Fictional correspondence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SIMULATED TEST MATERIAL   |   ConSense variable extraction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SIMULATED Programme threshold confirmed from Appendix G</dc:title>
  <dc:subject>Synthetic variable extraction test; no actual communication</dc:subject>
  <dc:creator>ConSense simulated project roles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