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Structural endorsement and additional tender submissions</w:t>
      </w:r>
    </w:p>
    <w:p>
      <w:r>
        <w:rPr>
          <w:sz w:val="18"/>
        </w:rPr>
        <w:t>Fictional test correspondence. All people, addresses, decisions and project particulars in this document are invented for a software evaluation.</w:t>
      </w:r>
    </w:p>
    <w:p>
      <w:r>
        <w:t>Record R510    Date 2026-11-13    Email reply</w:t>
      </w:r>
    </w:p>
    <w:p>
      <w:r>
        <w:t>From: Fictional Quantity Surveyor &lt;qs@consense-scenario.invalid&gt;</w:t>
        <w:br/>
        <w:t>To: Fictional Coordination Team &lt;team@consense-scenario.invalid&gt;</w:t>
      </w:r>
    </w:p>
    <w:p>
      <w:pPr>
        <w:widowControl/>
      </w:pPr>
      <w:r>
        <w:t>RSE endorsed submissions are required with the Tender. The endorsement must cover the temporary excavation support proposal submitted by the Tenderer.</w:t>
      </w:r>
    </w:p>
    <w:p>
      <w:pPr>
        <w:widowControl/>
      </w:pPr>
      <w:r>
        <w:t>The complete list of additional Tender submissions is:</w:t>
        <w:br/>
        <w:t>Submit a temporary excavation support proposal with the Tender.</w:t>
        <w:br/>
        <w:t>Submit a pedestrian access management plan with the Tender.</w:t>
        <w:br/>
        <w:t>Submit a construction noise control plan for the adjoining library with the Tender.</w:t>
      </w:r>
    </w:p>
    <w:p>
      <w:pPr>
        <w:widowControl/>
      </w:pPr>
      <w:r>
        <w:t>Domestic CON8 units are outside this non-residential project. No PSE endorsed submissions for domestic volumetric precast components are called for in this tender.</w:t>
      </w:r>
    </w:p>
    <w:p>
      <w:r>
        <w:t>Regards,</w:t>
        <w:br/>
        <w:t>Fictional Quantity Surveyor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0" w:lineRule="auto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 w:line="250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 w:line="250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5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Structural endorsement and additional tender submissions</dc:title>
  <dc:subject/>
  <dc:creator>ConSense fictional community facilities coordination team</dc:creator>
  <cp:keywords/>
  <dc:description>generated by python-docx</dc:description>
  <cp:lastModifiedBy/>
  <cp:revision>1</cp:revision>
  <dcterms:created xsi:type="dcterms:W3CDTF">2026-10-09T00:00:00Z</dcterms:created>
  <dcterms:modified xsi:type="dcterms:W3CDTF">2026-10-09T00:00:00Z</dcterms:modified>
  <cp:category/>
</cp:coreProperties>
</file>