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Technisch ontwerp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0" w:firstLine="0"/>
        <w:jc w:val="left"/>
        <w:rPr>
          <w:rFonts w:ascii="Calibri Light" w:hAnsi="Calibri Light" w:cs="Calibri Light" w:eastAsia="Calibri Light"/>
          <w:color w:val="5B9BD5"/>
          <w:spacing w:val="15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i/>
          <w:color w:val="5B9BD5"/>
          <w:spacing w:val="15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 </w:t>
      </w:r>
    </w:p>
    <w:p>
      <w:pPr>
        <w:keepNext w:val="true"/>
        <w:keepLines w:val="true"/>
        <w:spacing w:before="240" w:after="120" w:line="276"/>
        <w:ind w:right="0" w:left="0" w:firstLine="0"/>
        <w:jc w:val="center"/>
        <w:rPr>
          <w:rFonts w:ascii="Calibri" w:hAnsi="Calibri" w:cs="Calibri" w:eastAsia="Calibri"/>
          <w:i/>
          <w:color w:val="000000"/>
          <w:spacing w:val="0"/>
          <w:position w:val="0"/>
          <w:sz w:val="48"/>
          <w:shd w:fill="auto" w:val="clear"/>
        </w:rPr>
      </w:pPr>
    </w:p>
    <w:p>
      <w:pPr>
        <w:keepNext w:val="true"/>
        <w:keepLines w:val="true"/>
        <w:spacing w:before="2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Technische specificaties</w:t>
      </w: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Schermlayouts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Voor alle schermen die je gaat gebruiken in je applicatie geef je hier aan hoe deze eruit zien. Laat ter verduidelijking een aantal voorbeeld waarden in het scherm zien.</w:t>
      </w: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Functionaliteiten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Hier staat voor elk van de functionaliteiten uit het functioneel ontwerp beschreven hoe deze functie technisch wordt gerealiseerd. De gekozen oplossingen moeten haalbaar en realistisch zijn. Gebruik daarbij ook diagrammen.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Functionaliteit: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Registratie Systeem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Functionaliteit: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Upvote en Downvote 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Het telt per user een Upvote of Downvote bij een Boek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…..</w:t>
      </w:r>
    </w:p>
    <w:p>
      <w:pPr>
        <w:spacing w:before="0" w:after="0" w:line="276"/>
        <w:ind w:right="0" w:left="7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…..</w:t>
      </w: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Relationeel datamodel</w:t>
      </w: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Technisch datamodel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op  basis van overzichten en formulieren uit het Functioneel Ontwerp het technisch datamodel. Hierin komt het volgende duidelijk naar voren.</w:t>
      </w:r>
    </w:p>
    <w:p>
      <w:pPr>
        <w:numPr>
          <w:ilvl w:val="0"/>
          <w:numId w:val="11"/>
        </w:numPr>
        <w:spacing w:before="0" w:after="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Welke entiteiten je gebruikt.</w:t>
      </w:r>
    </w:p>
    <w:p>
      <w:pPr>
        <w:numPr>
          <w:ilvl w:val="0"/>
          <w:numId w:val="11"/>
        </w:numPr>
        <w:spacing w:before="0" w:after="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Welke relaties er tussen de entiteiten zijn, en hoe je die technisch realiseert.</w:t>
      </w: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Datadictionary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de datadictionary op basis van het technisch datamodel.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Gebruik per entiteithet uit het technisch datamodel onderstaand schema</w:t>
      </w:r>
    </w:p>
    <w:p>
      <w:pPr>
        <w:spacing w:before="0" w:after="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7"/>
        <w:gridCol w:w="607"/>
        <w:gridCol w:w="794"/>
        <w:gridCol w:w="1034"/>
        <w:gridCol w:w="1921"/>
        <w:gridCol w:w="914"/>
        <w:gridCol w:w="727"/>
        <w:gridCol w:w="1334"/>
      </w:tblGrid>
      <w:tr>
        <w:trPr>
          <w:trHeight w:val="1" w:hRule="atLeast"/>
          <w:jc w:val="right"/>
          <w:cantSplit w:val="1"/>
        </w:trPr>
        <w:tc>
          <w:tcPr>
            <w:tcW w:w="833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&lt;naam van de entiteit&gt;</w:t>
            </w:r>
          </w:p>
        </w:tc>
      </w:tr>
      <w:tr>
        <w:trPr>
          <w:trHeight w:val="1" w:hRule="atLeast"/>
          <w:jc w:val="righ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Attribuut</w:t>
            </w:r>
          </w:p>
        </w:tc>
        <w:tc>
          <w:tcPr>
            <w:tcW w:w="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Lengte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Verplicht</w:t>
            </w: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Standaard waarde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Key</w:t>
            </w:r>
          </w:p>
        </w:tc>
        <w:tc>
          <w:tcPr>
            <w:tcW w:w="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Index</w:t>
            </w:r>
          </w:p>
        </w:tc>
        <w:tc>
          <w:tcPr>
            <w:tcW w:w="1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Relatie naar</w:t>
            </w:r>
          </w:p>
        </w:tc>
      </w:tr>
      <w:tr>
        <w:trPr>
          <w:trHeight w:val="1" w:hRule="atLeast"/>
          <w:jc w:val="righ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</w:t>
            </w: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</w:t>
            </w:r>
          </w:p>
        </w:tc>
        <w:tc>
          <w:tcPr>
            <w:tcW w:w="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Uniek</w:t>
            </w:r>
          </w:p>
        </w:tc>
        <w:tc>
          <w:tcPr>
            <w:tcW w:w="1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righ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</w:p>
        </w:tc>
        <w:tc>
          <w:tcPr>
            <w:tcW w:w="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righ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Naam</w:t>
            </w:r>
          </w:p>
        </w:tc>
        <w:tc>
          <w:tcPr>
            <w:tcW w:w="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