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filtering, and aggregating data to derive meaningful insights.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6" w:name="_Toc150248455"/>
      <w:r w:rsidRPr="00240E82">
        <w:rPr>
          <w:rFonts w:eastAsia="Times New Roman" w:cstheme="minorHAnsi"/>
          <w:b/>
          <w:bCs/>
          <w:snapToGrid w:val="0"/>
          <w:spacing w:val="-3"/>
          <w:sz w:val="24"/>
          <w:szCs w:val="24"/>
        </w:rPr>
        <w:lastRenderedPageBreak/>
        <w:t xml:space="preserve">II. </w:t>
      </w:r>
      <w:bookmarkStart w:id="17" w:name="criteria"/>
      <w:r w:rsidRPr="00240E82">
        <w:rPr>
          <w:rFonts w:eastAsia="Times New Roman" w:cstheme="minorHAnsi"/>
          <w:b/>
          <w:bCs/>
          <w:snapToGrid w:val="0"/>
          <w:spacing w:val="-3"/>
          <w:sz w:val="24"/>
          <w:szCs w:val="24"/>
        </w:rPr>
        <w:t>Assessment Criteria</w:t>
      </w:r>
      <w:bookmarkEnd w:id="16"/>
      <w:r w:rsidR="009F1888" w:rsidRPr="00240E82">
        <w:rPr>
          <w:rFonts w:eastAsia="Times New Roman" w:cstheme="minorHAnsi"/>
          <w:b/>
          <w:bCs/>
          <w:snapToGrid w:val="0"/>
          <w:spacing w:val="-3"/>
          <w:sz w:val="24"/>
          <w:szCs w:val="24"/>
        </w:rPr>
        <w:t xml:space="preserve"> (contextualised GBA Grid)</w:t>
      </w:r>
    </w:p>
    <w:bookmarkEnd w:id="17"/>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8"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19" w:name="formative"/>
      <w:r w:rsidRPr="00240E82">
        <w:rPr>
          <w:rFonts w:eastAsia="Times New Roman" w:cstheme="minorHAnsi"/>
          <w:b/>
          <w:bCs/>
          <w:snapToGrid w:val="0"/>
          <w:spacing w:val="-3"/>
          <w:sz w:val="24"/>
          <w:szCs w:val="24"/>
        </w:rPr>
        <w:t>Formative</w:t>
      </w:r>
      <w:bookmarkEnd w:id="18"/>
      <w:bookmarkEnd w:id="19"/>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_Toc150248457"/>
      <w:bookmarkStart w:id="21" w:name="summative"/>
      <w:r w:rsidRPr="00240E82">
        <w:rPr>
          <w:rFonts w:eastAsia="Times New Roman" w:cstheme="minorHAnsi"/>
          <w:b/>
          <w:bCs/>
          <w:snapToGrid w:val="0"/>
          <w:spacing w:val="-3"/>
          <w:sz w:val="24"/>
          <w:szCs w:val="24"/>
        </w:rPr>
        <w:t>Summative</w:t>
      </w:r>
      <w:bookmarkEnd w:id="20"/>
      <w:bookmarkEnd w:id="21"/>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2" w:name="skills"/>
      <w:r w:rsidRPr="00240E82">
        <w:rPr>
          <w:rFonts w:eastAsia="Times New Roman" w:cstheme="minorHAnsi"/>
          <w:b/>
          <w:bCs/>
          <w:snapToGrid w:val="0"/>
          <w:spacing w:val="-3"/>
          <w:sz w:val="24"/>
          <w:szCs w:val="24"/>
        </w:rPr>
        <w:t xml:space="preserve">VI. Aspects for Professional Development </w:t>
      </w:r>
    </w:p>
    <w:bookmarkEnd w:id="22"/>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966CB" w14:textId="77777777" w:rsidR="00916D21" w:rsidRDefault="00916D21">
      <w:pPr>
        <w:spacing w:after="0" w:line="240" w:lineRule="auto"/>
      </w:pPr>
      <w:r>
        <w:separator/>
      </w:r>
    </w:p>
  </w:endnote>
  <w:endnote w:type="continuationSeparator" w:id="0">
    <w:p w14:paraId="06B31B00" w14:textId="77777777" w:rsidR="00916D21" w:rsidRDefault="00916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2E896" w14:textId="77777777" w:rsidR="00916D21" w:rsidRDefault="00916D21">
      <w:pPr>
        <w:spacing w:after="0" w:line="240" w:lineRule="auto"/>
      </w:pPr>
      <w:r>
        <w:separator/>
      </w:r>
    </w:p>
  </w:footnote>
  <w:footnote w:type="continuationSeparator" w:id="0">
    <w:p w14:paraId="4B9E1869" w14:textId="77777777" w:rsidR="00916D21" w:rsidRDefault="00916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924D2"/>
    <w:rsid w:val="00095527"/>
    <w:rsid w:val="000977F6"/>
    <w:rsid w:val="000A3C4C"/>
    <w:rsid w:val="000A70A6"/>
    <w:rsid w:val="000A737A"/>
    <w:rsid w:val="000A7B04"/>
    <w:rsid w:val="000B225A"/>
    <w:rsid w:val="000B3A01"/>
    <w:rsid w:val="000C172F"/>
    <w:rsid w:val="000C34F3"/>
    <w:rsid w:val="000D1E9D"/>
    <w:rsid w:val="000E22EE"/>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6014AA"/>
    <w:rsid w:val="00610C56"/>
    <w:rsid w:val="00626498"/>
    <w:rsid w:val="0063175C"/>
    <w:rsid w:val="00652B57"/>
    <w:rsid w:val="0065541B"/>
    <w:rsid w:val="006574FF"/>
    <w:rsid w:val="00660E8B"/>
    <w:rsid w:val="00664B0C"/>
    <w:rsid w:val="0066519D"/>
    <w:rsid w:val="00671996"/>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3B8F"/>
    <w:rsid w:val="00947250"/>
    <w:rsid w:val="00971168"/>
    <w:rsid w:val="00972E90"/>
    <w:rsid w:val="00975CF6"/>
    <w:rsid w:val="0098131E"/>
    <w:rsid w:val="00984450"/>
    <w:rsid w:val="00984CA7"/>
    <w:rsid w:val="00986D3C"/>
    <w:rsid w:val="009900BC"/>
    <w:rsid w:val="00990C73"/>
    <w:rsid w:val="00996F63"/>
    <w:rsid w:val="009C091E"/>
    <w:rsid w:val="009C0A95"/>
    <w:rsid w:val="009C13FB"/>
    <w:rsid w:val="009C201A"/>
    <w:rsid w:val="009C4F62"/>
    <w:rsid w:val="009C6F5A"/>
    <w:rsid w:val="009D26A8"/>
    <w:rsid w:val="009D7D7D"/>
    <w:rsid w:val="009E3CE5"/>
    <w:rsid w:val="009E6A1B"/>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488A"/>
    <w:rsid w:val="00A74DCC"/>
    <w:rsid w:val="00A8456E"/>
    <w:rsid w:val="00A853F6"/>
    <w:rsid w:val="00A86631"/>
    <w:rsid w:val="00A947B4"/>
    <w:rsid w:val="00A956B3"/>
    <w:rsid w:val="00AA44EC"/>
    <w:rsid w:val="00AA4D3C"/>
    <w:rsid w:val="00AB2D5A"/>
    <w:rsid w:val="00AC28B8"/>
    <w:rsid w:val="00AC37A9"/>
    <w:rsid w:val="00AC4C19"/>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D7AA9"/>
    <w:rsid w:val="00CE705C"/>
    <w:rsid w:val="00D10918"/>
    <w:rsid w:val="00D1239F"/>
    <w:rsid w:val="00D12D38"/>
    <w:rsid w:val="00D13D9B"/>
    <w:rsid w:val="00D25B7F"/>
    <w:rsid w:val="00D25CBA"/>
    <w:rsid w:val="00D27BB2"/>
    <w:rsid w:val="00D409FA"/>
    <w:rsid w:val="00D44526"/>
    <w:rsid w:val="00D4688B"/>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192F88"/>
    <w:rsid w:val="00361759"/>
    <w:rsid w:val="00387FF0"/>
    <w:rsid w:val="004F5CA5"/>
    <w:rsid w:val="0073738B"/>
    <w:rsid w:val="00876A50"/>
    <w:rsid w:val="00A45928"/>
    <w:rsid w:val="00F12585"/>
    <w:rsid w:val="00F520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2.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customXml/itemProps3.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D598D6-F536-428F-84E5-B9C2828BF2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7</cp:revision>
  <dcterms:created xsi:type="dcterms:W3CDTF">2025-10-07T12:04:00Z</dcterms:created>
  <dcterms:modified xsi:type="dcterms:W3CDTF">2025-12-01T18:36:00Z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