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sz w:val="32"/>
          <w:szCs w:val="32"/>
          <w:u w:val="single"/>
        </w:rPr>
      </w:pPr>
      <w:r w:rsidDel="00000000" w:rsidR="00000000" w:rsidRPr="00000000">
        <w:rPr>
          <w:sz w:val="32"/>
          <w:szCs w:val="32"/>
          <w:u w:val="single"/>
          <w:rtl w:val="0"/>
        </w:rPr>
        <w:t xml:space="preserve">Entender la necesidad</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b w:val="1"/>
          <w:bCs w:val="1"/>
          <w:rtl w:val="0"/>
        </w:rPr>
        <w:t xml:space="preserve">Pregunta de Negocio Original: </w:t>
      </w:r>
      <w:r w:rsidDel="00000000" w:rsidR="00000000" w:rsidRPr="00000000">
        <w:rPr>
          <w:rtl w:val="0"/>
        </w:rPr>
        <w:t xml:space="preserve">Necesito que me digas urgentemente cuál es el volumen de envíos que estamos manejando, cuánto peso estamos moviendo en total, y lo más importante: ¿cuánto tiempo nos estamos tardando realmente en entregar un paquete típico?</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b w:val="1"/>
          <w:bCs w:val="1"/>
        </w:rPr>
      </w:pPr>
      <w:r w:rsidDel="00000000" w:rsidR="00000000" w:rsidRPr="00000000">
        <w:rPr>
          <w:b w:val="1"/>
          <w:bCs w:val="1"/>
          <w:rtl w:val="0"/>
        </w:rPr>
        <w:t xml:space="preserve"> Desarmar el problema (La Traducción)</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b w:val="1"/>
          <w:bCs w:val="1"/>
          <w:rtl w:val="0"/>
        </w:rPr>
        <w:t xml:space="preserve">Traduce la duda del gerente al idioma de los datos definiendo estas tres piezas: </w:t>
      </w:r>
    </w:p>
    <w:p w:rsidR="00000000" w:rsidDel="00000000" w:rsidP="00000000" w:rsidRDefault="00000000" w:rsidRPr="00000000" w14:paraId="00000008">
      <w:pPr>
        <w:rPr/>
      </w:pPr>
      <w:r w:rsidDel="00000000" w:rsidR="00000000" w:rsidRPr="00000000">
        <w:rPr>
          <w:rtl w:val="0"/>
        </w:rPr>
        <w:t xml:space="preserve">Las Métricas (¿Qué números calcularemos?): conteo total de envios, la suma de peso en kg y el analisis completo de tiempo de entrega, promedio, mediana, maximo y minimo</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La Dimensión (¿Cómo vamos a agrupar los datos?): en este caso no me piden agrupar datos de ninguna forma</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El Filtro (¿Cuál es el periodo de tiempo?): se van a analizar los datos de los ultimos 2 dias: 29 y 30 de marzo de 2026</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b w:val="1"/>
          <w:bCs w:val="1"/>
        </w:rPr>
      </w:pPr>
      <w:r w:rsidDel="00000000" w:rsidR="00000000" w:rsidRPr="00000000">
        <w:rPr>
          <w:b w:val="1"/>
          <w:bCs w:val="1"/>
          <w:rtl w:val="0"/>
        </w:rPr>
        <w:t xml:space="preserve">Mapeo de Datos (Tus columnas en Google Sheets)</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Revisa tu Google Sheets e identifica las columnas mínimas necesarias para realizar tus cálculos:</w:t>
      </w:r>
    </w:p>
    <w:p w:rsidR="00000000" w:rsidDel="00000000" w:rsidP="00000000" w:rsidRDefault="00000000" w:rsidRPr="00000000" w14:paraId="00000011">
      <w:pPr>
        <w:rPr/>
      </w:pPr>
      <w:r w:rsidDel="00000000" w:rsidR="00000000" w:rsidRPr="00000000">
        <w:rPr>
          <w:rtl w:val="0"/>
        </w:rPr>
        <w:t xml:space="preserve">Para contar el volumen total de envíos usaré la columna: ID_envio: variable de tipo numérica.</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Para calcular el peso total usaré la columna: peso_paquete_KG: variable de tipo numérica.</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Para analizar los tiempos usaré la columna: Tiempo_entrega_minutos. variable de tipo numérica.</w:t>
      </w:r>
    </w:p>
    <w:p w:rsidR="00000000" w:rsidDel="00000000" w:rsidP="00000000" w:rsidRDefault="00000000" w:rsidRPr="00000000" w14:paraId="00000016">
      <w:pPr>
        <w:rPr/>
      </w:pPr>
      <w:r w:rsidDel="00000000" w:rsidR="00000000" w:rsidRPr="00000000">
        <w:rPr>
          <w:rtl w:val="0"/>
        </w:rPr>
      </w:r>
    </w:p>
    <w:tbl>
      <w:tblPr>
        <w:tblStyle w:val="Table1"/>
        <w:tblW w:w="3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35"/>
        <w:gridCol w:w="1355"/>
        <w:tblGridChange w:id="0">
          <w:tblGrid>
            <w:gridCol w:w="2435"/>
            <w:gridCol w:w="1355"/>
          </w:tblGrid>
        </w:tblGridChange>
      </w:tblGrid>
      <w:tr>
        <w:trPr>
          <w:cantSplit w:val="0"/>
          <w:trHeight w:val="8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7">
            <w:pPr>
              <w:rPr/>
            </w:pPr>
            <w:r w:rsidDel="00000000" w:rsidR="00000000" w:rsidRPr="00000000">
              <w:rPr>
                <w:rtl w:val="0"/>
              </w:rPr>
              <w:t xml:space="preserve">VOLUMEN OPERATIVO: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8">
            <w:pPr>
              <w:rPr/>
            </w:pP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9">
            <w:pPr>
              <w:rPr/>
            </w:pPr>
            <w:r w:rsidDel="00000000" w:rsidR="00000000" w:rsidRPr="00000000">
              <w:rPr>
                <w:rtl w:val="0"/>
              </w:rPr>
              <w:t xml:space="preserve">Total_envios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A">
            <w:pPr>
              <w:rPr/>
            </w:pPr>
            <w:r w:rsidDel="00000000" w:rsidR="00000000" w:rsidRPr="00000000">
              <w:rPr>
                <w:rtl w:val="0"/>
              </w:rPr>
              <w:t xml:space="preserve">peso_total</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B">
            <w:pPr>
              <w:rPr/>
            </w:pPr>
            <w:r w:rsidDel="00000000" w:rsidR="00000000" w:rsidRPr="00000000">
              <w:rPr>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C">
            <w:pPr>
              <w:rPr/>
            </w:pPr>
            <w:r w:rsidDel="00000000" w:rsidR="00000000" w:rsidRPr="00000000">
              <w:rPr>
                <w:rtl w:val="0"/>
              </w:rPr>
              <w:t xml:space="preserve">43,9</w:t>
            </w:r>
          </w:p>
        </w:tc>
      </w:tr>
    </w:tbl>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89.7444408741308"/>
        <w:gridCol w:w="1797.6683951570826"/>
        <w:gridCol w:w="2699.8816686663704"/>
        <w:gridCol w:w="1838.2173063260393"/>
        <w:tblGridChange w:id="0">
          <w:tblGrid>
            <w:gridCol w:w="2689.7444408741308"/>
            <w:gridCol w:w="1797.6683951570826"/>
            <w:gridCol w:w="2699.8816686663704"/>
            <w:gridCol w:w="1838.2173063260393"/>
          </w:tblGrid>
        </w:tblGridChange>
      </w:tblGrid>
      <w:tr>
        <w:trPr>
          <w:cantSplit w:val="0"/>
          <w:trHeight w:val="8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F">
            <w:pPr>
              <w:rPr/>
            </w:pPr>
            <w:r w:rsidDel="00000000" w:rsidR="00000000" w:rsidRPr="00000000">
              <w:rPr>
                <w:rtl w:val="0"/>
              </w:rPr>
              <w:t xml:space="preserve">ANALISIS DE TIEMPOS DE ENTREGA (MINUTOS)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0">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1">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2">
            <w:pPr>
              <w:rPr/>
            </w:pPr>
            <w:r w:rsidDel="00000000" w:rsidR="00000000" w:rsidRPr="00000000">
              <w:rPr>
                <w:rtl w:val="0"/>
              </w:rPr>
            </w:r>
          </w:p>
        </w:tc>
      </w:tr>
      <w:tr>
        <w:trPr>
          <w:cantSplit w:val="0"/>
          <w:trHeight w:val="51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3">
            <w:pPr>
              <w:rPr/>
            </w:pPr>
            <w:r w:rsidDel="00000000" w:rsidR="00000000" w:rsidRPr="00000000">
              <w:rPr>
                <w:rtl w:val="0"/>
              </w:rPr>
              <w:t xml:space="preserve">minimo_tiempo_entrega</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4">
            <w:pPr>
              <w:rPr/>
            </w:pPr>
            <w:r w:rsidDel="00000000" w:rsidR="00000000" w:rsidRPr="00000000">
              <w:rPr>
                <w:rtl w:val="0"/>
              </w:rPr>
              <w:t xml:space="preserve">maximo_tiempo_entrega</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5">
            <w:pPr>
              <w:rPr/>
            </w:pPr>
            <w:r w:rsidDel="00000000" w:rsidR="00000000" w:rsidRPr="00000000">
              <w:rPr>
                <w:rtl w:val="0"/>
              </w:rPr>
              <w:t xml:space="preserve">tiempo_promedio_entrega</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6">
            <w:pPr>
              <w:rPr/>
            </w:pPr>
            <w:r w:rsidDel="00000000" w:rsidR="00000000" w:rsidRPr="00000000">
              <w:rPr>
                <w:rtl w:val="0"/>
              </w:rPr>
              <w:t xml:space="preserve">mediana_tiempo_entrega</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7">
            <w:pPr>
              <w:rPr/>
            </w:pPr>
            <w:r w:rsidDel="00000000" w:rsidR="00000000" w:rsidRPr="00000000">
              <w:rPr>
                <w:rtl w:val="0"/>
              </w:rPr>
              <w:t xml:space="preserve">12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8">
            <w:pPr>
              <w:rPr/>
            </w:pPr>
            <w:r w:rsidDel="00000000" w:rsidR="00000000" w:rsidRPr="00000000">
              <w:rPr>
                <w:rtl w:val="0"/>
              </w:rPr>
              <w:t xml:space="preserve">140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9">
            <w:pPr>
              <w:rPr/>
            </w:pPr>
            <w:r w:rsidDel="00000000" w:rsidR="00000000" w:rsidRPr="00000000">
              <w:rPr>
                <w:rtl w:val="0"/>
              </w:rPr>
              <w:t xml:space="preserve">32,2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A">
            <w:pPr>
              <w:rPr/>
            </w:pPr>
            <w:r w:rsidDel="00000000" w:rsidR="00000000" w:rsidRPr="00000000">
              <w:rPr>
                <w:rtl w:val="0"/>
              </w:rPr>
              <w:t xml:space="preserve">21</w:t>
            </w:r>
          </w:p>
        </w:tc>
      </w:tr>
    </w:tbl>
    <w:p w:rsidR="00000000" w:rsidDel="00000000" w:rsidP="00000000" w:rsidRDefault="00000000" w:rsidRPr="00000000" w14:paraId="0000002B">
      <w:pPr>
        <w:rPr/>
      </w:pPr>
      <w:r w:rsidDel="00000000" w:rsidR="00000000" w:rsidRPr="00000000">
        <w:rPr>
          <w:rtl w:val="0"/>
        </w:rPr>
        <w:t xml:space="preserve">Al analizar los tiempos de entrega, se observa una diferencia significativa entre el tiempo promedio (32,2 min) y la mediana (21 min). Esta brecha se explica por la presencia de envíos con tiempos extremadamente altos. Como el registro ID_Envio 5009, que probablemente registra un tiempo muy por encima del rango habitual que elevan artificialmente el promedio sin reflejar el comportamiento real de la mayoría de los envíos. Este tipo de casos atípicos distorsionan la media aritmética, haciendo que parezca que los envíos tardan más de lo que realmente ocurre en la operación cotidiana.</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pStyle w:val="Heading4"/>
        <w:keepNext w:val="0"/>
        <w:keepLines w:val="0"/>
        <w:spacing w:after="40" w:before="240" w:lineRule="auto"/>
        <w:rPr>
          <w:b w:val="1"/>
          <w:bCs w:val="1"/>
          <w:color w:val="000000"/>
          <w:sz w:val="22"/>
          <w:szCs w:val="22"/>
        </w:rPr>
      </w:pPr>
      <w:bookmarkStart w:colFirst="0" w:colLast="0" w:name="_c1u0oeoos80p" w:id="0"/>
      <w:bookmarkEnd w:id="0"/>
      <w:r w:rsidDel="00000000" w:rsidR="00000000" w:rsidRPr="00000000">
        <w:rPr>
          <w:b w:val="1"/>
          <w:bCs w:val="1"/>
          <w:color w:val="000000"/>
          <w:sz w:val="22"/>
          <w:szCs w:val="22"/>
          <w:rtl w:val="0"/>
        </w:rPr>
        <w:t xml:space="preserve">¿Cuál métrica es más representativa?</w:t>
      </w:r>
    </w:p>
    <w:p w:rsidR="00000000" w:rsidDel="00000000" w:rsidP="00000000" w:rsidRDefault="00000000" w:rsidRPr="00000000" w14:paraId="0000002E">
      <w:pPr>
        <w:spacing w:after="240" w:before="240" w:lineRule="auto"/>
        <w:rPr/>
      </w:pPr>
      <w:r w:rsidDel="00000000" w:rsidR="00000000" w:rsidRPr="00000000">
        <w:rPr>
          <w:b w:val="1"/>
          <w:bCs w:val="1"/>
          <w:rtl w:val="0"/>
        </w:rPr>
        <w:t xml:space="preserve">La mediana (21 min)</w:t>
      </w:r>
      <w:r w:rsidDel="00000000" w:rsidR="00000000" w:rsidRPr="00000000">
        <w:rPr>
          <w:rtl w:val="0"/>
        </w:rPr>
        <w:t xml:space="preserve"> es la métrica más representativa del envío típico, porque:</w:t>
      </w:r>
    </w:p>
    <w:p w:rsidR="00000000" w:rsidDel="00000000" w:rsidP="00000000" w:rsidRDefault="00000000" w:rsidRPr="00000000" w14:paraId="0000002F">
      <w:pPr>
        <w:numPr>
          <w:ilvl w:val="0"/>
          <w:numId w:val="1"/>
        </w:numPr>
        <w:spacing w:after="0" w:afterAutospacing="0" w:before="240" w:lineRule="auto"/>
        <w:ind w:left="720" w:hanging="360"/>
      </w:pPr>
      <w:r w:rsidDel="00000000" w:rsidR="00000000" w:rsidRPr="00000000">
        <w:rPr>
          <w:b w:val="1"/>
          <w:bCs w:val="1"/>
          <w:rtl w:val="0"/>
        </w:rPr>
        <w:t xml:space="preserve">No se ve afectada por valores atipicos.</w:t>
      </w:r>
      <w:r w:rsidDel="00000000" w:rsidR="00000000" w:rsidRPr="00000000">
        <w:rPr>
          <w:rtl w:val="0"/>
        </w:rPr>
        <w:t xml:space="preserve"> No importa si un envío tardó 140 minutos o 500, la mediana solo mira el valor central del conjunto ordenado.</w:t>
      </w:r>
    </w:p>
    <w:p w:rsidR="00000000" w:rsidDel="00000000" w:rsidP="00000000" w:rsidRDefault="00000000" w:rsidRPr="00000000" w14:paraId="00000030">
      <w:pPr>
        <w:numPr>
          <w:ilvl w:val="0"/>
          <w:numId w:val="1"/>
        </w:numPr>
        <w:spacing w:after="0" w:afterAutospacing="0" w:before="0" w:beforeAutospacing="0" w:lineRule="auto"/>
        <w:ind w:left="720" w:hanging="360"/>
      </w:pPr>
      <w:r w:rsidDel="00000000" w:rsidR="00000000" w:rsidRPr="00000000">
        <w:rPr>
          <w:b w:val="1"/>
          <w:bCs w:val="1"/>
          <w:rtl w:val="0"/>
        </w:rPr>
        <w:t xml:space="preserve">Refleja la realidad operativa normal.</w:t>
      </w:r>
      <w:r w:rsidDel="00000000" w:rsidR="00000000" w:rsidRPr="00000000">
        <w:rPr>
          <w:rtl w:val="0"/>
        </w:rPr>
        <w:t xml:space="preserve"> El 50% de los envíos se entregan en 21 minutos o menos, lo que es información más útil para tomar decisiones.</w:t>
      </w:r>
    </w:p>
    <w:p w:rsidR="00000000" w:rsidDel="00000000" w:rsidP="00000000" w:rsidRDefault="00000000" w:rsidRPr="00000000" w14:paraId="00000031">
      <w:pPr>
        <w:numPr>
          <w:ilvl w:val="0"/>
          <w:numId w:val="1"/>
        </w:numPr>
        <w:spacing w:after="240" w:before="0" w:beforeAutospacing="0" w:lineRule="auto"/>
        <w:ind w:left="720" w:hanging="360"/>
      </w:pPr>
      <w:r w:rsidDel="00000000" w:rsidR="00000000" w:rsidRPr="00000000">
        <w:rPr>
          <w:rtl w:val="0"/>
        </w:rPr>
        <w:t xml:space="preserve">El promedio, en cambio, es sensible a esos casos extremos y puede llevar a decisiones erróneas (por ejemplo, creer que hay un problema generalizado cuando en realidad es un caso puntual).</w:t>
      </w:r>
    </w:p>
    <w:p w:rsidR="00000000" w:rsidDel="00000000" w:rsidP="00000000" w:rsidRDefault="00000000" w:rsidRPr="00000000" w14:paraId="00000032">
      <w:pPr>
        <w:rPr/>
      </w:pPr>
      <w:hyperlink r:id="rId6">
        <w:r w:rsidDel="00000000" w:rsidR="00000000" w:rsidRPr="00000000">
          <w:rPr>
            <w:color w:val="1155cc"/>
            <w:u w:val="single"/>
            <w:rtl w:val="0"/>
          </w:rPr>
          <w:t xml:space="preserve">https://docs.google.com/spreadsheets/d/1-h4-ENita7Db3f1FrUDDGAsoaR8g2CyAIetYl4Skajs/edit?gid=0#gid=0</w:t>
        </w:r>
      </w:hyperlink>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ocs.google.com/spreadsheets/d/1-h4-ENita7Db3f1FrUDDGAsoaR8g2CyAIetYl4Skajs/edit?gid=0#gid=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