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Antwoorden Hoofdstuk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Opdracht 5.1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achternaam, schoolgeld - betaald </w:t>
      </w:r>
    </w:p>
    <w:p w:rsidR="00000000" w:rsidDel="00000000" w:rsidP="00000000" w:rsidRDefault="00000000" w:rsidRPr="00000000" w14:paraId="00000006">
      <w:pPr>
        <w:ind w:firstLine="72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  <w:t xml:space="preserve">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AppleSystemUIFont" w:cs="AppleSystemUIFont" w:eastAsia="AppleSystemUIFont" w:hAnsi="AppleSystemUIFo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756910" cy="1654175"/>
            <wp:effectExtent b="0" l="0" r="0" t="0"/>
            <wp:docPr descr="Afbeelding met tekst&#10;&#10;Automatisch gegenereerde beschrijving" id="1" name="image1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5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Opdracht 5.2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SELECT voorletters, tussenvoegsels, achternaam, schoolgeld - betaald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WHERE schoolgeld - betaald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756910" cy="1123315"/>
            <wp:effectExtent b="0" l="0" r="0" t="0"/>
            <wp:docPr descr="Afbeelding met tekst&#10;&#10;Automatisch gegenereerde beschrijving" id="2" name="image2.png"/>
            <a:graphic>
              <a:graphicData uri="http://schemas.openxmlformats.org/drawingml/2006/picture">
                <pic:pic>
                  <pic:nvPicPr>
                    <pic:cNvPr descr="Afbeelding met tekst&#10;&#10;Automatisch gegenereerde beschrijvi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2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