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DDEB" w14:textId="50F42870" w:rsidR="00A77E02" w:rsidRDefault="00830C22" w:rsidP="00830C22">
      <w:pPr>
        <w:jc w:val="center"/>
        <w:rPr>
          <w:b/>
          <w:bCs/>
        </w:rPr>
      </w:pPr>
      <w:r>
        <w:rPr>
          <w:b/>
          <w:bCs/>
        </w:rPr>
        <w:t>Assignment 1 – Task 10</w:t>
      </w:r>
    </w:p>
    <w:p w14:paraId="41C032D8" w14:textId="056B605D" w:rsidR="00830C22" w:rsidRDefault="00830C22" w:rsidP="00830C22">
      <w:pPr>
        <w:jc w:val="center"/>
        <w:rPr>
          <w:b/>
          <w:bCs/>
        </w:rPr>
      </w:pPr>
    </w:p>
    <w:p w14:paraId="035C85BD" w14:textId="6DF0EC12" w:rsidR="00830C22" w:rsidRDefault="00531E8A" w:rsidP="00830C22">
      <w:pPr>
        <w:rPr>
          <w:b/>
          <w:bCs/>
        </w:rPr>
      </w:pPr>
      <w:r>
        <w:rPr>
          <w:b/>
          <w:bCs/>
        </w:rPr>
        <w:t>Task 3</w:t>
      </w:r>
    </w:p>
    <w:p w14:paraId="4E9D574A" w14:textId="1E33A52D" w:rsidR="00531E8A" w:rsidRDefault="009C191B" w:rsidP="00830C22">
      <w:r>
        <w:t xml:space="preserve">While </w:t>
      </w:r>
      <w:r w:rsidR="000B6672">
        <w:t>able to</w:t>
      </w:r>
      <w:r>
        <w:t xml:space="preserve"> extract </w:t>
      </w:r>
      <w:r w:rsidR="00BB4B30">
        <w:t xml:space="preserve">with perfect recall </w:t>
      </w:r>
      <w:r w:rsidR="000B6672">
        <w:t xml:space="preserve">any </w:t>
      </w:r>
      <w:r w:rsidR="00B936F1">
        <w:t xml:space="preserve">match scores </w:t>
      </w:r>
      <w:r w:rsidR="00806DBA">
        <w:t>form</w:t>
      </w:r>
      <w:r w:rsidR="00747B9B">
        <w:t>atted</w:t>
      </w:r>
      <w:r w:rsidR="00806DBA">
        <w:t xml:space="preserve"> </w:t>
      </w:r>
      <w:r w:rsidR="00747B9B">
        <w:t>as</w:t>
      </w:r>
      <w:r w:rsidR="00B936F1">
        <w:t xml:space="preserve"> </w:t>
      </w:r>
      <w:r w:rsidR="00504224">
        <w:t xml:space="preserve">two positive numbers lower than </w:t>
      </w:r>
      <w:r w:rsidR="00C77266">
        <w:t>100</w:t>
      </w:r>
      <w:r w:rsidR="00504224">
        <w:t xml:space="preserve"> </w:t>
      </w:r>
      <w:r w:rsidR="00974968">
        <w:t>adjoined via</w:t>
      </w:r>
      <w:r w:rsidR="006A74F8">
        <w:t xml:space="preserve"> a hyphen</w:t>
      </w:r>
      <w:r w:rsidR="00234EEA">
        <w:t xml:space="preserve">, </w:t>
      </w:r>
      <w:r w:rsidR="00B64523">
        <w:t xml:space="preserve">the </w:t>
      </w:r>
      <w:r w:rsidR="003836D5">
        <w:t>constructed regular expression</w:t>
      </w:r>
      <w:r w:rsidR="0056647E">
        <w:t xml:space="preserve"> fails to </w:t>
      </w:r>
      <w:r w:rsidR="008615EA">
        <w:t xml:space="preserve">locate </w:t>
      </w:r>
      <w:r w:rsidR="00562F84">
        <w:t xml:space="preserve">orthographic </w:t>
      </w:r>
      <w:r w:rsidR="00DA3129">
        <w:t>score</w:t>
      </w:r>
      <w:r w:rsidR="00562F84">
        <w:t>s</w:t>
      </w:r>
      <w:r w:rsidR="00DA3129">
        <w:t xml:space="preserve"> </w:t>
      </w:r>
      <w:r w:rsidR="008201D7">
        <w:t xml:space="preserve">or </w:t>
      </w:r>
      <w:r w:rsidR="00562F84">
        <w:t xml:space="preserve">any </w:t>
      </w:r>
      <w:r w:rsidR="008201D7">
        <w:t xml:space="preserve">that does not strictly </w:t>
      </w:r>
      <w:r w:rsidR="00BD05B9">
        <w:t>adhere to the</w:t>
      </w:r>
      <w:r w:rsidR="000B554F">
        <w:t xml:space="preserve"> </w:t>
      </w:r>
      <w:r w:rsidR="00EB1E60">
        <w:t xml:space="preserve">above </w:t>
      </w:r>
      <w:r w:rsidR="005C5092">
        <w:t>stipulat</w:t>
      </w:r>
      <w:r w:rsidR="00EB1E60">
        <w:t>ion</w:t>
      </w:r>
      <w:r w:rsidR="000B554F">
        <w:t xml:space="preserve">, </w:t>
      </w:r>
      <w:r w:rsidR="00E81D50">
        <w:t>both</w:t>
      </w:r>
      <w:r w:rsidR="00554EFE">
        <w:t xml:space="preserve"> of which </w:t>
      </w:r>
      <w:r w:rsidR="006C4F59">
        <w:t>being</w:t>
      </w:r>
      <w:r w:rsidR="00554EFE">
        <w:t xml:space="preserve"> </w:t>
      </w:r>
      <w:r w:rsidR="006C4F59">
        <w:t>potentially</w:t>
      </w:r>
      <w:r w:rsidR="00E76E4A">
        <w:t xml:space="preserve"> likely </w:t>
      </w:r>
      <w:r w:rsidR="0060767E">
        <w:t>occurrences</w:t>
      </w:r>
      <w:r w:rsidR="008860AC">
        <w:t xml:space="preserve">, </w:t>
      </w:r>
      <w:r w:rsidR="0012730E">
        <w:t xml:space="preserve">and </w:t>
      </w:r>
      <w:r w:rsidR="00491648">
        <w:t>as such</w:t>
      </w:r>
      <w:r w:rsidR="0012730E">
        <w:t xml:space="preserve"> is</w:t>
      </w:r>
      <w:r w:rsidR="008860AC">
        <w:t xml:space="preserve"> limit</w:t>
      </w:r>
      <w:r w:rsidR="0012730E">
        <w:t>ed</w:t>
      </w:r>
      <w:r w:rsidR="008860AC">
        <w:t xml:space="preserve"> </w:t>
      </w:r>
      <w:r w:rsidR="0012730E">
        <w:t>in</w:t>
      </w:r>
      <w:r w:rsidR="008860AC">
        <w:t xml:space="preserve"> </w:t>
      </w:r>
      <w:r w:rsidR="0011099E">
        <w:t>score retrieval power</w:t>
      </w:r>
      <w:r w:rsidR="001A3BB6">
        <w:t xml:space="preserve">. Additionally, </w:t>
      </w:r>
      <w:r w:rsidR="0020594D">
        <w:t xml:space="preserve">and </w:t>
      </w:r>
      <w:r w:rsidR="00750102">
        <w:t>although</w:t>
      </w:r>
      <w:r w:rsidR="0020594D">
        <w:t xml:space="preserve"> </w:t>
      </w:r>
      <w:r w:rsidR="008D662E">
        <w:t xml:space="preserve">complemented with </w:t>
      </w:r>
      <w:r w:rsidR="003452BD">
        <w:t xml:space="preserve">code </w:t>
      </w:r>
      <w:r w:rsidR="00324537">
        <w:t>that will</w:t>
      </w:r>
      <w:r w:rsidR="005351F3">
        <w:t xml:space="preserve"> </w:t>
      </w:r>
      <w:r w:rsidR="00D6727F">
        <w:t xml:space="preserve">identify any </w:t>
      </w:r>
      <w:r w:rsidR="0001475D">
        <w:t xml:space="preserve">two numbers separated </w:t>
      </w:r>
      <w:r w:rsidR="00BB142A">
        <w:t>by hyphens</w:t>
      </w:r>
      <w:r w:rsidR="005351F3">
        <w:t xml:space="preserve"> as</w:t>
      </w:r>
      <w:r w:rsidR="00B44F45">
        <w:t xml:space="preserve"> potential</w:t>
      </w:r>
      <w:r w:rsidR="005351F3">
        <w:t xml:space="preserve"> </w:t>
      </w:r>
      <w:r w:rsidR="00ED675C">
        <w:t xml:space="preserve">score </w:t>
      </w:r>
      <w:r w:rsidR="005351F3">
        <w:t>candidates</w:t>
      </w:r>
      <w:r w:rsidR="00BB142A">
        <w:t xml:space="preserve"> </w:t>
      </w:r>
      <w:r w:rsidR="00F0060B">
        <w:t xml:space="preserve">and subsequently </w:t>
      </w:r>
      <w:r w:rsidR="0001761D">
        <w:t>discard</w:t>
      </w:r>
      <w:r w:rsidR="00F0060B">
        <w:t xml:space="preserve"> </w:t>
      </w:r>
      <w:r w:rsidR="00715888">
        <w:t>those</w:t>
      </w:r>
      <w:r w:rsidR="00F0060B">
        <w:t xml:space="preserve"> whose length is greater than two digits</w:t>
      </w:r>
      <w:r w:rsidR="001C4D28">
        <w:t xml:space="preserve"> – thereby ensuring that the </w:t>
      </w:r>
      <w:r w:rsidR="00EC51F5">
        <w:t xml:space="preserve">last and first two digits of two adjacent years, for instance, </w:t>
      </w:r>
      <w:r w:rsidR="006A32B0">
        <w:t>shall</w:t>
      </w:r>
      <w:r w:rsidR="00EC51F5">
        <w:t xml:space="preserve"> not be misinterpreted as a match score – </w:t>
      </w:r>
      <w:r w:rsidR="004922AA">
        <w:t xml:space="preserve">the </w:t>
      </w:r>
      <w:r w:rsidR="00D45858">
        <w:t xml:space="preserve">present </w:t>
      </w:r>
      <w:r w:rsidR="004922AA">
        <w:t xml:space="preserve">regular expression will </w:t>
      </w:r>
      <w:r w:rsidR="00FA3EB1">
        <w:t xml:space="preserve">incorrectly </w:t>
      </w:r>
      <w:r w:rsidR="001B6F25">
        <w:t>select</w:t>
      </w:r>
      <w:r w:rsidR="00140A10">
        <w:t xml:space="preserve"> </w:t>
      </w:r>
      <w:r w:rsidR="00D925A5">
        <w:t>number ranges,</w:t>
      </w:r>
      <w:r w:rsidR="00017058">
        <w:t xml:space="preserve"> </w:t>
      </w:r>
      <w:r w:rsidR="00AE07B0">
        <w:t xml:space="preserve">ratios, probabilities, </w:t>
      </w:r>
      <w:r w:rsidR="00017058">
        <w:t>date</w:t>
      </w:r>
      <w:r w:rsidR="009B7689">
        <w:t>s</w:t>
      </w:r>
      <w:r w:rsidR="00017058">
        <w:t>,</w:t>
      </w:r>
      <w:r w:rsidR="00D925A5">
        <w:t xml:space="preserve"> year abbreviations</w:t>
      </w:r>
      <w:r w:rsidR="00D96138">
        <w:t xml:space="preserve"> </w:t>
      </w:r>
      <w:r w:rsidR="00AE07B0">
        <w:t xml:space="preserve">and such </w:t>
      </w:r>
      <w:r w:rsidR="00EC6F08">
        <w:t xml:space="preserve">in the described format as </w:t>
      </w:r>
      <w:r w:rsidR="001B6F25">
        <w:t>scores</w:t>
      </w:r>
      <w:r w:rsidR="00BA1200">
        <w:t xml:space="preserve">, </w:t>
      </w:r>
      <w:r w:rsidR="00333559">
        <w:t xml:space="preserve">and </w:t>
      </w:r>
      <w:r w:rsidR="00A232A1">
        <w:t xml:space="preserve">evidently </w:t>
      </w:r>
      <w:r w:rsidR="00333559">
        <w:t>did so</w:t>
      </w:r>
      <w:r w:rsidR="00A232A1">
        <w:t xml:space="preserve"> </w:t>
      </w:r>
      <w:r w:rsidR="001532D0">
        <w:t xml:space="preserve">for several articles upon which the </w:t>
      </w:r>
      <w:r w:rsidR="005949B4">
        <w:t>program function</w:t>
      </w:r>
      <w:r w:rsidR="001532D0">
        <w:t xml:space="preserve"> was tested.</w:t>
      </w:r>
    </w:p>
    <w:p w14:paraId="2B59DE76" w14:textId="31B815FB" w:rsidR="00330A68" w:rsidRDefault="00330A68" w:rsidP="00830C22"/>
    <w:p w14:paraId="7E30121A" w14:textId="39F8AF89" w:rsidR="00330A68" w:rsidRDefault="004975A5" w:rsidP="00830C22">
      <w:pPr>
        <w:rPr>
          <w:b/>
          <w:bCs/>
        </w:rPr>
      </w:pPr>
      <w:r>
        <w:rPr>
          <w:b/>
          <w:bCs/>
        </w:rPr>
        <w:t>Task 4</w:t>
      </w:r>
    </w:p>
    <w:p w14:paraId="1472FEA7" w14:textId="1A94C04E" w:rsidR="004975A5" w:rsidRDefault="00D4200D" w:rsidP="00A65A13">
      <w:pPr>
        <w:jc w:val="center"/>
      </w:pPr>
      <w:r>
        <w:rPr>
          <w:noProof/>
        </w:rPr>
        <w:drawing>
          <wp:inline distT="0" distB="0" distL="0" distR="0" wp14:anchorId="606E59FD" wp14:editId="58128DB7">
            <wp:extent cx="5878699" cy="4282440"/>
            <wp:effectExtent l="0" t="0" r="8255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908" cy="435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D1454" w14:textId="60549B4B" w:rsidR="00174E57" w:rsidRDefault="009C65CA" w:rsidP="00830C22">
      <w:r>
        <w:t xml:space="preserve">The </w:t>
      </w:r>
      <w:r w:rsidR="000F5E69">
        <w:t>data</w:t>
      </w:r>
      <w:r w:rsidR="002B3CE3">
        <w:t xml:space="preserve"> is heavily </w:t>
      </w:r>
      <w:r w:rsidR="00707D9A">
        <w:t>skewed</w:t>
      </w:r>
      <w:r w:rsidR="000F5E69">
        <w:t xml:space="preserve"> such that the median </w:t>
      </w:r>
      <w:r w:rsidR="003119DD">
        <w:t>recorded soccer match score is 0</w:t>
      </w:r>
      <w:r w:rsidR="00BF3FD3">
        <w:t xml:space="preserve">, </w:t>
      </w:r>
      <w:r w:rsidR="002D07D0">
        <w:t>with</w:t>
      </w:r>
      <w:r w:rsidR="00656827">
        <w:t xml:space="preserve"> </w:t>
      </w:r>
      <w:r w:rsidR="00B70BCF">
        <w:t xml:space="preserve">over </w:t>
      </w:r>
      <w:r w:rsidR="00C345FB">
        <w:t xml:space="preserve">75% of </w:t>
      </w:r>
      <w:r w:rsidR="00BE7017">
        <w:t xml:space="preserve">scores </w:t>
      </w:r>
      <w:r w:rsidR="00A6302A">
        <w:t xml:space="preserve">deemed as </w:t>
      </w:r>
      <w:r w:rsidR="00412E43">
        <w:t>legitimate</w:t>
      </w:r>
      <w:r w:rsidR="00E323DC">
        <w:t xml:space="preserve"> </w:t>
      </w:r>
      <w:r w:rsidR="00DE4D9B">
        <w:t>(</w:t>
      </w:r>
      <w:r w:rsidR="00D923F2">
        <w:t>those</w:t>
      </w:r>
      <w:r w:rsidR="00E323DC">
        <w:t xml:space="preserve"> </w:t>
      </w:r>
      <w:r w:rsidR="0053676C">
        <w:t>less</w:t>
      </w:r>
      <w:r w:rsidR="00E323DC">
        <w:t xml:space="preserve"> than 1.5 times the interquartile range above the third quadrant</w:t>
      </w:r>
      <w:r w:rsidR="00DE4D9B">
        <w:t>)</w:t>
      </w:r>
      <w:r w:rsidR="00E323DC">
        <w:t xml:space="preserve"> </w:t>
      </w:r>
      <w:r w:rsidR="00E150BA">
        <w:t xml:space="preserve">below 5 while </w:t>
      </w:r>
      <w:r w:rsidR="008817FD">
        <w:t>all</w:t>
      </w:r>
      <w:r w:rsidR="000A1FBE">
        <w:t xml:space="preserve"> are below 10</w:t>
      </w:r>
      <w:r w:rsidR="00BE21B6">
        <w:t xml:space="preserve">. </w:t>
      </w:r>
      <w:r w:rsidR="00716F26">
        <w:t xml:space="preserve">Due to </w:t>
      </w:r>
      <w:r w:rsidR="00361B13">
        <w:t xml:space="preserve">the </w:t>
      </w:r>
      <w:r w:rsidR="003F4CA0">
        <w:t xml:space="preserve">limitations in </w:t>
      </w:r>
      <w:r w:rsidR="00B3211B">
        <w:t xml:space="preserve">score extraction pertaining to the </w:t>
      </w:r>
      <w:r w:rsidR="00693905">
        <w:t>regular expression in use</w:t>
      </w:r>
      <w:r w:rsidR="00A15BD1">
        <w:t xml:space="preserve">, </w:t>
      </w:r>
      <w:r w:rsidR="00AA2620">
        <w:t>5</w:t>
      </w:r>
      <w:r w:rsidR="008E6C4C">
        <w:t xml:space="preserve"> of the </w:t>
      </w:r>
      <w:r w:rsidR="00AA2620">
        <w:t>7</w:t>
      </w:r>
      <w:r w:rsidR="008E6C4C">
        <w:t xml:space="preserve"> outliers </w:t>
      </w:r>
      <w:r w:rsidR="0000425C">
        <w:t xml:space="preserve">identified </w:t>
      </w:r>
      <w:r w:rsidR="009E47BF">
        <w:t xml:space="preserve">are </w:t>
      </w:r>
      <w:r w:rsidR="00305888">
        <w:t xml:space="preserve">of such exceptional magnitude that they are undoubtedly erroneous, </w:t>
      </w:r>
      <w:r w:rsidR="008F7C06">
        <w:t>the majority of which are clustered around 20 with the largest recorded as 100.</w:t>
      </w:r>
    </w:p>
    <w:p w14:paraId="7FA3B55D" w14:textId="3C70AAFE" w:rsidR="00334097" w:rsidRDefault="00334097" w:rsidP="00830C22">
      <w:pPr>
        <w:rPr>
          <w:b/>
          <w:bCs/>
        </w:rPr>
      </w:pPr>
      <w:r>
        <w:rPr>
          <w:b/>
          <w:bCs/>
        </w:rPr>
        <w:lastRenderedPageBreak/>
        <w:t>Task 5</w:t>
      </w:r>
    </w:p>
    <w:p w14:paraId="495CAD50" w14:textId="7A55116A" w:rsidR="00334097" w:rsidRDefault="00D4200D" w:rsidP="00A65A13">
      <w:pPr>
        <w:jc w:val="center"/>
      </w:pPr>
      <w:r>
        <w:rPr>
          <w:noProof/>
        </w:rPr>
        <w:drawing>
          <wp:inline distT="0" distB="0" distL="0" distR="0" wp14:anchorId="6CC3ACDD" wp14:editId="406B185B">
            <wp:extent cx="3505200" cy="3567606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813" cy="360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6F64B" w14:textId="3B675CF2" w:rsidR="00A65A13" w:rsidRDefault="009C65CA" w:rsidP="00A65A13">
      <w:r>
        <w:t>R</w:t>
      </w:r>
      <w:r w:rsidR="002B1A7D">
        <w:t>oughly</w:t>
      </w:r>
      <w:r w:rsidR="00696D04">
        <w:t xml:space="preserve"> half </w:t>
      </w:r>
      <w:r w:rsidR="003B4CAD">
        <w:t xml:space="preserve">of the </w:t>
      </w:r>
      <w:r w:rsidR="000A7FD9">
        <w:t xml:space="preserve">recorded </w:t>
      </w:r>
      <w:r w:rsidR="00165FC0">
        <w:t xml:space="preserve">teams </w:t>
      </w:r>
      <w:r w:rsidR="000A7FD9">
        <w:t xml:space="preserve">were mentioned </w:t>
      </w:r>
      <w:r w:rsidR="00165FC0">
        <w:t xml:space="preserve">at </w:t>
      </w:r>
      <w:r w:rsidR="000A7FD9">
        <w:t xml:space="preserve">least once in </w:t>
      </w:r>
      <w:r w:rsidR="000D0444">
        <w:t xml:space="preserve">less than </w:t>
      </w:r>
      <w:r w:rsidR="00696434">
        <w:t xml:space="preserve">20 articles, </w:t>
      </w:r>
      <w:r w:rsidR="005B6B65">
        <w:t xml:space="preserve">another </w:t>
      </w:r>
      <w:r w:rsidR="003A71AE">
        <w:t xml:space="preserve">approximate </w:t>
      </w:r>
      <w:r w:rsidR="005C4323">
        <w:t xml:space="preserve">half of which </w:t>
      </w:r>
      <w:r w:rsidR="00FC1845">
        <w:t xml:space="preserve">had less than 10 mentions, </w:t>
      </w:r>
      <w:r w:rsidR="00A23719">
        <w:t xml:space="preserve">with 8 teams in total </w:t>
      </w:r>
      <w:r w:rsidR="00556635">
        <w:t>having</w:t>
      </w:r>
      <w:r w:rsidR="00005828">
        <w:t xml:space="preserve"> less than 5 mentions and </w:t>
      </w:r>
      <w:r w:rsidR="00AA2620">
        <w:t>1</w:t>
      </w:r>
      <w:r w:rsidR="00005828">
        <w:t xml:space="preserve">, West Ham United, with 0. </w:t>
      </w:r>
      <w:r w:rsidR="006F2CC3">
        <w:t xml:space="preserve">Of the </w:t>
      </w:r>
      <w:r w:rsidR="00AA2620">
        <w:t>5</w:t>
      </w:r>
      <w:r w:rsidR="006F2CC3">
        <w:t xml:space="preserve"> teams with more than </w:t>
      </w:r>
      <w:r w:rsidR="001A07BC">
        <w:t>50</w:t>
      </w:r>
      <w:r w:rsidR="006F2CC3">
        <w:t xml:space="preserve"> mentions, </w:t>
      </w:r>
      <w:r w:rsidR="00AA2620">
        <w:t>3</w:t>
      </w:r>
      <w:r w:rsidR="001A07BC">
        <w:t xml:space="preserve"> had approximately 70 or more, </w:t>
      </w:r>
      <w:r w:rsidR="004D4E30">
        <w:t xml:space="preserve">the largest of which, Chelsea, </w:t>
      </w:r>
      <w:r w:rsidR="00391094">
        <w:t xml:space="preserve">has slightly over 90 and thus was </w:t>
      </w:r>
      <w:r w:rsidR="00A16F6D">
        <w:t xml:space="preserve">greater in magnitude than </w:t>
      </w:r>
      <w:r w:rsidR="004853F1">
        <w:t xml:space="preserve">the </w:t>
      </w:r>
      <w:r w:rsidR="00CB1B96">
        <w:t>median</w:t>
      </w:r>
      <w:r w:rsidR="003A71AE">
        <w:t xml:space="preserve"> number of mentions, </w:t>
      </w:r>
      <w:r w:rsidR="00CB1B96">
        <w:t>around 10</w:t>
      </w:r>
      <w:r w:rsidR="003A71AE">
        <w:t>,</w:t>
      </w:r>
      <w:r w:rsidR="00CB1B96">
        <w:t xml:space="preserve"> by a factor of over 9.</w:t>
      </w:r>
    </w:p>
    <w:p w14:paraId="39794951" w14:textId="7CFE72E7" w:rsidR="000D2D9D" w:rsidRDefault="000D2D9D" w:rsidP="00A65A13"/>
    <w:p w14:paraId="488AF6E3" w14:textId="57C755E9" w:rsidR="000D2D9D" w:rsidRDefault="007E5444" w:rsidP="00A65A13">
      <w:pPr>
        <w:rPr>
          <w:b/>
          <w:bCs/>
        </w:rPr>
      </w:pPr>
      <w:r>
        <w:rPr>
          <w:b/>
          <w:bCs/>
        </w:rPr>
        <w:t>Task 6</w:t>
      </w:r>
    </w:p>
    <w:p w14:paraId="1537BC31" w14:textId="188F8958" w:rsidR="007E5444" w:rsidRDefault="00650AAA" w:rsidP="00BB59F8">
      <w:pPr>
        <w:jc w:val="center"/>
      </w:pPr>
      <w:r>
        <w:rPr>
          <w:noProof/>
        </w:rPr>
        <w:drawing>
          <wp:inline distT="0" distB="0" distL="0" distR="0" wp14:anchorId="77C6A5D1" wp14:editId="545FEA4E">
            <wp:extent cx="3888516" cy="3291840"/>
            <wp:effectExtent l="0" t="0" r="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662" cy="333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AA22" w14:textId="74D7542F" w:rsidR="00BB59F8" w:rsidRDefault="009C65CA" w:rsidP="00BB59F8">
      <w:r>
        <w:lastRenderedPageBreak/>
        <w:t>The</w:t>
      </w:r>
      <w:r w:rsidR="00422E3F">
        <w:t xml:space="preserve"> </w:t>
      </w:r>
      <w:r w:rsidR="00BB6A3C">
        <w:t>overwhelming</w:t>
      </w:r>
      <w:r w:rsidR="00DE4FBD">
        <w:t xml:space="preserve"> majority of similarity scores between soccer team pairs – </w:t>
      </w:r>
      <w:r w:rsidR="006D3E34">
        <w:t>quantified</w:t>
      </w:r>
      <w:r w:rsidR="00DE4FBD">
        <w:t xml:space="preserve"> as </w:t>
      </w:r>
      <w:r w:rsidR="00CB4339">
        <w:t>the quotient</w:t>
      </w:r>
      <w:r w:rsidR="008921EA">
        <w:t xml:space="preserve"> of the number of articles mentioning both teams together</w:t>
      </w:r>
      <w:r w:rsidR="00CC796A">
        <w:t>,</w:t>
      </w:r>
      <w:r w:rsidR="008921EA">
        <w:t xml:space="preserve"> over the summation of the number of articles </w:t>
      </w:r>
      <w:r w:rsidR="00AB2BE7">
        <w:t>mentioning the first and second teams separately</w:t>
      </w:r>
      <w:r w:rsidR="008921EA">
        <w:t xml:space="preserve">, </w:t>
      </w:r>
      <w:r w:rsidR="00E02AB3">
        <w:t xml:space="preserve">with the entire </w:t>
      </w:r>
      <w:r w:rsidR="003E2715">
        <w:t>calculation</w:t>
      </w:r>
      <w:r w:rsidR="00E02AB3">
        <w:t xml:space="preserve"> subsequently multiplied by 2 – </w:t>
      </w:r>
      <w:r w:rsidR="007D2FA8">
        <w:t xml:space="preserve">falls within the range of </w:t>
      </w:r>
      <w:r w:rsidR="006720CC">
        <w:t>roughly</w:t>
      </w:r>
      <w:r w:rsidR="007D2FA8">
        <w:t xml:space="preserve"> </w:t>
      </w:r>
      <w:r w:rsidR="006737EA">
        <w:t xml:space="preserve">0.1-0.4, </w:t>
      </w:r>
      <w:r w:rsidR="00165707">
        <w:t xml:space="preserve">primarily </w:t>
      </w:r>
      <w:r w:rsidR="00712EFE">
        <w:t>0.2-0.3</w:t>
      </w:r>
      <w:r w:rsidR="006005ED">
        <w:t xml:space="preserve">, </w:t>
      </w:r>
      <w:r w:rsidR="001E5594">
        <w:t>with</w:t>
      </w:r>
      <w:r w:rsidR="008B605B">
        <w:t xml:space="preserve"> only </w:t>
      </w:r>
      <w:r w:rsidR="00067FCA">
        <w:t>3</w:t>
      </w:r>
      <w:r w:rsidR="00C76F74">
        <w:t xml:space="preserve"> distinct team pairs </w:t>
      </w:r>
      <w:r w:rsidR="00A7284D">
        <w:t>possess</w:t>
      </w:r>
      <w:r w:rsidR="001E5594">
        <w:t>ing</w:t>
      </w:r>
      <w:r w:rsidR="00A7284D">
        <w:t xml:space="preserve"> larger scores, </w:t>
      </w:r>
      <w:r w:rsidR="006720CC">
        <w:t xml:space="preserve">all of </w:t>
      </w:r>
      <w:r w:rsidR="002C31B8">
        <w:t xml:space="preserve">which </w:t>
      </w:r>
      <w:r w:rsidR="006720CC">
        <w:t>approximate 0.7</w:t>
      </w:r>
      <w:r w:rsidR="00067FCA">
        <w:t>.</w:t>
      </w:r>
      <w:r w:rsidR="00BD72EF">
        <w:t xml:space="preserve"> </w:t>
      </w:r>
      <w:r w:rsidR="00067FCA">
        <w:t>2</w:t>
      </w:r>
      <w:r w:rsidR="007D5060">
        <w:t xml:space="preserve"> ha</w:t>
      </w:r>
      <w:r w:rsidR="00067FCA">
        <w:t>d</w:t>
      </w:r>
      <w:r w:rsidR="007D5060">
        <w:t xml:space="preserve"> </w:t>
      </w:r>
      <w:r w:rsidR="008F055E">
        <w:t xml:space="preserve">scores of 0 across nearly all </w:t>
      </w:r>
      <w:r w:rsidR="003750D1">
        <w:t xml:space="preserve">of </w:t>
      </w:r>
      <w:r w:rsidR="008F055E">
        <w:t>their corresponding pairs</w:t>
      </w:r>
      <w:r w:rsidR="006720CC">
        <w:t xml:space="preserve">. </w:t>
      </w:r>
      <w:r w:rsidR="00EA4014">
        <w:t xml:space="preserve">Due to the </w:t>
      </w:r>
      <w:r w:rsidR="00BB584D">
        <w:t xml:space="preserve">alphabetisation of </w:t>
      </w:r>
      <w:r w:rsidR="00740C9A">
        <w:t xml:space="preserve">team names, </w:t>
      </w:r>
      <w:r w:rsidR="003607B8">
        <w:t xml:space="preserve">the data shape is symmetrical </w:t>
      </w:r>
      <w:r w:rsidR="004F6EE0">
        <w:t xml:space="preserve">across </w:t>
      </w:r>
      <w:r w:rsidR="00B41032">
        <w:t xml:space="preserve">the diagonal from the top-left to bottom-right corners, </w:t>
      </w:r>
      <w:r w:rsidR="00702E1D">
        <w:t xml:space="preserve">signified by a </w:t>
      </w:r>
      <w:r w:rsidR="0050724E">
        <w:t xml:space="preserve">bright red </w:t>
      </w:r>
      <w:r w:rsidR="008578A4">
        <w:t xml:space="preserve">line indicating </w:t>
      </w:r>
      <w:r w:rsidR="00885F9B">
        <w:t xml:space="preserve">a </w:t>
      </w:r>
      <w:r w:rsidR="00E44ED4">
        <w:t xml:space="preserve">maximum </w:t>
      </w:r>
      <w:r w:rsidR="00633F2E">
        <w:t>similarity score of 1 between each team and itself</w:t>
      </w:r>
      <w:r w:rsidR="003873D3">
        <w:t>.</w:t>
      </w:r>
    </w:p>
    <w:p w14:paraId="65301B58" w14:textId="0195F9DB" w:rsidR="003873D3" w:rsidRDefault="003873D3" w:rsidP="00BB59F8"/>
    <w:p w14:paraId="719EF5D6" w14:textId="595ABA69" w:rsidR="003873D3" w:rsidRDefault="003873D3" w:rsidP="00BB59F8">
      <w:pPr>
        <w:rPr>
          <w:b/>
          <w:bCs/>
        </w:rPr>
      </w:pPr>
      <w:r>
        <w:rPr>
          <w:b/>
          <w:bCs/>
        </w:rPr>
        <w:t>Task 7</w:t>
      </w:r>
    </w:p>
    <w:p w14:paraId="08AE321A" w14:textId="36E60792" w:rsidR="003873D3" w:rsidRDefault="003B6554" w:rsidP="00D318E7">
      <w:pPr>
        <w:jc w:val="center"/>
      </w:pPr>
      <w:r>
        <w:rPr>
          <w:noProof/>
        </w:rPr>
        <w:drawing>
          <wp:inline distT="0" distB="0" distL="0" distR="0" wp14:anchorId="67CA6E5D" wp14:editId="31BD3924">
            <wp:extent cx="5731510" cy="3496310"/>
            <wp:effectExtent l="0" t="0" r="2540" b="889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F0C71" w14:textId="14F2D900" w:rsidR="00D318E7" w:rsidRPr="003873D3" w:rsidRDefault="009C65CA" w:rsidP="00D318E7">
      <w:r>
        <w:t>T</w:t>
      </w:r>
      <w:r w:rsidR="005C5F33">
        <w:t xml:space="preserve">here seemingly </w:t>
      </w:r>
      <w:r w:rsidR="00017832">
        <w:t xml:space="preserve">exists a </w:t>
      </w:r>
      <w:r w:rsidR="00FB4576">
        <w:t xml:space="preserve">moderate positive linear correlation </w:t>
      </w:r>
      <w:r w:rsidR="00FB1FD3">
        <w:t>between the number of total goals scored by each team and article mentions</w:t>
      </w:r>
      <w:r w:rsidR="00EA509D">
        <w:t xml:space="preserve">, </w:t>
      </w:r>
      <w:r w:rsidR="00B4198C">
        <w:t>as</w:t>
      </w:r>
      <w:r w:rsidR="007C343A">
        <w:t xml:space="preserve"> for each data point a</w:t>
      </w:r>
      <w:r w:rsidR="00A0082A">
        <w:t>n increase in magnitude across the x-axis appears generally to correspond to a</w:t>
      </w:r>
      <w:r w:rsidR="00CC7D62">
        <w:t>n</w:t>
      </w:r>
      <w:r w:rsidR="00A0082A">
        <w:t xml:space="preserve"> </w:t>
      </w:r>
      <w:r w:rsidR="00FB344B">
        <w:t>increase in magnitude across the y-axis</w:t>
      </w:r>
      <w:r w:rsidR="00622116">
        <w:t xml:space="preserve">. </w:t>
      </w:r>
      <w:r w:rsidR="00CC7D62">
        <w:t xml:space="preserve">Contrary to such hypothesis, however, </w:t>
      </w:r>
      <w:r w:rsidR="00CF786D">
        <w:t xml:space="preserve">is a cluster of </w:t>
      </w:r>
      <w:r w:rsidR="00974770">
        <w:t xml:space="preserve">four points </w:t>
      </w:r>
      <w:r w:rsidR="00D438CB">
        <w:t xml:space="preserve">occupying the top-right corner for which a moderate linear increase </w:t>
      </w:r>
      <w:r w:rsidR="0042674E">
        <w:t xml:space="preserve">evidently does not apply, </w:t>
      </w:r>
      <w:r w:rsidR="00991D1F">
        <w:t xml:space="preserve">perhaps due to the teams in question’s </w:t>
      </w:r>
      <w:r w:rsidR="00304FBA">
        <w:t>popularity or noteworthy performance</w:t>
      </w:r>
      <w:r w:rsidR="00CE774F">
        <w:t xml:space="preserve"> </w:t>
      </w:r>
      <w:r w:rsidR="00F970A8">
        <w:t xml:space="preserve">warranting </w:t>
      </w:r>
      <w:r w:rsidR="001F1DAF">
        <w:t xml:space="preserve">more </w:t>
      </w:r>
      <w:r w:rsidR="0057117D">
        <w:t xml:space="preserve">article mentions than the average </w:t>
      </w:r>
      <w:r w:rsidR="0042318C">
        <w:t>team.</w:t>
      </w:r>
    </w:p>
    <w:sectPr w:rsidR="00D318E7" w:rsidRPr="00387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22"/>
    <w:rsid w:val="0000425C"/>
    <w:rsid w:val="00005828"/>
    <w:rsid w:val="0001475D"/>
    <w:rsid w:val="00017058"/>
    <w:rsid w:val="0001761D"/>
    <w:rsid w:val="00017832"/>
    <w:rsid w:val="00025886"/>
    <w:rsid w:val="000434ED"/>
    <w:rsid w:val="00060AD1"/>
    <w:rsid w:val="00067FCA"/>
    <w:rsid w:val="0008673F"/>
    <w:rsid w:val="000A1FBE"/>
    <w:rsid w:val="000A7FD9"/>
    <w:rsid w:val="000B0C49"/>
    <w:rsid w:val="000B554F"/>
    <w:rsid w:val="000B6672"/>
    <w:rsid w:val="000B6957"/>
    <w:rsid w:val="000D0444"/>
    <w:rsid w:val="000D2D9D"/>
    <w:rsid w:val="000F5E69"/>
    <w:rsid w:val="0011099E"/>
    <w:rsid w:val="0012730E"/>
    <w:rsid w:val="00140A10"/>
    <w:rsid w:val="001532D0"/>
    <w:rsid w:val="001569F6"/>
    <w:rsid w:val="00165707"/>
    <w:rsid w:val="00165FC0"/>
    <w:rsid w:val="00174E57"/>
    <w:rsid w:val="00183BE9"/>
    <w:rsid w:val="001A07BC"/>
    <w:rsid w:val="001A3BB6"/>
    <w:rsid w:val="001B6F25"/>
    <w:rsid w:val="001C4D28"/>
    <w:rsid w:val="001E4BAE"/>
    <w:rsid w:val="001E5594"/>
    <w:rsid w:val="001F1DAF"/>
    <w:rsid w:val="0020594D"/>
    <w:rsid w:val="00205F85"/>
    <w:rsid w:val="00206671"/>
    <w:rsid w:val="00231910"/>
    <w:rsid w:val="00234EEA"/>
    <w:rsid w:val="00247827"/>
    <w:rsid w:val="002B1A7D"/>
    <w:rsid w:val="002B3CE3"/>
    <w:rsid w:val="002C31B8"/>
    <w:rsid w:val="002D07D0"/>
    <w:rsid w:val="002F7EF2"/>
    <w:rsid w:val="00304FBA"/>
    <w:rsid w:val="00305888"/>
    <w:rsid w:val="003119DD"/>
    <w:rsid w:val="00314B9E"/>
    <w:rsid w:val="00324537"/>
    <w:rsid w:val="00330A68"/>
    <w:rsid w:val="00333559"/>
    <w:rsid w:val="00334097"/>
    <w:rsid w:val="003452BD"/>
    <w:rsid w:val="0035728D"/>
    <w:rsid w:val="003607B8"/>
    <w:rsid w:val="00361B13"/>
    <w:rsid w:val="003750D1"/>
    <w:rsid w:val="003836D5"/>
    <w:rsid w:val="003873D3"/>
    <w:rsid w:val="00391094"/>
    <w:rsid w:val="003A700E"/>
    <w:rsid w:val="003A71AE"/>
    <w:rsid w:val="003B4CAD"/>
    <w:rsid w:val="003B6554"/>
    <w:rsid w:val="003C7A82"/>
    <w:rsid w:val="003E2715"/>
    <w:rsid w:val="003F4CA0"/>
    <w:rsid w:val="00412E43"/>
    <w:rsid w:val="00422E3F"/>
    <w:rsid w:val="0042318C"/>
    <w:rsid w:val="0042674E"/>
    <w:rsid w:val="00456102"/>
    <w:rsid w:val="0047707B"/>
    <w:rsid w:val="004853F1"/>
    <w:rsid w:val="00491648"/>
    <w:rsid w:val="004922AA"/>
    <w:rsid w:val="004975A5"/>
    <w:rsid w:val="004D4E30"/>
    <w:rsid w:val="004F1D96"/>
    <w:rsid w:val="004F6EE0"/>
    <w:rsid w:val="00504224"/>
    <w:rsid w:val="0050724E"/>
    <w:rsid w:val="00531E8A"/>
    <w:rsid w:val="005351F3"/>
    <w:rsid w:val="0053676C"/>
    <w:rsid w:val="00551104"/>
    <w:rsid w:val="00552D85"/>
    <w:rsid w:val="00554EFE"/>
    <w:rsid w:val="005556DB"/>
    <w:rsid w:val="00556635"/>
    <w:rsid w:val="00562F84"/>
    <w:rsid w:val="0056647E"/>
    <w:rsid w:val="0057117D"/>
    <w:rsid w:val="005949B4"/>
    <w:rsid w:val="005B6B65"/>
    <w:rsid w:val="005C4323"/>
    <w:rsid w:val="005C5092"/>
    <w:rsid w:val="005C5F33"/>
    <w:rsid w:val="005D28FA"/>
    <w:rsid w:val="006005ED"/>
    <w:rsid w:val="00606002"/>
    <w:rsid w:val="0060767E"/>
    <w:rsid w:val="00622116"/>
    <w:rsid w:val="00633F2E"/>
    <w:rsid w:val="00641C63"/>
    <w:rsid w:val="00650AAA"/>
    <w:rsid w:val="00655E8B"/>
    <w:rsid w:val="00656827"/>
    <w:rsid w:val="006636AD"/>
    <w:rsid w:val="00663BD9"/>
    <w:rsid w:val="00667D3F"/>
    <w:rsid w:val="006720CC"/>
    <w:rsid w:val="006737EA"/>
    <w:rsid w:val="00693905"/>
    <w:rsid w:val="00696434"/>
    <w:rsid w:val="00696D04"/>
    <w:rsid w:val="006A32B0"/>
    <w:rsid w:val="006A3FB9"/>
    <w:rsid w:val="006A73FE"/>
    <w:rsid w:val="006A74F8"/>
    <w:rsid w:val="006C4F59"/>
    <w:rsid w:val="006C7C54"/>
    <w:rsid w:val="006D3E34"/>
    <w:rsid w:val="006E630F"/>
    <w:rsid w:val="006F2CC3"/>
    <w:rsid w:val="006F657B"/>
    <w:rsid w:val="00702E1D"/>
    <w:rsid w:val="0070773D"/>
    <w:rsid w:val="00707D9A"/>
    <w:rsid w:val="00712EFE"/>
    <w:rsid w:val="00715888"/>
    <w:rsid w:val="00716F26"/>
    <w:rsid w:val="007401F1"/>
    <w:rsid w:val="00740C9A"/>
    <w:rsid w:val="00745E6A"/>
    <w:rsid w:val="00747B9B"/>
    <w:rsid w:val="00750102"/>
    <w:rsid w:val="00765B6C"/>
    <w:rsid w:val="00793896"/>
    <w:rsid w:val="00795DC3"/>
    <w:rsid w:val="00795EE0"/>
    <w:rsid w:val="0079741B"/>
    <w:rsid w:val="007A298B"/>
    <w:rsid w:val="007A41FA"/>
    <w:rsid w:val="007C343A"/>
    <w:rsid w:val="007D2FA8"/>
    <w:rsid w:val="007D5060"/>
    <w:rsid w:val="007E5444"/>
    <w:rsid w:val="00806DBA"/>
    <w:rsid w:val="008201D7"/>
    <w:rsid w:val="00830C22"/>
    <w:rsid w:val="008326C6"/>
    <w:rsid w:val="00850C7F"/>
    <w:rsid w:val="008578A4"/>
    <w:rsid w:val="008615EA"/>
    <w:rsid w:val="00880A5F"/>
    <w:rsid w:val="008817FD"/>
    <w:rsid w:val="00885F9B"/>
    <w:rsid w:val="008860AC"/>
    <w:rsid w:val="00886939"/>
    <w:rsid w:val="008921EA"/>
    <w:rsid w:val="008B605B"/>
    <w:rsid w:val="008D3641"/>
    <w:rsid w:val="008D662E"/>
    <w:rsid w:val="008D6D18"/>
    <w:rsid w:val="008E6C4C"/>
    <w:rsid w:val="008F055E"/>
    <w:rsid w:val="008F7C06"/>
    <w:rsid w:val="009072A1"/>
    <w:rsid w:val="00917986"/>
    <w:rsid w:val="00926F39"/>
    <w:rsid w:val="0097432E"/>
    <w:rsid w:val="00974770"/>
    <w:rsid w:val="00974968"/>
    <w:rsid w:val="00985DA6"/>
    <w:rsid w:val="00991D1F"/>
    <w:rsid w:val="009B7689"/>
    <w:rsid w:val="009C191B"/>
    <w:rsid w:val="009C65CA"/>
    <w:rsid w:val="009E33F1"/>
    <w:rsid w:val="009E47BF"/>
    <w:rsid w:val="00A0082A"/>
    <w:rsid w:val="00A15BD1"/>
    <w:rsid w:val="00A16F6D"/>
    <w:rsid w:val="00A232A1"/>
    <w:rsid w:val="00A23719"/>
    <w:rsid w:val="00A25621"/>
    <w:rsid w:val="00A27DE9"/>
    <w:rsid w:val="00A6302A"/>
    <w:rsid w:val="00A63BCD"/>
    <w:rsid w:val="00A65A13"/>
    <w:rsid w:val="00A7284D"/>
    <w:rsid w:val="00A77E02"/>
    <w:rsid w:val="00A852F5"/>
    <w:rsid w:val="00A96060"/>
    <w:rsid w:val="00AA2620"/>
    <w:rsid w:val="00AB2BE7"/>
    <w:rsid w:val="00AC421B"/>
    <w:rsid w:val="00AC4ABD"/>
    <w:rsid w:val="00AD508F"/>
    <w:rsid w:val="00AD740B"/>
    <w:rsid w:val="00AE07B0"/>
    <w:rsid w:val="00AE73BE"/>
    <w:rsid w:val="00B3211B"/>
    <w:rsid w:val="00B41032"/>
    <w:rsid w:val="00B4198C"/>
    <w:rsid w:val="00B44F45"/>
    <w:rsid w:val="00B557FE"/>
    <w:rsid w:val="00B64523"/>
    <w:rsid w:val="00B70BCF"/>
    <w:rsid w:val="00B733A1"/>
    <w:rsid w:val="00B936F1"/>
    <w:rsid w:val="00BA1200"/>
    <w:rsid w:val="00BB142A"/>
    <w:rsid w:val="00BB20C2"/>
    <w:rsid w:val="00BB4B30"/>
    <w:rsid w:val="00BB584D"/>
    <w:rsid w:val="00BB59F8"/>
    <w:rsid w:val="00BB6A3C"/>
    <w:rsid w:val="00BD05B9"/>
    <w:rsid w:val="00BD72EF"/>
    <w:rsid w:val="00BE21B6"/>
    <w:rsid w:val="00BE7017"/>
    <w:rsid w:val="00BF3FD3"/>
    <w:rsid w:val="00C345FB"/>
    <w:rsid w:val="00C74CDA"/>
    <w:rsid w:val="00C76F74"/>
    <w:rsid w:val="00C77266"/>
    <w:rsid w:val="00CB1B96"/>
    <w:rsid w:val="00CB3D9E"/>
    <w:rsid w:val="00CB4339"/>
    <w:rsid w:val="00CC796A"/>
    <w:rsid w:val="00CC7D62"/>
    <w:rsid w:val="00CD58CE"/>
    <w:rsid w:val="00CD59BC"/>
    <w:rsid w:val="00CE774F"/>
    <w:rsid w:val="00CF3D6A"/>
    <w:rsid w:val="00CF786D"/>
    <w:rsid w:val="00D1661B"/>
    <w:rsid w:val="00D318E7"/>
    <w:rsid w:val="00D4200D"/>
    <w:rsid w:val="00D438CB"/>
    <w:rsid w:val="00D45858"/>
    <w:rsid w:val="00D662E6"/>
    <w:rsid w:val="00D6727F"/>
    <w:rsid w:val="00D923F2"/>
    <w:rsid w:val="00D925A5"/>
    <w:rsid w:val="00D96138"/>
    <w:rsid w:val="00DA3129"/>
    <w:rsid w:val="00DD0AAB"/>
    <w:rsid w:val="00DD2051"/>
    <w:rsid w:val="00DE4D9B"/>
    <w:rsid w:val="00DE4FBD"/>
    <w:rsid w:val="00DE5D75"/>
    <w:rsid w:val="00E02AB3"/>
    <w:rsid w:val="00E1372E"/>
    <w:rsid w:val="00E150BA"/>
    <w:rsid w:val="00E24CC3"/>
    <w:rsid w:val="00E323DC"/>
    <w:rsid w:val="00E44608"/>
    <w:rsid w:val="00E44ED4"/>
    <w:rsid w:val="00E73364"/>
    <w:rsid w:val="00E75706"/>
    <w:rsid w:val="00E76E4A"/>
    <w:rsid w:val="00E81D50"/>
    <w:rsid w:val="00E87CA0"/>
    <w:rsid w:val="00EA4014"/>
    <w:rsid w:val="00EA509D"/>
    <w:rsid w:val="00EB1E60"/>
    <w:rsid w:val="00EC4D0C"/>
    <w:rsid w:val="00EC51F5"/>
    <w:rsid w:val="00EC6F08"/>
    <w:rsid w:val="00EC777F"/>
    <w:rsid w:val="00ED675C"/>
    <w:rsid w:val="00EE713D"/>
    <w:rsid w:val="00F0060B"/>
    <w:rsid w:val="00F4093F"/>
    <w:rsid w:val="00F94C76"/>
    <w:rsid w:val="00F970A8"/>
    <w:rsid w:val="00FA3EB1"/>
    <w:rsid w:val="00FB1FD3"/>
    <w:rsid w:val="00FB344B"/>
    <w:rsid w:val="00FB4576"/>
    <w:rsid w:val="00FC1845"/>
    <w:rsid w:val="00FF0C51"/>
    <w:rsid w:val="00F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1BDE"/>
  <w15:chartTrackingRefBased/>
  <w15:docId w15:val="{7C89A90B-F45B-406B-948F-F8AFD6DD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Mleczko</dc:creator>
  <cp:keywords/>
  <dc:description/>
  <cp:lastModifiedBy>Dylan Mleczko</cp:lastModifiedBy>
  <cp:revision>343</cp:revision>
  <dcterms:created xsi:type="dcterms:W3CDTF">2021-09-01T11:14:00Z</dcterms:created>
  <dcterms:modified xsi:type="dcterms:W3CDTF">2021-09-08T12:52:00Z</dcterms:modified>
</cp:coreProperties>
</file>