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contextualSpacing/>
        <w:jc w:val="center"/>
        <w:rPr>
          <w:rFonts w:cstheme="minorHAnsi"/>
        </w:rPr>
      </w:pPr>
    </w:p>
    <w:p w14:paraId="54C55B33" w14:textId="32488AF8" w:rsidR="005A6070" w:rsidRPr="001650C9" w:rsidRDefault="005A6070" w:rsidP="00944D65">
      <w:pPr>
        <w:suppressAutoHyphens/>
        <w:contextualSpacing/>
        <w:rPr>
          <w:rFonts w:cstheme="minorHAnsi"/>
        </w:rPr>
      </w:pPr>
    </w:p>
    <w:p w14:paraId="240824F6" w14:textId="677EB52D" w:rsidR="005A6070" w:rsidRPr="001650C9" w:rsidRDefault="005A6070" w:rsidP="00944D65">
      <w:pPr>
        <w:suppressAutoHyphens/>
        <w:contextualSpacing/>
        <w:jc w:val="center"/>
        <w:rPr>
          <w:rFonts w:cstheme="minorHAnsi"/>
        </w:rPr>
      </w:pPr>
    </w:p>
    <w:p w14:paraId="02F967F4" w14:textId="35159EA2" w:rsidR="005A6070" w:rsidRPr="001650C9" w:rsidRDefault="005A6070" w:rsidP="00944D65">
      <w:pPr>
        <w:suppressAutoHyphens/>
        <w:contextualSpacing/>
        <w:jc w:val="center"/>
        <w:rPr>
          <w:rFonts w:cstheme="minorHAnsi"/>
        </w:rPr>
      </w:pPr>
    </w:p>
    <w:p w14:paraId="19738007" w14:textId="7F03487B" w:rsidR="005A6070" w:rsidRPr="001650C9" w:rsidRDefault="005A6070" w:rsidP="00944D65">
      <w:pPr>
        <w:suppressAutoHyphens/>
        <w:contextualSpacing/>
        <w:jc w:val="center"/>
        <w:rPr>
          <w:rFonts w:cstheme="minorHAnsi"/>
        </w:rPr>
      </w:pPr>
    </w:p>
    <w:p w14:paraId="3C00A2E0" w14:textId="7F753F84" w:rsidR="005A6070" w:rsidRPr="001650C9" w:rsidRDefault="005A6070" w:rsidP="00944D65">
      <w:pPr>
        <w:suppressAutoHyphens/>
        <w:contextualSpacing/>
        <w:jc w:val="center"/>
        <w:rPr>
          <w:rFonts w:cstheme="minorHAnsi"/>
        </w:rPr>
      </w:pPr>
    </w:p>
    <w:p w14:paraId="3E1E9C61" w14:textId="34164017" w:rsidR="009714E8" w:rsidRPr="001650C9" w:rsidRDefault="009714E8" w:rsidP="00944D65">
      <w:pPr>
        <w:suppressAutoHyphens/>
        <w:contextualSpacing/>
        <w:jc w:val="center"/>
        <w:rPr>
          <w:rFonts w:cstheme="minorHAnsi"/>
        </w:rPr>
      </w:pPr>
      <w:r w:rsidRPr="001650C9">
        <w:rPr>
          <w:rFonts w:cstheme="minorHAnsi"/>
          <w:b/>
          <w:bCs/>
          <w:bdr w:val="none" w:sz="0" w:space="0" w:color="auto" w:frame="1"/>
        </w:rPr>
        <w:fldChar w:fldCharType="begin"/>
      </w:r>
      <w:r w:rsidRPr="001650C9">
        <w:rPr>
          <w:rFonts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cstheme="minorHAnsi"/>
          <w:b/>
          <w:bCs/>
          <w:bdr w:val="none" w:sz="0" w:space="0" w:color="auto" w:frame="1"/>
        </w:rPr>
        <w:fldChar w:fldCharType="separate"/>
      </w:r>
      <w:r w:rsidRPr="001650C9">
        <w:rPr>
          <w:rFonts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cstheme="minorHAnsi"/>
          <w:b/>
          <w:bCs/>
          <w:bdr w:val="none" w:sz="0" w:space="0" w:color="auto" w:frame="1"/>
        </w:rPr>
        <w:fldChar w:fldCharType="end"/>
      </w:r>
    </w:p>
    <w:p w14:paraId="0FB05981" w14:textId="4A42CA66" w:rsidR="009C6202" w:rsidRPr="001650C9" w:rsidRDefault="009C6202" w:rsidP="00944D65">
      <w:pPr>
        <w:suppressAutoHyphens/>
        <w:contextualSpacing/>
        <w:jc w:val="center"/>
        <w:rPr>
          <w:rFonts w:cstheme="minorHAnsi"/>
        </w:rPr>
      </w:pPr>
    </w:p>
    <w:p w14:paraId="2EC1F40F" w14:textId="61BCC2D5" w:rsidR="005A6070" w:rsidRPr="001650C9" w:rsidRDefault="005A6070" w:rsidP="00944D65">
      <w:pPr>
        <w:suppressAutoHyphens/>
        <w:contextualSpacing/>
        <w:jc w:val="center"/>
        <w:rPr>
          <w:rFonts w:cstheme="minorHAnsi"/>
        </w:rPr>
      </w:pPr>
    </w:p>
    <w:p w14:paraId="218B47FD" w14:textId="775569E2" w:rsidR="005A6070" w:rsidRPr="001650C9" w:rsidRDefault="005A6070" w:rsidP="00944D65">
      <w:pPr>
        <w:suppressAutoHyphens/>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imes New Roman" w:cs="Times New Roman"/>
          <w:noProof/>
          <w:sz w:val="24"/>
          <w:szCs w:val="24"/>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contextualSpacing/>
            <w:rPr>
              <w:rFonts w:cstheme="minorHAnsi"/>
            </w:rPr>
          </w:pPr>
        </w:p>
        <w:p w14:paraId="243DDC4C" w14:textId="6F25AC24" w:rsidR="007033DB" w:rsidRPr="001650C9" w:rsidRDefault="00940B1A" w:rsidP="00944D65">
          <w:pPr>
            <w:pStyle w:val="TOC3"/>
            <w:tabs>
              <w:tab w:val="right" w:leader="dot" w:pos="9350"/>
            </w:tabs>
            <w:suppressAutoHyphens/>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contextualSpacing/>
            <w:rPr>
              <w:rFonts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contextualSpacing/>
        <w:rPr>
          <w:rFonts w:cstheme="minorHAnsi"/>
          <w:b/>
          <w:bCs/>
          <w:u w:val="single"/>
        </w:rPr>
      </w:pPr>
      <w:r w:rsidRPr="001650C9">
        <w:rPr>
          <w:rFonts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contextualSpacing/>
              <w:jc w:val="center"/>
              <w:rPr>
                <w:rFonts w:cstheme="minorHAnsi"/>
                <w:b/>
                <w:bCs/>
              </w:rPr>
            </w:pPr>
            <w:r w:rsidRPr="001650C9">
              <w:rPr>
                <w:rFonts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contextualSpacing/>
              <w:jc w:val="center"/>
              <w:rPr>
                <w:rFonts w:cstheme="minorHAnsi"/>
                <w:b/>
                <w:bCs/>
              </w:rPr>
            </w:pPr>
            <w:r w:rsidRPr="001650C9">
              <w:rPr>
                <w:rFonts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contextualSpacing/>
              <w:jc w:val="center"/>
              <w:rPr>
                <w:rFonts w:cstheme="minorHAnsi"/>
                <w:b/>
                <w:bCs/>
              </w:rPr>
            </w:pPr>
            <w:r w:rsidRPr="001650C9">
              <w:rPr>
                <w:rFonts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contextualSpacing/>
              <w:jc w:val="center"/>
              <w:rPr>
                <w:rFonts w:cstheme="minorHAnsi"/>
                <w:b/>
                <w:bCs/>
              </w:rPr>
            </w:pPr>
            <w:r w:rsidRPr="001650C9">
              <w:rPr>
                <w:rFonts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contextualSpacing/>
              <w:jc w:val="center"/>
              <w:rPr>
                <w:rFonts w:cstheme="minorHAnsi"/>
                <w:b/>
                <w:bCs/>
              </w:rPr>
            </w:pPr>
            <w:r w:rsidRPr="001650C9">
              <w:rPr>
                <w:rFonts w:cstheme="minorHAnsi"/>
                <w:b/>
                <w:bCs/>
              </w:rPr>
              <w:t>1</w:t>
            </w:r>
            <w:r w:rsidR="00020066" w:rsidRPr="001650C9">
              <w:rPr>
                <w:rFonts w:cstheme="minorHAnsi"/>
                <w:b/>
                <w:bCs/>
              </w:rPr>
              <w:t>.0</w:t>
            </w:r>
          </w:p>
        </w:tc>
        <w:tc>
          <w:tcPr>
            <w:tcW w:w="2337" w:type="dxa"/>
            <w:tcMar>
              <w:left w:w="115" w:type="dxa"/>
              <w:right w:w="115" w:type="dxa"/>
            </w:tcMar>
          </w:tcPr>
          <w:p w14:paraId="2819F8C6" w14:textId="313F59EB" w:rsidR="00531FBF" w:rsidRPr="001650C9" w:rsidRDefault="00174348" w:rsidP="00944D65">
            <w:pPr>
              <w:suppressAutoHyphens/>
              <w:contextualSpacing/>
              <w:jc w:val="center"/>
              <w:rPr>
                <w:rFonts w:cstheme="minorHAnsi"/>
                <w:b/>
                <w:bCs/>
              </w:rPr>
            </w:pPr>
            <w:r>
              <w:rPr>
                <w:rFonts w:cstheme="minorHAnsi"/>
                <w:b/>
                <w:bCs/>
              </w:rPr>
              <w:t>11/14/2022</w:t>
            </w:r>
          </w:p>
        </w:tc>
        <w:tc>
          <w:tcPr>
            <w:tcW w:w="2338" w:type="dxa"/>
            <w:tcMar>
              <w:left w:w="115" w:type="dxa"/>
              <w:right w:w="115" w:type="dxa"/>
            </w:tcMar>
          </w:tcPr>
          <w:p w14:paraId="07699096" w14:textId="1150161E" w:rsidR="00531FBF" w:rsidRPr="001650C9" w:rsidRDefault="00174348" w:rsidP="00944D65">
            <w:pPr>
              <w:suppressAutoHyphens/>
              <w:contextualSpacing/>
              <w:jc w:val="center"/>
              <w:rPr>
                <w:rFonts w:cstheme="minorHAnsi"/>
                <w:b/>
                <w:bCs/>
              </w:rPr>
            </w:pPr>
            <w:r>
              <w:rPr>
                <w:rFonts w:cstheme="minorHAnsi"/>
                <w:b/>
                <w:bCs/>
              </w:rPr>
              <w:t>Dylan Coulter</w:t>
            </w:r>
          </w:p>
        </w:tc>
        <w:tc>
          <w:tcPr>
            <w:tcW w:w="2338" w:type="dxa"/>
            <w:tcMar>
              <w:left w:w="115" w:type="dxa"/>
              <w:right w:w="115" w:type="dxa"/>
            </w:tcMar>
          </w:tcPr>
          <w:p w14:paraId="77DC76FF" w14:textId="55401CB8" w:rsidR="00531FBF" w:rsidRPr="001650C9" w:rsidRDefault="00531FBF" w:rsidP="00944D65">
            <w:pPr>
              <w:suppressAutoHyphens/>
              <w:contextualSpacing/>
              <w:jc w:val="center"/>
              <w:rPr>
                <w:rFonts w:cstheme="minorHAnsi"/>
                <w:b/>
                <w:bCs/>
              </w:rPr>
            </w:pPr>
          </w:p>
        </w:tc>
      </w:tr>
    </w:tbl>
    <w:p w14:paraId="3743B1A0" w14:textId="3B021846" w:rsidR="00B35185" w:rsidRPr="001650C9" w:rsidRDefault="00B35185" w:rsidP="00944D65">
      <w:pPr>
        <w:suppressAutoHyphens/>
        <w:contextualSpacing/>
        <w:rPr>
          <w:rFonts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 w14:paraId="1ECE03AC" w14:textId="6DEE5A67" w:rsidR="00DC2970" w:rsidRPr="001650C9" w:rsidRDefault="00DC2970" w:rsidP="00944D65">
      <w:pPr>
        <w:suppressAutoHyphens/>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 w14:paraId="516CA6BB" w14:textId="45BC5E40" w:rsidR="00025C05" w:rsidRDefault="00250101" w:rsidP="004D2055">
      <w:pPr>
        <w:suppressAutoHyphens/>
        <w:contextualSpacing/>
      </w:pPr>
      <w:r>
        <w:t>Submit</w:t>
      </w:r>
      <w:r w:rsidRPr="10B45F15">
        <w:t xml:space="preserve"> </w:t>
      </w:r>
      <w:r w:rsidR="7BA27AEA" w:rsidRPr="10B45F15">
        <w:t>this completed vulnerability assessment report</w:t>
      </w:r>
      <w:r w:rsidR="00522199">
        <w:t>.</w:t>
      </w:r>
      <w:r w:rsidR="00226919">
        <w:t xml:space="preserve"> </w:t>
      </w:r>
      <w:r w:rsidR="00522199">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t xml:space="preserve"> In </w:t>
      </w:r>
      <w:r w:rsidR="00226919">
        <w:t>the report</w:t>
      </w:r>
      <w:r w:rsidR="7881C1ED" w:rsidRPr="10B45F15">
        <w:t>,</w:t>
      </w:r>
      <w:r w:rsidR="7BA27AEA" w:rsidRPr="10B45F15">
        <w:t xml:space="preserve"> identify your findings of security vulnerabilities and </w:t>
      </w:r>
      <w:r w:rsidR="00F143F0">
        <w:t>provide</w:t>
      </w:r>
      <w:r w:rsidR="7BA27AEA" w:rsidRPr="10B45F15">
        <w:t xml:space="preserve"> recommendations for </w:t>
      </w:r>
      <w:r w:rsidR="7657E9EC" w:rsidRPr="10B45F15">
        <w:t xml:space="preserve">the </w:t>
      </w:r>
      <w:r w:rsidR="7BA27AEA" w:rsidRPr="10B45F15">
        <w:t>next steps to remedy the issues you have found.</w:t>
      </w:r>
    </w:p>
    <w:p w14:paraId="602A7979" w14:textId="77777777" w:rsidR="002079DF" w:rsidRPr="001650C9" w:rsidRDefault="002079DF" w:rsidP="004D2055">
      <w:pPr>
        <w:suppressAutoHyphens/>
        <w:contextualSpacing/>
      </w:pPr>
    </w:p>
    <w:p w14:paraId="791AB8A0" w14:textId="5BD95C06" w:rsidR="00025C05" w:rsidRPr="001650C9" w:rsidRDefault="6F03376F" w:rsidP="00CB16D1">
      <w:pPr>
        <w:pStyle w:val="ListParagraph"/>
        <w:numPr>
          <w:ilvl w:val="0"/>
          <w:numId w:val="4"/>
        </w:numPr>
        <w:suppressAutoHyphens/>
      </w:pPr>
      <w:r w:rsidRPr="1C989808">
        <w:t xml:space="preserve">Respond to the </w:t>
      </w:r>
      <w:r w:rsidR="322875A9" w:rsidRPr="1C989808">
        <w:t>five</w:t>
      </w:r>
      <w:r w:rsidRPr="1C989808">
        <w:t xml:space="preserve"> steps outlined below and include your findings</w:t>
      </w:r>
      <w:r w:rsidR="322875A9" w:rsidRPr="1C989808">
        <w:t xml:space="preserve">. </w:t>
      </w:r>
    </w:p>
    <w:p w14:paraId="50453C02" w14:textId="3537B392" w:rsidR="00025C05" w:rsidRPr="001650C9" w:rsidRDefault="00D8455A" w:rsidP="00CB16D1">
      <w:pPr>
        <w:pStyle w:val="ListParagraph"/>
        <w:numPr>
          <w:ilvl w:val="0"/>
          <w:numId w:val="4"/>
        </w:numPr>
        <w:suppressAutoHyphens/>
      </w:pPr>
      <w:r w:rsidRPr="10B45F15">
        <w:t>Re</w:t>
      </w:r>
      <w:r>
        <w:t>spond</w:t>
      </w:r>
      <w:r w:rsidR="00CB16D1">
        <w:t xml:space="preserve"> </w:t>
      </w:r>
      <w:r>
        <w:t xml:space="preserve">using </w:t>
      </w:r>
      <w:r w:rsidR="7BA27AEA" w:rsidRPr="10B45F15">
        <w:t>your own words. You may</w:t>
      </w:r>
      <w:r>
        <w:t xml:space="preserve"> also</w:t>
      </w:r>
      <w:r w:rsidR="7BA27AEA" w:rsidRPr="10B45F15">
        <w:t xml:space="preserve"> choose to include images or supporting materials. If you include them, make certain to insert them in all the </w:t>
      </w:r>
      <w:r w:rsidR="00266758">
        <w:t>relevant locations</w:t>
      </w:r>
      <w:r w:rsidR="7BA27AEA" w:rsidRPr="10B45F15">
        <w:t xml:space="preserve"> in the document.</w:t>
      </w:r>
    </w:p>
    <w:p w14:paraId="3FCED3DC" w14:textId="77777777" w:rsidR="00C8056A" w:rsidRDefault="00C8056A" w:rsidP="00C8056A">
      <w:pPr>
        <w:pStyle w:val="ListParagraph"/>
        <w:numPr>
          <w:ilvl w:val="0"/>
          <w:numId w:val="4"/>
        </w:numPr>
      </w:pPr>
      <w:r w:rsidRPr="10B45F15">
        <w:t xml:space="preserve">Refer to </w:t>
      </w:r>
      <w:r>
        <w:t xml:space="preserve">the </w:t>
      </w:r>
      <w:r w:rsidRPr="10B45F15">
        <w:t>Project One Guidelines and Rubric for</w:t>
      </w:r>
      <w:r>
        <w:t xml:space="preserve"> more detailed</w:t>
      </w:r>
      <w:r w:rsidRPr="10B45F15">
        <w:t xml:space="preserve"> instructions about </w:t>
      </w:r>
      <w:r>
        <w:t>each section of</w:t>
      </w:r>
      <w:r w:rsidRPr="10B45F15">
        <w:t xml:space="preserve"> the template.</w:t>
      </w:r>
    </w:p>
    <w:p w14:paraId="0B1BFE08" w14:textId="77777777" w:rsidR="00025C05" w:rsidRPr="001650C9" w:rsidRDefault="00025C05" w:rsidP="00944D65">
      <w:pPr>
        <w:suppressAutoHyphens/>
        <w:contextualSpacing/>
        <w:rPr>
          <w:rFonts w:cstheme="minorHAnsi"/>
        </w:rPr>
      </w:pPr>
    </w:p>
    <w:p w14:paraId="01306BD2" w14:textId="77777777" w:rsidR="005F574E" w:rsidRPr="001650C9" w:rsidRDefault="005F574E" w:rsidP="00944D65">
      <w:pPr>
        <w:suppressAutoHyphens/>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128FF6BB" w14:textId="5237EBC4" w:rsidR="00020066" w:rsidRDefault="00174348" w:rsidP="00944D65">
      <w:pPr>
        <w:suppressAutoHyphens/>
        <w:contextualSpacing/>
        <w:rPr>
          <w:rFonts w:cstheme="minorHAnsi"/>
        </w:rPr>
      </w:pPr>
      <w:r>
        <w:rPr>
          <w:rFonts w:cstheme="minorHAnsi"/>
        </w:rPr>
        <w:t>Dylan Coulter</w:t>
      </w:r>
    </w:p>
    <w:p w14:paraId="465C9D23" w14:textId="77777777" w:rsidR="00174348" w:rsidRPr="001650C9" w:rsidRDefault="00174348" w:rsidP="00944D65">
      <w:pPr>
        <w:suppressAutoHyphens/>
        <w:contextualSpacing/>
        <w:rPr>
          <w:rFonts w:cstheme="minorHAnsi"/>
        </w:rPr>
      </w:pPr>
    </w:p>
    <w:p w14:paraId="7A425AC3" w14:textId="3A38E50C" w:rsidR="00010B8A"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78E7AC18" w14:textId="0DA2CF0C" w:rsidR="00B339C3" w:rsidRDefault="00B339C3" w:rsidP="00B339C3">
      <w:pPr>
        <w:spacing w:before="100" w:beforeAutospacing="1" w:after="100" w:afterAutospacing="1"/>
        <w:rPr>
          <w:b/>
          <w:bCs/>
          <w:color w:val="000000" w:themeColor="text1"/>
        </w:rPr>
      </w:pPr>
      <w:r w:rsidRPr="00B339C3">
        <w:rPr>
          <w:b/>
          <w:bCs/>
          <w:color w:val="000000" w:themeColor="text1"/>
        </w:rPr>
        <w:t>What is the value of secure communications to the company?</w:t>
      </w:r>
    </w:p>
    <w:p w14:paraId="39EDB622" w14:textId="7B96FB7F" w:rsidR="00520D7E" w:rsidRPr="00C96266" w:rsidRDefault="00C96266" w:rsidP="00B339C3">
      <w:pPr>
        <w:spacing w:before="100" w:beforeAutospacing="1" w:after="100" w:afterAutospacing="1"/>
        <w:rPr>
          <w:color w:val="000000" w:themeColor="text1"/>
        </w:rPr>
      </w:pPr>
      <w:r w:rsidRPr="00C96266">
        <w:rPr>
          <w:color w:val="000000" w:themeColor="text1"/>
        </w:rPr>
        <w:t>The importance of secure communication</w:t>
      </w:r>
      <w:r w:rsidR="004232A5">
        <w:rPr>
          <w:color w:val="000000" w:themeColor="text1"/>
        </w:rPr>
        <w:t>s</w:t>
      </w:r>
      <w:r w:rsidRPr="00C96266">
        <w:rPr>
          <w:color w:val="000000" w:themeColor="text1"/>
        </w:rPr>
        <w:t xml:space="preserve"> </w:t>
      </w:r>
      <w:r w:rsidR="004232A5" w:rsidRPr="00C96266">
        <w:rPr>
          <w:color w:val="000000" w:themeColor="text1"/>
        </w:rPr>
        <w:t xml:space="preserve">is high </w:t>
      </w:r>
      <w:r w:rsidRPr="00C96266">
        <w:rPr>
          <w:color w:val="000000" w:themeColor="text1"/>
        </w:rPr>
        <w:t xml:space="preserve">for the company Artemis Financial due to the fact they are a financial company and the information and data they hold is sensitive and needs to be protected as such. A data breach could mean massive losses for both the customer and company. It could also </w:t>
      </w:r>
      <w:r>
        <w:rPr>
          <w:color w:val="000000" w:themeColor="text1"/>
        </w:rPr>
        <w:t>lead to</w:t>
      </w:r>
      <w:r w:rsidRPr="00C96266">
        <w:rPr>
          <w:color w:val="000000" w:themeColor="text1"/>
        </w:rPr>
        <w:t xml:space="preserve"> customers </w:t>
      </w:r>
      <w:r>
        <w:rPr>
          <w:color w:val="000000" w:themeColor="text1"/>
        </w:rPr>
        <w:t>deciding</w:t>
      </w:r>
      <w:r w:rsidRPr="00C96266">
        <w:rPr>
          <w:color w:val="000000" w:themeColor="text1"/>
        </w:rPr>
        <w:t xml:space="preserve"> not to do business with the company</w:t>
      </w:r>
      <w:r w:rsidR="009F09A2">
        <w:rPr>
          <w:color w:val="000000" w:themeColor="text1"/>
        </w:rPr>
        <w:t xml:space="preserve"> as they may view it as a risk to their privacy</w:t>
      </w:r>
      <w:r w:rsidRPr="00C96266">
        <w:rPr>
          <w:color w:val="000000" w:themeColor="text1"/>
        </w:rPr>
        <w:t>.</w:t>
      </w:r>
      <w:r w:rsidR="004232A5">
        <w:rPr>
          <w:color w:val="000000" w:themeColor="text1"/>
        </w:rPr>
        <w:t xml:space="preserve"> </w:t>
      </w:r>
    </w:p>
    <w:p w14:paraId="6AC20E7A" w14:textId="3A858240" w:rsidR="00B339C3" w:rsidRDefault="00B339C3" w:rsidP="00B339C3">
      <w:pPr>
        <w:spacing w:before="100" w:beforeAutospacing="1" w:after="100" w:afterAutospacing="1"/>
        <w:rPr>
          <w:b/>
          <w:bCs/>
          <w:color w:val="000000" w:themeColor="text1"/>
        </w:rPr>
      </w:pPr>
      <w:r w:rsidRPr="00B339C3">
        <w:rPr>
          <w:b/>
          <w:bCs/>
          <w:color w:val="000000" w:themeColor="text1"/>
        </w:rPr>
        <w:t>Does the company make any international transactions?</w:t>
      </w:r>
    </w:p>
    <w:p w14:paraId="2EE29164" w14:textId="5E5491EC" w:rsidR="009F09A2" w:rsidRPr="0076391D" w:rsidRDefault="0076391D" w:rsidP="00B339C3">
      <w:pPr>
        <w:spacing w:before="100" w:beforeAutospacing="1" w:after="100" w:afterAutospacing="1"/>
        <w:rPr>
          <w:color w:val="000000" w:themeColor="text1"/>
        </w:rPr>
      </w:pPr>
      <w:r w:rsidRPr="0076391D">
        <w:rPr>
          <w:color w:val="000000" w:themeColor="text1"/>
        </w:rPr>
        <w:t xml:space="preserve">Artemis Financial is a </w:t>
      </w:r>
      <w:r w:rsidR="004232A5" w:rsidRPr="0076391D">
        <w:rPr>
          <w:color w:val="000000" w:themeColor="text1"/>
        </w:rPr>
        <w:t>we</w:t>
      </w:r>
      <w:r w:rsidR="004232A5">
        <w:rPr>
          <w:color w:val="000000" w:themeColor="text1"/>
        </w:rPr>
        <w:t>b</w:t>
      </w:r>
      <w:r w:rsidR="004232A5" w:rsidRPr="0076391D">
        <w:rPr>
          <w:color w:val="000000" w:themeColor="text1"/>
        </w:rPr>
        <w:t>-based</w:t>
      </w:r>
      <w:r w:rsidRPr="0076391D">
        <w:rPr>
          <w:color w:val="000000" w:themeColor="text1"/>
        </w:rPr>
        <w:t xml:space="preserve"> company which means the company can connect with customers from all around the world. International transitions are possible if someone access</w:t>
      </w:r>
      <w:r w:rsidR="004232A5">
        <w:rPr>
          <w:color w:val="000000" w:themeColor="text1"/>
        </w:rPr>
        <w:t>es</w:t>
      </w:r>
      <w:r w:rsidRPr="0076391D">
        <w:rPr>
          <w:color w:val="000000" w:themeColor="text1"/>
        </w:rPr>
        <w:t xml:space="preserve"> the data internationally. </w:t>
      </w:r>
      <w:r>
        <w:rPr>
          <w:color w:val="000000" w:themeColor="text1"/>
        </w:rPr>
        <w:t xml:space="preserve">A customer using their account while in another country will produce international transactions. </w:t>
      </w:r>
    </w:p>
    <w:p w14:paraId="31B23E9B" w14:textId="70A990F3" w:rsidR="00B339C3" w:rsidRDefault="00B339C3" w:rsidP="00B339C3">
      <w:pPr>
        <w:spacing w:before="100" w:beforeAutospacing="1" w:after="100" w:afterAutospacing="1"/>
        <w:rPr>
          <w:b/>
          <w:bCs/>
          <w:color w:val="000000" w:themeColor="text1"/>
        </w:rPr>
      </w:pPr>
      <w:r w:rsidRPr="00B339C3">
        <w:rPr>
          <w:b/>
          <w:bCs/>
          <w:color w:val="000000" w:themeColor="text1"/>
        </w:rPr>
        <w:t>Are there governmental restrictions about secure communications to consider?</w:t>
      </w:r>
    </w:p>
    <w:p w14:paraId="0A9EBDAE" w14:textId="58F367D9" w:rsidR="0076391D" w:rsidRPr="0076391D" w:rsidRDefault="00D53EF2" w:rsidP="00B339C3">
      <w:pPr>
        <w:spacing w:before="100" w:beforeAutospacing="1" w:after="100" w:afterAutospacing="1"/>
        <w:rPr>
          <w:color w:val="000000" w:themeColor="text1"/>
        </w:rPr>
      </w:pPr>
      <w:r w:rsidRPr="00D53EF2">
        <w:rPr>
          <w:color w:val="000000" w:themeColor="text1"/>
        </w:rPr>
        <w:t>Yes, seeing as Artemis Financial makes international transactions they would be subject</w:t>
      </w:r>
      <w:r w:rsidR="004232A5">
        <w:rPr>
          <w:color w:val="000000" w:themeColor="text1"/>
        </w:rPr>
        <w:t>,</w:t>
      </w:r>
      <w:r w:rsidRPr="00D53EF2">
        <w:rPr>
          <w:color w:val="000000" w:themeColor="text1"/>
        </w:rPr>
        <w:t xml:space="preserve"> not </w:t>
      </w:r>
      <w:r w:rsidR="004232A5">
        <w:rPr>
          <w:color w:val="000000" w:themeColor="text1"/>
        </w:rPr>
        <w:t>only</w:t>
      </w:r>
      <w:r w:rsidRPr="00D53EF2">
        <w:rPr>
          <w:color w:val="000000" w:themeColor="text1"/>
        </w:rPr>
        <w:t xml:space="preserve"> t</w:t>
      </w:r>
      <w:r w:rsidR="004232A5">
        <w:rPr>
          <w:color w:val="000000" w:themeColor="text1"/>
        </w:rPr>
        <w:t>o t</w:t>
      </w:r>
      <w:r w:rsidRPr="00D53EF2">
        <w:rPr>
          <w:color w:val="000000" w:themeColor="text1"/>
        </w:rPr>
        <w:t>he Unites States governments regulations, but also t</w:t>
      </w:r>
      <w:r w:rsidR="004232A5">
        <w:rPr>
          <w:color w:val="000000" w:themeColor="text1"/>
        </w:rPr>
        <w:t>o t</w:t>
      </w:r>
      <w:r w:rsidRPr="00D53EF2">
        <w:rPr>
          <w:color w:val="000000" w:themeColor="text1"/>
        </w:rPr>
        <w:t xml:space="preserve">he regulations of the countries they are completing transactions in. </w:t>
      </w:r>
      <w:r w:rsidR="007A53AF">
        <w:rPr>
          <w:color w:val="000000" w:themeColor="text1"/>
        </w:rPr>
        <w:t>In November 2021</w:t>
      </w:r>
      <w:r w:rsidR="004232A5">
        <w:rPr>
          <w:color w:val="000000" w:themeColor="text1"/>
        </w:rPr>
        <w:t>,</w:t>
      </w:r>
      <w:r w:rsidR="007A53AF">
        <w:rPr>
          <w:color w:val="000000" w:themeColor="text1"/>
        </w:rPr>
        <w:t xml:space="preserve"> the FDIC and OCC past a rule that banking organizations would need to notify the primary federal regulator within 36 hours of a security incident (Magrath, 2022). In August 2021 the Federal Financial Institutions Examination Council</w:t>
      </w:r>
      <w:r w:rsidR="0033658B">
        <w:rPr>
          <w:color w:val="000000" w:themeColor="text1"/>
        </w:rPr>
        <w:t xml:space="preserve"> </w:t>
      </w:r>
      <w:r w:rsidR="007A53AF">
        <w:rPr>
          <w:color w:val="000000" w:themeColor="text1"/>
        </w:rPr>
        <w:t>(FFIEC) updated its Authentication and Access to Financial Institution Services and Systems Guidance. This is the first time in a decade this has been done. This guidance encourages FIs to identify their users and customers</w:t>
      </w:r>
      <w:r w:rsidR="004B506F">
        <w:rPr>
          <w:color w:val="000000" w:themeColor="text1"/>
        </w:rPr>
        <w:t xml:space="preserve">. The users and customers to be identified are the ones who warrant authentication and access management controls. This is in addition to users and customers who may warrant more enhanced authentication controls </w:t>
      </w:r>
      <w:r w:rsidR="004B506F">
        <w:rPr>
          <w:color w:val="000000" w:themeColor="text1"/>
        </w:rPr>
        <w:t>(Magrath, 2022).</w:t>
      </w:r>
    </w:p>
    <w:p w14:paraId="1E188372" w14:textId="68C62E6C" w:rsidR="00B339C3" w:rsidRDefault="00B339C3" w:rsidP="00B339C3">
      <w:pPr>
        <w:spacing w:before="100" w:beforeAutospacing="1" w:after="100" w:afterAutospacing="1"/>
        <w:rPr>
          <w:b/>
          <w:bCs/>
          <w:color w:val="000000" w:themeColor="text1"/>
        </w:rPr>
      </w:pPr>
      <w:r w:rsidRPr="00B339C3">
        <w:rPr>
          <w:b/>
          <w:bCs/>
          <w:color w:val="000000" w:themeColor="text1"/>
        </w:rPr>
        <w:t>What external threats might be present now and in the immediate future?</w:t>
      </w:r>
    </w:p>
    <w:p w14:paraId="15EFDED9" w14:textId="75186D39" w:rsidR="00833CA9" w:rsidRPr="00833CA9" w:rsidRDefault="00833CA9" w:rsidP="00B339C3">
      <w:pPr>
        <w:spacing w:before="100" w:beforeAutospacing="1" w:after="100" w:afterAutospacing="1"/>
        <w:rPr>
          <w:color w:val="000000" w:themeColor="text1"/>
        </w:rPr>
      </w:pPr>
      <w:r w:rsidRPr="00833CA9">
        <w:rPr>
          <w:color w:val="000000" w:themeColor="text1"/>
        </w:rPr>
        <w:t xml:space="preserve">There are multiple threats that are present now and will be in the immediate future. These include authentication threats. This can be in the form of brute force attacks, dictionary attacks, password spraying attacks, and Credential Stuffing Attacks. There is the possibility of man-in-the-middle attacks these attacks can happen from issues such as a compromised WIFI network. Then there are DDOS attacks where the system is overloaded to the point it crashes. </w:t>
      </w:r>
    </w:p>
    <w:p w14:paraId="2D777CAA" w14:textId="77777777" w:rsidR="00B339C3" w:rsidRPr="00B339C3" w:rsidRDefault="00B339C3" w:rsidP="00B339C3">
      <w:pPr>
        <w:spacing w:before="100" w:beforeAutospacing="1" w:after="100" w:afterAutospacing="1"/>
        <w:rPr>
          <w:b/>
          <w:bCs/>
          <w:color w:val="000000" w:themeColor="text1"/>
        </w:rPr>
      </w:pPr>
      <w:r w:rsidRPr="00B339C3">
        <w:rPr>
          <w:b/>
          <w:bCs/>
          <w:color w:val="000000" w:themeColor="text1"/>
        </w:rPr>
        <w:t>What are the modernization requirements that you must consider?</w:t>
      </w:r>
      <w:r w:rsidRPr="00B339C3">
        <w:rPr>
          <w:rStyle w:val="apple-converted-space"/>
          <w:rFonts w:eastAsiaTheme="majorEastAsia"/>
          <w:b/>
          <w:bCs/>
          <w:color w:val="000000" w:themeColor="text1"/>
        </w:rPr>
        <w:t> </w:t>
      </w:r>
    </w:p>
    <w:p w14:paraId="5CAB2AA8" w14:textId="4D1DB166" w:rsidR="00010B8A" w:rsidRDefault="00782CBB" w:rsidP="00944D65">
      <w:pPr>
        <w:suppressAutoHyphens/>
        <w:contextualSpacing/>
        <w:rPr>
          <w:rFonts w:cstheme="minorHAnsi"/>
        </w:rPr>
      </w:pPr>
      <w:r>
        <w:rPr>
          <w:rFonts w:cstheme="minorHAnsi"/>
        </w:rPr>
        <w:t>As the company is dealing with sensitive customer information</w:t>
      </w:r>
      <w:r w:rsidR="004232A5">
        <w:rPr>
          <w:rFonts w:cstheme="minorHAnsi"/>
        </w:rPr>
        <w:t>,</w:t>
      </w:r>
      <w:r>
        <w:rPr>
          <w:rFonts w:cstheme="minorHAnsi"/>
        </w:rPr>
        <w:t xml:space="preserve"> </w:t>
      </w:r>
      <w:r w:rsidR="003667DF">
        <w:rPr>
          <w:rFonts w:cstheme="minorHAnsi"/>
        </w:rPr>
        <w:t xml:space="preserve">the first modernization requirement would be to utilize HTTPS as it is more secure than HTTP. Another requirement would be to use multi-authentication to ensure the users information is secure also this will help </w:t>
      </w:r>
      <w:r w:rsidR="003667DF">
        <w:rPr>
          <w:rFonts w:cstheme="minorHAnsi"/>
        </w:rPr>
        <w:lastRenderedPageBreak/>
        <w:t>protect against brute force attacks. Also</w:t>
      </w:r>
      <w:r w:rsidR="000F4C92">
        <w:rPr>
          <w:rFonts w:cstheme="minorHAnsi"/>
        </w:rPr>
        <w:t>,</w:t>
      </w:r>
      <w:r w:rsidR="003667DF">
        <w:rPr>
          <w:rFonts w:cstheme="minorHAnsi"/>
        </w:rPr>
        <w:t xml:space="preserve"> the company can become fully web</w:t>
      </w:r>
      <w:r w:rsidR="004232A5">
        <w:rPr>
          <w:rFonts w:cstheme="minorHAnsi"/>
        </w:rPr>
        <w:t>-</w:t>
      </w:r>
      <w:proofErr w:type="gramStart"/>
      <w:r w:rsidR="004232A5">
        <w:rPr>
          <w:rFonts w:cstheme="minorHAnsi"/>
        </w:rPr>
        <w:t>b</w:t>
      </w:r>
      <w:r w:rsidR="003667DF">
        <w:rPr>
          <w:rFonts w:cstheme="minorHAnsi"/>
        </w:rPr>
        <w:t>ased</w:t>
      </w:r>
      <w:proofErr w:type="gramEnd"/>
      <w:r w:rsidR="003667DF">
        <w:rPr>
          <w:rFonts w:cstheme="minorHAnsi"/>
        </w:rPr>
        <w:t xml:space="preserve"> and this can benefit the company as it will have an </w:t>
      </w:r>
      <w:r w:rsidR="000F4C92">
        <w:rPr>
          <w:rFonts w:cstheme="minorHAnsi"/>
        </w:rPr>
        <w:t>open-source</w:t>
      </w:r>
      <w:r w:rsidR="003667DF">
        <w:rPr>
          <w:rFonts w:cstheme="minorHAnsi"/>
        </w:rPr>
        <w:t xml:space="preserve"> library to add future layers of security and functionality. </w:t>
      </w:r>
    </w:p>
    <w:p w14:paraId="40D72046" w14:textId="77777777" w:rsidR="003667DF" w:rsidRPr="001650C9" w:rsidRDefault="003667DF" w:rsidP="00944D65">
      <w:pPr>
        <w:suppressAutoHyphens/>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contextualSpacing/>
        <w:rPr>
          <w:rFonts w:cstheme="minorHAnsi"/>
        </w:rPr>
      </w:pPr>
    </w:p>
    <w:p w14:paraId="4C2FCD0D" w14:textId="5EF7B9C5" w:rsidR="00520D7E" w:rsidRDefault="00B339C3" w:rsidP="00B339C3">
      <w:pPr>
        <w:rPr>
          <w:b/>
          <w:bCs/>
          <w:color w:val="000000"/>
          <w:spacing w:val="-2"/>
        </w:rPr>
      </w:pPr>
      <w:r w:rsidRPr="00520D7E">
        <w:rPr>
          <w:b/>
          <w:bCs/>
          <w:color w:val="000000"/>
          <w:spacing w:val="-2"/>
        </w:rPr>
        <w:t>Input Validation</w:t>
      </w:r>
      <w:r w:rsidR="00520D7E">
        <w:rPr>
          <w:b/>
          <w:bCs/>
          <w:color w:val="000000"/>
          <w:spacing w:val="-2"/>
        </w:rPr>
        <w:t>-</w:t>
      </w:r>
      <w:r w:rsidR="007A3FED">
        <w:rPr>
          <w:b/>
          <w:bCs/>
          <w:color w:val="000000"/>
          <w:spacing w:val="-2"/>
        </w:rPr>
        <w:t xml:space="preserve"> </w:t>
      </w:r>
      <w:r w:rsidR="007A3FED" w:rsidRPr="007A3FED">
        <w:rPr>
          <w:color w:val="000000"/>
          <w:spacing w:val="-2"/>
        </w:rPr>
        <w:t>RESTful API can take user inputs and this means the user input must be accepted and validated in a secure way. Without this the system would be vulnerable.</w:t>
      </w:r>
      <w:r w:rsidR="007A3FED">
        <w:rPr>
          <w:b/>
          <w:bCs/>
          <w:color w:val="000000"/>
          <w:spacing w:val="-2"/>
        </w:rPr>
        <w:t xml:space="preserve"> </w:t>
      </w:r>
    </w:p>
    <w:p w14:paraId="15D43507" w14:textId="77777777" w:rsidR="007A3FED" w:rsidRDefault="007A3FED" w:rsidP="00B339C3">
      <w:pPr>
        <w:rPr>
          <w:b/>
          <w:bCs/>
          <w:color w:val="000000"/>
          <w:spacing w:val="-2"/>
        </w:rPr>
      </w:pPr>
    </w:p>
    <w:p w14:paraId="617FDC64" w14:textId="03269FE0" w:rsidR="00520D7E" w:rsidRDefault="00B339C3" w:rsidP="00B339C3">
      <w:pPr>
        <w:rPr>
          <w:b/>
          <w:bCs/>
          <w:color w:val="000000"/>
          <w:spacing w:val="-2"/>
        </w:rPr>
      </w:pPr>
      <w:r w:rsidRPr="00520D7E">
        <w:rPr>
          <w:b/>
          <w:bCs/>
          <w:color w:val="000000"/>
          <w:spacing w:val="-2"/>
        </w:rPr>
        <w:t>API</w:t>
      </w:r>
      <w:r w:rsidR="00520D7E">
        <w:rPr>
          <w:b/>
          <w:bCs/>
          <w:color w:val="000000"/>
          <w:spacing w:val="-2"/>
        </w:rPr>
        <w:t>-</w:t>
      </w:r>
      <w:r w:rsidR="003667DF">
        <w:rPr>
          <w:b/>
          <w:bCs/>
          <w:color w:val="000000"/>
          <w:spacing w:val="-2"/>
        </w:rPr>
        <w:t xml:space="preserve"> </w:t>
      </w:r>
      <w:r w:rsidR="003667DF" w:rsidRPr="00F80454">
        <w:rPr>
          <w:color w:val="000000"/>
          <w:spacing w:val="-2"/>
        </w:rPr>
        <w:t xml:space="preserve">This is one of the most integral areas of security as </w:t>
      </w:r>
      <w:r w:rsidR="007A3FED" w:rsidRPr="00F80454">
        <w:rPr>
          <w:color w:val="000000"/>
          <w:spacing w:val="-2"/>
        </w:rPr>
        <w:t>web applications make use of API calls. A secure configuration</w:t>
      </w:r>
      <w:r w:rsidR="00F80454" w:rsidRPr="00F80454">
        <w:rPr>
          <w:color w:val="000000"/>
          <w:spacing w:val="-2"/>
        </w:rPr>
        <w:t xml:space="preserve"> is important so all</w:t>
      </w:r>
      <w:r w:rsidR="007A3FED" w:rsidRPr="00F80454">
        <w:rPr>
          <w:color w:val="000000"/>
          <w:spacing w:val="-2"/>
        </w:rPr>
        <w:t xml:space="preserve"> get requests between the user and the system </w:t>
      </w:r>
      <w:r w:rsidR="00333DC7" w:rsidRPr="00F80454">
        <w:rPr>
          <w:color w:val="000000"/>
          <w:spacing w:val="-2"/>
        </w:rPr>
        <w:t>as well other information will be secure.</w:t>
      </w:r>
      <w:r w:rsidR="00333DC7">
        <w:rPr>
          <w:b/>
          <w:bCs/>
          <w:color w:val="000000"/>
          <w:spacing w:val="-2"/>
        </w:rPr>
        <w:t xml:space="preserve"> </w:t>
      </w:r>
      <w:r w:rsidR="00F80454" w:rsidRPr="00F80454">
        <w:rPr>
          <w:color w:val="000000"/>
          <w:spacing w:val="-2"/>
        </w:rPr>
        <w:t xml:space="preserve">API also </w:t>
      </w:r>
      <w:r w:rsidR="00F80454">
        <w:rPr>
          <w:color w:val="000000"/>
          <w:spacing w:val="-2"/>
        </w:rPr>
        <w:t xml:space="preserve">includes open authentication (OAuth) which is where unrelated servers and services will safely grant authenticated access to their assets without a single logon credential. </w:t>
      </w:r>
    </w:p>
    <w:p w14:paraId="083DE9E9" w14:textId="77777777" w:rsidR="003667DF" w:rsidRDefault="003667DF" w:rsidP="00B339C3">
      <w:pPr>
        <w:rPr>
          <w:b/>
          <w:bCs/>
          <w:color w:val="000000"/>
          <w:spacing w:val="-2"/>
        </w:rPr>
      </w:pPr>
    </w:p>
    <w:p w14:paraId="66D2B62F" w14:textId="6B240CB8" w:rsidR="00B339C3" w:rsidRDefault="00B339C3" w:rsidP="00B339C3">
      <w:pPr>
        <w:rPr>
          <w:b/>
          <w:bCs/>
          <w:color w:val="000000"/>
          <w:spacing w:val="-2"/>
        </w:rPr>
      </w:pPr>
      <w:r w:rsidRPr="00520D7E">
        <w:rPr>
          <w:b/>
          <w:bCs/>
          <w:color w:val="000000"/>
          <w:spacing w:val="-2"/>
        </w:rPr>
        <w:t>Cryptography</w:t>
      </w:r>
      <w:r w:rsidR="00520D7E">
        <w:rPr>
          <w:b/>
          <w:bCs/>
          <w:color w:val="000000"/>
          <w:spacing w:val="-2"/>
        </w:rPr>
        <w:t>-</w:t>
      </w:r>
      <w:r w:rsidR="00333DC7">
        <w:rPr>
          <w:b/>
          <w:bCs/>
          <w:color w:val="000000"/>
          <w:spacing w:val="-2"/>
        </w:rPr>
        <w:t xml:space="preserve"> </w:t>
      </w:r>
      <w:r w:rsidR="00333DC7" w:rsidRPr="00F80454">
        <w:rPr>
          <w:color w:val="000000"/>
          <w:spacing w:val="-2"/>
        </w:rPr>
        <w:t>Is used so that information can be passed over the internet</w:t>
      </w:r>
      <w:r w:rsidR="00F80454" w:rsidRPr="00F80454">
        <w:rPr>
          <w:color w:val="000000"/>
          <w:spacing w:val="-2"/>
        </w:rPr>
        <w:t>. W</w:t>
      </w:r>
      <w:r w:rsidR="00333DC7" w:rsidRPr="00F80454">
        <w:rPr>
          <w:color w:val="000000"/>
          <w:spacing w:val="-2"/>
        </w:rPr>
        <w:t xml:space="preserve">ithout encryption the data would be compromised. Utilizing this will </w:t>
      </w:r>
      <w:r w:rsidR="00F80454" w:rsidRPr="00F80454">
        <w:rPr>
          <w:color w:val="000000"/>
          <w:spacing w:val="-2"/>
        </w:rPr>
        <w:t>help</w:t>
      </w:r>
      <w:r w:rsidR="00333DC7" w:rsidRPr="00F80454">
        <w:rPr>
          <w:color w:val="000000"/>
          <w:spacing w:val="-2"/>
        </w:rPr>
        <w:t xml:space="preserve"> to better protect both Artemis Financial and their customers data.</w:t>
      </w:r>
    </w:p>
    <w:p w14:paraId="125BA376" w14:textId="7BD00A65" w:rsidR="003667DF" w:rsidRDefault="003667DF" w:rsidP="00B339C3">
      <w:pPr>
        <w:rPr>
          <w:b/>
          <w:bCs/>
          <w:color w:val="000000"/>
          <w:spacing w:val="-2"/>
        </w:rPr>
      </w:pPr>
    </w:p>
    <w:p w14:paraId="0071F0C5" w14:textId="77777777" w:rsidR="00F80454" w:rsidRPr="00520D7E" w:rsidRDefault="00F80454" w:rsidP="00B339C3">
      <w:pPr>
        <w:rPr>
          <w:b/>
          <w:bCs/>
          <w:color w:val="000000"/>
          <w:spacing w:val="-2"/>
        </w:rPr>
      </w:pPr>
    </w:p>
    <w:p w14:paraId="102AC75E" w14:textId="13DEBD0B" w:rsidR="00520D7E" w:rsidRDefault="00B339C3" w:rsidP="00B339C3">
      <w:pPr>
        <w:rPr>
          <w:b/>
          <w:bCs/>
          <w:color w:val="000000"/>
          <w:spacing w:val="-3"/>
        </w:rPr>
      </w:pPr>
      <w:r w:rsidRPr="00520D7E">
        <w:rPr>
          <w:b/>
          <w:bCs/>
          <w:color w:val="000000"/>
          <w:spacing w:val="-3"/>
        </w:rPr>
        <w:t>Client/Server</w:t>
      </w:r>
      <w:r w:rsidR="00520D7E">
        <w:rPr>
          <w:b/>
          <w:bCs/>
          <w:color w:val="000000"/>
          <w:spacing w:val="-3"/>
        </w:rPr>
        <w:t>-</w:t>
      </w:r>
      <w:r w:rsidR="000F4C92">
        <w:rPr>
          <w:b/>
          <w:bCs/>
          <w:color w:val="000000"/>
          <w:spacing w:val="-3"/>
        </w:rPr>
        <w:t xml:space="preserve"> </w:t>
      </w:r>
      <w:r w:rsidR="000F4C92" w:rsidRPr="00104132">
        <w:rPr>
          <w:color w:val="000000"/>
          <w:spacing w:val="-3"/>
        </w:rPr>
        <w:t>This is the communication between the server and the client</w:t>
      </w:r>
      <w:r w:rsidR="00C84A16" w:rsidRPr="00104132">
        <w:rPr>
          <w:color w:val="000000"/>
          <w:spacing w:val="-3"/>
        </w:rPr>
        <w:t xml:space="preserve"> which when considering Artemis Financial will be happening a lot</w:t>
      </w:r>
      <w:r w:rsidR="00104132" w:rsidRPr="00104132">
        <w:rPr>
          <w:color w:val="000000"/>
          <w:spacing w:val="-3"/>
        </w:rPr>
        <w:t xml:space="preserve"> due to the fact the company is using a web-based platform</w:t>
      </w:r>
      <w:r w:rsidR="00C84A16" w:rsidRPr="00104132">
        <w:rPr>
          <w:color w:val="000000"/>
          <w:spacing w:val="-3"/>
        </w:rPr>
        <w:t xml:space="preserve">. </w:t>
      </w:r>
      <w:r w:rsidR="00104132" w:rsidRPr="00104132">
        <w:rPr>
          <w:color w:val="000000"/>
          <w:spacing w:val="-3"/>
        </w:rPr>
        <w:t>Ensuring the connection between the backend and the front-end UI is secure will be imperative.</w:t>
      </w:r>
      <w:r w:rsidR="00104132">
        <w:rPr>
          <w:b/>
          <w:bCs/>
          <w:color w:val="000000"/>
          <w:spacing w:val="-3"/>
        </w:rPr>
        <w:t xml:space="preserve"> </w:t>
      </w:r>
    </w:p>
    <w:p w14:paraId="1FC2C473" w14:textId="77777777" w:rsidR="00104132" w:rsidRDefault="00104132" w:rsidP="00B339C3">
      <w:pPr>
        <w:rPr>
          <w:b/>
          <w:bCs/>
          <w:color w:val="000000"/>
          <w:spacing w:val="-3"/>
        </w:rPr>
      </w:pPr>
    </w:p>
    <w:p w14:paraId="3CA41CEA" w14:textId="1FCD73C2" w:rsidR="00B339C3" w:rsidRPr="00520D7E" w:rsidRDefault="00B339C3" w:rsidP="00B339C3">
      <w:pPr>
        <w:rPr>
          <w:b/>
          <w:bCs/>
          <w:color w:val="000000"/>
          <w:spacing w:val="-3"/>
        </w:rPr>
      </w:pPr>
      <w:r w:rsidRPr="00520D7E">
        <w:rPr>
          <w:b/>
          <w:bCs/>
          <w:color w:val="000000"/>
          <w:spacing w:val="-3"/>
        </w:rPr>
        <w:t>Secure Coding</w:t>
      </w:r>
      <w:r w:rsidR="00520D7E">
        <w:rPr>
          <w:b/>
          <w:bCs/>
          <w:color w:val="000000"/>
          <w:spacing w:val="-3"/>
        </w:rPr>
        <w:t>-</w:t>
      </w:r>
      <w:r w:rsidR="00104132" w:rsidRPr="00104132">
        <w:rPr>
          <w:color w:val="000000"/>
          <w:spacing w:val="-3"/>
        </w:rPr>
        <w:t xml:space="preserve"> Developing structured secure code is important to the overall security of Artemis Financials company. Without secure code it is easier to perform attacks on the system. </w:t>
      </w:r>
    </w:p>
    <w:p w14:paraId="5FB8531A" w14:textId="77777777" w:rsidR="00113667" w:rsidRPr="001650C9" w:rsidRDefault="00113667" w:rsidP="00113667">
      <w:pPr>
        <w:suppressAutoHyphens/>
        <w:contextualSpacing/>
        <w:rPr>
          <w:rFonts w:cstheme="minorHAnsi"/>
        </w:rPr>
      </w:pPr>
    </w:p>
    <w:p w14:paraId="4BA218AD" w14:textId="687EDBE4" w:rsidR="00C56FC2"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65C6B78E" w14:textId="77777777" w:rsidR="00531AD0" w:rsidRPr="00531AD0" w:rsidRDefault="00531AD0" w:rsidP="00531AD0"/>
    <w:p w14:paraId="19CCDE74" w14:textId="271A6541" w:rsidR="000F4C92" w:rsidRDefault="00531AD0" w:rsidP="000F4C92">
      <w:r>
        <w:t xml:space="preserve"> During the manual inspection of the code here are the issue</w:t>
      </w:r>
      <w:r w:rsidR="004232A5">
        <w:t>s</w:t>
      </w:r>
      <w:r>
        <w:t xml:space="preserve"> that we found</w:t>
      </w:r>
      <w:r w:rsidR="004232A5">
        <w:t>:</w:t>
      </w:r>
    </w:p>
    <w:p w14:paraId="3318DEC4" w14:textId="6D0DC6EA" w:rsidR="00531AD0" w:rsidRDefault="00531AD0" w:rsidP="00531AD0"/>
    <w:p w14:paraId="4494FE9D" w14:textId="50568302" w:rsidR="00531AD0" w:rsidRDefault="00531AD0" w:rsidP="00531AD0">
      <w:pPr>
        <w:pStyle w:val="ListParagraph"/>
        <w:numPr>
          <w:ilvl w:val="0"/>
          <w:numId w:val="21"/>
        </w:numPr>
      </w:pPr>
      <w:r>
        <w:t>HTTPS is not being utilized which is recommended when the system is working with sensitive information.</w:t>
      </w:r>
    </w:p>
    <w:p w14:paraId="21ECB64D" w14:textId="3C84239B" w:rsidR="00531AD0" w:rsidRDefault="00531AD0" w:rsidP="00531AD0">
      <w:pPr>
        <w:pStyle w:val="ListParagraph"/>
        <w:numPr>
          <w:ilvl w:val="0"/>
          <w:numId w:val="21"/>
        </w:numPr>
      </w:pPr>
      <w:r>
        <w:t>The system has no authentication in place to be use for verification usages.</w:t>
      </w:r>
    </w:p>
    <w:p w14:paraId="156E9C30" w14:textId="192879ED" w:rsidR="00531AD0" w:rsidRDefault="00531AD0" w:rsidP="00531AD0">
      <w:pPr>
        <w:pStyle w:val="ListParagraph"/>
        <w:numPr>
          <w:ilvl w:val="0"/>
          <w:numId w:val="21"/>
        </w:numPr>
      </w:pPr>
      <w:r>
        <w:t>Any request is not validated which can open the system up for an attack from outsiders.</w:t>
      </w:r>
    </w:p>
    <w:p w14:paraId="7ACEEEDF" w14:textId="00DF6ED8" w:rsidR="000F4C92" w:rsidRPr="00B52F5D" w:rsidRDefault="00531AD0" w:rsidP="00587A5F">
      <w:pPr>
        <w:pStyle w:val="ListParagraph"/>
        <w:numPr>
          <w:ilvl w:val="0"/>
          <w:numId w:val="21"/>
        </w:numPr>
        <w:rPr>
          <w:b/>
          <w:bCs/>
        </w:rPr>
      </w:pPr>
      <w:r>
        <w:t>In the CRUD controller class business names are sent as request parameters. This can cause information</w:t>
      </w:r>
      <w:r w:rsidR="00B52F5D">
        <w:t xml:space="preserve"> leaks</w:t>
      </w:r>
      <w:r>
        <w:t xml:space="preserve"> to outsiders</w:t>
      </w:r>
      <w:r w:rsidR="00B52F5D">
        <w:t>.</w:t>
      </w:r>
    </w:p>
    <w:p w14:paraId="2C342A5B" w14:textId="1D610755" w:rsidR="00113667" w:rsidRDefault="00113667" w:rsidP="00944D65">
      <w:pPr>
        <w:suppressAutoHyphens/>
        <w:contextualSpacing/>
        <w:rPr>
          <w:rFonts w:cstheme="minorHAnsi"/>
        </w:rPr>
      </w:pPr>
    </w:p>
    <w:p w14:paraId="463DA24A" w14:textId="268B2125" w:rsidR="00D53EF2" w:rsidRDefault="00D53EF2" w:rsidP="00944D65">
      <w:pPr>
        <w:suppressAutoHyphens/>
        <w:contextualSpacing/>
        <w:rPr>
          <w:rFonts w:cstheme="minorHAnsi"/>
        </w:rPr>
      </w:pPr>
    </w:p>
    <w:p w14:paraId="67A6F56A" w14:textId="77777777" w:rsidR="001240EF" w:rsidRPr="001650C9" w:rsidRDefault="001240EF" w:rsidP="00944D65">
      <w:pPr>
        <w:suppressAutoHyphens/>
        <w:contextualSpacing/>
        <w:rPr>
          <w:rFonts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textAlignment w:val="baseline"/>
        <w:rPr>
          <w:rFonts w:cstheme="minorHAnsi"/>
        </w:rPr>
      </w:pPr>
    </w:p>
    <w:p w14:paraId="26D4E8AD" w14:textId="26749405" w:rsidR="00904CBC" w:rsidRDefault="00904CBC" w:rsidP="00760F03">
      <w:pPr>
        <w:rPr>
          <w:b/>
          <w:bCs/>
          <w:color w:val="000000"/>
        </w:rPr>
      </w:pPr>
      <w:r w:rsidRPr="00904CBC">
        <w:rPr>
          <w:b/>
          <w:bCs/>
          <w:color w:val="000000"/>
        </w:rPr>
        <w:t>bcprov-jdk15on-1.46.jar</w:t>
      </w:r>
    </w:p>
    <w:p w14:paraId="6328C046" w14:textId="7ACACEDA" w:rsidR="00760F03" w:rsidRPr="00760F03" w:rsidRDefault="00760F03" w:rsidP="00760F03">
      <w:pPr>
        <w:rPr>
          <w:b/>
          <w:bCs/>
          <w:color w:val="000000"/>
        </w:rPr>
      </w:pPr>
      <w:r w:rsidRPr="00760F03">
        <w:rPr>
          <w:b/>
          <w:bCs/>
          <w:color w:val="000000"/>
        </w:rPr>
        <w:t xml:space="preserve">Highest Severity- </w:t>
      </w:r>
      <w:r>
        <w:rPr>
          <w:b/>
          <w:bCs/>
          <w:color w:val="000000"/>
        </w:rPr>
        <w:t>High</w:t>
      </w:r>
    </w:p>
    <w:p w14:paraId="615F57F6" w14:textId="26FB6CB1" w:rsidR="00760F03" w:rsidRDefault="00760F03" w:rsidP="00760F03">
      <w:pPr>
        <w:rPr>
          <w:b/>
          <w:bCs/>
          <w:color w:val="000000"/>
        </w:rPr>
      </w:pPr>
      <w:r w:rsidRPr="00760F03">
        <w:rPr>
          <w:b/>
          <w:bCs/>
          <w:color w:val="000000"/>
        </w:rPr>
        <w:t>Evidence Count- 3</w:t>
      </w:r>
      <w:r>
        <w:rPr>
          <w:b/>
          <w:bCs/>
          <w:color w:val="000000"/>
        </w:rPr>
        <w:t>8</w:t>
      </w:r>
    </w:p>
    <w:p w14:paraId="16858E81" w14:textId="77777777" w:rsidR="00760F03" w:rsidRPr="00904CBC" w:rsidRDefault="00760F03" w:rsidP="00760F03">
      <w:pPr>
        <w:rPr>
          <w:b/>
          <w:bCs/>
          <w:color w:val="000000"/>
        </w:rPr>
      </w:pPr>
    </w:p>
    <w:p w14:paraId="50EEF12A" w14:textId="77777777" w:rsidR="00904CBC" w:rsidRPr="00904CBC" w:rsidRDefault="00904CBC" w:rsidP="00904CBC">
      <w:pPr>
        <w:rPr>
          <w:color w:val="000000"/>
          <w:sz w:val="20"/>
          <w:szCs w:val="20"/>
        </w:rPr>
      </w:pPr>
      <w:hyperlink r:id="rId13" w:tgtFrame="_blank" w:history="1">
        <w:r w:rsidRPr="00904CBC">
          <w:rPr>
            <w:rStyle w:val="Hyperlink"/>
            <w:rFonts w:eastAsiaTheme="majorEastAsia"/>
            <w:b/>
            <w:bCs/>
            <w:sz w:val="20"/>
            <w:szCs w:val="20"/>
          </w:rPr>
          <w:t>CVE-2016-1000342</w:t>
        </w:r>
      </w:hyperlink>
    </w:p>
    <w:p w14:paraId="79A6BA8F" w14:textId="5F667C7E"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102BCD3F"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4" w:history="1">
        <w:r w:rsidRPr="00F41DB8">
          <w:rPr>
            <w:rStyle w:val="Hyperlink"/>
            <w:rFonts w:ascii="Calibri" w:hAnsi="Calibri" w:cs="Calibri"/>
            <w:sz w:val="22"/>
          </w:rPr>
          <w:t>https://cve.mitre.org/cve/search_cve_list.html</w:t>
        </w:r>
      </w:hyperlink>
    </w:p>
    <w:p w14:paraId="79C2D9BE" w14:textId="77777777" w:rsidR="00904CBC" w:rsidRPr="00904CBC" w:rsidRDefault="00904CBC" w:rsidP="00904CBC">
      <w:pPr>
        <w:pStyle w:val="HTMLPreformatted"/>
        <w:rPr>
          <w:rFonts w:ascii="Times New Roman" w:hAnsi="Times New Roman" w:cs="Times New Roman"/>
          <w:color w:val="000000"/>
        </w:rPr>
      </w:pPr>
    </w:p>
    <w:p w14:paraId="0C500C25" w14:textId="43284469" w:rsidR="00904CBC" w:rsidRPr="00904CBC" w:rsidRDefault="00904CBC" w:rsidP="00904CBC">
      <w:pPr>
        <w:pStyle w:val="HTMLPreformatted"/>
        <w:rPr>
          <w:rFonts w:ascii="Times New Roman" w:hAnsi="Times New Roman" w:cs="Times New Roman"/>
          <w:b/>
          <w:bCs/>
          <w:color w:val="000000"/>
        </w:rPr>
      </w:pPr>
      <w:hyperlink r:id="rId15" w:tgtFrame="_blank" w:history="1">
        <w:r w:rsidRPr="00904CBC">
          <w:rPr>
            <w:rStyle w:val="Hyperlink"/>
            <w:rFonts w:ascii="Times New Roman" w:eastAsiaTheme="majorEastAsia" w:hAnsi="Times New Roman" w:cs="Times New Roman"/>
            <w:b/>
            <w:bCs/>
          </w:rPr>
          <w:t>CVE-2016-1000343</w:t>
        </w:r>
      </w:hyperlink>
    </w:p>
    <w:p w14:paraId="7AD549AE" w14:textId="77777777" w:rsidR="00904CBC" w:rsidRPr="00904CBC" w:rsidRDefault="00904CBC" w:rsidP="00904CBC">
      <w:pPr>
        <w:pStyle w:val="HTMLPreformatted"/>
        <w:rPr>
          <w:rFonts w:ascii="Times New Roman" w:hAnsi="Times New Roman" w:cs="Times New Roman"/>
          <w:color w:val="000000"/>
        </w:rPr>
      </w:pPr>
    </w:p>
    <w:p w14:paraId="75EE9538" w14:textId="1BAD0C74"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the Bouncy Castle JCE Provider version 1.55 and earlier the DSA key pair generator generates a weak private key if used with default values. If the JCA key pair generator is not explicitly </w:t>
      </w:r>
      <w:proofErr w:type="spellStart"/>
      <w:r w:rsidRPr="00904CBC">
        <w:rPr>
          <w:rFonts w:ascii="Times New Roman" w:hAnsi="Times New Roman" w:cs="Times New Roman"/>
          <w:color w:val="000000"/>
        </w:rPr>
        <w:t>initialised</w:t>
      </w:r>
      <w:proofErr w:type="spellEnd"/>
      <w:r w:rsidRPr="00904CBC">
        <w:rPr>
          <w:rFonts w:ascii="Times New Roman" w:hAnsi="Times New Roman" w:cs="Times New Roman"/>
          <w:color w:val="000000"/>
        </w:rPr>
        <w:t xml:space="preserve"> with DSA parameters, 1.55 and earlier generates a private value assuming a </w:t>
      </w:r>
      <w:proofErr w:type="gramStart"/>
      <w:r w:rsidRPr="00904CBC">
        <w:rPr>
          <w:rFonts w:ascii="Times New Roman" w:hAnsi="Times New Roman" w:cs="Times New Roman"/>
          <w:color w:val="000000"/>
        </w:rPr>
        <w:t>1024 bit</w:t>
      </w:r>
      <w:proofErr w:type="gramEnd"/>
      <w:r w:rsidRPr="00904CBC">
        <w:rPr>
          <w:rFonts w:ascii="Times New Roman" w:hAnsi="Times New Roman" w:cs="Times New Roman"/>
          <w:color w:val="000000"/>
        </w:rPr>
        <w:t xml:space="preserve"> key size. In earlier releases this can be dealt with by explicitly passing parameters to the key pair generator.</w:t>
      </w:r>
    </w:p>
    <w:p w14:paraId="5534849C"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6" w:history="1">
        <w:r w:rsidRPr="00F41DB8">
          <w:rPr>
            <w:rStyle w:val="Hyperlink"/>
            <w:rFonts w:ascii="Calibri" w:hAnsi="Calibri" w:cs="Calibri"/>
            <w:sz w:val="22"/>
          </w:rPr>
          <w:t>https://cve.mitre.org/cve/search_cve_list.html</w:t>
        </w:r>
      </w:hyperlink>
    </w:p>
    <w:p w14:paraId="58C38FBD" w14:textId="77777777" w:rsidR="00904CBC" w:rsidRPr="00904CBC" w:rsidRDefault="00904CBC" w:rsidP="00904CBC">
      <w:pPr>
        <w:pStyle w:val="HTMLPreformatted"/>
        <w:rPr>
          <w:rFonts w:ascii="Times New Roman" w:hAnsi="Times New Roman" w:cs="Times New Roman"/>
          <w:color w:val="000000"/>
        </w:rPr>
      </w:pPr>
    </w:p>
    <w:p w14:paraId="5CDF84DF" w14:textId="63789ABC" w:rsidR="00904CBC" w:rsidRPr="00904CBC" w:rsidRDefault="00904CBC" w:rsidP="00904CBC">
      <w:pPr>
        <w:pStyle w:val="HTMLPreformatted"/>
        <w:rPr>
          <w:rFonts w:ascii="Times New Roman" w:hAnsi="Times New Roman" w:cs="Times New Roman"/>
          <w:b/>
          <w:bCs/>
          <w:color w:val="000000"/>
        </w:rPr>
      </w:pPr>
      <w:hyperlink r:id="rId17" w:tgtFrame="_blank" w:history="1">
        <w:r w:rsidRPr="00904CBC">
          <w:rPr>
            <w:rStyle w:val="Hyperlink"/>
            <w:rFonts w:ascii="Times New Roman" w:eastAsiaTheme="majorEastAsia" w:hAnsi="Times New Roman" w:cs="Times New Roman"/>
            <w:b/>
            <w:bCs/>
          </w:rPr>
          <w:t>CVE-2016-1000344</w:t>
        </w:r>
      </w:hyperlink>
    </w:p>
    <w:p w14:paraId="24D50853" w14:textId="77777777" w:rsidR="00904CBC" w:rsidRPr="00904CBC" w:rsidRDefault="00904CBC" w:rsidP="00904CBC">
      <w:pPr>
        <w:pStyle w:val="HTMLPreformatted"/>
        <w:rPr>
          <w:rFonts w:ascii="Times New Roman" w:hAnsi="Times New Roman" w:cs="Times New Roman"/>
          <w:color w:val="000000"/>
        </w:rPr>
      </w:pPr>
    </w:p>
    <w:p w14:paraId="05F93ED9" w14:textId="616E1814"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the Bouncy Castle JCE Provider version 1.55 and earlier the DHIES implementation allowed the use of ECB mode. This mode is regarded as unsafe and support for it has been removed from the provider.</w:t>
      </w:r>
    </w:p>
    <w:p w14:paraId="121852BF"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8" w:history="1">
        <w:r w:rsidRPr="00F41DB8">
          <w:rPr>
            <w:rStyle w:val="Hyperlink"/>
            <w:rFonts w:ascii="Calibri" w:hAnsi="Calibri" w:cs="Calibri"/>
            <w:sz w:val="22"/>
          </w:rPr>
          <w:t>https://cve.mitre.org/cve/search_cve_list.html</w:t>
        </w:r>
      </w:hyperlink>
    </w:p>
    <w:p w14:paraId="579EAFF9" w14:textId="77777777" w:rsidR="00904CBC" w:rsidRPr="00904CBC" w:rsidRDefault="00904CBC" w:rsidP="00904CBC">
      <w:pPr>
        <w:pStyle w:val="HTMLPreformatted"/>
        <w:rPr>
          <w:rFonts w:ascii="Times New Roman" w:hAnsi="Times New Roman" w:cs="Times New Roman"/>
          <w:color w:val="000000"/>
        </w:rPr>
      </w:pPr>
    </w:p>
    <w:p w14:paraId="45ECCA85" w14:textId="7DD1D532" w:rsidR="00904CBC" w:rsidRPr="00904CBC" w:rsidRDefault="00904CBC" w:rsidP="00904CBC">
      <w:pPr>
        <w:pStyle w:val="HTMLPreformatted"/>
        <w:rPr>
          <w:rFonts w:ascii="Times New Roman" w:hAnsi="Times New Roman" w:cs="Times New Roman"/>
          <w:b/>
          <w:bCs/>
          <w:color w:val="000000"/>
        </w:rPr>
      </w:pPr>
      <w:hyperlink r:id="rId19" w:tgtFrame="_blank" w:history="1">
        <w:r w:rsidRPr="00904CBC">
          <w:rPr>
            <w:rStyle w:val="Hyperlink"/>
            <w:rFonts w:ascii="Times New Roman" w:eastAsiaTheme="majorEastAsia" w:hAnsi="Times New Roman" w:cs="Times New Roman"/>
            <w:b/>
            <w:bCs/>
          </w:rPr>
          <w:t>CVE-2016-1000352</w:t>
        </w:r>
      </w:hyperlink>
    </w:p>
    <w:p w14:paraId="75ECD506" w14:textId="77777777" w:rsidR="00904CBC" w:rsidRPr="00904CBC" w:rsidRDefault="00904CBC" w:rsidP="00904CBC">
      <w:pPr>
        <w:pStyle w:val="HTMLPreformatted"/>
        <w:rPr>
          <w:rFonts w:ascii="Times New Roman" w:hAnsi="Times New Roman" w:cs="Times New Roman"/>
          <w:color w:val="000000"/>
        </w:rPr>
      </w:pPr>
    </w:p>
    <w:p w14:paraId="2822394B" w14:textId="19B53CBF"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the Bouncy Castle JCE Provider version 1.55 and earlier the ECIES implementation allowed the use of ECB mode. This mode is regarded as unsafe and support for it has been removed from the provider.</w:t>
      </w:r>
    </w:p>
    <w:p w14:paraId="3A2D8A57"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20" w:history="1">
        <w:r w:rsidRPr="00F41DB8">
          <w:rPr>
            <w:rStyle w:val="Hyperlink"/>
            <w:rFonts w:ascii="Calibri" w:hAnsi="Calibri" w:cs="Calibri"/>
            <w:sz w:val="22"/>
          </w:rPr>
          <w:t>https://cve.mitre.org/cve/search_cve_list.html</w:t>
        </w:r>
      </w:hyperlink>
    </w:p>
    <w:p w14:paraId="58E81EB6" w14:textId="77777777" w:rsidR="00904CBC" w:rsidRPr="00904CBC" w:rsidRDefault="00904CBC" w:rsidP="00904CBC">
      <w:pPr>
        <w:pStyle w:val="HTMLPreformatted"/>
        <w:rPr>
          <w:rFonts w:ascii="Times New Roman" w:hAnsi="Times New Roman" w:cs="Times New Roman"/>
          <w:color w:val="000000"/>
        </w:rPr>
      </w:pPr>
    </w:p>
    <w:p w14:paraId="43FCB814" w14:textId="5BEF1637" w:rsidR="00904CBC" w:rsidRPr="00904CBC" w:rsidRDefault="00904CBC" w:rsidP="00904CBC">
      <w:pPr>
        <w:pStyle w:val="HTMLPreformatted"/>
        <w:rPr>
          <w:rFonts w:ascii="Times New Roman" w:hAnsi="Times New Roman" w:cs="Times New Roman"/>
          <w:b/>
          <w:bCs/>
          <w:color w:val="000000"/>
        </w:rPr>
      </w:pPr>
      <w:hyperlink r:id="rId21" w:tgtFrame="_blank" w:history="1">
        <w:r w:rsidRPr="00904CBC">
          <w:rPr>
            <w:rStyle w:val="Hyperlink"/>
            <w:rFonts w:ascii="Times New Roman" w:eastAsiaTheme="majorEastAsia" w:hAnsi="Times New Roman" w:cs="Times New Roman"/>
            <w:b/>
            <w:bCs/>
          </w:rPr>
          <w:t>CVE-2016-1000341</w:t>
        </w:r>
      </w:hyperlink>
    </w:p>
    <w:p w14:paraId="7E341D9C" w14:textId="77777777" w:rsidR="00904CBC" w:rsidRPr="00904CBC" w:rsidRDefault="00904CBC" w:rsidP="00904CBC">
      <w:pPr>
        <w:pStyle w:val="HTMLPreformatted"/>
        <w:rPr>
          <w:rFonts w:ascii="Times New Roman" w:hAnsi="Times New Roman" w:cs="Times New Roman"/>
          <w:color w:val="000000"/>
        </w:rPr>
      </w:pPr>
    </w:p>
    <w:p w14:paraId="512EBC31" w14:textId="3060DD83"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27E7F0C0"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22" w:history="1">
        <w:r w:rsidRPr="00F41DB8">
          <w:rPr>
            <w:rStyle w:val="Hyperlink"/>
            <w:rFonts w:ascii="Calibri" w:hAnsi="Calibri" w:cs="Calibri"/>
            <w:sz w:val="22"/>
          </w:rPr>
          <w:t>https://cve.mitre.org/cve/search_cve_list.html</w:t>
        </w:r>
      </w:hyperlink>
    </w:p>
    <w:p w14:paraId="0F1EBD8A" w14:textId="77777777" w:rsidR="00904CBC" w:rsidRPr="00904CBC" w:rsidRDefault="00904CBC" w:rsidP="00904CBC">
      <w:pPr>
        <w:pStyle w:val="HTMLPreformatted"/>
        <w:rPr>
          <w:rFonts w:ascii="Times New Roman" w:hAnsi="Times New Roman" w:cs="Times New Roman"/>
          <w:color w:val="000000"/>
        </w:rPr>
      </w:pPr>
    </w:p>
    <w:p w14:paraId="08F69758" w14:textId="295A0D88" w:rsidR="00904CBC" w:rsidRPr="00904CBC" w:rsidRDefault="00904CBC" w:rsidP="00904CBC">
      <w:pPr>
        <w:pStyle w:val="HTMLPreformatted"/>
        <w:rPr>
          <w:rFonts w:ascii="Times New Roman" w:hAnsi="Times New Roman" w:cs="Times New Roman"/>
          <w:b/>
          <w:bCs/>
          <w:color w:val="000000"/>
        </w:rPr>
      </w:pPr>
      <w:hyperlink r:id="rId23" w:tgtFrame="_blank" w:history="1">
        <w:r w:rsidRPr="00904CBC">
          <w:rPr>
            <w:rStyle w:val="Hyperlink"/>
            <w:rFonts w:ascii="Times New Roman" w:eastAsiaTheme="majorEastAsia" w:hAnsi="Times New Roman" w:cs="Times New Roman"/>
            <w:b/>
            <w:bCs/>
          </w:rPr>
          <w:t>CVE-2016-1000345</w:t>
        </w:r>
      </w:hyperlink>
    </w:p>
    <w:p w14:paraId="7EC5EF4C" w14:textId="77777777" w:rsidR="00904CBC" w:rsidRPr="00904CBC" w:rsidRDefault="00904CBC" w:rsidP="00904CBC">
      <w:pPr>
        <w:pStyle w:val="HTMLPreformatted"/>
        <w:rPr>
          <w:rFonts w:ascii="Times New Roman" w:hAnsi="Times New Roman" w:cs="Times New Roman"/>
          <w:color w:val="000000"/>
        </w:rPr>
      </w:pPr>
    </w:p>
    <w:p w14:paraId="7718C1E3" w14:textId="0A7A2F19"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775FCCFC"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24" w:history="1">
        <w:r w:rsidRPr="00F41DB8">
          <w:rPr>
            <w:rStyle w:val="Hyperlink"/>
            <w:rFonts w:ascii="Calibri" w:hAnsi="Calibri" w:cs="Calibri"/>
            <w:sz w:val="22"/>
          </w:rPr>
          <w:t>https://cve.mitre.org/cve/search_cve_list.html</w:t>
        </w:r>
      </w:hyperlink>
    </w:p>
    <w:p w14:paraId="0C6D888F" w14:textId="77777777" w:rsidR="00904CBC" w:rsidRPr="00904CBC" w:rsidRDefault="00904CBC" w:rsidP="00904CBC">
      <w:pPr>
        <w:pStyle w:val="HTMLPreformatted"/>
        <w:rPr>
          <w:rFonts w:ascii="Times New Roman" w:hAnsi="Times New Roman" w:cs="Times New Roman"/>
          <w:color w:val="000000"/>
        </w:rPr>
      </w:pPr>
    </w:p>
    <w:p w14:paraId="0BD32724" w14:textId="611C8B72" w:rsidR="00904CBC" w:rsidRPr="00904CBC" w:rsidRDefault="00904CBC" w:rsidP="00904CBC">
      <w:pPr>
        <w:pStyle w:val="HTMLPreformatted"/>
        <w:rPr>
          <w:rFonts w:ascii="Times New Roman" w:hAnsi="Times New Roman" w:cs="Times New Roman"/>
          <w:b/>
          <w:bCs/>
          <w:color w:val="000000"/>
        </w:rPr>
      </w:pPr>
      <w:hyperlink r:id="rId25" w:tgtFrame="_blank" w:history="1">
        <w:r w:rsidRPr="00904CBC">
          <w:rPr>
            <w:rStyle w:val="Hyperlink"/>
            <w:rFonts w:ascii="Times New Roman" w:eastAsiaTheme="majorEastAsia" w:hAnsi="Times New Roman" w:cs="Times New Roman"/>
            <w:b/>
            <w:bCs/>
          </w:rPr>
          <w:t>CVE-2017-13098</w:t>
        </w:r>
      </w:hyperlink>
    </w:p>
    <w:p w14:paraId="1F1E88C8" w14:textId="77777777" w:rsidR="00904CBC" w:rsidRPr="00904CBC" w:rsidRDefault="00904CBC" w:rsidP="00904CBC">
      <w:pPr>
        <w:pStyle w:val="HTMLPreformatted"/>
        <w:rPr>
          <w:rFonts w:ascii="Times New Roman" w:hAnsi="Times New Roman" w:cs="Times New Roman"/>
          <w:color w:val="000000"/>
        </w:rPr>
      </w:pPr>
    </w:p>
    <w:p w14:paraId="3E91455A" w14:textId="330212BA" w:rsidR="00904CBC" w:rsidRPr="00904CBC" w:rsidRDefault="00904CBC" w:rsidP="00904CBC">
      <w:pPr>
        <w:pStyle w:val="HTMLPreformatted"/>
        <w:rPr>
          <w:rFonts w:ascii="Times New Roman" w:hAnsi="Times New Roman" w:cs="Times New Roman"/>
          <w:color w:val="000000"/>
        </w:rPr>
      </w:pPr>
      <w:proofErr w:type="spellStart"/>
      <w:r w:rsidRPr="00904CBC">
        <w:rPr>
          <w:rFonts w:ascii="Times New Roman" w:hAnsi="Times New Roman" w:cs="Times New Roman"/>
          <w:color w:val="000000"/>
        </w:rPr>
        <w:t>BouncyCastle</w:t>
      </w:r>
      <w:proofErr w:type="spellEnd"/>
      <w:r w:rsidRPr="00904CBC">
        <w:rPr>
          <w:rFonts w:ascii="Times New Roman" w:hAnsi="Times New Roman" w:cs="Times New Roman"/>
          <w:color w:val="000000"/>
        </w:rPr>
        <w:t xml:space="preserve"> TLS prior to version 1.0.3, when configured to use the JCE (Java Cryptography Extension) for cryptographic functions, provides a weak </w:t>
      </w:r>
      <w:proofErr w:type="spellStart"/>
      <w:r w:rsidRPr="00904CBC">
        <w:rPr>
          <w:rFonts w:ascii="Times New Roman" w:hAnsi="Times New Roman" w:cs="Times New Roman"/>
          <w:color w:val="000000"/>
        </w:rPr>
        <w:t>Bleichenbacher</w:t>
      </w:r>
      <w:proofErr w:type="spellEnd"/>
      <w:r w:rsidRPr="00904CBC">
        <w:rPr>
          <w:rFonts w:ascii="Times New Roman" w:hAnsi="Times New Roman" w:cs="Times New Roman"/>
          <w:color w:val="000000"/>
        </w:rPr>
        <w:t xml:space="preserve"> oracle when any TLS cipher suite using RSA key exchange is negotiated. An attacker can recover the private key from a vulnerable application. This vulnerability is referred to as "ROBOT."</w:t>
      </w:r>
    </w:p>
    <w:p w14:paraId="7EACA1F6"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26" w:history="1">
        <w:r w:rsidRPr="00F41DB8">
          <w:rPr>
            <w:rStyle w:val="Hyperlink"/>
            <w:rFonts w:ascii="Calibri" w:hAnsi="Calibri" w:cs="Calibri"/>
            <w:sz w:val="22"/>
          </w:rPr>
          <w:t>https://cve.mitre.org/cve/search_cve_list.html</w:t>
        </w:r>
      </w:hyperlink>
    </w:p>
    <w:p w14:paraId="71952942" w14:textId="77777777" w:rsidR="00904CBC" w:rsidRPr="00904CBC" w:rsidRDefault="00904CBC" w:rsidP="00904CBC">
      <w:pPr>
        <w:pStyle w:val="HTMLPreformatted"/>
        <w:rPr>
          <w:rFonts w:ascii="Times New Roman" w:hAnsi="Times New Roman" w:cs="Times New Roman"/>
          <w:color w:val="000000"/>
        </w:rPr>
      </w:pPr>
    </w:p>
    <w:p w14:paraId="661E6D27" w14:textId="71721780" w:rsidR="00904CBC" w:rsidRPr="00904CBC" w:rsidRDefault="00904CBC" w:rsidP="00904CBC">
      <w:pPr>
        <w:pStyle w:val="HTMLPreformatted"/>
        <w:rPr>
          <w:rFonts w:ascii="Times New Roman" w:hAnsi="Times New Roman" w:cs="Times New Roman"/>
          <w:b/>
          <w:bCs/>
          <w:color w:val="000000"/>
        </w:rPr>
      </w:pPr>
      <w:hyperlink r:id="rId27" w:tgtFrame="_blank" w:history="1">
        <w:r w:rsidRPr="00904CBC">
          <w:rPr>
            <w:rStyle w:val="Hyperlink"/>
            <w:rFonts w:ascii="Times New Roman" w:eastAsiaTheme="majorEastAsia" w:hAnsi="Times New Roman" w:cs="Times New Roman"/>
            <w:b/>
            <w:bCs/>
          </w:rPr>
          <w:t>CVE-2020-15522</w:t>
        </w:r>
      </w:hyperlink>
    </w:p>
    <w:p w14:paraId="40FC8834" w14:textId="77777777" w:rsidR="00904CBC" w:rsidRPr="00904CBC" w:rsidRDefault="00904CBC" w:rsidP="00904CBC">
      <w:pPr>
        <w:pStyle w:val="HTMLPreformatted"/>
        <w:rPr>
          <w:rFonts w:ascii="Times New Roman" w:hAnsi="Times New Roman" w:cs="Times New Roman"/>
          <w:color w:val="000000"/>
        </w:rPr>
      </w:pPr>
    </w:p>
    <w:p w14:paraId="384E5ABE" w14:textId="025CB1F5"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599E8623"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lastRenderedPageBreak/>
        <w:t>Resource</w:t>
      </w:r>
      <w:r>
        <w:rPr>
          <w:rFonts w:ascii="Calibri" w:hAnsi="Calibri" w:cs="Calibri"/>
          <w:sz w:val="22"/>
        </w:rPr>
        <w:t>-</w:t>
      </w:r>
      <w:r w:rsidRPr="008A72FC">
        <w:t xml:space="preserve"> </w:t>
      </w:r>
      <w:hyperlink r:id="rId28" w:history="1">
        <w:r w:rsidRPr="00F41DB8">
          <w:rPr>
            <w:rStyle w:val="Hyperlink"/>
            <w:rFonts w:ascii="Calibri" w:hAnsi="Calibri" w:cs="Calibri"/>
            <w:sz w:val="22"/>
          </w:rPr>
          <w:t>https://cve.mitre.org/cve/search_cve_list.html</w:t>
        </w:r>
      </w:hyperlink>
    </w:p>
    <w:p w14:paraId="3923A38D" w14:textId="77777777" w:rsidR="00904CBC" w:rsidRPr="00904CBC" w:rsidRDefault="00904CBC" w:rsidP="00904CBC">
      <w:pPr>
        <w:pStyle w:val="HTMLPreformatted"/>
        <w:rPr>
          <w:rFonts w:ascii="Times New Roman" w:hAnsi="Times New Roman" w:cs="Times New Roman"/>
          <w:color w:val="000000"/>
        </w:rPr>
      </w:pPr>
    </w:p>
    <w:p w14:paraId="30FC023E" w14:textId="27461DC3"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b/>
          <w:bCs/>
          <w:color w:val="000000"/>
        </w:rPr>
        <w:t>CVE-2020-0187</w:t>
      </w:r>
      <w:r w:rsidRPr="00904CBC">
        <w:rPr>
          <w:rFonts w:ascii="Times New Roman" w:hAnsi="Times New Roman" w:cs="Times New Roman"/>
          <w:color w:val="000000"/>
        </w:rPr>
        <w:t> (OSSINDEX)</w:t>
      </w:r>
    </w:p>
    <w:p w14:paraId="47F07B89" w14:textId="77777777" w:rsidR="00904CBC" w:rsidRPr="00904CBC" w:rsidRDefault="00904CBC" w:rsidP="00904CBC">
      <w:pPr>
        <w:pStyle w:val="HTMLPreformatted"/>
        <w:rPr>
          <w:rFonts w:ascii="Times New Roman" w:hAnsi="Times New Roman" w:cs="Times New Roman"/>
          <w:color w:val="000000"/>
        </w:rPr>
      </w:pPr>
    </w:p>
    <w:p w14:paraId="4EEEC87C" w14:textId="6FC00B5C"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w:t>
      </w:r>
      <w:proofErr w:type="spellStart"/>
      <w:r w:rsidRPr="00904CBC">
        <w:rPr>
          <w:rFonts w:ascii="Times New Roman" w:hAnsi="Times New Roman" w:cs="Times New Roman"/>
          <w:color w:val="000000"/>
        </w:rPr>
        <w:t>engineSetMode</w:t>
      </w:r>
      <w:proofErr w:type="spellEnd"/>
      <w:r w:rsidRPr="00904CBC">
        <w:rPr>
          <w:rFonts w:ascii="Times New Roman" w:hAnsi="Times New Roman" w:cs="Times New Roman"/>
          <w:color w:val="000000"/>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proofErr w:type="gramStart"/>
      <w:r w:rsidRPr="00904CBC">
        <w:rPr>
          <w:rFonts w:ascii="Times New Roman" w:hAnsi="Times New Roman" w:cs="Times New Roman"/>
          <w:color w:val="000000"/>
        </w:rPr>
        <w:t>exploitation.Product</w:t>
      </w:r>
      <w:proofErr w:type="spellEnd"/>
      <w:proofErr w:type="gramEnd"/>
      <w:r w:rsidRPr="00904CBC">
        <w:rPr>
          <w:rFonts w:ascii="Times New Roman" w:hAnsi="Times New Roman" w:cs="Times New Roman"/>
          <w:color w:val="000000"/>
        </w:rPr>
        <w:t xml:space="preserve">: </w:t>
      </w:r>
      <w:proofErr w:type="spellStart"/>
      <w:r w:rsidRPr="00904CBC">
        <w:rPr>
          <w:rFonts w:ascii="Times New Roman" w:hAnsi="Times New Roman" w:cs="Times New Roman"/>
          <w:color w:val="000000"/>
        </w:rPr>
        <w:t>AndroidVersions</w:t>
      </w:r>
      <w:proofErr w:type="spellEnd"/>
      <w:r w:rsidRPr="00904CBC">
        <w:rPr>
          <w:rFonts w:ascii="Times New Roman" w:hAnsi="Times New Roman" w:cs="Times New Roman"/>
          <w:color w:val="000000"/>
        </w:rPr>
        <w:t>: Android-10Android ID: A-148517383</w:t>
      </w:r>
    </w:p>
    <w:p w14:paraId="14A199C7"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29" w:history="1">
        <w:r w:rsidRPr="00F41DB8">
          <w:rPr>
            <w:rStyle w:val="Hyperlink"/>
            <w:rFonts w:ascii="Calibri" w:hAnsi="Calibri" w:cs="Calibri"/>
            <w:sz w:val="22"/>
          </w:rPr>
          <w:t>https://cve.mitre.org/cve/search_cve_list.html</w:t>
        </w:r>
      </w:hyperlink>
    </w:p>
    <w:p w14:paraId="3580CB66" w14:textId="77777777" w:rsidR="00904CBC" w:rsidRPr="00904CBC" w:rsidRDefault="00904CBC" w:rsidP="00904CBC">
      <w:pPr>
        <w:pStyle w:val="HTMLPreformatted"/>
        <w:rPr>
          <w:rFonts w:ascii="Times New Roman" w:hAnsi="Times New Roman" w:cs="Times New Roman"/>
          <w:color w:val="000000"/>
        </w:rPr>
      </w:pPr>
    </w:p>
    <w:p w14:paraId="398E0D39" w14:textId="2907CF03" w:rsidR="00904CBC" w:rsidRPr="00904CBC" w:rsidRDefault="00904CBC" w:rsidP="00904CBC">
      <w:pPr>
        <w:pStyle w:val="HTMLPreformatted"/>
        <w:rPr>
          <w:rFonts w:ascii="Times New Roman" w:hAnsi="Times New Roman" w:cs="Times New Roman"/>
          <w:b/>
          <w:bCs/>
          <w:color w:val="000000"/>
        </w:rPr>
      </w:pPr>
      <w:hyperlink r:id="rId30" w:tgtFrame="_blank" w:history="1">
        <w:r w:rsidRPr="00904CBC">
          <w:rPr>
            <w:rStyle w:val="Hyperlink"/>
            <w:rFonts w:ascii="Times New Roman" w:eastAsiaTheme="majorEastAsia" w:hAnsi="Times New Roman" w:cs="Times New Roman"/>
            <w:b/>
            <w:bCs/>
          </w:rPr>
          <w:t>CVE-2016-1000339</w:t>
        </w:r>
      </w:hyperlink>
    </w:p>
    <w:p w14:paraId="2B9D8074" w14:textId="77777777" w:rsidR="00904CBC" w:rsidRPr="00904CBC" w:rsidRDefault="00904CBC" w:rsidP="00904CBC">
      <w:pPr>
        <w:pStyle w:val="HTMLPreformatted"/>
        <w:rPr>
          <w:rFonts w:ascii="Times New Roman" w:hAnsi="Times New Roman" w:cs="Times New Roman"/>
          <w:color w:val="000000"/>
        </w:rPr>
      </w:pPr>
    </w:p>
    <w:p w14:paraId="199E04D3" w14:textId="5455BE3A"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the Bouncy Castle JCE Provider version 1.55 and earlier the primary engine class used for AES was </w:t>
      </w:r>
      <w:proofErr w:type="spellStart"/>
      <w:r w:rsidRPr="00904CBC">
        <w:rPr>
          <w:rFonts w:ascii="Times New Roman" w:hAnsi="Times New Roman" w:cs="Times New Roman"/>
          <w:color w:val="000000"/>
        </w:rPr>
        <w:t>AESFastEngine</w:t>
      </w:r>
      <w:proofErr w:type="spellEnd"/>
      <w:r w:rsidRPr="00904CBC">
        <w:rPr>
          <w:rFonts w:ascii="Times New Roman" w:hAnsi="Times New Roman" w:cs="Times New Roman"/>
          <w:color w:val="000000"/>
        </w:rPr>
        <w:t xml:space="preserve">. Due to the highly </w:t>
      </w:r>
      <w:proofErr w:type="gramStart"/>
      <w:r w:rsidRPr="00904CBC">
        <w:rPr>
          <w:rFonts w:ascii="Times New Roman" w:hAnsi="Times New Roman" w:cs="Times New Roman"/>
          <w:color w:val="000000"/>
        </w:rPr>
        <w:t>table driven</w:t>
      </w:r>
      <w:proofErr w:type="gramEnd"/>
      <w:r w:rsidRPr="00904CBC">
        <w:rPr>
          <w:rFonts w:ascii="Times New Roman" w:hAnsi="Times New Roman" w:cs="Times New Roman"/>
          <w:color w:val="000000"/>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904CBC">
        <w:rPr>
          <w:rFonts w:ascii="Times New Roman" w:hAnsi="Times New Roman" w:cs="Times New Roman"/>
          <w:color w:val="000000"/>
        </w:rPr>
        <w:t>AESEngine</w:t>
      </w:r>
      <w:proofErr w:type="spellEnd"/>
      <w:r w:rsidRPr="00904CBC">
        <w:rPr>
          <w:rFonts w:ascii="Times New Roman" w:hAnsi="Times New Roman" w:cs="Times New Roman"/>
          <w:color w:val="000000"/>
        </w:rPr>
        <w:t xml:space="preserve"> although it was substantially less. </w:t>
      </w:r>
      <w:proofErr w:type="spellStart"/>
      <w:r w:rsidRPr="00904CBC">
        <w:rPr>
          <w:rFonts w:ascii="Times New Roman" w:hAnsi="Times New Roman" w:cs="Times New Roman"/>
          <w:color w:val="000000"/>
        </w:rPr>
        <w:t>AESEngine</w:t>
      </w:r>
      <w:proofErr w:type="spellEnd"/>
      <w:r w:rsidRPr="00904CBC">
        <w:rPr>
          <w:rFonts w:ascii="Times New Roman" w:hAnsi="Times New Roman" w:cs="Times New Roman"/>
          <w:color w:val="000000"/>
        </w:rPr>
        <w:t xml:space="preserve"> has been modified to remove any signs of leakage (testing carried out on Intel X86-64) and is now the primary AES class for the BC JCE provider from 1.56. Use of </w:t>
      </w:r>
      <w:proofErr w:type="spellStart"/>
      <w:r w:rsidRPr="00904CBC">
        <w:rPr>
          <w:rFonts w:ascii="Times New Roman" w:hAnsi="Times New Roman" w:cs="Times New Roman"/>
          <w:color w:val="000000"/>
        </w:rPr>
        <w:t>AESFastEngine</w:t>
      </w:r>
      <w:proofErr w:type="spellEnd"/>
      <w:r w:rsidRPr="00904CBC">
        <w:rPr>
          <w:rFonts w:ascii="Times New Roman" w:hAnsi="Times New Roman" w:cs="Times New Roman"/>
          <w:color w:val="000000"/>
        </w:rPr>
        <w:t xml:space="preserve"> is now only recommended where otherwise deemed appropriate.</w:t>
      </w:r>
    </w:p>
    <w:p w14:paraId="7C9AF256"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31" w:history="1">
        <w:r w:rsidRPr="00F41DB8">
          <w:rPr>
            <w:rStyle w:val="Hyperlink"/>
            <w:rFonts w:ascii="Calibri" w:hAnsi="Calibri" w:cs="Calibri"/>
            <w:sz w:val="22"/>
          </w:rPr>
          <w:t>https://cve.mitre.org/cve/search_cve_list.html</w:t>
        </w:r>
      </w:hyperlink>
    </w:p>
    <w:p w14:paraId="786F99F9" w14:textId="77777777" w:rsidR="00904CBC" w:rsidRPr="00904CBC" w:rsidRDefault="00904CBC" w:rsidP="00904CBC">
      <w:pPr>
        <w:pStyle w:val="HTMLPreformatted"/>
        <w:rPr>
          <w:rFonts w:ascii="Times New Roman" w:hAnsi="Times New Roman" w:cs="Times New Roman"/>
          <w:color w:val="000000"/>
        </w:rPr>
      </w:pPr>
    </w:p>
    <w:p w14:paraId="5E2BC035" w14:textId="6C72DCAA"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b/>
          <w:bCs/>
          <w:color w:val="000000"/>
        </w:rPr>
        <w:t>CVE-2020-26939</w:t>
      </w:r>
      <w:r w:rsidRPr="00904CBC">
        <w:rPr>
          <w:rFonts w:ascii="Times New Roman" w:hAnsi="Times New Roman" w:cs="Times New Roman"/>
          <w:color w:val="000000"/>
        </w:rPr>
        <w:t> (OSSINDEX)</w:t>
      </w:r>
    </w:p>
    <w:p w14:paraId="0D8865AA" w14:textId="77777777" w:rsidR="00904CBC" w:rsidRPr="00904CBC" w:rsidRDefault="00904CBC" w:rsidP="00904CBC">
      <w:pPr>
        <w:pStyle w:val="HTMLPreformatted"/>
        <w:rPr>
          <w:rFonts w:ascii="Times New Roman" w:hAnsi="Times New Roman" w:cs="Times New Roman"/>
          <w:color w:val="000000"/>
        </w:rPr>
      </w:pPr>
    </w:p>
    <w:p w14:paraId="4F799BE0" w14:textId="44B0E0A2"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904CBC">
        <w:rPr>
          <w:rFonts w:ascii="Times New Roman" w:hAnsi="Times New Roman" w:cs="Times New Roman"/>
          <w:color w:val="000000"/>
        </w:rPr>
        <w:t>org.bouncycastle</w:t>
      </w:r>
      <w:proofErr w:type="gramEnd"/>
      <w:r w:rsidRPr="00904CBC">
        <w:rPr>
          <w:rFonts w:ascii="Times New Roman" w:hAnsi="Times New Roman" w:cs="Times New Roman"/>
          <w:color w:val="000000"/>
        </w:rPr>
        <w:t>.crypto.encodings.OAEPEncoding</w:t>
      </w:r>
      <w:proofErr w:type="spellEnd"/>
      <w:r w:rsidRPr="00904CBC">
        <w:rPr>
          <w:rFonts w:ascii="Times New Roman" w:hAnsi="Times New Roman" w:cs="Times New Roman"/>
          <w:color w:val="000000"/>
        </w:rPr>
        <w:t>. Sending invalid ciphertext that decrypts to a short payload in the OAEP Decoder could result in the throwing of an early exception, potentially leaking some information about the private exponent of the RSA private key performing the encryption.</w:t>
      </w:r>
    </w:p>
    <w:p w14:paraId="543978DB"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32" w:history="1">
        <w:r w:rsidRPr="00F41DB8">
          <w:rPr>
            <w:rStyle w:val="Hyperlink"/>
            <w:rFonts w:ascii="Calibri" w:hAnsi="Calibri" w:cs="Calibri"/>
            <w:sz w:val="22"/>
          </w:rPr>
          <w:t>https://cve.mitre.org/cve/search_cve_list.html</w:t>
        </w:r>
      </w:hyperlink>
    </w:p>
    <w:p w14:paraId="50A67154" w14:textId="77777777" w:rsidR="00904CBC" w:rsidRPr="00904CBC" w:rsidRDefault="00904CBC" w:rsidP="00904CBC">
      <w:pPr>
        <w:pStyle w:val="HTMLPreformatted"/>
        <w:rPr>
          <w:rFonts w:ascii="Times New Roman" w:hAnsi="Times New Roman" w:cs="Times New Roman"/>
          <w:color w:val="000000"/>
        </w:rPr>
      </w:pPr>
    </w:p>
    <w:p w14:paraId="075DCC6D" w14:textId="1C56927D" w:rsidR="00904CBC" w:rsidRPr="00904CBC" w:rsidRDefault="00904CBC" w:rsidP="00904CBC">
      <w:pPr>
        <w:pStyle w:val="HTMLPreformatted"/>
        <w:rPr>
          <w:rFonts w:ascii="Times New Roman" w:hAnsi="Times New Roman" w:cs="Times New Roman"/>
          <w:color w:val="000000"/>
        </w:rPr>
      </w:pPr>
      <w:hyperlink r:id="rId33" w:tgtFrame="_blank" w:history="1">
        <w:r w:rsidRPr="00904CBC">
          <w:rPr>
            <w:rStyle w:val="Hyperlink"/>
            <w:rFonts w:ascii="Times New Roman" w:eastAsiaTheme="majorEastAsia" w:hAnsi="Times New Roman" w:cs="Times New Roman"/>
            <w:b/>
            <w:bCs/>
          </w:rPr>
          <w:t>CVE-2015-7940</w:t>
        </w:r>
      </w:hyperlink>
      <w:r w:rsidRPr="00904CBC">
        <w:rPr>
          <w:rFonts w:ascii="Times New Roman" w:hAnsi="Times New Roman" w:cs="Times New Roman"/>
          <w:color w:val="000000"/>
        </w:rPr>
        <w:t> </w:t>
      </w:r>
    </w:p>
    <w:p w14:paraId="403E7943" w14:textId="77777777" w:rsidR="00904CBC" w:rsidRPr="00904CBC" w:rsidRDefault="00904CBC" w:rsidP="00904CBC">
      <w:pPr>
        <w:pStyle w:val="HTMLPreformatted"/>
        <w:rPr>
          <w:rFonts w:ascii="Times New Roman" w:hAnsi="Times New Roman" w:cs="Times New Roman"/>
          <w:color w:val="000000"/>
        </w:rPr>
      </w:pPr>
    </w:p>
    <w:p w14:paraId="3478223A" w14:textId="179AFFC5" w:rsid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79B2F6EB"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34" w:history="1">
        <w:r w:rsidRPr="00F41DB8">
          <w:rPr>
            <w:rStyle w:val="Hyperlink"/>
            <w:rFonts w:ascii="Calibri" w:hAnsi="Calibri" w:cs="Calibri"/>
            <w:sz w:val="22"/>
          </w:rPr>
          <w:t>https://cve.mitre.org/cve/search_cve_list.html</w:t>
        </w:r>
      </w:hyperlink>
    </w:p>
    <w:p w14:paraId="3052F5F8" w14:textId="77777777" w:rsidR="00904CBC" w:rsidRPr="00904CBC" w:rsidRDefault="00904CBC" w:rsidP="00904CBC">
      <w:pPr>
        <w:pStyle w:val="HTMLPreformatted"/>
        <w:rPr>
          <w:rFonts w:ascii="Times New Roman" w:hAnsi="Times New Roman" w:cs="Times New Roman"/>
          <w:color w:val="000000"/>
        </w:rPr>
      </w:pPr>
    </w:p>
    <w:p w14:paraId="2DDE1F8F" w14:textId="77777777" w:rsidR="00904CBC" w:rsidRPr="00904CBC" w:rsidRDefault="00904CBC" w:rsidP="00904CBC">
      <w:pPr>
        <w:pStyle w:val="HTMLPreformatted"/>
        <w:rPr>
          <w:rFonts w:ascii="Times New Roman" w:hAnsi="Times New Roman" w:cs="Times New Roman"/>
          <w:color w:val="000000"/>
        </w:rPr>
      </w:pPr>
    </w:p>
    <w:p w14:paraId="7FC5E07C" w14:textId="3D6D810C" w:rsidR="00904CBC" w:rsidRPr="00904CBC" w:rsidRDefault="00904CBC" w:rsidP="00904CBC">
      <w:pPr>
        <w:pStyle w:val="HTMLPreformatted"/>
        <w:rPr>
          <w:rFonts w:ascii="Times New Roman" w:hAnsi="Times New Roman" w:cs="Times New Roman"/>
          <w:b/>
          <w:bCs/>
          <w:color w:val="000000"/>
        </w:rPr>
      </w:pPr>
      <w:hyperlink r:id="rId35" w:tgtFrame="_blank" w:history="1">
        <w:r w:rsidRPr="00904CBC">
          <w:rPr>
            <w:rStyle w:val="Hyperlink"/>
            <w:rFonts w:ascii="Times New Roman" w:eastAsiaTheme="majorEastAsia" w:hAnsi="Times New Roman" w:cs="Times New Roman"/>
            <w:b/>
            <w:bCs/>
          </w:rPr>
          <w:t>CVE-2018-5382</w:t>
        </w:r>
      </w:hyperlink>
    </w:p>
    <w:p w14:paraId="2CFC89DE" w14:textId="77777777" w:rsidR="00904CBC" w:rsidRPr="00904CBC" w:rsidRDefault="00904CBC" w:rsidP="00904CBC">
      <w:pPr>
        <w:pStyle w:val="HTMLPreformatted"/>
        <w:rPr>
          <w:rFonts w:ascii="Times New Roman" w:hAnsi="Times New Roman" w:cs="Times New Roman"/>
          <w:color w:val="000000"/>
        </w:rPr>
      </w:pPr>
    </w:p>
    <w:p w14:paraId="6541F7F2" w14:textId="6F41E1B0"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The default BKS keystore use an HMAC that is only 16 bits long, which can allow an attacker to compromise the integrity of a BKS keystore. Bouncy Castle release 1.47 changes the BKS format to a format which uses a </w:t>
      </w:r>
      <w:proofErr w:type="gramStart"/>
      <w:r w:rsidRPr="00904CBC">
        <w:rPr>
          <w:rFonts w:ascii="Times New Roman" w:hAnsi="Times New Roman" w:cs="Times New Roman"/>
          <w:color w:val="000000"/>
        </w:rPr>
        <w:t>160 bit</w:t>
      </w:r>
      <w:proofErr w:type="gramEnd"/>
      <w:r w:rsidRPr="00904CBC">
        <w:rPr>
          <w:rFonts w:ascii="Times New Roman" w:hAnsi="Times New Roman" w:cs="Times New Roman"/>
          <w:color w:val="000000"/>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00904CBC">
        <w:rPr>
          <w:rFonts w:ascii="Times New Roman" w:hAnsi="Times New Roman" w:cs="Times New Roman"/>
          <w:color w:val="000000"/>
        </w:rPr>
        <w:t>16 bit</w:t>
      </w:r>
      <w:proofErr w:type="gramEnd"/>
      <w:r w:rsidRPr="00904CBC">
        <w:rPr>
          <w:rFonts w:ascii="Times New Roman" w:hAnsi="Times New Roman" w:cs="Times New Roman"/>
          <w:color w:val="000000"/>
        </w:rPr>
        <w:t xml:space="preserve"> checksum for the file integrity check is not going to cause a security issue in itself.</w:t>
      </w:r>
    </w:p>
    <w:p w14:paraId="4735BA88"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36" w:history="1">
        <w:r w:rsidRPr="00F41DB8">
          <w:rPr>
            <w:rStyle w:val="Hyperlink"/>
            <w:rFonts w:ascii="Calibri" w:hAnsi="Calibri" w:cs="Calibri"/>
            <w:sz w:val="22"/>
          </w:rPr>
          <w:t>https://cve.mitre.org/cve/search_cve_list.html</w:t>
        </w:r>
      </w:hyperlink>
    </w:p>
    <w:p w14:paraId="4D7C072F" w14:textId="77777777" w:rsidR="00904CBC" w:rsidRPr="00904CBC" w:rsidRDefault="00904CBC" w:rsidP="00904CBC">
      <w:pPr>
        <w:pStyle w:val="HTMLPreformatted"/>
        <w:rPr>
          <w:rFonts w:ascii="Times New Roman" w:hAnsi="Times New Roman" w:cs="Times New Roman"/>
          <w:color w:val="000000"/>
        </w:rPr>
      </w:pPr>
    </w:p>
    <w:p w14:paraId="2ED1E558" w14:textId="2A2C85CB" w:rsidR="00904CBC" w:rsidRPr="00904CBC" w:rsidRDefault="00904CBC" w:rsidP="00904CBC">
      <w:pPr>
        <w:pStyle w:val="HTMLPreformatted"/>
        <w:rPr>
          <w:rFonts w:ascii="Times New Roman" w:hAnsi="Times New Roman" w:cs="Times New Roman"/>
          <w:color w:val="000000"/>
        </w:rPr>
      </w:pPr>
      <w:hyperlink r:id="rId37" w:tgtFrame="_blank" w:history="1">
        <w:r w:rsidRPr="00904CBC">
          <w:rPr>
            <w:rStyle w:val="Hyperlink"/>
            <w:rFonts w:ascii="Times New Roman" w:eastAsiaTheme="majorEastAsia" w:hAnsi="Times New Roman" w:cs="Times New Roman"/>
            <w:b/>
            <w:bCs/>
          </w:rPr>
          <w:t>CVE-2013-1624</w:t>
        </w:r>
      </w:hyperlink>
      <w:r w:rsidRPr="00904CBC">
        <w:rPr>
          <w:rFonts w:ascii="Times New Roman" w:hAnsi="Times New Roman" w:cs="Times New Roman"/>
          <w:color w:val="000000"/>
        </w:rPr>
        <w:t> </w:t>
      </w:r>
    </w:p>
    <w:p w14:paraId="09158FEC" w14:textId="77777777" w:rsidR="00904CBC" w:rsidRPr="00904CBC" w:rsidRDefault="00904CBC" w:rsidP="00904CBC">
      <w:pPr>
        <w:pStyle w:val="HTMLPreformatted"/>
        <w:rPr>
          <w:rFonts w:ascii="Times New Roman" w:hAnsi="Times New Roman" w:cs="Times New Roman"/>
          <w:color w:val="000000"/>
        </w:rPr>
      </w:pPr>
    </w:p>
    <w:p w14:paraId="4558200F" w14:textId="1B3EF5AD"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7E1B5DCC"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38" w:history="1">
        <w:r w:rsidRPr="00F41DB8">
          <w:rPr>
            <w:rStyle w:val="Hyperlink"/>
            <w:rFonts w:ascii="Calibri" w:hAnsi="Calibri" w:cs="Calibri"/>
            <w:sz w:val="22"/>
          </w:rPr>
          <w:t>https://cve.mitre.org/cve/search_cve_list.html</w:t>
        </w:r>
      </w:hyperlink>
    </w:p>
    <w:p w14:paraId="5963B661" w14:textId="77777777" w:rsidR="00904CBC" w:rsidRPr="00904CBC" w:rsidRDefault="00904CBC" w:rsidP="00904CBC">
      <w:pPr>
        <w:pStyle w:val="HTMLPreformatted"/>
        <w:rPr>
          <w:rFonts w:ascii="Times New Roman" w:hAnsi="Times New Roman" w:cs="Times New Roman"/>
          <w:color w:val="000000"/>
        </w:rPr>
      </w:pPr>
    </w:p>
    <w:p w14:paraId="60D2B70A" w14:textId="61587A7B" w:rsidR="00904CBC" w:rsidRPr="00904CBC" w:rsidRDefault="00904CBC" w:rsidP="00904CBC">
      <w:pPr>
        <w:pStyle w:val="HTMLPreformatted"/>
        <w:rPr>
          <w:rFonts w:ascii="Times New Roman" w:hAnsi="Times New Roman" w:cs="Times New Roman"/>
          <w:color w:val="000000"/>
        </w:rPr>
      </w:pPr>
      <w:hyperlink r:id="rId39" w:tgtFrame="_blank" w:history="1">
        <w:r w:rsidRPr="00904CBC">
          <w:rPr>
            <w:rStyle w:val="Hyperlink"/>
            <w:rFonts w:ascii="Times New Roman" w:eastAsiaTheme="majorEastAsia" w:hAnsi="Times New Roman" w:cs="Times New Roman"/>
            <w:b/>
            <w:bCs/>
          </w:rPr>
          <w:t>CVE-2016-1000346</w:t>
        </w:r>
      </w:hyperlink>
      <w:r w:rsidRPr="00904CBC">
        <w:rPr>
          <w:rFonts w:ascii="Times New Roman" w:hAnsi="Times New Roman" w:cs="Times New Roman"/>
          <w:color w:val="000000"/>
        </w:rPr>
        <w:t> </w:t>
      </w:r>
    </w:p>
    <w:p w14:paraId="1A5FB952" w14:textId="77777777" w:rsidR="00904CBC" w:rsidRPr="00904CBC" w:rsidRDefault="00904CBC" w:rsidP="00904CBC">
      <w:pPr>
        <w:pStyle w:val="HTMLPreformatted"/>
        <w:rPr>
          <w:rFonts w:ascii="Times New Roman" w:hAnsi="Times New Roman" w:cs="Times New Roman"/>
          <w:color w:val="000000"/>
        </w:rPr>
      </w:pPr>
    </w:p>
    <w:p w14:paraId="0EC4E170" w14:textId="65554332"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78683749"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40" w:history="1">
        <w:r w:rsidRPr="00F41DB8">
          <w:rPr>
            <w:rStyle w:val="Hyperlink"/>
            <w:rFonts w:ascii="Calibri" w:hAnsi="Calibri" w:cs="Calibri"/>
            <w:sz w:val="22"/>
          </w:rPr>
          <w:t>https://cve.mitre.org/cve/search_cve_list.html</w:t>
        </w:r>
      </w:hyperlink>
    </w:p>
    <w:p w14:paraId="12FFCF27" w14:textId="77777777" w:rsidR="00904CBC" w:rsidRPr="00904CBC" w:rsidRDefault="00904CBC" w:rsidP="00904CBC">
      <w:pPr>
        <w:pStyle w:val="HTMLPreformatted"/>
        <w:rPr>
          <w:rFonts w:ascii="Times New Roman" w:hAnsi="Times New Roman" w:cs="Times New Roman"/>
          <w:color w:val="000000"/>
        </w:rPr>
      </w:pPr>
    </w:p>
    <w:p w14:paraId="32094142" w14:textId="7ABAB38D"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b/>
          <w:bCs/>
          <w:color w:val="000000"/>
        </w:rPr>
        <w:t>CVE-2015-6644</w:t>
      </w:r>
      <w:r w:rsidRPr="00904CBC">
        <w:rPr>
          <w:rFonts w:ascii="Times New Roman" w:hAnsi="Times New Roman" w:cs="Times New Roman"/>
          <w:color w:val="000000"/>
        </w:rPr>
        <w:t> (OSSINDEX)</w:t>
      </w:r>
    </w:p>
    <w:p w14:paraId="678724C0" w14:textId="77777777" w:rsidR="00904CBC" w:rsidRPr="00904CBC" w:rsidRDefault="00904CBC" w:rsidP="00904CBC">
      <w:pPr>
        <w:pStyle w:val="HTMLPreformatted"/>
        <w:rPr>
          <w:rFonts w:ascii="Times New Roman" w:hAnsi="Times New Roman" w:cs="Times New Roman"/>
          <w:color w:val="000000"/>
        </w:rPr>
      </w:pPr>
    </w:p>
    <w:p w14:paraId="281943F7" w14:textId="7777777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Bouncy Castle in Android before 5.1.1 LMY49F and 6.0 before 2016-01-01 allows attackers to obtain sensitive information via a crafted application, aka internal bug 24106146.</w:t>
      </w:r>
    </w:p>
    <w:p w14:paraId="6BCF8F0F"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41" w:history="1">
        <w:r w:rsidRPr="00F41DB8">
          <w:rPr>
            <w:rStyle w:val="Hyperlink"/>
            <w:rFonts w:ascii="Calibri" w:hAnsi="Calibri" w:cs="Calibri"/>
            <w:sz w:val="22"/>
          </w:rPr>
          <w:t>https://cve.mitre.org/cve/search_cve_list.html</w:t>
        </w:r>
      </w:hyperlink>
    </w:p>
    <w:p w14:paraId="6C511D0A" w14:textId="77777777" w:rsidR="00904CBC" w:rsidRPr="00904CBC" w:rsidRDefault="00904CBC" w:rsidP="00904CBC">
      <w:pPr>
        <w:rPr>
          <w:color w:val="000000"/>
          <w:sz w:val="20"/>
          <w:szCs w:val="20"/>
        </w:rPr>
      </w:pPr>
    </w:p>
    <w:p w14:paraId="7ED3FF51" w14:textId="32306367" w:rsidR="00904CBC" w:rsidRDefault="00904CBC" w:rsidP="00760F03">
      <w:pPr>
        <w:rPr>
          <w:b/>
          <w:bCs/>
          <w:color w:val="000000"/>
        </w:rPr>
      </w:pPr>
      <w:r w:rsidRPr="00904CBC">
        <w:rPr>
          <w:b/>
          <w:bCs/>
          <w:color w:val="000000"/>
        </w:rPr>
        <w:t>hibernate-validator-6.0.18.Final.jar</w:t>
      </w:r>
    </w:p>
    <w:p w14:paraId="2182211B" w14:textId="1BE94A06" w:rsidR="00760F03" w:rsidRPr="00760F03" w:rsidRDefault="00760F03" w:rsidP="00760F03">
      <w:pPr>
        <w:rPr>
          <w:b/>
          <w:bCs/>
          <w:color w:val="000000"/>
        </w:rPr>
      </w:pPr>
      <w:r w:rsidRPr="00760F03">
        <w:rPr>
          <w:b/>
          <w:bCs/>
          <w:color w:val="000000"/>
        </w:rPr>
        <w:t xml:space="preserve">Highest Severity- </w:t>
      </w:r>
      <w:r w:rsidR="00564C64">
        <w:rPr>
          <w:b/>
          <w:bCs/>
          <w:color w:val="000000"/>
        </w:rPr>
        <w:t>Medium</w:t>
      </w:r>
    </w:p>
    <w:p w14:paraId="183CBF6F" w14:textId="51853796" w:rsidR="00760F03" w:rsidRDefault="00760F03" w:rsidP="00760F03">
      <w:pPr>
        <w:rPr>
          <w:b/>
          <w:bCs/>
          <w:color w:val="000000"/>
        </w:rPr>
      </w:pPr>
      <w:r w:rsidRPr="00760F03">
        <w:rPr>
          <w:b/>
          <w:bCs/>
          <w:color w:val="000000"/>
        </w:rPr>
        <w:t>Evidence Count- 3</w:t>
      </w:r>
      <w:r w:rsidR="00564C64">
        <w:rPr>
          <w:b/>
          <w:bCs/>
          <w:color w:val="000000"/>
        </w:rPr>
        <w:t>4</w:t>
      </w:r>
    </w:p>
    <w:p w14:paraId="05622716" w14:textId="77777777" w:rsidR="00760F03" w:rsidRPr="00904CBC" w:rsidRDefault="00760F03" w:rsidP="00904CBC">
      <w:pPr>
        <w:rPr>
          <w:b/>
          <w:bCs/>
          <w:color w:val="000000"/>
        </w:rPr>
      </w:pPr>
    </w:p>
    <w:p w14:paraId="25F6BBD7" w14:textId="77777777" w:rsidR="00904CBC" w:rsidRPr="00904CBC" w:rsidRDefault="00904CBC" w:rsidP="00904CBC">
      <w:pPr>
        <w:rPr>
          <w:color w:val="000000"/>
          <w:sz w:val="20"/>
          <w:szCs w:val="20"/>
        </w:rPr>
      </w:pPr>
      <w:hyperlink r:id="rId42" w:tgtFrame="_blank" w:history="1">
        <w:r w:rsidRPr="00904CBC">
          <w:rPr>
            <w:rStyle w:val="Hyperlink"/>
            <w:rFonts w:eastAsiaTheme="majorEastAsia"/>
            <w:b/>
            <w:bCs/>
            <w:sz w:val="20"/>
            <w:szCs w:val="20"/>
          </w:rPr>
          <w:t>CVE-2020-10693</w:t>
        </w:r>
      </w:hyperlink>
    </w:p>
    <w:p w14:paraId="0590F2DD" w14:textId="7777777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A flaw was found in Hibernate Validator version 6.1.</w:t>
      </w:r>
      <w:proofErr w:type="gramStart"/>
      <w:r w:rsidRPr="00904CBC">
        <w:rPr>
          <w:rFonts w:ascii="Times New Roman" w:hAnsi="Times New Roman" w:cs="Times New Roman"/>
          <w:color w:val="000000"/>
        </w:rPr>
        <w:t>2.Final</w:t>
      </w:r>
      <w:proofErr w:type="gramEnd"/>
      <w:r w:rsidRPr="00904CBC">
        <w:rPr>
          <w:rFonts w:ascii="Times New Roman" w:hAnsi="Times New Roman" w:cs="Times New Roman"/>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12DDCBB7"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43" w:history="1">
        <w:r w:rsidRPr="00F41DB8">
          <w:rPr>
            <w:rStyle w:val="Hyperlink"/>
            <w:rFonts w:ascii="Calibri" w:hAnsi="Calibri" w:cs="Calibri"/>
            <w:sz w:val="22"/>
          </w:rPr>
          <w:t>https://cve.mitre.org/cve/search_cve_list.html</w:t>
        </w:r>
      </w:hyperlink>
    </w:p>
    <w:p w14:paraId="24C1ADE7" w14:textId="77777777" w:rsidR="00904CBC" w:rsidRPr="00904CBC" w:rsidRDefault="00904CBC" w:rsidP="00904CBC">
      <w:pPr>
        <w:rPr>
          <w:b/>
          <w:bCs/>
          <w:color w:val="000000"/>
        </w:rPr>
      </w:pPr>
    </w:p>
    <w:p w14:paraId="35393170" w14:textId="7EB26714" w:rsidR="00904CBC" w:rsidRDefault="00904CBC" w:rsidP="00564C64">
      <w:pPr>
        <w:rPr>
          <w:b/>
          <w:bCs/>
          <w:color w:val="000000"/>
        </w:rPr>
      </w:pPr>
      <w:r w:rsidRPr="00904CBC">
        <w:rPr>
          <w:b/>
          <w:bCs/>
          <w:color w:val="000000"/>
        </w:rPr>
        <w:t>jackson-databind-2.10.2.jar</w:t>
      </w:r>
    </w:p>
    <w:p w14:paraId="5B02B707" w14:textId="157DA073" w:rsidR="00564C64" w:rsidRPr="00760F03" w:rsidRDefault="00564C64" w:rsidP="00564C64">
      <w:pPr>
        <w:rPr>
          <w:b/>
          <w:bCs/>
          <w:color w:val="000000"/>
        </w:rPr>
      </w:pPr>
      <w:r w:rsidRPr="00760F03">
        <w:rPr>
          <w:b/>
          <w:bCs/>
          <w:color w:val="000000"/>
        </w:rPr>
        <w:t xml:space="preserve">Highest Severity- </w:t>
      </w:r>
      <w:r>
        <w:rPr>
          <w:b/>
          <w:bCs/>
          <w:color w:val="000000"/>
        </w:rPr>
        <w:t>Low</w:t>
      </w:r>
    </w:p>
    <w:p w14:paraId="12346069" w14:textId="4C60FB98" w:rsidR="00564C64" w:rsidRDefault="00564C64" w:rsidP="00564C64">
      <w:pPr>
        <w:rPr>
          <w:b/>
          <w:bCs/>
          <w:color w:val="000000"/>
        </w:rPr>
      </w:pPr>
      <w:r w:rsidRPr="00760F03">
        <w:rPr>
          <w:b/>
          <w:bCs/>
          <w:color w:val="000000"/>
        </w:rPr>
        <w:t xml:space="preserve">Evidence Count- </w:t>
      </w:r>
      <w:r>
        <w:rPr>
          <w:b/>
          <w:bCs/>
          <w:color w:val="000000"/>
        </w:rPr>
        <w:t>41</w:t>
      </w:r>
    </w:p>
    <w:p w14:paraId="1D29788F" w14:textId="77777777" w:rsidR="00564C64" w:rsidRPr="00904CBC" w:rsidRDefault="00564C64" w:rsidP="00904CBC">
      <w:pPr>
        <w:rPr>
          <w:b/>
          <w:bCs/>
          <w:color w:val="000000"/>
        </w:rPr>
      </w:pPr>
    </w:p>
    <w:p w14:paraId="6E2A6A34" w14:textId="77777777" w:rsidR="00904CBC" w:rsidRPr="00904CBC" w:rsidRDefault="00904CBC" w:rsidP="00904CBC">
      <w:pPr>
        <w:rPr>
          <w:color w:val="000000"/>
          <w:sz w:val="20"/>
          <w:szCs w:val="20"/>
        </w:rPr>
      </w:pPr>
      <w:hyperlink r:id="rId44" w:tgtFrame="_blank" w:history="1">
        <w:r w:rsidRPr="00904CBC">
          <w:rPr>
            <w:rStyle w:val="Hyperlink"/>
            <w:rFonts w:eastAsiaTheme="majorEastAsia"/>
            <w:b/>
            <w:bCs/>
            <w:sz w:val="20"/>
            <w:szCs w:val="20"/>
          </w:rPr>
          <w:t>CVE-2020-25649</w:t>
        </w:r>
      </w:hyperlink>
    </w:p>
    <w:p w14:paraId="6C3948E5" w14:textId="4699D5C2"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A flaw was found in </w:t>
      </w:r>
      <w:proofErr w:type="spellStart"/>
      <w:r w:rsidRPr="00904CBC">
        <w:rPr>
          <w:rFonts w:ascii="Times New Roman" w:hAnsi="Times New Roman" w:cs="Times New Roman"/>
          <w:color w:val="000000"/>
        </w:rPr>
        <w:t>FasterXML</w:t>
      </w:r>
      <w:proofErr w:type="spellEnd"/>
      <w:r w:rsidRPr="00904CBC">
        <w:rPr>
          <w:rFonts w:ascii="Times New Roman" w:hAnsi="Times New Roman" w:cs="Times New Roman"/>
          <w:color w:val="000000"/>
        </w:rPr>
        <w:t xml:space="preserve"> Jackson </w:t>
      </w:r>
      <w:proofErr w:type="spellStart"/>
      <w:r w:rsidRPr="00904CBC">
        <w:rPr>
          <w:rFonts w:ascii="Times New Roman" w:hAnsi="Times New Roman" w:cs="Times New Roman"/>
          <w:color w:val="000000"/>
        </w:rPr>
        <w:t>Databind</w:t>
      </w:r>
      <w:proofErr w:type="spellEnd"/>
      <w:r w:rsidRPr="00904CBC">
        <w:rPr>
          <w:rFonts w:ascii="Times New Roman" w:hAnsi="Times New Roman" w:cs="Times New Roman"/>
          <w:color w:val="000000"/>
        </w:rPr>
        <w:t>, where it did not have entity expansion secured properly. This flaw allows vulnerability to XML external entity (XXE) attacks. The highest threat from this vulnerability is data integrity.</w:t>
      </w:r>
    </w:p>
    <w:p w14:paraId="6698344F"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45" w:history="1">
        <w:r w:rsidRPr="00F41DB8">
          <w:rPr>
            <w:rStyle w:val="Hyperlink"/>
            <w:rFonts w:ascii="Calibri" w:hAnsi="Calibri" w:cs="Calibri"/>
            <w:sz w:val="22"/>
          </w:rPr>
          <w:t>https://cve.mitre.org/cve/search_cve_list.html</w:t>
        </w:r>
      </w:hyperlink>
    </w:p>
    <w:p w14:paraId="16AA3E8F" w14:textId="77777777" w:rsidR="00904CBC" w:rsidRPr="00904CBC" w:rsidRDefault="00904CBC" w:rsidP="00904CBC">
      <w:pPr>
        <w:pStyle w:val="HTMLPreformatted"/>
        <w:rPr>
          <w:rFonts w:ascii="Times New Roman" w:hAnsi="Times New Roman" w:cs="Times New Roman"/>
          <w:color w:val="000000"/>
        </w:rPr>
      </w:pPr>
    </w:p>
    <w:p w14:paraId="6CAE6AB5" w14:textId="1C2EA794" w:rsidR="00904CBC" w:rsidRPr="00904CBC" w:rsidRDefault="00904CBC" w:rsidP="00904CBC">
      <w:pPr>
        <w:pStyle w:val="HTMLPreformatted"/>
        <w:rPr>
          <w:rFonts w:ascii="Times New Roman" w:hAnsi="Times New Roman" w:cs="Times New Roman"/>
          <w:color w:val="000000"/>
        </w:rPr>
      </w:pPr>
      <w:hyperlink r:id="rId46" w:tgtFrame="_blank" w:history="1">
        <w:r w:rsidRPr="00904CBC">
          <w:rPr>
            <w:rStyle w:val="Hyperlink"/>
            <w:rFonts w:ascii="Times New Roman" w:eastAsiaTheme="majorEastAsia" w:hAnsi="Times New Roman" w:cs="Times New Roman"/>
            <w:b/>
            <w:bCs/>
          </w:rPr>
          <w:t>CVE-2020-36518</w:t>
        </w:r>
      </w:hyperlink>
      <w:r w:rsidRPr="00904CBC">
        <w:rPr>
          <w:rFonts w:ascii="Times New Roman" w:hAnsi="Times New Roman" w:cs="Times New Roman"/>
          <w:color w:val="000000"/>
        </w:rPr>
        <w:t> </w:t>
      </w:r>
    </w:p>
    <w:p w14:paraId="44DF9203" w14:textId="77777777" w:rsidR="00904CBC" w:rsidRPr="00904CBC" w:rsidRDefault="00904CBC" w:rsidP="00904CBC">
      <w:pPr>
        <w:pStyle w:val="HTMLPreformatted"/>
        <w:rPr>
          <w:rFonts w:ascii="Times New Roman" w:hAnsi="Times New Roman" w:cs="Times New Roman"/>
          <w:color w:val="000000"/>
        </w:rPr>
      </w:pPr>
    </w:p>
    <w:p w14:paraId="7A4082C8" w14:textId="4FF14E3D" w:rsidR="00904CBC" w:rsidRPr="00904CBC" w:rsidRDefault="00904CBC" w:rsidP="00904CBC">
      <w:pPr>
        <w:pStyle w:val="HTMLPreformatted"/>
        <w:rPr>
          <w:rFonts w:ascii="Times New Roman" w:hAnsi="Times New Roman" w:cs="Times New Roman"/>
          <w:color w:val="000000"/>
        </w:rPr>
      </w:pPr>
      <w:proofErr w:type="spellStart"/>
      <w:r w:rsidRPr="00904CBC">
        <w:rPr>
          <w:rFonts w:ascii="Times New Roman" w:hAnsi="Times New Roman" w:cs="Times New Roman"/>
          <w:color w:val="000000"/>
        </w:rPr>
        <w:t>jackson-databind</w:t>
      </w:r>
      <w:proofErr w:type="spellEnd"/>
      <w:r w:rsidRPr="00904CBC">
        <w:rPr>
          <w:rFonts w:ascii="Times New Roman" w:hAnsi="Times New Roman" w:cs="Times New Roman"/>
          <w:color w:val="000000"/>
        </w:rPr>
        <w:t xml:space="preserve"> before 2.13.0 allows a Java </w:t>
      </w:r>
      <w:proofErr w:type="spellStart"/>
      <w:r w:rsidRPr="00904CBC">
        <w:rPr>
          <w:rFonts w:ascii="Times New Roman" w:hAnsi="Times New Roman" w:cs="Times New Roman"/>
          <w:color w:val="000000"/>
        </w:rPr>
        <w:t>StackOverflow</w:t>
      </w:r>
      <w:proofErr w:type="spellEnd"/>
      <w:r w:rsidRPr="00904CBC">
        <w:rPr>
          <w:rFonts w:ascii="Times New Roman" w:hAnsi="Times New Roman" w:cs="Times New Roman"/>
          <w:color w:val="000000"/>
        </w:rPr>
        <w:t xml:space="preserve"> exception and denial of service via a large depth of nested objects.</w:t>
      </w:r>
    </w:p>
    <w:p w14:paraId="3061B1A3"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47" w:history="1">
        <w:r w:rsidRPr="00F41DB8">
          <w:rPr>
            <w:rStyle w:val="Hyperlink"/>
            <w:rFonts w:ascii="Calibri" w:hAnsi="Calibri" w:cs="Calibri"/>
            <w:sz w:val="22"/>
          </w:rPr>
          <w:t>https://cve.mitre.org/cve/search_cve_list.html</w:t>
        </w:r>
      </w:hyperlink>
    </w:p>
    <w:p w14:paraId="77534922" w14:textId="77777777" w:rsidR="00904CBC" w:rsidRPr="00904CBC" w:rsidRDefault="00904CBC" w:rsidP="00904CBC">
      <w:pPr>
        <w:pStyle w:val="HTMLPreformatted"/>
        <w:rPr>
          <w:rFonts w:ascii="Times New Roman" w:hAnsi="Times New Roman" w:cs="Times New Roman"/>
          <w:color w:val="000000"/>
        </w:rPr>
      </w:pPr>
    </w:p>
    <w:p w14:paraId="17E63B8E" w14:textId="5129886C" w:rsidR="00904CBC" w:rsidRPr="00904CBC" w:rsidRDefault="00904CBC" w:rsidP="00904CBC">
      <w:pPr>
        <w:pStyle w:val="HTMLPreformatted"/>
        <w:rPr>
          <w:rFonts w:ascii="Times New Roman" w:hAnsi="Times New Roman" w:cs="Times New Roman"/>
          <w:color w:val="000000"/>
        </w:rPr>
      </w:pPr>
      <w:hyperlink r:id="rId48" w:tgtFrame="_blank" w:history="1">
        <w:r w:rsidRPr="00904CBC">
          <w:rPr>
            <w:rStyle w:val="Hyperlink"/>
            <w:rFonts w:ascii="Times New Roman" w:eastAsiaTheme="majorEastAsia" w:hAnsi="Times New Roman" w:cs="Times New Roman"/>
            <w:b/>
            <w:bCs/>
          </w:rPr>
          <w:t>CVE-2022-42003</w:t>
        </w:r>
      </w:hyperlink>
      <w:r w:rsidRPr="00904CBC">
        <w:rPr>
          <w:rFonts w:ascii="Times New Roman" w:hAnsi="Times New Roman" w:cs="Times New Roman"/>
          <w:color w:val="000000"/>
        </w:rPr>
        <w:t> </w:t>
      </w:r>
    </w:p>
    <w:p w14:paraId="416386CE" w14:textId="77777777" w:rsidR="00904CBC" w:rsidRPr="00904CBC" w:rsidRDefault="00904CBC" w:rsidP="00904CBC">
      <w:pPr>
        <w:pStyle w:val="HTMLPreformatted"/>
        <w:rPr>
          <w:rFonts w:ascii="Times New Roman" w:hAnsi="Times New Roman" w:cs="Times New Roman"/>
          <w:color w:val="000000"/>
        </w:rPr>
      </w:pPr>
    </w:p>
    <w:p w14:paraId="768764AA" w14:textId="22375212"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w:t>
      </w:r>
      <w:proofErr w:type="spellStart"/>
      <w:r w:rsidRPr="00904CBC">
        <w:rPr>
          <w:rFonts w:ascii="Times New Roman" w:hAnsi="Times New Roman" w:cs="Times New Roman"/>
          <w:color w:val="000000"/>
        </w:rPr>
        <w:t>FasterXML</w:t>
      </w:r>
      <w:proofErr w:type="spellEnd"/>
      <w:r w:rsidRPr="00904CBC">
        <w:rPr>
          <w:rFonts w:ascii="Times New Roman" w:hAnsi="Times New Roman" w:cs="Times New Roman"/>
          <w:color w:val="000000"/>
        </w:rPr>
        <w:t xml:space="preserve"> </w:t>
      </w:r>
      <w:proofErr w:type="spellStart"/>
      <w:r w:rsidRPr="00904CBC">
        <w:rPr>
          <w:rFonts w:ascii="Times New Roman" w:hAnsi="Times New Roman" w:cs="Times New Roman"/>
          <w:color w:val="000000"/>
        </w:rPr>
        <w:t>jackson-databind</w:t>
      </w:r>
      <w:proofErr w:type="spellEnd"/>
      <w:r w:rsidRPr="00904CBC">
        <w:rPr>
          <w:rFonts w:ascii="Times New Roman" w:hAnsi="Times New Roman" w:cs="Times New Roman"/>
          <w:color w:val="000000"/>
        </w:rPr>
        <w:t xml:space="preserve"> before 2.14.0-rc1, resource exhaustion can occur because of a lack of a check in primitive value </w:t>
      </w:r>
      <w:proofErr w:type="spellStart"/>
      <w:r w:rsidRPr="00904CBC">
        <w:rPr>
          <w:rFonts w:ascii="Times New Roman" w:hAnsi="Times New Roman" w:cs="Times New Roman"/>
          <w:color w:val="000000"/>
        </w:rPr>
        <w:t>deserializers</w:t>
      </w:r>
      <w:proofErr w:type="spellEnd"/>
      <w:r w:rsidRPr="00904CBC">
        <w:rPr>
          <w:rFonts w:ascii="Times New Roman" w:hAnsi="Times New Roman" w:cs="Times New Roman"/>
          <w:color w:val="000000"/>
        </w:rPr>
        <w:t xml:space="preserve"> to avoid deep wrapper array nesting, when the UNWRAP_SINGLE_VALUE_ARRAYS feature is enabled. Additional fix version in 2.13.4.1 and 2.12.17.1</w:t>
      </w:r>
    </w:p>
    <w:p w14:paraId="743A5E4D"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49" w:history="1">
        <w:r w:rsidRPr="00F41DB8">
          <w:rPr>
            <w:rStyle w:val="Hyperlink"/>
            <w:rFonts w:ascii="Calibri" w:hAnsi="Calibri" w:cs="Calibri"/>
            <w:sz w:val="22"/>
          </w:rPr>
          <w:t>https://cve.mitre.org/cve/search_cve_list.html</w:t>
        </w:r>
      </w:hyperlink>
    </w:p>
    <w:p w14:paraId="3F545016" w14:textId="77777777" w:rsidR="00904CBC" w:rsidRPr="00904CBC" w:rsidRDefault="00904CBC" w:rsidP="00904CBC">
      <w:pPr>
        <w:pStyle w:val="HTMLPreformatted"/>
        <w:rPr>
          <w:rFonts w:ascii="Times New Roman" w:hAnsi="Times New Roman" w:cs="Times New Roman"/>
          <w:color w:val="000000"/>
        </w:rPr>
      </w:pPr>
    </w:p>
    <w:p w14:paraId="432DC2CC" w14:textId="209123C7" w:rsidR="00904CBC" w:rsidRPr="00904CBC" w:rsidRDefault="00904CBC" w:rsidP="00904CBC">
      <w:pPr>
        <w:pStyle w:val="HTMLPreformatted"/>
        <w:rPr>
          <w:rFonts w:ascii="Times New Roman" w:hAnsi="Times New Roman" w:cs="Times New Roman"/>
          <w:color w:val="000000"/>
        </w:rPr>
      </w:pPr>
      <w:hyperlink r:id="rId50" w:tgtFrame="_blank" w:history="1">
        <w:r w:rsidRPr="00904CBC">
          <w:rPr>
            <w:rStyle w:val="Hyperlink"/>
            <w:rFonts w:ascii="Times New Roman" w:eastAsiaTheme="majorEastAsia" w:hAnsi="Times New Roman" w:cs="Times New Roman"/>
            <w:b/>
            <w:bCs/>
          </w:rPr>
          <w:t>CVE-2022-42004</w:t>
        </w:r>
      </w:hyperlink>
      <w:r w:rsidRPr="00904CBC">
        <w:rPr>
          <w:rFonts w:ascii="Times New Roman" w:hAnsi="Times New Roman" w:cs="Times New Roman"/>
          <w:color w:val="000000"/>
        </w:rPr>
        <w:t> </w:t>
      </w:r>
    </w:p>
    <w:p w14:paraId="7B163D37" w14:textId="77777777" w:rsidR="00904CBC" w:rsidRPr="00904CBC" w:rsidRDefault="00904CBC" w:rsidP="00904CBC">
      <w:pPr>
        <w:pStyle w:val="HTMLPreformatted"/>
        <w:rPr>
          <w:rFonts w:ascii="Times New Roman" w:hAnsi="Times New Roman" w:cs="Times New Roman"/>
          <w:color w:val="000000"/>
        </w:rPr>
      </w:pPr>
    </w:p>
    <w:p w14:paraId="4D96DB75" w14:textId="7777777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w:t>
      </w:r>
      <w:proofErr w:type="spellStart"/>
      <w:r w:rsidRPr="00904CBC">
        <w:rPr>
          <w:rFonts w:ascii="Times New Roman" w:hAnsi="Times New Roman" w:cs="Times New Roman"/>
          <w:color w:val="000000"/>
        </w:rPr>
        <w:t>FasterXML</w:t>
      </w:r>
      <w:proofErr w:type="spellEnd"/>
      <w:r w:rsidRPr="00904CBC">
        <w:rPr>
          <w:rFonts w:ascii="Times New Roman" w:hAnsi="Times New Roman" w:cs="Times New Roman"/>
          <w:color w:val="000000"/>
        </w:rPr>
        <w:t xml:space="preserve"> </w:t>
      </w:r>
      <w:proofErr w:type="spellStart"/>
      <w:r w:rsidRPr="00904CBC">
        <w:rPr>
          <w:rFonts w:ascii="Times New Roman" w:hAnsi="Times New Roman" w:cs="Times New Roman"/>
          <w:color w:val="000000"/>
        </w:rPr>
        <w:t>jackson-databind</w:t>
      </w:r>
      <w:proofErr w:type="spellEnd"/>
      <w:r w:rsidRPr="00904CBC">
        <w:rPr>
          <w:rFonts w:ascii="Times New Roman" w:hAnsi="Times New Roman" w:cs="Times New Roman"/>
          <w:color w:val="000000"/>
        </w:rPr>
        <w:t xml:space="preserve"> before 2.13.4, resource exhaustion can occur because of a lack of a check in </w:t>
      </w:r>
      <w:proofErr w:type="spellStart"/>
      <w:proofErr w:type="gramStart"/>
      <w:r w:rsidRPr="00904CBC">
        <w:rPr>
          <w:rFonts w:ascii="Times New Roman" w:hAnsi="Times New Roman" w:cs="Times New Roman"/>
          <w:color w:val="000000"/>
        </w:rPr>
        <w:t>BeanDeserializer</w:t>
      </w:r>
      <w:proofErr w:type="spellEnd"/>
      <w:r w:rsidRPr="00904CBC">
        <w:rPr>
          <w:rFonts w:ascii="Times New Roman" w:hAnsi="Times New Roman" w:cs="Times New Roman"/>
          <w:color w:val="000000"/>
        </w:rPr>
        <w:t>._</w:t>
      </w:r>
      <w:proofErr w:type="spellStart"/>
      <w:proofErr w:type="gramEnd"/>
      <w:r w:rsidRPr="00904CBC">
        <w:rPr>
          <w:rFonts w:ascii="Times New Roman" w:hAnsi="Times New Roman" w:cs="Times New Roman"/>
          <w:color w:val="000000"/>
        </w:rPr>
        <w:t>deserializeFromArray</w:t>
      </w:r>
      <w:proofErr w:type="spellEnd"/>
      <w:r w:rsidRPr="00904CBC">
        <w:rPr>
          <w:rFonts w:ascii="Times New Roman" w:hAnsi="Times New Roman" w:cs="Times New Roman"/>
          <w:color w:val="000000"/>
        </w:rPr>
        <w:t xml:space="preserve"> to prevent use of deeply nested arrays. An application is vulnerable only with certain customized choices for deserialization.</w:t>
      </w:r>
    </w:p>
    <w:p w14:paraId="17D5527C" w14:textId="77777777" w:rsidR="00904CBC" w:rsidRDefault="00904CBC" w:rsidP="00904CBC">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51" w:history="1">
        <w:r w:rsidRPr="00F41DB8">
          <w:rPr>
            <w:rStyle w:val="Hyperlink"/>
            <w:rFonts w:ascii="Calibri" w:hAnsi="Calibri" w:cs="Calibri"/>
            <w:sz w:val="22"/>
          </w:rPr>
          <w:t>https://cve.mitre.org/cve/search_cve_list.html</w:t>
        </w:r>
      </w:hyperlink>
    </w:p>
    <w:p w14:paraId="2F6DFF0E" w14:textId="77777777" w:rsidR="00904CBC" w:rsidRPr="00904CBC" w:rsidRDefault="00904CBC" w:rsidP="00904CBC">
      <w:pPr>
        <w:rPr>
          <w:color w:val="000000"/>
          <w:sz w:val="20"/>
          <w:szCs w:val="20"/>
        </w:rPr>
      </w:pPr>
    </w:p>
    <w:p w14:paraId="29DE96FA" w14:textId="2F3919AF" w:rsidR="00904CBC" w:rsidRDefault="00904CBC" w:rsidP="00564C64">
      <w:pPr>
        <w:rPr>
          <w:b/>
          <w:bCs/>
          <w:color w:val="000000"/>
        </w:rPr>
      </w:pPr>
      <w:r w:rsidRPr="00904CBC">
        <w:rPr>
          <w:b/>
          <w:bCs/>
          <w:color w:val="000000"/>
        </w:rPr>
        <w:t>log4j-api-2.12.1.jar</w:t>
      </w:r>
    </w:p>
    <w:p w14:paraId="22B012A1" w14:textId="2EB7D039" w:rsidR="00564C64" w:rsidRPr="00760F03" w:rsidRDefault="00564C64" w:rsidP="00564C64">
      <w:pPr>
        <w:rPr>
          <w:b/>
          <w:bCs/>
          <w:color w:val="000000"/>
        </w:rPr>
      </w:pPr>
      <w:r w:rsidRPr="00760F03">
        <w:rPr>
          <w:b/>
          <w:bCs/>
          <w:color w:val="000000"/>
        </w:rPr>
        <w:t xml:space="preserve">Highest Severity- </w:t>
      </w:r>
      <w:r>
        <w:rPr>
          <w:b/>
          <w:bCs/>
          <w:color w:val="000000"/>
        </w:rPr>
        <w:t>Medium</w:t>
      </w:r>
    </w:p>
    <w:p w14:paraId="57C76621" w14:textId="48211E34" w:rsidR="00564C64" w:rsidRDefault="00564C64" w:rsidP="00564C64">
      <w:pPr>
        <w:rPr>
          <w:b/>
          <w:bCs/>
          <w:color w:val="000000"/>
        </w:rPr>
      </w:pPr>
      <w:r w:rsidRPr="00760F03">
        <w:rPr>
          <w:b/>
          <w:bCs/>
          <w:color w:val="000000"/>
        </w:rPr>
        <w:t xml:space="preserve">Evidence Count- </w:t>
      </w:r>
      <w:r>
        <w:rPr>
          <w:b/>
          <w:bCs/>
          <w:color w:val="000000"/>
        </w:rPr>
        <w:t>44</w:t>
      </w:r>
    </w:p>
    <w:p w14:paraId="3C9B08DE" w14:textId="77777777" w:rsidR="00564C64" w:rsidRPr="00904CBC" w:rsidRDefault="00564C64" w:rsidP="00904CBC">
      <w:pPr>
        <w:rPr>
          <w:b/>
          <w:bCs/>
          <w:color w:val="000000"/>
        </w:rPr>
      </w:pPr>
    </w:p>
    <w:p w14:paraId="5B52B4F5" w14:textId="77777777" w:rsidR="00904CBC" w:rsidRPr="00904CBC" w:rsidRDefault="00904CBC" w:rsidP="00904CBC">
      <w:pPr>
        <w:rPr>
          <w:color w:val="000000"/>
          <w:sz w:val="20"/>
          <w:szCs w:val="20"/>
        </w:rPr>
      </w:pPr>
      <w:hyperlink r:id="rId52" w:tgtFrame="_blank" w:history="1">
        <w:r w:rsidRPr="00904CBC">
          <w:rPr>
            <w:rStyle w:val="Hyperlink"/>
            <w:rFonts w:eastAsiaTheme="majorEastAsia"/>
            <w:b/>
            <w:bCs/>
            <w:sz w:val="20"/>
            <w:szCs w:val="20"/>
            <w:shd w:val="clear" w:color="auto" w:fill="FFFFFF"/>
          </w:rPr>
          <w:t>CVE-2020-9488</w:t>
        </w:r>
      </w:hyperlink>
      <w:r w:rsidRPr="00904CBC">
        <w:rPr>
          <w:color w:val="000000"/>
          <w:sz w:val="20"/>
          <w:szCs w:val="20"/>
          <w:shd w:val="clear" w:color="auto" w:fill="FFFFFF"/>
        </w:rPr>
        <w:t> </w:t>
      </w:r>
    </w:p>
    <w:p w14:paraId="0EF5076E" w14:textId="77777777" w:rsidR="00904CBC" w:rsidRP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Improper validation of certificate with host mismatch in Apache Log4j SMTP </w:t>
      </w:r>
      <w:proofErr w:type="spellStart"/>
      <w:r w:rsidRPr="00904CBC">
        <w:rPr>
          <w:rFonts w:ascii="Times New Roman" w:hAnsi="Times New Roman" w:cs="Times New Roman"/>
          <w:color w:val="000000"/>
        </w:rPr>
        <w:t>appender</w:t>
      </w:r>
      <w:proofErr w:type="spellEnd"/>
      <w:r w:rsidRPr="00904CBC">
        <w:rPr>
          <w:rFonts w:ascii="Times New Roman" w:hAnsi="Times New Roman" w:cs="Times New Roman"/>
          <w:color w:val="000000"/>
        </w:rPr>
        <w:t xml:space="preserve">. This could allow an SMTPS connection to be intercepted by a man-in-the-middle attack which could leak any log messages sent through that </w:t>
      </w:r>
      <w:proofErr w:type="spellStart"/>
      <w:r w:rsidRPr="00904CBC">
        <w:rPr>
          <w:rFonts w:ascii="Times New Roman" w:hAnsi="Times New Roman" w:cs="Times New Roman"/>
          <w:color w:val="000000"/>
        </w:rPr>
        <w:t>appender</w:t>
      </w:r>
      <w:proofErr w:type="spellEnd"/>
      <w:r w:rsidRPr="00904CBC">
        <w:rPr>
          <w:rFonts w:ascii="Times New Roman" w:hAnsi="Times New Roman" w:cs="Times New Roman"/>
          <w:color w:val="000000"/>
        </w:rPr>
        <w:t>. Fixed in Apache Log4j 2.12.3 and 2.13.1</w:t>
      </w:r>
    </w:p>
    <w:p w14:paraId="692AB411" w14:textId="38F4AE3A" w:rsidR="00904CBC" w:rsidRDefault="00904CBC" w:rsidP="00004280">
      <w:pPr>
        <w:rPr>
          <w:color w:val="000000"/>
          <w:sz w:val="20"/>
          <w:szCs w:val="20"/>
        </w:rPr>
      </w:pPr>
      <w:r w:rsidRPr="00904CBC">
        <w:rPr>
          <w:color w:val="000000"/>
          <w:sz w:val="20"/>
          <w:szCs w:val="20"/>
        </w:rPr>
        <w:t>logback-core-1.2.3.jar</w:t>
      </w:r>
    </w:p>
    <w:p w14:paraId="6EA45B35" w14:textId="4B72FC88" w:rsidR="00004280" w:rsidRDefault="00004280" w:rsidP="00004280">
      <w:pPr>
        <w:suppressAutoHyphens/>
        <w:contextualSpacing/>
        <w:rPr>
          <w:rStyle w:val="Hyperlink"/>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53" w:history="1">
        <w:r w:rsidRPr="00F41DB8">
          <w:rPr>
            <w:rStyle w:val="Hyperlink"/>
            <w:rFonts w:ascii="Calibri" w:hAnsi="Calibri" w:cs="Calibri"/>
            <w:sz w:val="22"/>
          </w:rPr>
          <w:t>https://cve.mitre.org/cve/search_cve_list.html</w:t>
        </w:r>
      </w:hyperlink>
    </w:p>
    <w:p w14:paraId="154ECFA4" w14:textId="77777777" w:rsidR="00564C64" w:rsidRDefault="00564C64" w:rsidP="00004280">
      <w:pPr>
        <w:suppressAutoHyphens/>
        <w:contextualSpacing/>
        <w:rPr>
          <w:rFonts w:ascii="Calibri" w:hAnsi="Calibri" w:cs="Calibri"/>
          <w:sz w:val="22"/>
        </w:rPr>
      </w:pPr>
    </w:p>
    <w:p w14:paraId="73241CD5" w14:textId="6AB06E8A" w:rsidR="00564C64" w:rsidRDefault="00564C64" w:rsidP="00564C64">
      <w:pPr>
        <w:rPr>
          <w:b/>
          <w:bCs/>
          <w:color w:val="000000"/>
        </w:rPr>
      </w:pPr>
      <w:r w:rsidRPr="00564C64">
        <w:rPr>
          <w:b/>
          <w:bCs/>
          <w:color w:val="000000"/>
        </w:rPr>
        <w:t>logback-core-1.2.3.jar</w:t>
      </w:r>
    </w:p>
    <w:p w14:paraId="0A2BF3DB" w14:textId="0DC3B940" w:rsidR="00564C64" w:rsidRPr="00760F03" w:rsidRDefault="00564C64" w:rsidP="00564C64">
      <w:pPr>
        <w:rPr>
          <w:b/>
          <w:bCs/>
          <w:color w:val="000000"/>
        </w:rPr>
      </w:pPr>
      <w:r w:rsidRPr="00760F03">
        <w:rPr>
          <w:b/>
          <w:bCs/>
          <w:color w:val="000000"/>
        </w:rPr>
        <w:t xml:space="preserve">Highest Severity- </w:t>
      </w:r>
      <w:r>
        <w:rPr>
          <w:b/>
          <w:bCs/>
          <w:color w:val="000000"/>
        </w:rPr>
        <w:t>Medium</w:t>
      </w:r>
    </w:p>
    <w:p w14:paraId="5336BEB2" w14:textId="1A028BC4" w:rsidR="00564C64" w:rsidRDefault="00564C64" w:rsidP="00564C64">
      <w:pPr>
        <w:rPr>
          <w:b/>
          <w:bCs/>
          <w:color w:val="000000"/>
        </w:rPr>
      </w:pPr>
      <w:r w:rsidRPr="00760F03">
        <w:rPr>
          <w:b/>
          <w:bCs/>
          <w:color w:val="000000"/>
        </w:rPr>
        <w:t>Evidence Count- 3</w:t>
      </w:r>
      <w:r>
        <w:rPr>
          <w:b/>
          <w:bCs/>
          <w:color w:val="000000"/>
        </w:rPr>
        <w:t>3</w:t>
      </w:r>
    </w:p>
    <w:p w14:paraId="0D8D8B76" w14:textId="77777777" w:rsidR="00564C64" w:rsidRPr="00564C64" w:rsidRDefault="00564C64" w:rsidP="00564C64">
      <w:pPr>
        <w:rPr>
          <w:b/>
          <w:bCs/>
          <w:color w:val="000000"/>
        </w:rPr>
      </w:pPr>
    </w:p>
    <w:p w14:paraId="1DCCB96B" w14:textId="77777777" w:rsidR="00904CBC" w:rsidRPr="00904CBC" w:rsidRDefault="00904CBC" w:rsidP="00904CBC">
      <w:pPr>
        <w:rPr>
          <w:color w:val="000000"/>
          <w:sz w:val="20"/>
          <w:szCs w:val="20"/>
        </w:rPr>
      </w:pPr>
    </w:p>
    <w:p w14:paraId="264AD75B" w14:textId="77777777" w:rsidR="00904CBC" w:rsidRPr="00904CBC" w:rsidRDefault="00904CBC" w:rsidP="00904CBC">
      <w:pPr>
        <w:rPr>
          <w:color w:val="000000"/>
          <w:sz w:val="20"/>
          <w:szCs w:val="20"/>
        </w:rPr>
      </w:pPr>
      <w:hyperlink r:id="rId54" w:tgtFrame="_blank" w:history="1">
        <w:r w:rsidRPr="00904CBC">
          <w:rPr>
            <w:rStyle w:val="Hyperlink"/>
            <w:rFonts w:eastAsiaTheme="majorEastAsia"/>
            <w:b/>
            <w:bCs/>
            <w:sz w:val="20"/>
            <w:szCs w:val="20"/>
          </w:rPr>
          <w:t>CVE-2021-42550</w:t>
        </w:r>
      </w:hyperlink>
      <w:r w:rsidRPr="00904CBC">
        <w:rPr>
          <w:color w:val="000000"/>
          <w:sz w:val="20"/>
          <w:szCs w:val="20"/>
        </w:rPr>
        <w:t> </w:t>
      </w:r>
    </w:p>
    <w:p w14:paraId="2034761B" w14:textId="7777777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w:t>
      </w:r>
      <w:proofErr w:type="spellStart"/>
      <w:r w:rsidRPr="00904CBC">
        <w:rPr>
          <w:rFonts w:ascii="Times New Roman" w:hAnsi="Times New Roman" w:cs="Times New Roman"/>
          <w:color w:val="000000"/>
        </w:rPr>
        <w:t>logback</w:t>
      </w:r>
      <w:proofErr w:type="spellEnd"/>
      <w:r w:rsidRPr="00904CBC">
        <w:rPr>
          <w:rFonts w:ascii="Times New Roman" w:hAnsi="Times New Roman" w:cs="Times New Roman"/>
          <w:color w:val="000000"/>
        </w:rPr>
        <w:t xml:space="preserve"> version 1.2.7 and prior versions, an attacker with the required privileges to edit configurations files could craft a malicious configuration allowing to execute arbitrary code loaded from LDAP servers.</w:t>
      </w:r>
    </w:p>
    <w:p w14:paraId="0C4ED510" w14:textId="5C74140C" w:rsidR="00004280" w:rsidRDefault="00004280" w:rsidP="00004280">
      <w:pPr>
        <w:suppressAutoHyphens/>
        <w:contextualSpacing/>
        <w:rPr>
          <w:rStyle w:val="Hyperlink"/>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55" w:history="1">
        <w:r w:rsidRPr="00F41DB8">
          <w:rPr>
            <w:rStyle w:val="Hyperlink"/>
            <w:rFonts w:ascii="Calibri" w:hAnsi="Calibri" w:cs="Calibri"/>
            <w:sz w:val="22"/>
          </w:rPr>
          <w:t>https://cve.mitre.org/cve/search_cve_list.html</w:t>
        </w:r>
      </w:hyperlink>
    </w:p>
    <w:p w14:paraId="6C31FE20" w14:textId="77777777" w:rsidR="00564C64" w:rsidRDefault="00564C64" w:rsidP="00004280">
      <w:pPr>
        <w:suppressAutoHyphens/>
        <w:contextualSpacing/>
        <w:rPr>
          <w:rFonts w:ascii="Calibri" w:hAnsi="Calibri" w:cs="Calibri"/>
          <w:sz w:val="22"/>
        </w:rPr>
      </w:pPr>
    </w:p>
    <w:p w14:paraId="17A3BE8E" w14:textId="77777777" w:rsidR="00904CBC" w:rsidRPr="00904CBC" w:rsidRDefault="00904CBC" w:rsidP="00904CBC">
      <w:pPr>
        <w:rPr>
          <w:b/>
          <w:bCs/>
          <w:color w:val="000000"/>
        </w:rPr>
      </w:pPr>
    </w:p>
    <w:p w14:paraId="7FD211C4" w14:textId="412B734D" w:rsidR="00904CBC" w:rsidRDefault="00904CBC" w:rsidP="00904CBC">
      <w:pPr>
        <w:rPr>
          <w:b/>
          <w:bCs/>
          <w:color w:val="000000"/>
        </w:rPr>
      </w:pPr>
      <w:r w:rsidRPr="00904CBC">
        <w:rPr>
          <w:b/>
          <w:bCs/>
          <w:color w:val="000000"/>
        </w:rPr>
        <w:t>snakeyaml-1.25.jar</w:t>
      </w:r>
    </w:p>
    <w:p w14:paraId="1D3CE50E" w14:textId="77777777" w:rsidR="00564C64" w:rsidRPr="00760F03" w:rsidRDefault="00564C64" w:rsidP="00564C64">
      <w:pPr>
        <w:rPr>
          <w:b/>
          <w:bCs/>
          <w:color w:val="000000"/>
        </w:rPr>
      </w:pPr>
      <w:r w:rsidRPr="00760F03">
        <w:rPr>
          <w:b/>
          <w:bCs/>
          <w:color w:val="000000"/>
        </w:rPr>
        <w:t xml:space="preserve">Highest Severity- </w:t>
      </w:r>
      <w:r>
        <w:rPr>
          <w:b/>
          <w:bCs/>
          <w:color w:val="000000"/>
        </w:rPr>
        <w:t>High</w:t>
      </w:r>
    </w:p>
    <w:p w14:paraId="442C1D1B" w14:textId="54C379C9" w:rsidR="00564C64" w:rsidRDefault="00564C64" w:rsidP="00564C64">
      <w:pPr>
        <w:rPr>
          <w:b/>
          <w:bCs/>
          <w:color w:val="000000"/>
        </w:rPr>
      </w:pPr>
      <w:r w:rsidRPr="00760F03">
        <w:rPr>
          <w:b/>
          <w:bCs/>
          <w:color w:val="000000"/>
        </w:rPr>
        <w:t xml:space="preserve">Evidence Count- </w:t>
      </w:r>
      <w:r>
        <w:rPr>
          <w:b/>
          <w:bCs/>
          <w:color w:val="000000"/>
        </w:rPr>
        <w:t>46</w:t>
      </w:r>
    </w:p>
    <w:p w14:paraId="3AF32771" w14:textId="77777777" w:rsidR="00564C64" w:rsidRPr="00904CBC" w:rsidRDefault="00564C64" w:rsidP="00904CBC">
      <w:pPr>
        <w:rPr>
          <w:b/>
          <w:bCs/>
          <w:color w:val="000000"/>
        </w:rPr>
      </w:pPr>
    </w:p>
    <w:p w14:paraId="390097A5" w14:textId="77777777" w:rsidR="00904CBC" w:rsidRPr="00904CBC" w:rsidRDefault="00904CBC" w:rsidP="00904CBC">
      <w:pPr>
        <w:rPr>
          <w:color w:val="000000"/>
          <w:sz w:val="20"/>
          <w:szCs w:val="20"/>
        </w:rPr>
      </w:pPr>
      <w:hyperlink r:id="rId56" w:tgtFrame="_blank" w:history="1">
        <w:r w:rsidRPr="00904CBC">
          <w:rPr>
            <w:rStyle w:val="Hyperlink"/>
            <w:rFonts w:eastAsiaTheme="majorEastAsia"/>
            <w:b/>
            <w:bCs/>
            <w:sz w:val="20"/>
            <w:szCs w:val="20"/>
            <w:shd w:val="clear" w:color="auto" w:fill="FFFFFF"/>
          </w:rPr>
          <w:t>CVE-2017-18640</w:t>
        </w:r>
      </w:hyperlink>
    </w:p>
    <w:p w14:paraId="66C67021" w14:textId="60D4545E" w:rsid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The Alias feature in </w:t>
      </w:r>
      <w:proofErr w:type="spellStart"/>
      <w:r w:rsidRPr="00904CBC">
        <w:rPr>
          <w:rFonts w:ascii="Times New Roman" w:hAnsi="Times New Roman" w:cs="Times New Roman"/>
          <w:color w:val="000000"/>
        </w:rPr>
        <w:t>SnakeYAML</w:t>
      </w:r>
      <w:proofErr w:type="spellEnd"/>
      <w:r w:rsidRPr="00904CBC">
        <w:rPr>
          <w:rFonts w:ascii="Times New Roman" w:hAnsi="Times New Roman" w:cs="Times New Roman"/>
          <w:color w:val="000000"/>
        </w:rPr>
        <w:t xml:space="preserve"> before 1.26 allows entity expansion during a load operation, a related issue to CVE-2003-1564.</w:t>
      </w:r>
    </w:p>
    <w:p w14:paraId="6CF24BBF"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57" w:history="1">
        <w:r w:rsidRPr="00F41DB8">
          <w:rPr>
            <w:rStyle w:val="Hyperlink"/>
            <w:rFonts w:ascii="Calibri" w:hAnsi="Calibri" w:cs="Calibri"/>
            <w:sz w:val="22"/>
          </w:rPr>
          <w:t>https://cve.mitre.org/cve/search_cve_list.html</w:t>
        </w:r>
      </w:hyperlink>
    </w:p>
    <w:p w14:paraId="4CB593C2" w14:textId="77777777" w:rsidR="00004280" w:rsidRPr="00904CBC" w:rsidRDefault="00004280" w:rsidP="00904CBC">
      <w:pPr>
        <w:pStyle w:val="HTMLPreformatted"/>
        <w:rPr>
          <w:rFonts w:ascii="Times New Roman" w:hAnsi="Times New Roman" w:cs="Times New Roman"/>
          <w:color w:val="000000"/>
        </w:rPr>
      </w:pPr>
    </w:p>
    <w:p w14:paraId="65C87E00" w14:textId="77777777" w:rsidR="00904CBC" w:rsidRPr="00904CBC" w:rsidRDefault="00904CBC" w:rsidP="00904CBC">
      <w:pPr>
        <w:rPr>
          <w:color w:val="000000"/>
          <w:sz w:val="20"/>
          <w:szCs w:val="20"/>
        </w:rPr>
      </w:pPr>
      <w:hyperlink r:id="rId58" w:tgtFrame="_blank" w:history="1">
        <w:r w:rsidRPr="00904CBC">
          <w:rPr>
            <w:rStyle w:val="Hyperlink"/>
            <w:rFonts w:eastAsiaTheme="majorEastAsia"/>
            <w:b/>
            <w:bCs/>
            <w:sz w:val="20"/>
            <w:szCs w:val="20"/>
            <w:shd w:val="clear" w:color="auto" w:fill="FFFFFF"/>
          </w:rPr>
          <w:t>CVE-2022-25857</w:t>
        </w:r>
      </w:hyperlink>
    </w:p>
    <w:p w14:paraId="5796A1F0" w14:textId="1F37627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The package </w:t>
      </w:r>
      <w:proofErr w:type="spellStart"/>
      <w:proofErr w:type="gramStart"/>
      <w:r w:rsidRPr="00904CBC">
        <w:rPr>
          <w:rFonts w:ascii="Times New Roman" w:hAnsi="Times New Roman" w:cs="Times New Roman"/>
          <w:color w:val="000000"/>
        </w:rPr>
        <w:t>org.yaml</w:t>
      </w:r>
      <w:proofErr w:type="gramEnd"/>
      <w:r w:rsidRPr="00904CBC">
        <w:rPr>
          <w:rFonts w:ascii="Times New Roman" w:hAnsi="Times New Roman" w:cs="Times New Roman"/>
          <w:color w:val="000000"/>
        </w:rPr>
        <w:t>:snakeyaml</w:t>
      </w:r>
      <w:proofErr w:type="spellEnd"/>
      <w:r w:rsidRPr="00904CBC">
        <w:rPr>
          <w:rFonts w:ascii="Times New Roman" w:hAnsi="Times New Roman" w:cs="Times New Roman"/>
          <w:color w:val="000000"/>
        </w:rPr>
        <w:t xml:space="preserve"> from 0 and before 1.31 are vulnerable to Denial of Service (DoS) due missing to nested depth limitation for collections.</w:t>
      </w:r>
    </w:p>
    <w:p w14:paraId="4CC75BC0"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59" w:history="1">
        <w:r w:rsidRPr="00F41DB8">
          <w:rPr>
            <w:rStyle w:val="Hyperlink"/>
            <w:rFonts w:ascii="Calibri" w:hAnsi="Calibri" w:cs="Calibri"/>
            <w:sz w:val="22"/>
          </w:rPr>
          <w:t>https://cve.mitre.org/cve/search_cve_list.html</w:t>
        </w:r>
      </w:hyperlink>
    </w:p>
    <w:p w14:paraId="2AC92FE5" w14:textId="77777777" w:rsidR="00904CBC" w:rsidRPr="00904CBC" w:rsidRDefault="00904CBC" w:rsidP="00904CBC">
      <w:pPr>
        <w:pStyle w:val="HTMLPreformatted"/>
        <w:rPr>
          <w:rFonts w:ascii="Times New Roman" w:hAnsi="Times New Roman" w:cs="Times New Roman"/>
          <w:color w:val="000000"/>
        </w:rPr>
      </w:pPr>
    </w:p>
    <w:p w14:paraId="48CF4928" w14:textId="033F34AB" w:rsidR="00904CBC" w:rsidRPr="00904CBC" w:rsidRDefault="00904CBC" w:rsidP="00904CBC">
      <w:pPr>
        <w:pStyle w:val="HTMLPreformatted"/>
        <w:rPr>
          <w:rFonts w:ascii="Times New Roman" w:hAnsi="Times New Roman" w:cs="Times New Roman"/>
          <w:color w:val="000000"/>
        </w:rPr>
      </w:pPr>
      <w:hyperlink r:id="rId60" w:tgtFrame="_blank" w:history="1">
        <w:r w:rsidRPr="00904CBC">
          <w:rPr>
            <w:rStyle w:val="Hyperlink"/>
            <w:rFonts w:ascii="Times New Roman" w:eastAsiaTheme="majorEastAsia" w:hAnsi="Times New Roman" w:cs="Times New Roman"/>
            <w:b/>
            <w:bCs/>
          </w:rPr>
          <w:t>CVE-2022-38749</w:t>
        </w:r>
      </w:hyperlink>
      <w:r w:rsidRPr="00904CBC">
        <w:rPr>
          <w:rFonts w:ascii="Times New Roman" w:hAnsi="Times New Roman" w:cs="Times New Roman"/>
          <w:color w:val="000000"/>
        </w:rPr>
        <w:t> </w:t>
      </w:r>
    </w:p>
    <w:p w14:paraId="2AD43ABF" w14:textId="77777777" w:rsidR="00904CBC" w:rsidRPr="00904CBC" w:rsidRDefault="00904CBC" w:rsidP="00904CBC">
      <w:pPr>
        <w:pStyle w:val="HTMLPreformatted"/>
        <w:rPr>
          <w:rFonts w:ascii="Times New Roman" w:hAnsi="Times New Roman" w:cs="Times New Roman"/>
          <w:color w:val="000000"/>
        </w:rPr>
      </w:pPr>
    </w:p>
    <w:p w14:paraId="53365C9F" w14:textId="43959E04" w:rsid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Using </w:t>
      </w:r>
      <w:proofErr w:type="spellStart"/>
      <w:r w:rsidRPr="00904CBC">
        <w:rPr>
          <w:rFonts w:ascii="Times New Roman" w:hAnsi="Times New Roman" w:cs="Times New Roman"/>
          <w:color w:val="000000"/>
        </w:rPr>
        <w:t>snakeYAML</w:t>
      </w:r>
      <w:proofErr w:type="spellEnd"/>
      <w:r w:rsidRPr="00904CBC">
        <w:rPr>
          <w:rFonts w:ascii="Times New Roman" w:hAnsi="Times New Roman" w:cs="Times New Roman"/>
          <w:color w:val="000000"/>
        </w:rPr>
        <w:t xml:space="preserve"> to parse untrusted YAML files may be vulnerable to </w:t>
      </w:r>
      <w:proofErr w:type="gramStart"/>
      <w:r w:rsidRPr="00904CBC">
        <w:rPr>
          <w:rFonts w:ascii="Times New Roman" w:hAnsi="Times New Roman" w:cs="Times New Roman"/>
          <w:color w:val="000000"/>
        </w:rPr>
        <w:t>Denial of Service</w:t>
      </w:r>
      <w:proofErr w:type="gramEnd"/>
      <w:r w:rsidRPr="00904CBC">
        <w:rPr>
          <w:rFonts w:ascii="Times New Roman" w:hAnsi="Times New Roman" w:cs="Times New Roman"/>
          <w:color w:val="000000"/>
        </w:rPr>
        <w:t xml:space="preserve"> attacks (DOS). If the parser is running on user supplied input, an attacker may supply content that causes the parser to crash by </w:t>
      </w:r>
      <w:proofErr w:type="spellStart"/>
      <w:r w:rsidRPr="00904CBC">
        <w:rPr>
          <w:rFonts w:ascii="Times New Roman" w:hAnsi="Times New Roman" w:cs="Times New Roman"/>
          <w:color w:val="000000"/>
        </w:rPr>
        <w:t>stackoverflow</w:t>
      </w:r>
      <w:proofErr w:type="spellEnd"/>
      <w:r w:rsidRPr="00904CBC">
        <w:rPr>
          <w:rFonts w:ascii="Times New Roman" w:hAnsi="Times New Roman" w:cs="Times New Roman"/>
          <w:color w:val="000000"/>
        </w:rPr>
        <w:t>.</w:t>
      </w:r>
    </w:p>
    <w:p w14:paraId="5406DC9E"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61" w:history="1">
        <w:r w:rsidRPr="00F41DB8">
          <w:rPr>
            <w:rStyle w:val="Hyperlink"/>
            <w:rFonts w:ascii="Calibri" w:hAnsi="Calibri" w:cs="Calibri"/>
            <w:sz w:val="22"/>
          </w:rPr>
          <w:t>https://cve.mitre.org/cve/search_cve_list.html</w:t>
        </w:r>
      </w:hyperlink>
    </w:p>
    <w:p w14:paraId="5DDBCAFB" w14:textId="77777777" w:rsidR="00004280" w:rsidRPr="00904CBC" w:rsidRDefault="00004280" w:rsidP="00904CBC">
      <w:pPr>
        <w:pStyle w:val="HTMLPreformatted"/>
        <w:rPr>
          <w:rFonts w:ascii="Times New Roman" w:hAnsi="Times New Roman" w:cs="Times New Roman"/>
          <w:color w:val="000000"/>
        </w:rPr>
      </w:pPr>
    </w:p>
    <w:p w14:paraId="33349F6A" w14:textId="77777777" w:rsidR="00904CBC" w:rsidRPr="00904CBC" w:rsidRDefault="00904CBC" w:rsidP="00904CBC">
      <w:pPr>
        <w:pStyle w:val="HTMLPreformatted"/>
        <w:rPr>
          <w:rFonts w:ascii="Times New Roman" w:hAnsi="Times New Roman" w:cs="Times New Roman"/>
          <w:color w:val="000000"/>
        </w:rPr>
      </w:pPr>
    </w:p>
    <w:p w14:paraId="678C187A" w14:textId="04D47A68" w:rsidR="00904CBC" w:rsidRPr="00904CBC" w:rsidRDefault="00904CBC" w:rsidP="00904CBC">
      <w:pPr>
        <w:pStyle w:val="HTMLPreformatted"/>
        <w:rPr>
          <w:rFonts w:ascii="Times New Roman" w:hAnsi="Times New Roman" w:cs="Times New Roman"/>
          <w:b/>
          <w:bCs/>
          <w:color w:val="000000"/>
        </w:rPr>
      </w:pPr>
      <w:hyperlink r:id="rId62" w:tgtFrame="_blank" w:history="1">
        <w:r w:rsidRPr="00904CBC">
          <w:rPr>
            <w:rStyle w:val="Hyperlink"/>
            <w:rFonts w:ascii="Times New Roman" w:eastAsiaTheme="majorEastAsia" w:hAnsi="Times New Roman" w:cs="Times New Roman"/>
            <w:b/>
            <w:bCs/>
          </w:rPr>
          <w:t>CVE-2022-38751</w:t>
        </w:r>
      </w:hyperlink>
    </w:p>
    <w:p w14:paraId="6668938A" w14:textId="77777777" w:rsidR="00904CBC" w:rsidRPr="00904CBC" w:rsidRDefault="00904CBC" w:rsidP="00904CBC">
      <w:pPr>
        <w:pStyle w:val="HTMLPreformatted"/>
        <w:rPr>
          <w:rFonts w:ascii="Times New Roman" w:hAnsi="Times New Roman" w:cs="Times New Roman"/>
          <w:color w:val="000000"/>
        </w:rPr>
      </w:pPr>
    </w:p>
    <w:p w14:paraId="0493DC90" w14:textId="2A5FF302" w:rsid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Using </w:t>
      </w:r>
      <w:proofErr w:type="spellStart"/>
      <w:r w:rsidRPr="00904CBC">
        <w:rPr>
          <w:rFonts w:ascii="Times New Roman" w:hAnsi="Times New Roman" w:cs="Times New Roman"/>
          <w:color w:val="000000"/>
        </w:rPr>
        <w:t>snakeYAML</w:t>
      </w:r>
      <w:proofErr w:type="spellEnd"/>
      <w:r w:rsidRPr="00904CBC">
        <w:rPr>
          <w:rFonts w:ascii="Times New Roman" w:hAnsi="Times New Roman" w:cs="Times New Roman"/>
          <w:color w:val="000000"/>
        </w:rPr>
        <w:t xml:space="preserve"> to parse untrusted YAML files may be vulnerable to </w:t>
      </w:r>
      <w:proofErr w:type="gramStart"/>
      <w:r w:rsidRPr="00904CBC">
        <w:rPr>
          <w:rFonts w:ascii="Times New Roman" w:hAnsi="Times New Roman" w:cs="Times New Roman"/>
          <w:color w:val="000000"/>
        </w:rPr>
        <w:t>Denial of Service</w:t>
      </w:r>
      <w:proofErr w:type="gramEnd"/>
      <w:r w:rsidRPr="00904CBC">
        <w:rPr>
          <w:rFonts w:ascii="Times New Roman" w:hAnsi="Times New Roman" w:cs="Times New Roman"/>
          <w:color w:val="000000"/>
        </w:rPr>
        <w:t xml:space="preserve"> attacks (DOS). If the parser is running on user supplied input, an attacker may supply content that causes the parser to crash by </w:t>
      </w:r>
      <w:proofErr w:type="spellStart"/>
      <w:r w:rsidRPr="00904CBC">
        <w:rPr>
          <w:rFonts w:ascii="Times New Roman" w:hAnsi="Times New Roman" w:cs="Times New Roman"/>
          <w:color w:val="000000"/>
        </w:rPr>
        <w:t>stackoverflow</w:t>
      </w:r>
      <w:proofErr w:type="spellEnd"/>
      <w:r w:rsidRPr="00904CBC">
        <w:rPr>
          <w:rFonts w:ascii="Times New Roman" w:hAnsi="Times New Roman" w:cs="Times New Roman"/>
          <w:color w:val="000000"/>
        </w:rPr>
        <w:t>.</w:t>
      </w:r>
    </w:p>
    <w:p w14:paraId="4A7B2EA9"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63" w:history="1">
        <w:r w:rsidRPr="00F41DB8">
          <w:rPr>
            <w:rStyle w:val="Hyperlink"/>
            <w:rFonts w:ascii="Calibri" w:hAnsi="Calibri" w:cs="Calibri"/>
            <w:sz w:val="22"/>
          </w:rPr>
          <w:t>https://cve.mitre.org/cve/search_cve_list.html</w:t>
        </w:r>
      </w:hyperlink>
    </w:p>
    <w:p w14:paraId="3DFA682C" w14:textId="77777777" w:rsidR="00004280" w:rsidRPr="00904CBC" w:rsidRDefault="00004280" w:rsidP="00904CBC">
      <w:pPr>
        <w:pStyle w:val="HTMLPreformatted"/>
        <w:rPr>
          <w:rFonts w:ascii="Times New Roman" w:hAnsi="Times New Roman" w:cs="Times New Roman"/>
          <w:color w:val="000000"/>
        </w:rPr>
      </w:pPr>
    </w:p>
    <w:p w14:paraId="3A7F92F5" w14:textId="77777777" w:rsidR="00904CBC" w:rsidRPr="00904CBC" w:rsidRDefault="00904CBC" w:rsidP="00904CBC">
      <w:pPr>
        <w:pStyle w:val="HTMLPreformatted"/>
        <w:rPr>
          <w:rFonts w:ascii="Times New Roman" w:hAnsi="Times New Roman" w:cs="Times New Roman"/>
          <w:color w:val="000000"/>
        </w:rPr>
      </w:pPr>
    </w:p>
    <w:p w14:paraId="3781246E" w14:textId="4B358F01" w:rsidR="00904CBC" w:rsidRPr="00904CBC" w:rsidRDefault="00904CBC" w:rsidP="00904CBC">
      <w:pPr>
        <w:pStyle w:val="HTMLPreformatted"/>
        <w:rPr>
          <w:rFonts w:ascii="Times New Roman" w:hAnsi="Times New Roman" w:cs="Times New Roman"/>
          <w:color w:val="000000"/>
        </w:rPr>
      </w:pPr>
      <w:hyperlink r:id="rId64" w:tgtFrame="_blank" w:history="1">
        <w:r w:rsidRPr="00904CBC">
          <w:rPr>
            <w:rStyle w:val="Hyperlink"/>
            <w:rFonts w:ascii="Times New Roman" w:eastAsiaTheme="majorEastAsia" w:hAnsi="Times New Roman" w:cs="Times New Roman"/>
            <w:b/>
            <w:bCs/>
          </w:rPr>
          <w:t>CVE-2022-38752</w:t>
        </w:r>
      </w:hyperlink>
      <w:r w:rsidRPr="00904CBC">
        <w:rPr>
          <w:rFonts w:ascii="Times New Roman" w:hAnsi="Times New Roman" w:cs="Times New Roman"/>
          <w:color w:val="000000"/>
        </w:rPr>
        <w:t> </w:t>
      </w:r>
    </w:p>
    <w:p w14:paraId="60BBF693" w14:textId="77777777" w:rsidR="00904CBC" w:rsidRPr="00904CBC" w:rsidRDefault="00904CBC" w:rsidP="00904CBC">
      <w:pPr>
        <w:pStyle w:val="HTMLPreformatted"/>
        <w:rPr>
          <w:rFonts w:ascii="Times New Roman" w:hAnsi="Times New Roman" w:cs="Times New Roman"/>
          <w:color w:val="000000"/>
        </w:rPr>
      </w:pPr>
    </w:p>
    <w:p w14:paraId="705F5890" w14:textId="02B088F3" w:rsid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Using </w:t>
      </w:r>
      <w:proofErr w:type="spellStart"/>
      <w:r w:rsidRPr="00904CBC">
        <w:rPr>
          <w:rFonts w:ascii="Times New Roman" w:hAnsi="Times New Roman" w:cs="Times New Roman"/>
          <w:color w:val="000000"/>
        </w:rPr>
        <w:t>snakeYAML</w:t>
      </w:r>
      <w:proofErr w:type="spellEnd"/>
      <w:r w:rsidRPr="00904CBC">
        <w:rPr>
          <w:rFonts w:ascii="Times New Roman" w:hAnsi="Times New Roman" w:cs="Times New Roman"/>
          <w:color w:val="000000"/>
        </w:rPr>
        <w:t xml:space="preserve"> to parse untrusted YAML files may be vulnerable to </w:t>
      </w:r>
      <w:proofErr w:type="gramStart"/>
      <w:r w:rsidRPr="00904CBC">
        <w:rPr>
          <w:rFonts w:ascii="Times New Roman" w:hAnsi="Times New Roman" w:cs="Times New Roman"/>
          <w:color w:val="000000"/>
        </w:rPr>
        <w:t>Denial of Service</w:t>
      </w:r>
      <w:proofErr w:type="gramEnd"/>
      <w:r w:rsidRPr="00904CBC">
        <w:rPr>
          <w:rFonts w:ascii="Times New Roman" w:hAnsi="Times New Roman" w:cs="Times New Roman"/>
          <w:color w:val="000000"/>
        </w:rPr>
        <w:t xml:space="preserve"> attacks (DOS). If the parser is running on user supplied input, an attacker may supply content that causes the parser to crash by stack-overflow.</w:t>
      </w:r>
    </w:p>
    <w:p w14:paraId="2D9482D6"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65" w:history="1">
        <w:r w:rsidRPr="00F41DB8">
          <w:rPr>
            <w:rStyle w:val="Hyperlink"/>
            <w:rFonts w:ascii="Calibri" w:hAnsi="Calibri" w:cs="Calibri"/>
            <w:sz w:val="22"/>
          </w:rPr>
          <w:t>https://cve.mitre.org/cve/search_cve_list.html</w:t>
        </w:r>
      </w:hyperlink>
    </w:p>
    <w:p w14:paraId="49827A24" w14:textId="77777777" w:rsidR="00004280" w:rsidRPr="00904CBC" w:rsidRDefault="00004280" w:rsidP="00904CBC">
      <w:pPr>
        <w:pStyle w:val="HTMLPreformatted"/>
        <w:rPr>
          <w:rFonts w:ascii="Times New Roman" w:hAnsi="Times New Roman" w:cs="Times New Roman"/>
          <w:color w:val="000000"/>
        </w:rPr>
      </w:pPr>
    </w:p>
    <w:p w14:paraId="662081C8" w14:textId="77777777" w:rsidR="00904CBC" w:rsidRPr="00904CBC" w:rsidRDefault="00904CBC" w:rsidP="00904CBC">
      <w:pPr>
        <w:pStyle w:val="HTMLPreformatted"/>
        <w:rPr>
          <w:rFonts w:ascii="Times New Roman" w:hAnsi="Times New Roman" w:cs="Times New Roman"/>
          <w:color w:val="000000"/>
        </w:rPr>
      </w:pPr>
    </w:p>
    <w:p w14:paraId="14D58CE4" w14:textId="081FB4BE" w:rsidR="00904CBC" w:rsidRPr="00904CBC" w:rsidRDefault="00904CBC" w:rsidP="00904CBC">
      <w:pPr>
        <w:pStyle w:val="HTMLPreformatted"/>
        <w:rPr>
          <w:rFonts w:ascii="Times New Roman" w:hAnsi="Times New Roman" w:cs="Times New Roman"/>
          <w:color w:val="000000"/>
        </w:rPr>
      </w:pPr>
      <w:hyperlink r:id="rId66" w:tgtFrame="_blank" w:history="1">
        <w:r w:rsidRPr="00904CBC">
          <w:rPr>
            <w:rStyle w:val="Hyperlink"/>
            <w:rFonts w:ascii="Times New Roman" w:eastAsiaTheme="majorEastAsia" w:hAnsi="Times New Roman" w:cs="Times New Roman"/>
            <w:b/>
            <w:bCs/>
          </w:rPr>
          <w:t>CVE-2022-41854</w:t>
        </w:r>
      </w:hyperlink>
      <w:r w:rsidRPr="00904CBC">
        <w:rPr>
          <w:rFonts w:ascii="Times New Roman" w:hAnsi="Times New Roman" w:cs="Times New Roman"/>
          <w:color w:val="000000"/>
        </w:rPr>
        <w:t> </w:t>
      </w:r>
    </w:p>
    <w:p w14:paraId="4365A3C2" w14:textId="77777777" w:rsidR="00904CBC" w:rsidRPr="00904CBC" w:rsidRDefault="00904CBC" w:rsidP="00904CBC">
      <w:pPr>
        <w:pStyle w:val="HTMLPreformatted"/>
        <w:rPr>
          <w:rFonts w:ascii="Times New Roman" w:hAnsi="Times New Roman" w:cs="Times New Roman"/>
          <w:color w:val="000000"/>
        </w:rPr>
      </w:pPr>
    </w:p>
    <w:p w14:paraId="5F8AD4FA" w14:textId="45B40205" w:rsid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Those using </w:t>
      </w:r>
      <w:proofErr w:type="spellStart"/>
      <w:r w:rsidRPr="00904CBC">
        <w:rPr>
          <w:rFonts w:ascii="Times New Roman" w:hAnsi="Times New Roman" w:cs="Times New Roman"/>
          <w:color w:val="000000"/>
        </w:rPr>
        <w:t>Snakeyaml</w:t>
      </w:r>
      <w:proofErr w:type="spellEnd"/>
      <w:r w:rsidRPr="00904CBC">
        <w:rPr>
          <w:rFonts w:ascii="Times New Roman" w:hAnsi="Times New Roman" w:cs="Times New Roman"/>
          <w:color w:val="000000"/>
        </w:rPr>
        <w:t xml:space="preserve"> to parse untrusted YAML files may be vulnerable to </w:t>
      </w:r>
      <w:proofErr w:type="gramStart"/>
      <w:r w:rsidRPr="00904CBC">
        <w:rPr>
          <w:rFonts w:ascii="Times New Roman" w:hAnsi="Times New Roman" w:cs="Times New Roman"/>
          <w:color w:val="000000"/>
        </w:rPr>
        <w:t>Denial of Service</w:t>
      </w:r>
      <w:proofErr w:type="gramEnd"/>
      <w:r w:rsidRPr="00904CBC">
        <w:rPr>
          <w:rFonts w:ascii="Times New Roman" w:hAnsi="Times New Roman" w:cs="Times New Roman"/>
          <w:color w:val="000000"/>
        </w:rPr>
        <w:t xml:space="preserve"> attacks (DOS). If the parser is running on user supplied input, an attacker may supply content that causes the parser to crash by stack overflow. This effect may support a </w:t>
      </w:r>
      <w:proofErr w:type="gramStart"/>
      <w:r w:rsidRPr="00904CBC">
        <w:rPr>
          <w:rFonts w:ascii="Times New Roman" w:hAnsi="Times New Roman" w:cs="Times New Roman"/>
          <w:color w:val="000000"/>
        </w:rPr>
        <w:t>denial of service</w:t>
      </w:r>
      <w:proofErr w:type="gramEnd"/>
      <w:r w:rsidRPr="00904CBC">
        <w:rPr>
          <w:rFonts w:ascii="Times New Roman" w:hAnsi="Times New Roman" w:cs="Times New Roman"/>
          <w:color w:val="000000"/>
        </w:rPr>
        <w:t xml:space="preserve"> attack.</w:t>
      </w:r>
    </w:p>
    <w:p w14:paraId="1134AA5D"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67" w:history="1">
        <w:r w:rsidRPr="00F41DB8">
          <w:rPr>
            <w:rStyle w:val="Hyperlink"/>
            <w:rFonts w:ascii="Calibri" w:hAnsi="Calibri" w:cs="Calibri"/>
            <w:sz w:val="22"/>
          </w:rPr>
          <w:t>https://cve.mitre.org/cve/search_cve_list.html</w:t>
        </w:r>
      </w:hyperlink>
    </w:p>
    <w:p w14:paraId="25BE50F6" w14:textId="77777777" w:rsidR="00004280" w:rsidRPr="00904CBC" w:rsidRDefault="00004280" w:rsidP="00904CBC">
      <w:pPr>
        <w:pStyle w:val="HTMLPreformatted"/>
        <w:rPr>
          <w:rFonts w:ascii="Times New Roman" w:hAnsi="Times New Roman" w:cs="Times New Roman"/>
          <w:color w:val="000000"/>
        </w:rPr>
      </w:pPr>
    </w:p>
    <w:p w14:paraId="7ADAFD07" w14:textId="77777777" w:rsidR="00904CBC" w:rsidRPr="00904CBC" w:rsidRDefault="00904CBC" w:rsidP="00904CBC">
      <w:pPr>
        <w:pStyle w:val="HTMLPreformatted"/>
        <w:rPr>
          <w:rFonts w:ascii="Times New Roman" w:hAnsi="Times New Roman" w:cs="Times New Roman"/>
          <w:color w:val="000000"/>
        </w:rPr>
      </w:pPr>
    </w:p>
    <w:p w14:paraId="6C1965F7" w14:textId="2D480EF0" w:rsidR="00904CBC" w:rsidRPr="00904CBC" w:rsidRDefault="00904CBC" w:rsidP="00904CBC">
      <w:pPr>
        <w:pStyle w:val="HTMLPreformatted"/>
        <w:rPr>
          <w:rFonts w:ascii="Times New Roman" w:hAnsi="Times New Roman" w:cs="Times New Roman"/>
          <w:color w:val="000000"/>
        </w:rPr>
      </w:pPr>
      <w:hyperlink r:id="rId68" w:tgtFrame="_blank" w:history="1">
        <w:r w:rsidRPr="00904CBC">
          <w:rPr>
            <w:rStyle w:val="Hyperlink"/>
            <w:rFonts w:ascii="Times New Roman" w:eastAsiaTheme="majorEastAsia" w:hAnsi="Times New Roman" w:cs="Times New Roman"/>
            <w:b/>
            <w:bCs/>
          </w:rPr>
          <w:t>CVE-2022-38750</w:t>
        </w:r>
      </w:hyperlink>
      <w:r w:rsidRPr="00904CBC">
        <w:rPr>
          <w:rFonts w:ascii="Times New Roman" w:hAnsi="Times New Roman" w:cs="Times New Roman"/>
          <w:color w:val="000000"/>
        </w:rPr>
        <w:t> </w:t>
      </w:r>
    </w:p>
    <w:p w14:paraId="4071CF46" w14:textId="77777777" w:rsidR="00904CBC" w:rsidRPr="00904CBC" w:rsidRDefault="00904CBC" w:rsidP="00904CBC">
      <w:pPr>
        <w:pStyle w:val="HTMLPreformatted"/>
        <w:rPr>
          <w:rFonts w:ascii="Times New Roman" w:hAnsi="Times New Roman" w:cs="Times New Roman"/>
          <w:color w:val="000000"/>
        </w:rPr>
      </w:pPr>
    </w:p>
    <w:p w14:paraId="2569AB32" w14:textId="6FEC3A39" w:rsid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Using </w:t>
      </w:r>
      <w:proofErr w:type="spellStart"/>
      <w:r w:rsidRPr="00904CBC">
        <w:rPr>
          <w:rFonts w:ascii="Times New Roman" w:hAnsi="Times New Roman" w:cs="Times New Roman"/>
          <w:color w:val="000000"/>
        </w:rPr>
        <w:t>snakeYAML</w:t>
      </w:r>
      <w:proofErr w:type="spellEnd"/>
      <w:r w:rsidRPr="00904CBC">
        <w:rPr>
          <w:rFonts w:ascii="Times New Roman" w:hAnsi="Times New Roman" w:cs="Times New Roman"/>
          <w:color w:val="000000"/>
        </w:rPr>
        <w:t xml:space="preserve"> to parse untrusted YAML files may be vulnerable to </w:t>
      </w:r>
      <w:proofErr w:type="gramStart"/>
      <w:r w:rsidRPr="00904CBC">
        <w:rPr>
          <w:rFonts w:ascii="Times New Roman" w:hAnsi="Times New Roman" w:cs="Times New Roman"/>
          <w:color w:val="000000"/>
        </w:rPr>
        <w:t>Denial of Service</w:t>
      </w:r>
      <w:proofErr w:type="gramEnd"/>
      <w:r w:rsidRPr="00904CBC">
        <w:rPr>
          <w:rFonts w:ascii="Times New Roman" w:hAnsi="Times New Roman" w:cs="Times New Roman"/>
          <w:color w:val="000000"/>
        </w:rPr>
        <w:t xml:space="preserve"> attacks (DOS). If the parser is running on user supplied input, an attacker may supply content that causes the parser to crash by </w:t>
      </w:r>
      <w:proofErr w:type="spellStart"/>
      <w:r w:rsidRPr="00904CBC">
        <w:rPr>
          <w:rFonts w:ascii="Times New Roman" w:hAnsi="Times New Roman" w:cs="Times New Roman"/>
          <w:color w:val="000000"/>
        </w:rPr>
        <w:t>stackoverflow</w:t>
      </w:r>
      <w:proofErr w:type="spellEnd"/>
      <w:r w:rsidRPr="00904CBC">
        <w:rPr>
          <w:rFonts w:ascii="Times New Roman" w:hAnsi="Times New Roman" w:cs="Times New Roman"/>
          <w:color w:val="000000"/>
        </w:rPr>
        <w:t>.</w:t>
      </w:r>
    </w:p>
    <w:p w14:paraId="30F891E9"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69" w:history="1">
        <w:r w:rsidRPr="00F41DB8">
          <w:rPr>
            <w:rStyle w:val="Hyperlink"/>
            <w:rFonts w:ascii="Calibri" w:hAnsi="Calibri" w:cs="Calibri"/>
            <w:sz w:val="22"/>
          </w:rPr>
          <w:t>https://cve.mitre.org/cve/search_cve_list.html</w:t>
        </w:r>
      </w:hyperlink>
    </w:p>
    <w:p w14:paraId="54829770" w14:textId="77777777" w:rsidR="00004280" w:rsidRPr="00904CBC" w:rsidRDefault="00004280" w:rsidP="00904CBC">
      <w:pPr>
        <w:pStyle w:val="HTMLPreformatted"/>
        <w:rPr>
          <w:rFonts w:ascii="Times New Roman" w:hAnsi="Times New Roman" w:cs="Times New Roman"/>
          <w:color w:val="000000"/>
        </w:rPr>
      </w:pPr>
    </w:p>
    <w:p w14:paraId="7CA5AFEB" w14:textId="7B5ACE17" w:rsidR="00904CBC" w:rsidRPr="00904CBC" w:rsidRDefault="00904CBC" w:rsidP="00904CBC">
      <w:pPr>
        <w:pStyle w:val="HTMLPreformatted"/>
        <w:rPr>
          <w:rFonts w:ascii="Times New Roman" w:hAnsi="Times New Roman" w:cs="Times New Roman"/>
          <w:color w:val="000000"/>
        </w:rPr>
      </w:pPr>
    </w:p>
    <w:p w14:paraId="0D2D2CAA" w14:textId="6A23FBA5" w:rsidR="00904CBC" w:rsidRDefault="00904CBC" w:rsidP="00904CBC">
      <w:pPr>
        <w:rPr>
          <w:b/>
          <w:bCs/>
          <w:color w:val="000000"/>
        </w:rPr>
      </w:pPr>
      <w:r w:rsidRPr="00904CBC">
        <w:rPr>
          <w:b/>
          <w:bCs/>
          <w:color w:val="000000"/>
        </w:rPr>
        <w:t>spring-boot-2.2.4.RELEASE.jar</w:t>
      </w:r>
    </w:p>
    <w:p w14:paraId="3865D67E" w14:textId="77777777" w:rsidR="00564C64" w:rsidRPr="00760F03" w:rsidRDefault="00564C64" w:rsidP="00564C64">
      <w:pPr>
        <w:rPr>
          <w:b/>
          <w:bCs/>
          <w:color w:val="000000"/>
        </w:rPr>
      </w:pPr>
      <w:r w:rsidRPr="00760F03">
        <w:rPr>
          <w:b/>
          <w:bCs/>
          <w:color w:val="000000"/>
        </w:rPr>
        <w:t xml:space="preserve">Highest Severity- </w:t>
      </w:r>
      <w:r>
        <w:rPr>
          <w:b/>
          <w:bCs/>
          <w:color w:val="000000"/>
        </w:rPr>
        <w:t>High</w:t>
      </w:r>
    </w:p>
    <w:p w14:paraId="35E26635" w14:textId="160C9CAD" w:rsidR="00564C64" w:rsidRDefault="00564C64" w:rsidP="00564C64">
      <w:pPr>
        <w:rPr>
          <w:b/>
          <w:bCs/>
          <w:color w:val="000000"/>
        </w:rPr>
      </w:pPr>
      <w:r w:rsidRPr="00760F03">
        <w:rPr>
          <w:b/>
          <w:bCs/>
          <w:color w:val="000000"/>
        </w:rPr>
        <w:t>Evidence Count- 3</w:t>
      </w:r>
      <w:r>
        <w:rPr>
          <w:b/>
          <w:bCs/>
          <w:color w:val="000000"/>
        </w:rPr>
        <w:t>9</w:t>
      </w:r>
    </w:p>
    <w:p w14:paraId="0179CACD" w14:textId="77777777" w:rsidR="00564C64" w:rsidRPr="00904CBC" w:rsidRDefault="00564C64" w:rsidP="00904CBC">
      <w:pPr>
        <w:rPr>
          <w:b/>
          <w:bCs/>
          <w:color w:val="000000"/>
        </w:rPr>
      </w:pPr>
    </w:p>
    <w:p w14:paraId="191734DA" w14:textId="77777777" w:rsidR="00904CBC" w:rsidRPr="00904CBC" w:rsidRDefault="00904CBC" w:rsidP="00904CBC">
      <w:pPr>
        <w:rPr>
          <w:color w:val="000000"/>
          <w:sz w:val="20"/>
          <w:szCs w:val="20"/>
        </w:rPr>
      </w:pPr>
      <w:hyperlink r:id="rId70" w:tgtFrame="_blank" w:history="1">
        <w:r w:rsidRPr="00904CBC">
          <w:rPr>
            <w:rStyle w:val="Hyperlink"/>
            <w:rFonts w:eastAsiaTheme="majorEastAsia"/>
            <w:b/>
            <w:bCs/>
            <w:sz w:val="20"/>
            <w:szCs w:val="20"/>
          </w:rPr>
          <w:t>CVE-2022-27772</w:t>
        </w:r>
      </w:hyperlink>
      <w:r w:rsidRPr="00904CBC">
        <w:rPr>
          <w:color w:val="000000"/>
          <w:sz w:val="20"/>
          <w:szCs w:val="20"/>
        </w:rPr>
        <w:t> </w:t>
      </w:r>
    </w:p>
    <w:p w14:paraId="2A53406D" w14:textId="7777777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UNSUPPORTED WHEN ASSIGNED ** spring-boot versions prior to version v2.2.</w:t>
      </w:r>
      <w:proofErr w:type="gramStart"/>
      <w:r w:rsidRPr="00904CBC">
        <w:rPr>
          <w:rFonts w:ascii="Times New Roman" w:hAnsi="Times New Roman" w:cs="Times New Roman"/>
          <w:color w:val="000000"/>
        </w:rPr>
        <w:t>11.RELEASE</w:t>
      </w:r>
      <w:proofErr w:type="gramEnd"/>
      <w:r w:rsidRPr="00904CBC">
        <w:rPr>
          <w:rFonts w:ascii="Times New Roman" w:hAnsi="Times New Roman" w:cs="Times New Roman"/>
          <w:color w:val="000000"/>
        </w:rPr>
        <w:t xml:space="preserve"> was vulnerable to temporary directory hijacking. This vulnerability impacted the </w:t>
      </w:r>
      <w:proofErr w:type="gramStart"/>
      <w:r w:rsidRPr="00904CBC">
        <w:rPr>
          <w:rFonts w:ascii="Times New Roman" w:hAnsi="Times New Roman" w:cs="Times New Roman"/>
          <w:color w:val="000000"/>
        </w:rPr>
        <w:t>org.springframework.boot.web.server</w:t>
      </w:r>
      <w:proofErr w:type="gramEnd"/>
      <w:r w:rsidRPr="00904CBC">
        <w:rPr>
          <w:rFonts w:ascii="Times New Roman" w:hAnsi="Times New Roman" w:cs="Times New Roman"/>
          <w:color w:val="000000"/>
        </w:rPr>
        <w:t>.AbstractConfigurableWebServerFactory.createTempDir method. NOTE: This vulnerability only affects products and/or versions that are no longer supported by the maintainer.</w:t>
      </w:r>
    </w:p>
    <w:p w14:paraId="56DB5609" w14:textId="0545D91D" w:rsidR="00904CBC" w:rsidRDefault="00904CBC" w:rsidP="00004280">
      <w:pPr>
        <w:rPr>
          <w:color w:val="000000"/>
          <w:sz w:val="20"/>
          <w:szCs w:val="20"/>
        </w:rPr>
      </w:pPr>
      <w:r w:rsidRPr="00904CBC">
        <w:rPr>
          <w:color w:val="000000"/>
          <w:sz w:val="20"/>
          <w:szCs w:val="20"/>
        </w:rPr>
        <w:t>spring-core-5.2.3.RELEASE.jar</w:t>
      </w:r>
    </w:p>
    <w:p w14:paraId="13A006F0" w14:textId="4A90D018" w:rsidR="00004280" w:rsidRDefault="00004280" w:rsidP="00004280">
      <w:pPr>
        <w:suppressAutoHyphens/>
        <w:contextualSpacing/>
        <w:rPr>
          <w:rStyle w:val="Hyperlink"/>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71" w:history="1">
        <w:r w:rsidRPr="00F41DB8">
          <w:rPr>
            <w:rStyle w:val="Hyperlink"/>
            <w:rFonts w:ascii="Calibri" w:hAnsi="Calibri" w:cs="Calibri"/>
            <w:sz w:val="22"/>
          </w:rPr>
          <w:t>https://cve.mitre.org/cve/search_cve_list.html</w:t>
        </w:r>
      </w:hyperlink>
    </w:p>
    <w:p w14:paraId="308BFE96" w14:textId="05B2A07B" w:rsidR="00564C64" w:rsidRDefault="00564C64" w:rsidP="00004280">
      <w:pPr>
        <w:suppressAutoHyphens/>
        <w:contextualSpacing/>
        <w:rPr>
          <w:rStyle w:val="Hyperlink"/>
          <w:rFonts w:ascii="Calibri" w:hAnsi="Calibri" w:cs="Calibri"/>
          <w:sz w:val="22"/>
        </w:rPr>
      </w:pPr>
    </w:p>
    <w:p w14:paraId="30C335F3" w14:textId="60924FFB" w:rsidR="00564C64" w:rsidRDefault="00564C64" w:rsidP="00004280">
      <w:pPr>
        <w:suppressAutoHyphens/>
        <w:contextualSpacing/>
        <w:rPr>
          <w:b/>
          <w:bCs/>
        </w:rPr>
      </w:pPr>
      <w:r w:rsidRPr="00564C64">
        <w:rPr>
          <w:b/>
          <w:bCs/>
        </w:rPr>
        <w:t>spring-core-5.2.3.RELEASE.jar</w:t>
      </w:r>
    </w:p>
    <w:p w14:paraId="3B964F92" w14:textId="368D5F80" w:rsidR="00564C64" w:rsidRPr="00760F03" w:rsidRDefault="00564C64" w:rsidP="00564C64">
      <w:pPr>
        <w:rPr>
          <w:b/>
          <w:bCs/>
          <w:color w:val="000000"/>
        </w:rPr>
      </w:pPr>
      <w:r w:rsidRPr="00760F03">
        <w:rPr>
          <w:b/>
          <w:bCs/>
          <w:color w:val="000000"/>
        </w:rPr>
        <w:t>Highest Severity-</w:t>
      </w:r>
      <w:r w:rsidR="00476CB7">
        <w:rPr>
          <w:b/>
          <w:bCs/>
          <w:color w:val="000000"/>
        </w:rPr>
        <w:t xml:space="preserve"> Critical</w:t>
      </w:r>
    </w:p>
    <w:p w14:paraId="10775B73" w14:textId="0C5CF618" w:rsidR="00564C64" w:rsidRDefault="00564C64" w:rsidP="00564C64">
      <w:pPr>
        <w:rPr>
          <w:b/>
          <w:bCs/>
          <w:color w:val="000000"/>
        </w:rPr>
      </w:pPr>
      <w:r w:rsidRPr="00760F03">
        <w:rPr>
          <w:b/>
          <w:bCs/>
          <w:color w:val="000000"/>
        </w:rPr>
        <w:t>Evidence Count- 3</w:t>
      </w:r>
      <w:r w:rsidR="00476CB7">
        <w:rPr>
          <w:b/>
          <w:bCs/>
          <w:color w:val="000000"/>
        </w:rPr>
        <w:t>6</w:t>
      </w:r>
    </w:p>
    <w:p w14:paraId="63A6DE03" w14:textId="77777777" w:rsidR="00004280" w:rsidRPr="00904CBC" w:rsidRDefault="00004280" w:rsidP="00904CBC">
      <w:pPr>
        <w:rPr>
          <w:color w:val="000000"/>
          <w:sz w:val="20"/>
          <w:szCs w:val="20"/>
        </w:rPr>
      </w:pPr>
    </w:p>
    <w:p w14:paraId="37807934" w14:textId="3E29E676" w:rsidR="00904CBC" w:rsidRPr="00904CBC" w:rsidRDefault="00904CBC" w:rsidP="00904CBC">
      <w:pPr>
        <w:pStyle w:val="HTMLPreformatted"/>
        <w:rPr>
          <w:rFonts w:ascii="Times New Roman" w:hAnsi="Times New Roman" w:cs="Times New Roman"/>
          <w:color w:val="000000"/>
        </w:rPr>
      </w:pPr>
      <w:hyperlink r:id="rId72" w:tgtFrame="_blank" w:history="1">
        <w:r w:rsidRPr="00904CBC">
          <w:rPr>
            <w:rStyle w:val="Hyperlink"/>
            <w:rFonts w:ascii="Times New Roman" w:eastAsiaTheme="majorEastAsia" w:hAnsi="Times New Roman" w:cs="Times New Roman"/>
            <w:b/>
            <w:bCs/>
          </w:rPr>
          <w:t>CVE-2022-22965</w:t>
        </w:r>
      </w:hyperlink>
      <w:r w:rsidRPr="00904CBC">
        <w:rPr>
          <w:rFonts w:ascii="Times New Roman" w:hAnsi="Times New Roman" w:cs="Times New Roman"/>
          <w:color w:val="000000"/>
        </w:rPr>
        <w:t> </w:t>
      </w:r>
    </w:p>
    <w:p w14:paraId="687B0C84" w14:textId="77777777" w:rsidR="00904CBC" w:rsidRPr="00904CBC" w:rsidRDefault="00904CBC" w:rsidP="00904CBC">
      <w:pPr>
        <w:pStyle w:val="HTMLPreformatted"/>
        <w:rPr>
          <w:rFonts w:ascii="Times New Roman" w:hAnsi="Times New Roman" w:cs="Times New Roman"/>
          <w:color w:val="000000"/>
        </w:rPr>
      </w:pPr>
    </w:p>
    <w:p w14:paraId="56B682E0" w14:textId="539C0103"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A Spring MVC or Spring </w:t>
      </w:r>
      <w:proofErr w:type="spellStart"/>
      <w:r w:rsidRPr="00904CBC">
        <w:rPr>
          <w:rFonts w:ascii="Times New Roman" w:hAnsi="Times New Roman" w:cs="Times New Roman"/>
          <w:color w:val="000000"/>
        </w:rPr>
        <w:t>WebFlux</w:t>
      </w:r>
      <w:proofErr w:type="spellEnd"/>
      <w:r w:rsidRPr="00904CBC">
        <w:rPr>
          <w:rFonts w:ascii="Times New Roman" w:hAnsi="Times New Roman" w:cs="Times New Roman"/>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904CBC">
        <w:rPr>
          <w:rFonts w:ascii="Times New Roman" w:hAnsi="Times New Roman" w:cs="Times New Roman"/>
          <w:color w:val="000000"/>
        </w:rPr>
        <w:t>i.e.</w:t>
      </w:r>
      <w:proofErr w:type="gramEnd"/>
      <w:r w:rsidRPr="00904CBC">
        <w:rPr>
          <w:rFonts w:ascii="Times New Roman" w:hAnsi="Times New Roman" w:cs="Times New Roman"/>
          <w:color w:val="000000"/>
        </w:rPr>
        <w:t xml:space="preserve"> the default, it is not vulnerable to the exploit. However, the nature of the vulnerability is more general, and there may be other ways to exploit it.</w:t>
      </w:r>
    </w:p>
    <w:p w14:paraId="7AEE2BCA"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73" w:history="1">
        <w:r w:rsidRPr="00F41DB8">
          <w:rPr>
            <w:rStyle w:val="Hyperlink"/>
            <w:rFonts w:ascii="Calibri" w:hAnsi="Calibri" w:cs="Calibri"/>
            <w:sz w:val="22"/>
          </w:rPr>
          <w:t>https://cve.mitre.org/cve/search_cve_list.html</w:t>
        </w:r>
      </w:hyperlink>
    </w:p>
    <w:p w14:paraId="22DFC0DC" w14:textId="77777777" w:rsidR="00904CBC" w:rsidRPr="00904CBC" w:rsidRDefault="00904CBC" w:rsidP="00904CBC">
      <w:pPr>
        <w:pStyle w:val="HTMLPreformatted"/>
        <w:rPr>
          <w:rFonts w:ascii="Times New Roman" w:hAnsi="Times New Roman" w:cs="Times New Roman"/>
          <w:color w:val="000000"/>
        </w:rPr>
      </w:pPr>
    </w:p>
    <w:p w14:paraId="32C7B40D" w14:textId="7CF6798E" w:rsidR="00904CBC" w:rsidRPr="00904CBC" w:rsidRDefault="00904CBC" w:rsidP="00904CBC">
      <w:pPr>
        <w:pStyle w:val="HTMLPreformatted"/>
        <w:rPr>
          <w:rFonts w:ascii="Times New Roman" w:hAnsi="Times New Roman" w:cs="Times New Roman"/>
          <w:b/>
          <w:bCs/>
          <w:color w:val="000000"/>
        </w:rPr>
      </w:pPr>
      <w:hyperlink r:id="rId74" w:tgtFrame="_blank" w:history="1">
        <w:r w:rsidRPr="00904CBC">
          <w:rPr>
            <w:rStyle w:val="Hyperlink"/>
            <w:rFonts w:ascii="Times New Roman" w:eastAsiaTheme="majorEastAsia" w:hAnsi="Times New Roman" w:cs="Times New Roman"/>
            <w:b/>
            <w:bCs/>
          </w:rPr>
          <w:t>CVE-2021-22118</w:t>
        </w:r>
      </w:hyperlink>
    </w:p>
    <w:p w14:paraId="16A24149" w14:textId="77777777" w:rsidR="00904CBC" w:rsidRPr="00904CBC" w:rsidRDefault="00904CBC" w:rsidP="00904CBC">
      <w:pPr>
        <w:pStyle w:val="HTMLPreformatted"/>
        <w:rPr>
          <w:rFonts w:ascii="Times New Roman" w:hAnsi="Times New Roman" w:cs="Times New Roman"/>
          <w:color w:val="000000"/>
        </w:rPr>
      </w:pPr>
    </w:p>
    <w:p w14:paraId="3253270C" w14:textId="7777777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Spring Framework, versions 5.2.x prior to 5.2.15 and versions 5.3.x prior to 5.3.7, a </w:t>
      </w:r>
      <w:proofErr w:type="spellStart"/>
      <w:r w:rsidRPr="00904CBC">
        <w:rPr>
          <w:rFonts w:ascii="Times New Roman" w:hAnsi="Times New Roman" w:cs="Times New Roman"/>
          <w:color w:val="000000"/>
        </w:rPr>
        <w:t>WebFlux</w:t>
      </w:r>
      <w:proofErr w:type="spellEnd"/>
      <w:r w:rsidRPr="00904CBC">
        <w:rPr>
          <w:rFonts w:ascii="Times New Roman" w:hAnsi="Times New Roman" w:cs="Times New Roman"/>
          <w:color w:val="000000"/>
        </w:rPr>
        <w:t xml:space="preserve"> application is vulnerable to a privilege escalation: by (re)creating the temporary storage directory, a locally authenticated </w:t>
      </w:r>
      <w:r w:rsidRPr="00904CBC">
        <w:rPr>
          <w:rFonts w:ascii="Times New Roman" w:hAnsi="Times New Roman" w:cs="Times New Roman"/>
          <w:color w:val="000000"/>
        </w:rPr>
        <w:lastRenderedPageBreak/>
        <w:t xml:space="preserve">malicious user can read or modify files that have been uploaded to the </w:t>
      </w:r>
      <w:proofErr w:type="spellStart"/>
      <w:r w:rsidRPr="00904CBC">
        <w:rPr>
          <w:rFonts w:ascii="Times New Roman" w:hAnsi="Times New Roman" w:cs="Times New Roman"/>
          <w:color w:val="000000"/>
        </w:rPr>
        <w:t>WebFlux</w:t>
      </w:r>
      <w:proofErr w:type="spellEnd"/>
      <w:r w:rsidRPr="00904CBC">
        <w:rPr>
          <w:rFonts w:ascii="Times New Roman" w:hAnsi="Times New Roman" w:cs="Times New Roman"/>
          <w:color w:val="000000"/>
        </w:rPr>
        <w:t xml:space="preserve"> </w:t>
      </w:r>
      <w:proofErr w:type="gramStart"/>
      <w:r w:rsidRPr="00904CBC">
        <w:rPr>
          <w:rFonts w:ascii="Times New Roman" w:hAnsi="Times New Roman" w:cs="Times New Roman"/>
          <w:color w:val="000000"/>
        </w:rPr>
        <w:t>application, or</w:t>
      </w:r>
      <w:proofErr w:type="gramEnd"/>
      <w:r w:rsidRPr="00904CBC">
        <w:rPr>
          <w:rFonts w:ascii="Times New Roman" w:hAnsi="Times New Roman" w:cs="Times New Roman"/>
          <w:color w:val="000000"/>
        </w:rPr>
        <w:t xml:space="preserve"> overwrite arbitrary files with multipart request data.</w:t>
      </w:r>
    </w:p>
    <w:p w14:paraId="3C60E2FD"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75" w:history="1">
        <w:r w:rsidRPr="00F41DB8">
          <w:rPr>
            <w:rStyle w:val="Hyperlink"/>
            <w:rFonts w:ascii="Calibri" w:hAnsi="Calibri" w:cs="Calibri"/>
            <w:sz w:val="22"/>
          </w:rPr>
          <w:t>https://cve.mitre.org/cve/search_cve_list.html</w:t>
        </w:r>
      </w:hyperlink>
    </w:p>
    <w:p w14:paraId="3B0DC669" w14:textId="77777777" w:rsidR="00904CBC" w:rsidRPr="00904CBC" w:rsidRDefault="00904CBC" w:rsidP="00904CBC">
      <w:pPr>
        <w:pStyle w:val="HTMLPreformatted"/>
        <w:rPr>
          <w:rFonts w:ascii="Times New Roman" w:hAnsi="Times New Roman" w:cs="Times New Roman"/>
          <w:color w:val="000000"/>
        </w:rPr>
      </w:pPr>
    </w:p>
    <w:p w14:paraId="1A8175D3" w14:textId="69AF5B5E" w:rsidR="00904CBC" w:rsidRPr="00904CBC" w:rsidRDefault="00904CBC" w:rsidP="00904CBC">
      <w:pPr>
        <w:pStyle w:val="HTMLPreformatted"/>
        <w:rPr>
          <w:rFonts w:ascii="Times New Roman" w:hAnsi="Times New Roman" w:cs="Times New Roman"/>
          <w:b/>
          <w:bCs/>
          <w:color w:val="000000"/>
        </w:rPr>
      </w:pPr>
      <w:hyperlink r:id="rId76" w:tgtFrame="_blank" w:history="1">
        <w:r w:rsidRPr="00904CBC">
          <w:rPr>
            <w:rStyle w:val="Hyperlink"/>
            <w:rFonts w:ascii="Times New Roman" w:eastAsiaTheme="majorEastAsia" w:hAnsi="Times New Roman" w:cs="Times New Roman"/>
            <w:b/>
            <w:bCs/>
          </w:rPr>
          <w:t>CVE-2020-5421</w:t>
        </w:r>
      </w:hyperlink>
    </w:p>
    <w:p w14:paraId="07511ACA" w14:textId="77777777" w:rsidR="00904CBC" w:rsidRPr="00904CBC" w:rsidRDefault="00904CBC" w:rsidP="00904CBC">
      <w:pPr>
        <w:pStyle w:val="HTMLPreformatted"/>
        <w:rPr>
          <w:rFonts w:ascii="Times New Roman" w:hAnsi="Times New Roman" w:cs="Times New Roman"/>
          <w:color w:val="000000"/>
        </w:rPr>
      </w:pPr>
    </w:p>
    <w:p w14:paraId="7391E4A9" w14:textId="4D7D719A"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Spring Framework versions 5.2.0 - 5.2.8, 5.1.0 - 5.1.17, 5.0.0 - 5.0.18, 4.3.0 - 4.3.28, and older unsupported versions, the protections against RFD attacks from CVE-2015-5211 may be bypassed depending on the browser used </w:t>
      </w:r>
      <w:proofErr w:type="gramStart"/>
      <w:r w:rsidRPr="00904CBC">
        <w:rPr>
          <w:rFonts w:ascii="Times New Roman" w:hAnsi="Times New Roman" w:cs="Times New Roman"/>
          <w:color w:val="000000"/>
        </w:rPr>
        <w:t>through the use of</w:t>
      </w:r>
      <w:proofErr w:type="gramEnd"/>
      <w:r w:rsidRPr="00904CBC">
        <w:rPr>
          <w:rFonts w:ascii="Times New Roman" w:hAnsi="Times New Roman" w:cs="Times New Roman"/>
          <w:color w:val="000000"/>
        </w:rPr>
        <w:t xml:space="preserve"> a </w:t>
      </w:r>
      <w:proofErr w:type="spellStart"/>
      <w:r w:rsidRPr="00904CBC">
        <w:rPr>
          <w:rFonts w:ascii="Times New Roman" w:hAnsi="Times New Roman" w:cs="Times New Roman"/>
          <w:color w:val="000000"/>
        </w:rPr>
        <w:t>jsessionid</w:t>
      </w:r>
      <w:proofErr w:type="spellEnd"/>
      <w:r w:rsidRPr="00904CBC">
        <w:rPr>
          <w:rFonts w:ascii="Times New Roman" w:hAnsi="Times New Roman" w:cs="Times New Roman"/>
          <w:color w:val="000000"/>
        </w:rPr>
        <w:t xml:space="preserve"> path parameter.</w:t>
      </w:r>
    </w:p>
    <w:p w14:paraId="7E60B7EE"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77" w:history="1">
        <w:r w:rsidRPr="00F41DB8">
          <w:rPr>
            <w:rStyle w:val="Hyperlink"/>
            <w:rFonts w:ascii="Calibri" w:hAnsi="Calibri" w:cs="Calibri"/>
            <w:sz w:val="22"/>
          </w:rPr>
          <w:t>https://cve.mitre.org/cve/search_cve_list.html</w:t>
        </w:r>
      </w:hyperlink>
    </w:p>
    <w:p w14:paraId="607BFFF4" w14:textId="77777777" w:rsidR="00904CBC" w:rsidRPr="00904CBC" w:rsidRDefault="00904CBC" w:rsidP="00904CBC">
      <w:pPr>
        <w:pStyle w:val="HTMLPreformatted"/>
        <w:rPr>
          <w:rFonts w:ascii="Times New Roman" w:hAnsi="Times New Roman" w:cs="Times New Roman"/>
          <w:color w:val="000000"/>
        </w:rPr>
      </w:pPr>
    </w:p>
    <w:p w14:paraId="3EFE0C66" w14:textId="101719C5" w:rsidR="00904CBC" w:rsidRPr="00904CBC" w:rsidRDefault="00904CBC" w:rsidP="00904CBC">
      <w:pPr>
        <w:pStyle w:val="HTMLPreformatted"/>
        <w:rPr>
          <w:rFonts w:ascii="Times New Roman" w:hAnsi="Times New Roman" w:cs="Times New Roman"/>
          <w:color w:val="000000"/>
        </w:rPr>
      </w:pPr>
      <w:hyperlink r:id="rId78" w:tgtFrame="_blank" w:history="1">
        <w:r w:rsidRPr="00904CBC">
          <w:rPr>
            <w:rStyle w:val="Hyperlink"/>
            <w:rFonts w:ascii="Times New Roman" w:eastAsiaTheme="majorEastAsia" w:hAnsi="Times New Roman" w:cs="Times New Roman"/>
            <w:b/>
            <w:bCs/>
          </w:rPr>
          <w:t>CVE-2022-22971</w:t>
        </w:r>
      </w:hyperlink>
      <w:r w:rsidRPr="00904CBC">
        <w:rPr>
          <w:rFonts w:ascii="Times New Roman" w:hAnsi="Times New Roman" w:cs="Times New Roman"/>
          <w:color w:val="000000"/>
        </w:rPr>
        <w:t> </w:t>
      </w:r>
    </w:p>
    <w:p w14:paraId="61446425" w14:textId="77777777" w:rsidR="00904CBC" w:rsidRPr="00904CBC" w:rsidRDefault="00904CBC" w:rsidP="00904CBC">
      <w:pPr>
        <w:pStyle w:val="HTMLPreformatted"/>
        <w:rPr>
          <w:rFonts w:ascii="Times New Roman" w:hAnsi="Times New Roman" w:cs="Times New Roman"/>
          <w:color w:val="000000"/>
        </w:rPr>
      </w:pPr>
    </w:p>
    <w:p w14:paraId="332E7933" w14:textId="17C2C785"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spring framework versions prior to 5.3.20</w:t>
      </w:r>
      <w:proofErr w:type="gramStart"/>
      <w:r w:rsidRPr="00904CBC">
        <w:rPr>
          <w:rFonts w:ascii="Times New Roman" w:hAnsi="Times New Roman" w:cs="Times New Roman"/>
          <w:color w:val="000000"/>
        </w:rPr>
        <w:t>+ ,</w:t>
      </w:r>
      <w:proofErr w:type="gramEnd"/>
      <w:r w:rsidRPr="00904CBC">
        <w:rPr>
          <w:rFonts w:ascii="Times New Roman" w:hAnsi="Times New Roman" w:cs="Times New Roman"/>
          <w:color w:val="000000"/>
        </w:rPr>
        <w:t xml:space="preserve"> 5.2.22+ and old unsupported versions, application with a STOMP over WebSocket endpoint is vulnerable to a denial of service attack by an authenticated user.</w:t>
      </w:r>
    </w:p>
    <w:p w14:paraId="1D5C2BE9"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79" w:history="1">
        <w:r w:rsidRPr="00F41DB8">
          <w:rPr>
            <w:rStyle w:val="Hyperlink"/>
            <w:rFonts w:ascii="Calibri" w:hAnsi="Calibri" w:cs="Calibri"/>
            <w:sz w:val="22"/>
          </w:rPr>
          <w:t>https://cve.mitre.org/cve/search_cve_list.html</w:t>
        </w:r>
      </w:hyperlink>
    </w:p>
    <w:p w14:paraId="266CF842" w14:textId="77777777" w:rsidR="00904CBC" w:rsidRPr="00904CBC" w:rsidRDefault="00904CBC" w:rsidP="00904CBC">
      <w:pPr>
        <w:pStyle w:val="HTMLPreformatted"/>
        <w:rPr>
          <w:rFonts w:ascii="Times New Roman" w:hAnsi="Times New Roman" w:cs="Times New Roman"/>
          <w:color w:val="000000"/>
        </w:rPr>
      </w:pPr>
    </w:p>
    <w:p w14:paraId="18EC72B2" w14:textId="3D7CC5A2" w:rsidR="00904CBC" w:rsidRPr="00904CBC" w:rsidRDefault="00904CBC" w:rsidP="00904CBC">
      <w:pPr>
        <w:pStyle w:val="HTMLPreformatted"/>
        <w:rPr>
          <w:rFonts w:ascii="Times New Roman" w:hAnsi="Times New Roman" w:cs="Times New Roman"/>
          <w:color w:val="000000"/>
        </w:rPr>
      </w:pPr>
      <w:hyperlink r:id="rId80" w:tgtFrame="_blank" w:history="1">
        <w:r w:rsidRPr="00904CBC">
          <w:rPr>
            <w:rStyle w:val="Hyperlink"/>
            <w:rFonts w:ascii="Times New Roman" w:eastAsiaTheme="majorEastAsia" w:hAnsi="Times New Roman" w:cs="Times New Roman"/>
            <w:b/>
            <w:bCs/>
          </w:rPr>
          <w:t>CVE-2022-22968</w:t>
        </w:r>
      </w:hyperlink>
      <w:r w:rsidRPr="00904CBC">
        <w:rPr>
          <w:rFonts w:ascii="Times New Roman" w:hAnsi="Times New Roman" w:cs="Times New Roman"/>
          <w:color w:val="000000"/>
        </w:rPr>
        <w:t> </w:t>
      </w:r>
    </w:p>
    <w:p w14:paraId="76B6A087" w14:textId="77777777" w:rsidR="00904CBC" w:rsidRPr="00904CBC" w:rsidRDefault="00904CBC" w:rsidP="00904CBC">
      <w:pPr>
        <w:pStyle w:val="HTMLPreformatted"/>
        <w:rPr>
          <w:rFonts w:ascii="Times New Roman" w:hAnsi="Times New Roman" w:cs="Times New Roman"/>
          <w:color w:val="000000"/>
        </w:rPr>
      </w:pPr>
    </w:p>
    <w:p w14:paraId="41F8CFFC" w14:textId="57396296"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Spring Framework versions 5.3.0 - 5.3.18, 5.2.0 - 5.2.20, and older unsupported versions, the patterns for </w:t>
      </w:r>
      <w:proofErr w:type="spellStart"/>
      <w:r w:rsidRPr="00904CBC">
        <w:rPr>
          <w:rFonts w:ascii="Times New Roman" w:hAnsi="Times New Roman" w:cs="Times New Roman"/>
          <w:color w:val="000000"/>
        </w:rPr>
        <w:t>disallowedFields</w:t>
      </w:r>
      <w:proofErr w:type="spellEnd"/>
      <w:r w:rsidRPr="00904CBC">
        <w:rPr>
          <w:rFonts w:ascii="Times New Roman" w:hAnsi="Times New Roman" w:cs="Times New Roman"/>
          <w:color w:val="000000"/>
        </w:rPr>
        <w:t xml:space="preserve"> on a </w:t>
      </w:r>
      <w:proofErr w:type="spellStart"/>
      <w:r w:rsidRPr="00904CBC">
        <w:rPr>
          <w:rFonts w:ascii="Times New Roman" w:hAnsi="Times New Roman" w:cs="Times New Roman"/>
          <w:color w:val="000000"/>
        </w:rPr>
        <w:t>DataBinder</w:t>
      </w:r>
      <w:proofErr w:type="spellEnd"/>
      <w:r w:rsidRPr="00904CBC">
        <w:rPr>
          <w:rFonts w:ascii="Times New Roman" w:hAnsi="Times New Roman" w:cs="Times New Roman"/>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24380C93"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81" w:history="1">
        <w:r w:rsidRPr="00F41DB8">
          <w:rPr>
            <w:rStyle w:val="Hyperlink"/>
            <w:rFonts w:ascii="Calibri" w:hAnsi="Calibri" w:cs="Calibri"/>
            <w:sz w:val="22"/>
          </w:rPr>
          <w:t>https://cve.mitre.org/cve/search_cve_list.html</w:t>
        </w:r>
      </w:hyperlink>
    </w:p>
    <w:p w14:paraId="4F8804F5" w14:textId="77777777" w:rsidR="00904CBC" w:rsidRPr="00904CBC" w:rsidRDefault="00904CBC" w:rsidP="00904CBC">
      <w:pPr>
        <w:pStyle w:val="HTMLPreformatted"/>
        <w:rPr>
          <w:rFonts w:ascii="Times New Roman" w:hAnsi="Times New Roman" w:cs="Times New Roman"/>
          <w:color w:val="000000"/>
        </w:rPr>
      </w:pPr>
    </w:p>
    <w:p w14:paraId="014FCEAB" w14:textId="30331D7F" w:rsidR="00904CBC" w:rsidRPr="00904CBC" w:rsidRDefault="00904CBC" w:rsidP="00904CBC">
      <w:pPr>
        <w:pStyle w:val="HTMLPreformatted"/>
        <w:rPr>
          <w:rFonts w:ascii="Times New Roman" w:hAnsi="Times New Roman" w:cs="Times New Roman"/>
          <w:color w:val="000000"/>
        </w:rPr>
      </w:pPr>
      <w:hyperlink r:id="rId82" w:tgtFrame="_blank" w:history="1">
        <w:r w:rsidRPr="00904CBC">
          <w:rPr>
            <w:rStyle w:val="Hyperlink"/>
            <w:rFonts w:ascii="Times New Roman" w:eastAsiaTheme="majorEastAsia" w:hAnsi="Times New Roman" w:cs="Times New Roman"/>
            <w:b/>
            <w:bCs/>
          </w:rPr>
          <w:t>CVE-2022-22970</w:t>
        </w:r>
      </w:hyperlink>
      <w:r w:rsidRPr="00904CBC">
        <w:rPr>
          <w:rFonts w:ascii="Times New Roman" w:hAnsi="Times New Roman" w:cs="Times New Roman"/>
          <w:color w:val="000000"/>
        </w:rPr>
        <w:t> </w:t>
      </w:r>
    </w:p>
    <w:p w14:paraId="33FF5998" w14:textId="77777777" w:rsidR="00904CBC" w:rsidRPr="00904CBC" w:rsidRDefault="00904CBC" w:rsidP="00904CBC">
      <w:pPr>
        <w:pStyle w:val="HTMLPreformatted"/>
        <w:rPr>
          <w:rFonts w:ascii="Times New Roman" w:hAnsi="Times New Roman" w:cs="Times New Roman"/>
          <w:color w:val="000000"/>
        </w:rPr>
      </w:pPr>
    </w:p>
    <w:p w14:paraId="6DB81A9C" w14:textId="661CE87E"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spring framework versions prior to 5.3.20</w:t>
      </w:r>
      <w:proofErr w:type="gramStart"/>
      <w:r w:rsidRPr="00904CBC">
        <w:rPr>
          <w:rFonts w:ascii="Times New Roman" w:hAnsi="Times New Roman" w:cs="Times New Roman"/>
          <w:color w:val="000000"/>
        </w:rPr>
        <w:t>+ ,</w:t>
      </w:r>
      <w:proofErr w:type="gramEnd"/>
      <w:r w:rsidRPr="00904CBC">
        <w:rPr>
          <w:rFonts w:ascii="Times New Roman" w:hAnsi="Times New Roman" w:cs="Times New Roman"/>
          <w:color w:val="000000"/>
        </w:rPr>
        <w:t xml:space="preserve"> 5.2.22+ and old unsupported versions, applications that handle file uploads are vulnerable to DoS attack if they rely on data binding to set a </w:t>
      </w:r>
      <w:proofErr w:type="spellStart"/>
      <w:r w:rsidRPr="00904CBC">
        <w:rPr>
          <w:rFonts w:ascii="Times New Roman" w:hAnsi="Times New Roman" w:cs="Times New Roman"/>
          <w:color w:val="000000"/>
        </w:rPr>
        <w:t>MultipartFile</w:t>
      </w:r>
      <w:proofErr w:type="spellEnd"/>
      <w:r w:rsidRPr="00904CBC">
        <w:rPr>
          <w:rFonts w:ascii="Times New Roman" w:hAnsi="Times New Roman" w:cs="Times New Roman"/>
          <w:color w:val="000000"/>
        </w:rPr>
        <w:t xml:space="preserve"> or </w:t>
      </w:r>
      <w:proofErr w:type="spellStart"/>
      <w:r w:rsidRPr="00904CBC">
        <w:rPr>
          <w:rFonts w:ascii="Times New Roman" w:hAnsi="Times New Roman" w:cs="Times New Roman"/>
          <w:color w:val="000000"/>
        </w:rPr>
        <w:t>javax.servlet.Part</w:t>
      </w:r>
      <w:proofErr w:type="spellEnd"/>
      <w:r w:rsidRPr="00904CBC">
        <w:rPr>
          <w:rFonts w:ascii="Times New Roman" w:hAnsi="Times New Roman" w:cs="Times New Roman"/>
          <w:color w:val="000000"/>
        </w:rPr>
        <w:t xml:space="preserve"> to a field in a model object.</w:t>
      </w:r>
    </w:p>
    <w:p w14:paraId="6A671615"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83" w:history="1">
        <w:r w:rsidRPr="00F41DB8">
          <w:rPr>
            <w:rStyle w:val="Hyperlink"/>
            <w:rFonts w:ascii="Calibri" w:hAnsi="Calibri" w:cs="Calibri"/>
            <w:sz w:val="22"/>
          </w:rPr>
          <w:t>https://cve.mitre.org/cve/search_cve_list.html</w:t>
        </w:r>
      </w:hyperlink>
    </w:p>
    <w:p w14:paraId="7E102687" w14:textId="77777777" w:rsidR="00904CBC" w:rsidRPr="00904CBC" w:rsidRDefault="00904CBC" w:rsidP="00904CBC">
      <w:pPr>
        <w:pStyle w:val="HTMLPreformatted"/>
        <w:rPr>
          <w:rFonts w:ascii="Times New Roman" w:hAnsi="Times New Roman" w:cs="Times New Roman"/>
          <w:color w:val="000000"/>
        </w:rPr>
      </w:pPr>
    </w:p>
    <w:p w14:paraId="4AE1BE1F" w14:textId="77777777" w:rsidR="00904CBC" w:rsidRPr="00904CBC" w:rsidRDefault="00904CBC" w:rsidP="00904CBC">
      <w:pPr>
        <w:pStyle w:val="HTMLPreformatted"/>
        <w:rPr>
          <w:rFonts w:ascii="Times New Roman" w:hAnsi="Times New Roman" w:cs="Times New Roman"/>
          <w:color w:val="000000"/>
        </w:rPr>
      </w:pPr>
      <w:hyperlink r:id="rId84" w:tgtFrame="_blank" w:history="1">
        <w:r w:rsidRPr="00904CBC">
          <w:rPr>
            <w:rStyle w:val="Hyperlink"/>
            <w:rFonts w:ascii="Times New Roman" w:eastAsiaTheme="majorEastAsia" w:hAnsi="Times New Roman" w:cs="Times New Roman"/>
            <w:b/>
            <w:bCs/>
          </w:rPr>
          <w:t>CVE-2021-22060</w:t>
        </w:r>
      </w:hyperlink>
    </w:p>
    <w:p w14:paraId="51477C69" w14:textId="4CA2F371"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1BE6DC3"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85" w:history="1">
        <w:r w:rsidRPr="00F41DB8">
          <w:rPr>
            <w:rStyle w:val="Hyperlink"/>
            <w:rFonts w:ascii="Calibri" w:hAnsi="Calibri" w:cs="Calibri"/>
            <w:sz w:val="22"/>
          </w:rPr>
          <w:t>https://cve.mitre.org/cve/search_cve_list.html</w:t>
        </w:r>
      </w:hyperlink>
    </w:p>
    <w:p w14:paraId="22620D32" w14:textId="77777777" w:rsidR="00904CBC" w:rsidRPr="00904CBC" w:rsidRDefault="00904CBC" w:rsidP="00904CBC">
      <w:pPr>
        <w:pStyle w:val="HTMLPreformatted"/>
        <w:rPr>
          <w:rFonts w:ascii="Times New Roman" w:hAnsi="Times New Roman" w:cs="Times New Roman"/>
          <w:color w:val="000000"/>
        </w:rPr>
      </w:pPr>
    </w:p>
    <w:p w14:paraId="3E7C971F" w14:textId="26A0F428" w:rsidR="00904CBC" w:rsidRPr="00904CBC" w:rsidRDefault="00904CBC" w:rsidP="00904CBC">
      <w:pPr>
        <w:pStyle w:val="HTMLPreformatted"/>
        <w:rPr>
          <w:rFonts w:ascii="Times New Roman" w:hAnsi="Times New Roman" w:cs="Times New Roman"/>
          <w:color w:val="000000"/>
        </w:rPr>
      </w:pPr>
      <w:hyperlink r:id="rId86" w:tgtFrame="_blank" w:history="1">
        <w:r w:rsidRPr="00904CBC">
          <w:rPr>
            <w:rStyle w:val="Hyperlink"/>
            <w:rFonts w:ascii="Times New Roman" w:eastAsiaTheme="majorEastAsia" w:hAnsi="Times New Roman" w:cs="Times New Roman"/>
            <w:b/>
            <w:bCs/>
          </w:rPr>
          <w:t>CVE-2021-22096</w:t>
        </w:r>
      </w:hyperlink>
      <w:r w:rsidRPr="00904CBC">
        <w:rPr>
          <w:rFonts w:ascii="Times New Roman" w:hAnsi="Times New Roman" w:cs="Times New Roman"/>
          <w:color w:val="000000"/>
        </w:rPr>
        <w:t> </w:t>
      </w:r>
    </w:p>
    <w:p w14:paraId="07C376D4" w14:textId="77777777" w:rsidR="00904CBC" w:rsidRPr="00904CBC" w:rsidRDefault="00904CBC" w:rsidP="00904CBC">
      <w:pPr>
        <w:pStyle w:val="HTMLPreformatted"/>
        <w:rPr>
          <w:rFonts w:ascii="Times New Roman" w:hAnsi="Times New Roman" w:cs="Times New Roman"/>
          <w:color w:val="000000"/>
        </w:rPr>
      </w:pPr>
    </w:p>
    <w:p w14:paraId="4CBE44F8" w14:textId="7777777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Spring Framework versions 5.3.0 - 5.3.10, 5.2.0 - 5.2.17, and older unsupported versions, it is possible for a user to provide malicious input to cause the insertion of additional log entries.</w:t>
      </w:r>
    </w:p>
    <w:p w14:paraId="24F7F087"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87" w:history="1">
        <w:r w:rsidRPr="00F41DB8">
          <w:rPr>
            <w:rStyle w:val="Hyperlink"/>
            <w:rFonts w:ascii="Calibri" w:hAnsi="Calibri" w:cs="Calibri"/>
            <w:sz w:val="22"/>
          </w:rPr>
          <w:t>https://cve.mitre.org/cve/search_cve_list.html</w:t>
        </w:r>
      </w:hyperlink>
    </w:p>
    <w:p w14:paraId="3A68CD96" w14:textId="77777777" w:rsidR="00904CBC" w:rsidRPr="00904CBC" w:rsidRDefault="00904CBC" w:rsidP="00904CBC">
      <w:pPr>
        <w:rPr>
          <w:color w:val="000000"/>
          <w:sz w:val="20"/>
          <w:szCs w:val="20"/>
        </w:rPr>
      </w:pPr>
    </w:p>
    <w:p w14:paraId="61A3D81F" w14:textId="7CE3686B" w:rsidR="00904CBC" w:rsidRDefault="00904CBC" w:rsidP="00904CBC">
      <w:pPr>
        <w:rPr>
          <w:b/>
          <w:bCs/>
          <w:color w:val="000000"/>
        </w:rPr>
      </w:pPr>
      <w:r w:rsidRPr="00904CBC">
        <w:rPr>
          <w:b/>
          <w:bCs/>
          <w:color w:val="000000"/>
        </w:rPr>
        <w:t>spring-web-5.2.3.RELEASE.jar</w:t>
      </w:r>
    </w:p>
    <w:p w14:paraId="295CE8BA" w14:textId="654D9A45" w:rsidR="00564C64" w:rsidRPr="00760F03" w:rsidRDefault="00564C64" w:rsidP="00564C64">
      <w:pPr>
        <w:rPr>
          <w:b/>
          <w:bCs/>
          <w:color w:val="000000"/>
        </w:rPr>
      </w:pPr>
      <w:r w:rsidRPr="00760F03">
        <w:rPr>
          <w:b/>
          <w:bCs/>
          <w:color w:val="000000"/>
        </w:rPr>
        <w:t xml:space="preserve">Highest Severity- </w:t>
      </w:r>
      <w:r>
        <w:rPr>
          <w:b/>
          <w:bCs/>
          <w:color w:val="000000"/>
        </w:rPr>
        <w:t>Critical</w:t>
      </w:r>
    </w:p>
    <w:p w14:paraId="6C58E409" w14:textId="3DA93D67" w:rsidR="00564C64" w:rsidRDefault="00564C64" w:rsidP="00564C64">
      <w:pPr>
        <w:rPr>
          <w:b/>
          <w:bCs/>
          <w:color w:val="000000"/>
        </w:rPr>
      </w:pPr>
      <w:r w:rsidRPr="00760F03">
        <w:rPr>
          <w:b/>
          <w:bCs/>
          <w:color w:val="000000"/>
        </w:rPr>
        <w:t>Evidence Count- 3</w:t>
      </w:r>
      <w:r w:rsidR="00476CB7">
        <w:rPr>
          <w:b/>
          <w:bCs/>
          <w:color w:val="000000"/>
        </w:rPr>
        <w:t>4</w:t>
      </w:r>
    </w:p>
    <w:p w14:paraId="3B29CD54" w14:textId="7B73ED20" w:rsidR="00564C64" w:rsidRPr="00904CBC" w:rsidRDefault="00564C64" w:rsidP="00904CBC">
      <w:pPr>
        <w:rPr>
          <w:b/>
          <w:bCs/>
          <w:color w:val="000000"/>
        </w:rPr>
      </w:pPr>
    </w:p>
    <w:p w14:paraId="65A6F4ED" w14:textId="77777777" w:rsidR="00904CBC" w:rsidRPr="00904CBC" w:rsidRDefault="00904CBC" w:rsidP="00904CBC">
      <w:pPr>
        <w:rPr>
          <w:color w:val="000000"/>
          <w:sz w:val="20"/>
          <w:szCs w:val="20"/>
        </w:rPr>
      </w:pPr>
      <w:hyperlink r:id="rId88" w:tgtFrame="_blank" w:history="1">
        <w:r w:rsidRPr="00904CBC">
          <w:rPr>
            <w:rStyle w:val="Hyperlink"/>
            <w:rFonts w:eastAsiaTheme="majorEastAsia"/>
            <w:b/>
            <w:bCs/>
            <w:sz w:val="20"/>
            <w:szCs w:val="20"/>
          </w:rPr>
          <w:t>CVE-2016-1000027</w:t>
        </w:r>
      </w:hyperlink>
      <w:r w:rsidRPr="00904CBC">
        <w:rPr>
          <w:color w:val="000000"/>
          <w:sz w:val="20"/>
          <w:szCs w:val="20"/>
        </w:rPr>
        <w:t> </w:t>
      </w:r>
    </w:p>
    <w:p w14:paraId="510F15DE" w14:textId="70B263C0"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5DDDE2A"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lastRenderedPageBreak/>
        <w:t>Resource</w:t>
      </w:r>
      <w:r>
        <w:rPr>
          <w:rFonts w:ascii="Calibri" w:hAnsi="Calibri" w:cs="Calibri"/>
          <w:sz w:val="22"/>
        </w:rPr>
        <w:t>-</w:t>
      </w:r>
      <w:r w:rsidRPr="008A72FC">
        <w:t xml:space="preserve"> </w:t>
      </w:r>
      <w:hyperlink r:id="rId89" w:history="1">
        <w:r w:rsidRPr="00F41DB8">
          <w:rPr>
            <w:rStyle w:val="Hyperlink"/>
            <w:rFonts w:ascii="Calibri" w:hAnsi="Calibri" w:cs="Calibri"/>
            <w:sz w:val="22"/>
          </w:rPr>
          <w:t>https://cve.mitre.org/cve/search_cve_list.html</w:t>
        </w:r>
      </w:hyperlink>
    </w:p>
    <w:p w14:paraId="06A9BA8F" w14:textId="77777777" w:rsidR="00904CBC" w:rsidRPr="00904CBC" w:rsidRDefault="00904CBC" w:rsidP="00904CBC">
      <w:pPr>
        <w:pStyle w:val="HTMLPreformatted"/>
        <w:rPr>
          <w:rFonts w:ascii="Times New Roman" w:hAnsi="Times New Roman" w:cs="Times New Roman"/>
          <w:color w:val="000000"/>
        </w:rPr>
      </w:pPr>
    </w:p>
    <w:p w14:paraId="4AC6C375" w14:textId="3866B287" w:rsidR="00904CBC" w:rsidRPr="00904CBC" w:rsidRDefault="00904CBC" w:rsidP="00904CBC">
      <w:pPr>
        <w:pStyle w:val="HTMLPreformatted"/>
        <w:rPr>
          <w:rFonts w:ascii="Times New Roman" w:hAnsi="Times New Roman" w:cs="Times New Roman"/>
          <w:color w:val="000000"/>
        </w:rPr>
      </w:pPr>
      <w:hyperlink r:id="rId90" w:tgtFrame="_blank" w:history="1">
        <w:r w:rsidRPr="00904CBC">
          <w:rPr>
            <w:rStyle w:val="Hyperlink"/>
            <w:rFonts w:ascii="Times New Roman" w:eastAsiaTheme="majorEastAsia" w:hAnsi="Times New Roman" w:cs="Times New Roman"/>
            <w:b/>
            <w:bCs/>
          </w:rPr>
          <w:t>CVE-2022-22965</w:t>
        </w:r>
      </w:hyperlink>
      <w:r w:rsidRPr="00904CBC">
        <w:rPr>
          <w:rFonts w:ascii="Times New Roman" w:hAnsi="Times New Roman" w:cs="Times New Roman"/>
          <w:color w:val="000000"/>
        </w:rPr>
        <w:t> </w:t>
      </w:r>
    </w:p>
    <w:p w14:paraId="56DBAFD2" w14:textId="77777777" w:rsidR="00904CBC" w:rsidRPr="00904CBC" w:rsidRDefault="00904CBC" w:rsidP="00904CBC">
      <w:pPr>
        <w:pStyle w:val="HTMLPreformatted"/>
        <w:rPr>
          <w:rFonts w:ascii="Times New Roman" w:hAnsi="Times New Roman" w:cs="Times New Roman"/>
          <w:color w:val="000000"/>
        </w:rPr>
      </w:pPr>
    </w:p>
    <w:p w14:paraId="4645493A" w14:textId="7777777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A Spring MVC or Spring </w:t>
      </w:r>
      <w:proofErr w:type="spellStart"/>
      <w:r w:rsidRPr="00904CBC">
        <w:rPr>
          <w:rFonts w:ascii="Times New Roman" w:hAnsi="Times New Roman" w:cs="Times New Roman"/>
          <w:color w:val="000000"/>
        </w:rPr>
        <w:t>WebFlux</w:t>
      </w:r>
      <w:proofErr w:type="spellEnd"/>
      <w:r w:rsidRPr="00904CBC">
        <w:rPr>
          <w:rFonts w:ascii="Times New Roman" w:hAnsi="Times New Roman" w:cs="Times New Roman"/>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904CBC">
        <w:rPr>
          <w:rFonts w:ascii="Times New Roman" w:hAnsi="Times New Roman" w:cs="Times New Roman"/>
          <w:color w:val="000000"/>
        </w:rPr>
        <w:t>i.e.</w:t>
      </w:r>
      <w:proofErr w:type="gramEnd"/>
      <w:r w:rsidRPr="00904CBC">
        <w:rPr>
          <w:rFonts w:ascii="Times New Roman" w:hAnsi="Times New Roman" w:cs="Times New Roman"/>
          <w:color w:val="000000"/>
        </w:rPr>
        <w:t xml:space="preserve"> the default, it is not vulnerable to the exploit. However, the nature of the vulnerability is more general, and there may be other ways to exploit it.</w:t>
      </w:r>
    </w:p>
    <w:p w14:paraId="27B6119E"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91" w:history="1">
        <w:r w:rsidRPr="00F41DB8">
          <w:rPr>
            <w:rStyle w:val="Hyperlink"/>
            <w:rFonts w:ascii="Calibri" w:hAnsi="Calibri" w:cs="Calibri"/>
            <w:sz w:val="22"/>
          </w:rPr>
          <w:t>https://cve.mitre.org/cve/search_cve_list.html</w:t>
        </w:r>
      </w:hyperlink>
    </w:p>
    <w:p w14:paraId="6B171B39" w14:textId="77777777" w:rsidR="00904CBC" w:rsidRPr="00904CBC" w:rsidRDefault="00904CBC" w:rsidP="00904CBC">
      <w:pPr>
        <w:pStyle w:val="HTMLPreformatted"/>
        <w:rPr>
          <w:rFonts w:ascii="Times New Roman" w:hAnsi="Times New Roman" w:cs="Times New Roman"/>
          <w:color w:val="000000"/>
        </w:rPr>
      </w:pPr>
    </w:p>
    <w:p w14:paraId="707C3BC9" w14:textId="44F4EFC5" w:rsidR="00904CBC" w:rsidRPr="00904CBC" w:rsidRDefault="00904CBC" w:rsidP="00904CBC">
      <w:pPr>
        <w:pStyle w:val="HTMLPreformatted"/>
        <w:rPr>
          <w:rFonts w:ascii="Times New Roman" w:hAnsi="Times New Roman" w:cs="Times New Roman"/>
          <w:b/>
          <w:bCs/>
          <w:color w:val="000000"/>
        </w:rPr>
      </w:pPr>
      <w:hyperlink r:id="rId92" w:tgtFrame="_blank" w:history="1">
        <w:r w:rsidRPr="00904CBC">
          <w:rPr>
            <w:rStyle w:val="Hyperlink"/>
            <w:rFonts w:ascii="Times New Roman" w:eastAsiaTheme="majorEastAsia" w:hAnsi="Times New Roman" w:cs="Times New Roman"/>
            <w:b/>
            <w:bCs/>
          </w:rPr>
          <w:t>CVE-2021-22118</w:t>
        </w:r>
      </w:hyperlink>
    </w:p>
    <w:p w14:paraId="039F224D" w14:textId="77777777" w:rsidR="00904CBC" w:rsidRPr="00904CBC" w:rsidRDefault="00904CBC" w:rsidP="00904CBC">
      <w:pPr>
        <w:pStyle w:val="HTMLPreformatted"/>
        <w:rPr>
          <w:rFonts w:ascii="Times New Roman" w:hAnsi="Times New Roman" w:cs="Times New Roman"/>
          <w:color w:val="000000"/>
        </w:rPr>
      </w:pPr>
    </w:p>
    <w:p w14:paraId="690E8561" w14:textId="0AF38D43"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Spring Framework, versions 5.2.x prior to 5.2.15 and versions 5.3.x prior to 5.3.7, a </w:t>
      </w:r>
      <w:proofErr w:type="spellStart"/>
      <w:r w:rsidRPr="00904CBC">
        <w:rPr>
          <w:rFonts w:ascii="Times New Roman" w:hAnsi="Times New Roman" w:cs="Times New Roman"/>
          <w:color w:val="000000"/>
        </w:rPr>
        <w:t>WebFlux</w:t>
      </w:r>
      <w:proofErr w:type="spellEnd"/>
      <w:r w:rsidRPr="00904CBC">
        <w:rPr>
          <w:rFonts w:ascii="Times New Roman" w:hAnsi="Times New Roman" w:cs="Times New Roman"/>
          <w:color w:val="000000"/>
        </w:rPr>
        <w:t xml:space="preserve"> application is vulnerable to a privilege escalation: by (re)creating the temporary storage directory, a locally authenticated malicious user can read or modify files that have been uploaded to the </w:t>
      </w:r>
      <w:proofErr w:type="spellStart"/>
      <w:r w:rsidRPr="00904CBC">
        <w:rPr>
          <w:rFonts w:ascii="Times New Roman" w:hAnsi="Times New Roman" w:cs="Times New Roman"/>
          <w:color w:val="000000"/>
        </w:rPr>
        <w:t>WebFlux</w:t>
      </w:r>
      <w:proofErr w:type="spellEnd"/>
      <w:r w:rsidRPr="00904CBC">
        <w:rPr>
          <w:rFonts w:ascii="Times New Roman" w:hAnsi="Times New Roman" w:cs="Times New Roman"/>
          <w:color w:val="000000"/>
        </w:rPr>
        <w:t xml:space="preserve"> </w:t>
      </w:r>
      <w:proofErr w:type="gramStart"/>
      <w:r w:rsidRPr="00904CBC">
        <w:rPr>
          <w:rFonts w:ascii="Times New Roman" w:hAnsi="Times New Roman" w:cs="Times New Roman"/>
          <w:color w:val="000000"/>
        </w:rPr>
        <w:t>application, or</w:t>
      </w:r>
      <w:proofErr w:type="gramEnd"/>
      <w:r w:rsidRPr="00904CBC">
        <w:rPr>
          <w:rFonts w:ascii="Times New Roman" w:hAnsi="Times New Roman" w:cs="Times New Roman"/>
          <w:color w:val="000000"/>
        </w:rPr>
        <w:t xml:space="preserve"> overwrite arbitrary files with multipart request data.</w:t>
      </w:r>
    </w:p>
    <w:p w14:paraId="0B218972"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93" w:history="1">
        <w:r w:rsidRPr="00F41DB8">
          <w:rPr>
            <w:rStyle w:val="Hyperlink"/>
            <w:rFonts w:ascii="Calibri" w:hAnsi="Calibri" w:cs="Calibri"/>
            <w:sz w:val="22"/>
          </w:rPr>
          <w:t>https://cve.mitre.org/cve/search_cve_list.html</w:t>
        </w:r>
      </w:hyperlink>
    </w:p>
    <w:p w14:paraId="3C7EFA0A" w14:textId="77777777" w:rsidR="00904CBC" w:rsidRPr="00904CBC" w:rsidRDefault="00904CBC" w:rsidP="00904CBC">
      <w:pPr>
        <w:pStyle w:val="HTMLPreformatted"/>
        <w:rPr>
          <w:rFonts w:ascii="Times New Roman" w:hAnsi="Times New Roman" w:cs="Times New Roman"/>
          <w:color w:val="000000"/>
        </w:rPr>
      </w:pPr>
    </w:p>
    <w:p w14:paraId="6D1FC1B6" w14:textId="6E4B1C09" w:rsidR="00904CBC" w:rsidRPr="00904CBC" w:rsidRDefault="00904CBC" w:rsidP="00904CBC">
      <w:pPr>
        <w:pStyle w:val="HTMLPreformatted"/>
        <w:rPr>
          <w:rFonts w:ascii="Times New Roman" w:hAnsi="Times New Roman" w:cs="Times New Roman"/>
          <w:color w:val="000000"/>
        </w:rPr>
      </w:pPr>
      <w:hyperlink r:id="rId94" w:tgtFrame="_blank" w:history="1">
        <w:r w:rsidRPr="00904CBC">
          <w:rPr>
            <w:rStyle w:val="Hyperlink"/>
            <w:rFonts w:ascii="Times New Roman" w:eastAsiaTheme="majorEastAsia" w:hAnsi="Times New Roman" w:cs="Times New Roman"/>
            <w:b/>
            <w:bCs/>
          </w:rPr>
          <w:t>C</w:t>
        </w:r>
        <w:r w:rsidRPr="00904CBC">
          <w:rPr>
            <w:rStyle w:val="Hyperlink"/>
            <w:rFonts w:ascii="Times New Roman" w:eastAsiaTheme="majorEastAsia" w:hAnsi="Times New Roman" w:cs="Times New Roman"/>
            <w:b/>
            <w:bCs/>
          </w:rPr>
          <w:t>V</w:t>
        </w:r>
        <w:r w:rsidRPr="00904CBC">
          <w:rPr>
            <w:rStyle w:val="Hyperlink"/>
            <w:rFonts w:ascii="Times New Roman" w:eastAsiaTheme="majorEastAsia" w:hAnsi="Times New Roman" w:cs="Times New Roman"/>
            <w:b/>
            <w:bCs/>
          </w:rPr>
          <w:t>E-2020-5421</w:t>
        </w:r>
      </w:hyperlink>
      <w:r w:rsidRPr="00904CBC">
        <w:rPr>
          <w:rFonts w:ascii="Times New Roman" w:hAnsi="Times New Roman" w:cs="Times New Roman"/>
          <w:color w:val="000000"/>
        </w:rPr>
        <w:t> </w:t>
      </w:r>
    </w:p>
    <w:p w14:paraId="527F6D45" w14:textId="77777777" w:rsidR="00904CBC" w:rsidRPr="00904CBC" w:rsidRDefault="00904CBC" w:rsidP="00904CBC">
      <w:pPr>
        <w:pStyle w:val="HTMLPreformatted"/>
        <w:rPr>
          <w:rFonts w:ascii="Times New Roman" w:hAnsi="Times New Roman" w:cs="Times New Roman"/>
          <w:color w:val="000000"/>
        </w:rPr>
      </w:pPr>
    </w:p>
    <w:p w14:paraId="76575D66" w14:textId="7D8FCE66"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Spring Framework versions 5.2.0 - 5.2.8, 5.1.0 - 5.1.17, 5.0.0 - 5.0.18, 4.3.0 - 4.3.28, and older unsupported versions, the protections against RFD attacks from CVE-2015-5211 may be bypassed depending on the browser used </w:t>
      </w:r>
      <w:proofErr w:type="gramStart"/>
      <w:r w:rsidRPr="00904CBC">
        <w:rPr>
          <w:rFonts w:ascii="Times New Roman" w:hAnsi="Times New Roman" w:cs="Times New Roman"/>
          <w:color w:val="000000"/>
        </w:rPr>
        <w:t>through the use of</w:t>
      </w:r>
      <w:proofErr w:type="gramEnd"/>
      <w:r w:rsidRPr="00904CBC">
        <w:rPr>
          <w:rFonts w:ascii="Times New Roman" w:hAnsi="Times New Roman" w:cs="Times New Roman"/>
          <w:color w:val="000000"/>
        </w:rPr>
        <w:t xml:space="preserve"> a </w:t>
      </w:r>
      <w:proofErr w:type="spellStart"/>
      <w:r w:rsidRPr="00904CBC">
        <w:rPr>
          <w:rFonts w:ascii="Times New Roman" w:hAnsi="Times New Roman" w:cs="Times New Roman"/>
          <w:color w:val="000000"/>
        </w:rPr>
        <w:t>jsessionid</w:t>
      </w:r>
      <w:proofErr w:type="spellEnd"/>
      <w:r w:rsidRPr="00904CBC">
        <w:rPr>
          <w:rFonts w:ascii="Times New Roman" w:hAnsi="Times New Roman" w:cs="Times New Roman"/>
          <w:color w:val="000000"/>
        </w:rPr>
        <w:t xml:space="preserve"> path parameter.</w:t>
      </w:r>
    </w:p>
    <w:p w14:paraId="3D987AA0"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95" w:history="1">
        <w:r w:rsidRPr="00F41DB8">
          <w:rPr>
            <w:rStyle w:val="Hyperlink"/>
            <w:rFonts w:ascii="Calibri" w:hAnsi="Calibri" w:cs="Calibri"/>
            <w:sz w:val="22"/>
          </w:rPr>
          <w:t>https://cve.mitre.org/cve/search_cve_list.html</w:t>
        </w:r>
      </w:hyperlink>
    </w:p>
    <w:p w14:paraId="10EE1332" w14:textId="77777777" w:rsidR="00904CBC" w:rsidRPr="00904CBC" w:rsidRDefault="00904CBC" w:rsidP="00904CBC">
      <w:pPr>
        <w:pStyle w:val="HTMLPreformatted"/>
        <w:rPr>
          <w:rFonts w:ascii="Times New Roman" w:hAnsi="Times New Roman" w:cs="Times New Roman"/>
          <w:color w:val="000000"/>
        </w:rPr>
      </w:pPr>
    </w:p>
    <w:p w14:paraId="10A6FCAE" w14:textId="18632D9F" w:rsidR="00904CBC" w:rsidRPr="00904CBC" w:rsidRDefault="00904CBC" w:rsidP="00904CBC">
      <w:pPr>
        <w:pStyle w:val="HTMLPreformatted"/>
        <w:rPr>
          <w:rFonts w:ascii="Times New Roman" w:hAnsi="Times New Roman" w:cs="Times New Roman"/>
          <w:color w:val="000000"/>
        </w:rPr>
      </w:pPr>
      <w:hyperlink r:id="rId96" w:tgtFrame="_blank" w:history="1">
        <w:r w:rsidRPr="00904CBC">
          <w:rPr>
            <w:rStyle w:val="Hyperlink"/>
            <w:rFonts w:ascii="Times New Roman" w:eastAsiaTheme="majorEastAsia" w:hAnsi="Times New Roman" w:cs="Times New Roman"/>
            <w:b/>
            <w:bCs/>
          </w:rPr>
          <w:t>CVE-2022-22950</w:t>
        </w:r>
      </w:hyperlink>
      <w:r w:rsidRPr="00904CBC">
        <w:rPr>
          <w:rFonts w:ascii="Times New Roman" w:hAnsi="Times New Roman" w:cs="Times New Roman"/>
          <w:color w:val="000000"/>
        </w:rPr>
        <w:t> </w:t>
      </w:r>
    </w:p>
    <w:p w14:paraId="2FD9F90A" w14:textId="77777777" w:rsidR="00904CBC" w:rsidRPr="00904CBC" w:rsidRDefault="00904CBC" w:rsidP="00904CBC">
      <w:pPr>
        <w:pStyle w:val="HTMLPreformatted"/>
        <w:rPr>
          <w:rFonts w:ascii="Times New Roman" w:hAnsi="Times New Roman" w:cs="Times New Roman"/>
          <w:color w:val="000000"/>
        </w:rPr>
      </w:pPr>
    </w:p>
    <w:p w14:paraId="713864F7" w14:textId="5833CB06"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Spring Framework versions 5.3.0 - 5.3.16 and older unsupported versions, it is possible for a user to provide a specially crafted </w:t>
      </w:r>
      <w:proofErr w:type="spellStart"/>
      <w:r w:rsidRPr="00904CBC">
        <w:rPr>
          <w:rFonts w:ascii="Times New Roman" w:hAnsi="Times New Roman" w:cs="Times New Roman"/>
          <w:color w:val="000000"/>
        </w:rPr>
        <w:t>SpEL</w:t>
      </w:r>
      <w:proofErr w:type="spellEnd"/>
      <w:r w:rsidRPr="00904CBC">
        <w:rPr>
          <w:rFonts w:ascii="Times New Roman" w:hAnsi="Times New Roman" w:cs="Times New Roman"/>
          <w:color w:val="000000"/>
        </w:rPr>
        <w:t xml:space="preserve"> expression that may cause a </w:t>
      </w:r>
      <w:proofErr w:type="gramStart"/>
      <w:r w:rsidRPr="00904CBC">
        <w:rPr>
          <w:rFonts w:ascii="Times New Roman" w:hAnsi="Times New Roman" w:cs="Times New Roman"/>
          <w:color w:val="000000"/>
        </w:rPr>
        <w:t>denial of service</w:t>
      </w:r>
      <w:proofErr w:type="gramEnd"/>
      <w:r w:rsidRPr="00904CBC">
        <w:rPr>
          <w:rFonts w:ascii="Times New Roman" w:hAnsi="Times New Roman" w:cs="Times New Roman"/>
          <w:color w:val="000000"/>
        </w:rPr>
        <w:t xml:space="preserve"> condition.</w:t>
      </w:r>
    </w:p>
    <w:p w14:paraId="7D97F19F"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97" w:history="1">
        <w:r w:rsidRPr="00F41DB8">
          <w:rPr>
            <w:rStyle w:val="Hyperlink"/>
            <w:rFonts w:ascii="Calibri" w:hAnsi="Calibri" w:cs="Calibri"/>
            <w:sz w:val="22"/>
          </w:rPr>
          <w:t>https://cve.mitre.org/cve/search_cve_list.html</w:t>
        </w:r>
      </w:hyperlink>
    </w:p>
    <w:p w14:paraId="56008F94" w14:textId="77777777" w:rsidR="00904CBC" w:rsidRPr="00904CBC" w:rsidRDefault="00904CBC" w:rsidP="00904CBC">
      <w:pPr>
        <w:pStyle w:val="HTMLPreformatted"/>
        <w:rPr>
          <w:rFonts w:ascii="Times New Roman" w:hAnsi="Times New Roman" w:cs="Times New Roman"/>
          <w:color w:val="000000"/>
        </w:rPr>
      </w:pPr>
    </w:p>
    <w:p w14:paraId="1B865C0E" w14:textId="6E90F7E8" w:rsidR="00904CBC" w:rsidRPr="00904CBC" w:rsidRDefault="00904CBC" w:rsidP="00904CBC">
      <w:pPr>
        <w:pStyle w:val="HTMLPreformatted"/>
        <w:rPr>
          <w:rFonts w:ascii="Times New Roman" w:hAnsi="Times New Roman" w:cs="Times New Roman"/>
          <w:color w:val="000000"/>
        </w:rPr>
      </w:pPr>
      <w:hyperlink r:id="rId98" w:tgtFrame="_blank" w:history="1">
        <w:r w:rsidRPr="00904CBC">
          <w:rPr>
            <w:rStyle w:val="Hyperlink"/>
            <w:rFonts w:ascii="Times New Roman" w:eastAsiaTheme="majorEastAsia" w:hAnsi="Times New Roman" w:cs="Times New Roman"/>
            <w:b/>
            <w:bCs/>
          </w:rPr>
          <w:t>CVE-2022-22971</w:t>
        </w:r>
      </w:hyperlink>
      <w:r w:rsidRPr="00904CBC">
        <w:rPr>
          <w:rFonts w:ascii="Times New Roman" w:hAnsi="Times New Roman" w:cs="Times New Roman"/>
          <w:color w:val="000000"/>
        </w:rPr>
        <w:t> </w:t>
      </w:r>
    </w:p>
    <w:p w14:paraId="4A8362A3" w14:textId="77777777" w:rsidR="00904CBC" w:rsidRPr="00904CBC" w:rsidRDefault="00904CBC" w:rsidP="00904CBC">
      <w:pPr>
        <w:pStyle w:val="HTMLPreformatted"/>
        <w:rPr>
          <w:rFonts w:ascii="Times New Roman" w:hAnsi="Times New Roman" w:cs="Times New Roman"/>
          <w:color w:val="000000"/>
        </w:rPr>
      </w:pPr>
    </w:p>
    <w:p w14:paraId="0C865689" w14:textId="2D6BDBA9"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spring framework versions prior to 5.3.20</w:t>
      </w:r>
      <w:proofErr w:type="gramStart"/>
      <w:r w:rsidRPr="00904CBC">
        <w:rPr>
          <w:rFonts w:ascii="Times New Roman" w:hAnsi="Times New Roman" w:cs="Times New Roman"/>
          <w:color w:val="000000"/>
        </w:rPr>
        <w:t>+ ,</w:t>
      </w:r>
      <w:proofErr w:type="gramEnd"/>
      <w:r w:rsidRPr="00904CBC">
        <w:rPr>
          <w:rFonts w:ascii="Times New Roman" w:hAnsi="Times New Roman" w:cs="Times New Roman"/>
          <w:color w:val="000000"/>
        </w:rPr>
        <w:t xml:space="preserve"> 5.2.22+ and old unsupported versions, application with a STOMP over WebSocket endpoint is vulnerable to a denial of service attack by an authenticated user.</w:t>
      </w:r>
    </w:p>
    <w:p w14:paraId="4D4A166E"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99" w:history="1">
        <w:r w:rsidRPr="00F41DB8">
          <w:rPr>
            <w:rStyle w:val="Hyperlink"/>
            <w:rFonts w:ascii="Calibri" w:hAnsi="Calibri" w:cs="Calibri"/>
            <w:sz w:val="22"/>
          </w:rPr>
          <w:t>https://cve.mitre.org/cve/search_cve_list.html</w:t>
        </w:r>
      </w:hyperlink>
    </w:p>
    <w:p w14:paraId="1DD6B112" w14:textId="77777777" w:rsidR="00904CBC" w:rsidRPr="00904CBC" w:rsidRDefault="00904CBC" w:rsidP="00904CBC">
      <w:pPr>
        <w:pStyle w:val="HTMLPreformatted"/>
        <w:rPr>
          <w:rFonts w:ascii="Times New Roman" w:hAnsi="Times New Roman" w:cs="Times New Roman"/>
          <w:color w:val="000000"/>
        </w:rPr>
      </w:pPr>
    </w:p>
    <w:p w14:paraId="18B28A42" w14:textId="5053CEBD" w:rsidR="00904CBC" w:rsidRPr="00904CBC" w:rsidRDefault="00904CBC" w:rsidP="00904CBC">
      <w:pPr>
        <w:pStyle w:val="HTMLPreformatted"/>
        <w:rPr>
          <w:rFonts w:ascii="Times New Roman" w:hAnsi="Times New Roman" w:cs="Times New Roman"/>
          <w:color w:val="000000"/>
        </w:rPr>
      </w:pPr>
      <w:hyperlink r:id="rId100" w:tgtFrame="_blank" w:history="1">
        <w:r w:rsidRPr="00904CBC">
          <w:rPr>
            <w:rStyle w:val="Hyperlink"/>
            <w:rFonts w:ascii="Times New Roman" w:eastAsiaTheme="majorEastAsia" w:hAnsi="Times New Roman" w:cs="Times New Roman"/>
            <w:b/>
            <w:bCs/>
          </w:rPr>
          <w:t>CVE-2022-22968</w:t>
        </w:r>
      </w:hyperlink>
      <w:r w:rsidRPr="00904CBC">
        <w:rPr>
          <w:rFonts w:ascii="Times New Roman" w:hAnsi="Times New Roman" w:cs="Times New Roman"/>
          <w:color w:val="000000"/>
        </w:rPr>
        <w:t> </w:t>
      </w:r>
    </w:p>
    <w:p w14:paraId="3A2F0246" w14:textId="77777777" w:rsidR="00904CBC" w:rsidRPr="00904CBC" w:rsidRDefault="00904CBC" w:rsidP="00904CBC">
      <w:pPr>
        <w:pStyle w:val="HTMLPreformatted"/>
        <w:rPr>
          <w:rFonts w:ascii="Times New Roman" w:hAnsi="Times New Roman" w:cs="Times New Roman"/>
          <w:color w:val="000000"/>
        </w:rPr>
      </w:pPr>
    </w:p>
    <w:p w14:paraId="146EBA34" w14:textId="38771A90"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Spring Framework versions 5.3.0 - 5.3.18, 5.2.0 - 5.2.20, and older unsupported versions, the patterns for </w:t>
      </w:r>
      <w:proofErr w:type="spellStart"/>
      <w:r w:rsidRPr="00904CBC">
        <w:rPr>
          <w:rFonts w:ascii="Times New Roman" w:hAnsi="Times New Roman" w:cs="Times New Roman"/>
          <w:color w:val="000000"/>
        </w:rPr>
        <w:t>disallowedFields</w:t>
      </w:r>
      <w:proofErr w:type="spellEnd"/>
      <w:r w:rsidRPr="00904CBC">
        <w:rPr>
          <w:rFonts w:ascii="Times New Roman" w:hAnsi="Times New Roman" w:cs="Times New Roman"/>
          <w:color w:val="000000"/>
        </w:rPr>
        <w:t xml:space="preserve"> on a </w:t>
      </w:r>
      <w:proofErr w:type="spellStart"/>
      <w:r w:rsidRPr="00904CBC">
        <w:rPr>
          <w:rFonts w:ascii="Times New Roman" w:hAnsi="Times New Roman" w:cs="Times New Roman"/>
          <w:color w:val="000000"/>
        </w:rPr>
        <w:t>DataBinder</w:t>
      </w:r>
      <w:proofErr w:type="spellEnd"/>
      <w:r w:rsidRPr="00904CBC">
        <w:rPr>
          <w:rFonts w:ascii="Times New Roman" w:hAnsi="Times New Roman" w:cs="Times New Roman"/>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2035A6AC"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01" w:history="1">
        <w:r w:rsidRPr="00F41DB8">
          <w:rPr>
            <w:rStyle w:val="Hyperlink"/>
            <w:rFonts w:ascii="Calibri" w:hAnsi="Calibri" w:cs="Calibri"/>
            <w:sz w:val="22"/>
          </w:rPr>
          <w:t>https://cve.mitre.org/cve/search_cve_list.html</w:t>
        </w:r>
      </w:hyperlink>
    </w:p>
    <w:p w14:paraId="4C42C5B4" w14:textId="77777777" w:rsidR="00904CBC" w:rsidRPr="00904CBC" w:rsidRDefault="00904CBC" w:rsidP="00904CBC">
      <w:pPr>
        <w:pStyle w:val="HTMLPreformatted"/>
        <w:rPr>
          <w:rFonts w:ascii="Times New Roman" w:hAnsi="Times New Roman" w:cs="Times New Roman"/>
          <w:color w:val="000000"/>
        </w:rPr>
      </w:pPr>
    </w:p>
    <w:p w14:paraId="76EA2784" w14:textId="38A7577E" w:rsidR="00904CBC" w:rsidRPr="00904CBC" w:rsidRDefault="00904CBC" w:rsidP="00904CBC">
      <w:pPr>
        <w:pStyle w:val="HTMLPreformatted"/>
        <w:rPr>
          <w:rFonts w:ascii="Times New Roman" w:hAnsi="Times New Roman" w:cs="Times New Roman"/>
          <w:b/>
          <w:bCs/>
          <w:color w:val="000000"/>
        </w:rPr>
      </w:pPr>
      <w:hyperlink r:id="rId102" w:tgtFrame="_blank" w:history="1">
        <w:r w:rsidRPr="00904CBC">
          <w:rPr>
            <w:rStyle w:val="Hyperlink"/>
            <w:rFonts w:ascii="Times New Roman" w:eastAsiaTheme="majorEastAsia" w:hAnsi="Times New Roman" w:cs="Times New Roman"/>
            <w:b/>
            <w:bCs/>
          </w:rPr>
          <w:t>CVE-2022-22970</w:t>
        </w:r>
      </w:hyperlink>
    </w:p>
    <w:p w14:paraId="06D45318" w14:textId="77777777" w:rsidR="00904CBC" w:rsidRPr="00904CBC" w:rsidRDefault="00904CBC" w:rsidP="00904CBC">
      <w:pPr>
        <w:pStyle w:val="HTMLPreformatted"/>
        <w:rPr>
          <w:rFonts w:ascii="Times New Roman" w:hAnsi="Times New Roman" w:cs="Times New Roman"/>
          <w:color w:val="000000"/>
        </w:rPr>
      </w:pPr>
    </w:p>
    <w:p w14:paraId="0FFAEFDD" w14:textId="1A847CCA"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spring framework versions prior to 5.3.20</w:t>
      </w:r>
      <w:proofErr w:type="gramStart"/>
      <w:r w:rsidRPr="00904CBC">
        <w:rPr>
          <w:rFonts w:ascii="Times New Roman" w:hAnsi="Times New Roman" w:cs="Times New Roman"/>
          <w:color w:val="000000"/>
        </w:rPr>
        <w:t>+ ,</w:t>
      </w:r>
      <w:proofErr w:type="gramEnd"/>
      <w:r w:rsidRPr="00904CBC">
        <w:rPr>
          <w:rFonts w:ascii="Times New Roman" w:hAnsi="Times New Roman" w:cs="Times New Roman"/>
          <w:color w:val="000000"/>
        </w:rPr>
        <w:t xml:space="preserve"> 5.2.22+ and old unsupported versions, applications that handle file uploads are vulnerable to DoS attack if they rely on data binding to set a </w:t>
      </w:r>
      <w:proofErr w:type="spellStart"/>
      <w:r w:rsidRPr="00904CBC">
        <w:rPr>
          <w:rFonts w:ascii="Times New Roman" w:hAnsi="Times New Roman" w:cs="Times New Roman"/>
          <w:color w:val="000000"/>
        </w:rPr>
        <w:t>MultipartFile</w:t>
      </w:r>
      <w:proofErr w:type="spellEnd"/>
      <w:r w:rsidRPr="00904CBC">
        <w:rPr>
          <w:rFonts w:ascii="Times New Roman" w:hAnsi="Times New Roman" w:cs="Times New Roman"/>
          <w:color w:val="000000"/>
        </w:rPr>
        <w:t xml:space="preserve"> or </w:t>
      </w:r>
      <w:proofErr w:type="spellStart"/>
      <w:r w:rsidRPr="00904CBC">
        <w:rPr>
          <w:rFonts w:ascii="Times New Roman" w:hAnsi="Times New Roman" w:cs="Times New Roman"/>
          <w:color w:val="000000"/>
        </w:rPr>
        <w:t>javax.servlet.Part</w:t>
      </w:r>
      <w:proofErr w:type="spellEnd"/>
      <w:r w:rsidRPr="00904CBC">
        <w:rPr>
          <w:rFonts w:ascii="Times New Roman" w:hAnsi="Times New Roman" w:cs="Times New Roman"/>
          <w:color w:val="000000"/>
        </w:rPr>
        <w:t xml:space="preserve"> to a field in a model object.</w:t>
      </w:r>
    </w:p>
    <w:p w14:paraId="0B2EF580"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03" w:history="1">
        <w:r w:rsidRPr="00F41DB8">
          <w:rPr>
            <w:rStyle w:val="Hyperlink"/>
            <w:rFonts w:ascii="Calibri" w:hAnsi="Calibri" w:cs="Calibri"/>
            <w:sz w:val="22"/>
          </w:rPr>
          <w:t>https://cve.mitre.org/cve/search_cve_list.html</w:t>
        </w:r>
      </w:hyperlink>
    </w:p>
    <w:p w14:paraId="67B40648" w14:textId="77777777" w:rsidR="00904CBC" w:rsidRPr="00904CBC" w:rsidRDefault="00904CBC" w:rsidP="00904CBC">
      <w:pPr>
        <w:pStyle w:val="HTMLPreformatted"/>
        <w:rPr>
          <w:rFonts w:ascii="Times New Roman" w:hAnsi="Times New Roman" w:cs="Times New Roman"/>
          <w:color w:val="000000"/>
        </w:rPr>
      </w:pPr>
    </w:p>
    <w:p w14:paraId="28D09CF8" w14:textId="0061DB24" w:rsidR="00904CBC" w:rsidRPr="00904CBC" w:rsidRDefault="00904CBC" w:rsidP="00904CBC">
      <w:pPr>
        <w:pStyle w:val="HTMLPreformatted"/>
        <w:rPr>
          <w:rFonts w:ascii="Times New Roman" w:hAnsi="Times New Roman" w:cs="Times New Roman"/>
          <w:color w:val="000000"/>
        </w:rPr>
      </w:pPr>
      <w:hyperlink r:id="rId104" w:tgtFrame="_blank" w:history="1">
        <w:r w:rsidRPr="00904CBC">
          <w:rPr>
            <w:rStyle w:val="Hyperlink"/>
            <w:rFonts w:ascii="Times New Roman" w:eastAsiaTheme="majorEastAsia" w:hAnsi="Times New Roman" w:cs="Times New Roman"/>
            <w:b/>
            <w:bCs/>
          </w:rPr>
          <w:t>CVE-2021-22060</w:t>
        </w:r>
      </w:hyperlink>
      <w:r w:rsidRPr="00904CBC">
        <w:rPr>
          <w:rFonts w:ascii="Times New Roman" w:hAnsi="Times New Roman" w:cs="Times New Roman"/>
          <w:color w:val="000000"/>
        </w:rPr>
        <w:t> </w:t>
      </w:r>
    </w:p>
    <w:p w14:paraId="4520A588" w14:textId="77777777" w:rsidR="00904CBC" w:rsidRPr="00904CBC" w:rsidRDefault="00904CBC" w:rsidP="00904CBC">
      <w:pPr>
        <w:pStyle w:val="HTMLPreformatted"/>
        <w:rPr>
          <w:rFonts w:ascii="Times New Roman" w:hAnsi="Times New Roman" w:cs="Times New Roman"/>
          <w:color w:val="000000"/>
        </w:rPr>
      </w:pPr>
    </w:p>
    <w:p w14:paraId="6622ABF6" w14:textId="107B27C1"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lastRenderedPageBreak/>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069AEB4"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05" w:history="1">
        <w:r w:rsidRPr="00F41DB8">
          <w:rPr>
            <w:rStyle w:val="Hyperlink"/>
            <w:rFonts w:ascii="Calibri" w:hAnsi="Calibri" w:cs="Calibri"/>
            <w:sz w:val="22"/>
          </w:rPr>
          <w:t>https://cve.mitre.org/cve/search_cve_list.html</w:t>
        </w:r>
      </w:hyperlink>
    </w:p>
    <w:p w14:paraId="5FB0D4B4" w14:textId="77777777" w:rsidR="00904CBC" w:rsidRPr="00904CBC" w:rsidRDefault="00904CBC" w:rsidP="00904CBC">
      <w:pPr>
        <w:pStyle w:val="HTMLPreformatted"/>
        <w:rPr>
          <w:rFonts w:ascii="Times New Roman" w:hAnsi="Times New Roman" w:cs="Times New Roman"/>
          <w:color w:val="000000"/>
        </w:rPr>
      </w:pPr>
    </w:p>
    <w:p w14:paraId="5B2BDC59" w14:textId="1DDCE312" w:rsidR="00904CBC" w:rsidRPr="00904CBC" w:rsidRDefault="00904CBC" w:rsidP="00904CBC">
      <w:pPr>
        <w:pStyle w:val="HTMLPreformatted"/>
        <w:rPr>
          <w:rFonts w:ascii="Times New Roman" w:hAnsi="Times New Roman" w:cs="Times New Roman"/>
          <w:b/>
          <w:bCs/>
          <w:color w:val="000000"/>
        </w:rPr>
      </w:pPr>
      <w:hyperlink r:id="rId106" w:tgtFrame="_blank" w:history="1">
        <w:r w:rsidRPr="00904CBC">
          <w:rPr>
            <w:rStyle w:val="Hyperlink"/>
            <w:rFonts w:ascii="Times New Roman" w:eastAsiaTheme="majorEastAsia" w:hAnsi="Times New Roman" w:cs="Times New Roman"/>
            <w:b/>
            <w:bCs/>
          </w:rPr>
          <w:t>CVE-2021-22096</w:t>
        </w:r>
      </w:hyperlink>
    </w:p>
    <w:p w14:paraId="3DFFEFAC" w14:textId="77777777" w:rsidR="00904CBC" w:rsidRPr="00904CBC" w:rsidRDefault="00904CBC" w:rsidP="00904CBC">
      <w:pPr>
        <w:pStyle w:val="HTMLPreformatted"/>
        <w:rPr>
          <w:rFonts w:ascii="Times New Roman" w:hAnsi="Times New Roman" w:cs="Times New Roman"/>
          <w:color w:val="000000"/>
        </w:rPr>
      </w:pPr>
    </w:p>
    <w:p w14:paraId="3CB13652" w14:textId="7777777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In Spring Framework versions 5.3.0 - 5.3.10, 5.2.0 - 5.2.17, and older unsupported versions, it is possible for a user to provide malicious input to cause the insertion of additional log entries.</w:t>
      </w:r>
    </w:p>
    <w:p w14:paraId="1DCC1797"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07" w:history="1">
        <w:r w:rsidRPr="00F41DB8">
          <w:rPr>
            <w:rStyle w:val="Hyperlink"/>
            <w:rFonts w:ascii="Calibri" w:hAnsi="Calibri" w:cs="Calibri"/>
            <w:sz w:val="22"/>
          </w:rPr>
          <w:t>https://cve.mitre.org/cve/search_cve_list.html</w:t>
        </w:r>
      </w:hyperlink>
    </w:p>
    <w:p w14:paraId="757DC885" w14:textId="77777777" w:rsidR="00904CBC" w:rsidRPr="00904CBC" w:rsidRDefault="00904CBC" w:rsidP="00904CBC">
      <w:pPr>
        <w:rPr>
          <w:b/>
          <w:bCs/>
          <w:color w:val="000000"/>
        </w:rPr>
      </w:pPr>
    </w:p>
    <w:p w14:paraId="75828342" w14:textId="15F79444" w:rsidR="00904CBC" w:rsidRDefault="00904CBC" w:rsidP="00904CBC">
      <w:pPr>
        <w:rPr>
          <w:b/>
          <w:bCs/>
          <w:color w:val="000000"/>
        </w:rPr>
      </w:pPr>
      <w:r w:rsidRPr="00904CBC">
        <w:rPr>
          <w:b/>
          <w:bCs/>
          <w:color w:val="000000"/>
        </w:rPr>
        <w:t>tomcat-embed-core-9.0.30.jar</w:t>
      </w:r>
    </w:p>
    <w:p w14:paraId="4E4DC294" w14:textId="19BC28AB" w:rsidR="00564C64" w:rsidRPr="00760F03" w:rsidRDefault="00564C64" w:rsidP="00564C64">
      <w:pPr>
        <w:rPr>
          <w:b/>
          <w:bCs/>
          <w:color w:val="000000"/>
        </w:rPr>
      </w:pPr>
      <w:r w:rsidRPr="00760F03">
        <w:rPr>
          <w:b/>
          <w:bCs/>
          <w:color w:val="000000"/>
        </w:rPr>
        <w:t xml:space="preserve">Highest Severity- </w:t>
      </w:r>
      <w:r w:rsidR="00476CB7">
        <w:rPr>
          <w:b/>
          <w:bCs/>
          <w:color w:val="000000"/>
        </w:rPr>
        <w:t>Critical</w:t>
      </w:r>
    </w:p>
    <w:p w14:paraId="182E7D7D" w14:textId="06341E9E" w:rsidR="00564C64" w:rsidRDefault="00564C64" w:rsidP="00564C64">
      <w:pPr>
        <w:rPr>
          <w:b/>
          <w:bCs/>
          <w:color w:val="000000"/>
        </w:rPr>
      </w:pPr>
      <w:r w:rsidRPr="00760F03">
        <w:rPr>
          <w:b/>
          <w:bCs/>
          <w:color w:val="000000"/>
        </w:rPr>
        <w:t>Evidence Count- 3</w:t>
      </w:r>
      <w:r w:rsidR="00476CB7">
        <w:rPr>
          <w:b/>
          <w:bCs/>
          <w:color w:val="000000"/>
        </w:rPr>
        <w:t>3</w:t>
      </w:r>
    </w:p>
    <w:p w14:paraId="55FFB84A" w14:textId="77777777" w:rsidR="00564C64" w:rsidRPr="00904CBC" w:rsidRDefault="00564C64" w:rsidP="00904CBC">
      <w:pPr>
        <w:rPr>
          <w:b/>
          <w:bCs/>
          <w:color w:val="000000"/>
        </w:rPr>
      </w:pPr>
    </w:p>
    <w:p w14:paraId="2AF27F60" w14:textId="77777777" w:rsidR="00904CBC" w:rsidRPr="00904CBC" w:rsidRDefault="00904CBC" w:rsidP="00904CBC">
      <w:pPr>
        <w:rPr>
          <w:color w:val="000000"/>
          <w:sz w:val="20"/>
          <w:szCs w:val="20"/>
        </w:rPr>
      </w:pPr>
      <w:hyperlink r:id="rId108" w:tgtFrame="_blank" w:history="1">
        <w:r w:rsidRPr="00904CBC">
          <w:rPr>
            <w:rStyle w:val="Hyperlink"/>
            <w:rFonts w:eastAsiaTheme="majorEastAsia"/>
            <w:b/>
            <w:bCs/>
            <w:sz w:val="20"/>
            <w:szCs w:val="20"/>
            <w:shd w:val="clear" w:color="auto" w:fill="FFFFFF"/>
          </w:rPr>
          <w:t>CVE-2020-1938</w:t>
        </w:r>
      </w:hyperlink>
    </w:p>
    <w:p w14:paraId="340D5E37" w14:textId="1E9A73ED"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When using the Apache </w:t>
      </w:r>
      <w:proofErr w:type="spellStart"/>
      <w:r w:rsidRPr="00904CBC">
        <w:rPr>
          <w:rFonts w:ascii="Times New Roman" w:hAnsi="Times New Roman" w:cs="Times New Roman"/>
          <w:color w:val="000000"/>
        </w:rPr>
        <w:t>JServ</w:t>
      </w:r>
      <w:proofErr w:type="spellEnd"/>
      <w:r w:rsidRPr="00904CBC">
        <w:rPr>
          <w:rFonts w:ascii="Times New Roman" w:hAnsi="Times New Roman" w:cs="Times New Roman"/>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904CBC">
        <w:rPr>
          <w:rFonts w:ascii="Times New Roman" w:hAnsi="Times New Roman" w:cs="Times New Roman"/>
          <w:color w:val="000000"/>
        </w:rPr>
        <w:t>defence</w:t>
      </w:r>
      <w:proofErr w:type="spellEnd"/>
      <w:r w:rsidRPr="00904CBC">
        <w:rPr>
          <w:rFonts w:ascii="Times New Roman" w:hAnsi="Times New Roman" w:cs="Times New Roman"/>
          <w:color w:val="000000"/>
        </w:rPr>
        <w:t xml:space="preserve">-in-depth approach and block the vector that permits returning arbitrary files and execution as JSP may upgrade to Apache Tomcat 9.0.31, 8.5.51 or 7.0.100 or later. </w:t>
      </w:r>
      <w:proofErr w:type="gramStart"/>
      <w:r w:rsidRPr="00904CBC">
        <w:rPr>
          <w:rFonts w:ascii="Times New Roman" w:hAnsi="Times New Roman" w:cs="Times New Roman"/>
          <w:color w:val="000000"/>
        </w:rPr>
        <w:t>A number of</w:t>
      </w:r>
      <w:proofErr w:type="gramEnd"/>
      <w:r w:rsidRPr="00904CBC">
        <w:rPr>
          <w:rFonts w:ascii="Times New Roman" w:hAnsi="Times New Roman" w:cs="Times New Roman"/>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2E1E86F3"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09" w:history="1">
        <w:r w:rsidRPr="00F41DB8">
          <w:rPr>
            <w:rStyle w:val="Hyperlink"/>
            <w:rFonts w:ascii="Calibri" w:hAnsi="Calibri" w:cs="Calibri"/>
            <w:sz w:val="22"/>
          </w:rPr>
          <w:t>https://cve.mitre.org/cve/search_cve_list.html</w:t>
        </w:r>
      </w:hyperlink>
    </w:p>
    <w:p w14:paraId="265E07CB" w14:textId="77777777" w:rsidR="00904CBC" w:rsidRPr="00904CBC" w:rsidRDefault="00904CBC" w:rsidP="00904CBC">
      <w:pPr>
        <w:pStyle w:val="HTMLPreformatted"/>
        <w:rPr>
          <w:rFonts w:ascii="Times New Roman" w:hAnsi="Times New Roman" w:cs="Times New Roman"/>
          <w:color w:val="000000"/>
        </w:rPr>
      </w:pPr>
    </w:p>
    <w:p w14:paraId="7FE443BC" w14:textId="005DAF2C" w:rsidR="00904CBC" w:rsidRPr="00904CBC" w:rsidRDefault="00904CBC" w:rsidP="00904CBC">
      <w:pPr>
        <w:pStyle w:val="HTMLPreformatted"/>
        <w:rPr>
          <w:rFonts w:ascii="Times New Roman" w:hAnsi="Times New Roman" w:cs="Times New Roman"/>
          <w:b/>
          <w:bCs/>
          <w:color w:val="000000"/>
        </w:rPr>
      </w:pPr>
      <w:hyperlink r:id="rId110" w:tgtFrame="_blank" w:history="1">
        <w:r w:rsidRPr="00904CBC">
          <w:rPr>
            <w:rStyle w:val="Hyperlink"/>
            <w:rFonts w:ascii="Times New Roman" w:eastAsiaTheme="majorEastAsia" w:hAnsi="Times New Roman" w:cs="Times New Roman"/>
            <w:b/>
            <w:bCs/>
          </w:rPr>
          <w:t>CVE-2020-11996</w:t>
        </w:r>
      </w:hyperlink>
    </w:p>
    <w:p w14:paraId="2515D5D8" w14:textId="77777777" w:rsidR="00904CBC" w:rsidRPr="00904CBC" w:rsidRDefault="00904CBC" w:rsidP="00904CBC">
      <w:pPr>
        <w:pStyle w:val="HTMLPreformatted"/>
        <w:rPr>
          <w:rFonts w:ascii="Times New Roman" w:hAnsi="Times New Roman" w:cs="Times New Roman"/>
          <w:color w:val="000000"/>
        </w:rPr>
      </w:pPr>
    </w:p>
    <w:p w14:paraId="730788BE" w14:textId="51B9956A"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A specially crafted sequence of HTTP/2 requests sent to Apache Tomcat 10.0.0-M1 to 10.0.0-M5, 9.0.0.M1 to 9.0.35 and 8.5.0 to 8.5.55 could trigger high CPU usage for several seconds. If </w:t>
      </w:r>
      <w:proofErr w:type="gramStart"/>
      <w:r w:rsidRPr="00904CBC">
        <w:rPr>
          <w:rFonts w:ascii="Times New Roman" w:hAnsi="Times New Roman" w:cs="Times New Roman"/>
          <w:color w:val="000000"/>
        </w:rPr>
        <w:t>a sufficient number</w:t>
      </w:r>
      <w:proofErr w:type="gramEnd"/>
      <w:r w:rsidRPr="00904CBC">
        <w:rPr>
          <w:rFonts w:ascii="Times New Roman" w:hAnsi="Times New Roman" w:cs="Times New Roman"/>
          <w:color w:val="000000"/>
        </w:rPr>
        <w:t xml:space="preserve"> of such requests were made on concurrent HTTP/2 connections, the server could become unresponsive.</w:t>
      </w:r>
    </w:p>
    <w:p w14:paraId="529BFEA1"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11" w:history="1">
        <w:r w:rsidRPr="00F41DB8">
          <w:rPr>
            <w:rStyle w:val="Hyperlink"/>
            <w:rFonts w:ascii="Calibri" w:hAnsi="Calibri" w:cs="Calibri"/>
            <w:sz w:val="22"/>
          </w:rPr>
          <w:t>https://cve.mitre.org/cve/search_cve_list.html</w:t>
        </w:r>
      </w:hyperlink>
    </w:p>
    <w:p w14:paraId="57A5D27B" w14:textId="77777777" w:rsidR="00904CBC" w:rsidRPr="00904CBC" w:rsidRDefault="00904CBC" w:rsidP="00904CBC">
      <w:pPr>
        <w:pStyle w:val="HTMLPreformatted"/>
        <w:rPr>
          <w:rFonts w:ascii="Times New Roman" w:hAnsi="Times New Roman" w:cs="Times New Roman"/>
          <w:color w:val="000000"/>
        </w:rPr>
      </w:pPr>
    </w:p>
    <w:p w14:paraId="0315CE33" w14:textId="0F88A3C2" w:rsidR="00904CBC" w:rsidRPr="00904CBC" w:rsidRDefault="00904CBC" w:rsidP="00904CBC">
      <w:pPr>
        <w:pStyle w:val="HTMLPreformatted"/>
        <w:rPr>
          <w:rFonts w:ascii="Times New Roman" w:hAnsi="Times New Roman" w:cs="Times New Roman"/>
          <w:b/>
          <w:bCs/>
          <w:color w:val="000000"/>
        </w:rPr>
      </w:pPr>
      <w:hyperlink r:id="rId112" w:tgtFrame="_blank" w:history="1">
        <w:r w:rsidRPr="00904CBC">
          <w:rPr>
            <w:rStyle w:val="Hyperlink"/>
            <w:rFonts w:ascii="Times New Roman" w:eastAsiaTheme="majorEastAsia" w:hAnsi="Times New Roman" w:cs="Times New Roman"/>
            <w:b/>
            <w:bCs/>
          </w:rPr>
          <w:t>CVE-2020-13934</w:t>
        </w:r>
      </w:hyperlink>
    </w:p>
    <w:p w14:paraId="07FF129C" w14:textId="77777777" w:rsidR="00904CBC" w:rsidRPr="00904CBC" w:rsidRDefault="00904CBC" w:rsidP="00904CBC">
      <w:pPr>
        <w:pStyle w:val="HTMLPreformatted"/>
        <w:rPr>
          <w:rFonts w:ascii="Times New Roman" w:hAnsi="Times New Roman" w:cs="Times New Roman"/>
          <w:color w:val="000000"/>
        </w:rPr>
      </w:pPr>
    </w:p>
    <w:p w14:paraId="769420AA" w14:textId="6978827D" w:rsid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An h2c direct connection to Apache Tomcat 10.0.0-M1 to 10.0.0-M6, 9.0.0.M5 to 9.0.36 and 8.5.1 to 8.5.56 did not release the HTTP/1.1 processor after the upgrade to HTTP/2. If </w:t>
      </w:r>
      <w:proofErr w:type="gramStart"/>
      <w:r w:rsidRPr="00904CBC">
        <w:rPr>
          <w:rFonts w:ascii="Times New Roman" w:hAnsi="Times New Roman" w:cs="Times New Roman"/>
          <w:color w:val="000000"/>
        </w:rPr>
        <w:t>a sufficient number</w:t>
      </w:r>
      <w:proofErr w:type="gramEnd"/>
      <w:r w:rsidRPr="00904CBC">
        <w:rPr>
          <w:rFonts w:ascii="Times New Roman" w:hAnsi="Times New Roman" w:cs="Times New Roman"/>
          <w:color w:val="000000"/>
        </w:rPr>
        <w:t xml:space="preserve"> of such requests were made, an </w:t>
      </w:r>
      <w:proofErr w:type="spellStart"/>
      <w:r w:rsidRPr="00904CBC">
        <w:rPr>
          <w:rFonts w:ascii="Times New Roman" w:hAnsi="Times New Roman" w:cs="Times New Roman"/>
          <w:color w:val="000000"/>
        </w:rPr>
        <w:t>OutOfMemoryException</w:t>
      </w:r>
      <w:proofErr w:type="spellEnd"/>
      <w:r w:rsidRPr="00904CBC">
        <w:rPr>
          <w:rFonts w:ascii="Times New Roman" w:hAnsi="Times New Roman" w:cs="Times New Roman"/>
          <w:color w:val="000000"/>
        </w:rPr>
        <w:t xml:space="preserve"> could occur leading to a denial of service.</w:t>
      </w:r>
    </w:p>
    <w:p w14:paraId="6DF49D03"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13" w:history="1">
        <w:r w:rsidRPr="00F41DB8">
          <w:rPr>
            <w:rStyle w:val="Hyperlink"/>
            <w:rFonts w:ascii="Calibri" w:hAnsi="Calibri" w:cs="Calibri"/>
            <w:sz w:val="22"/>
          </w:rPr>
          <w:t>https://cve.mitre.org/cve/search_cve_list.html</w:t>
        </w:r>
      </w:hyperlink>
    </w:p>
    <w:p w14:paraId="4F32E128" w14:textId="77777777" w:rsidR="00004280" w:rsidRPr="00904CBC" w:rsidRDefault="00004280" w:rsidP="00904CBC">
      <w:pPr>
        <w:pStyle w:val="HTMLPreformatted"/>
        <w:rPr>
          <w:rFonts w:ascii="Times New Roman" w:hAnsi="Times New Roman" w:cs="Times New Roman"/>
          <w:color w:val="000000"/>
        </w:rPr>
      </w:pPr>
    </w:p>
    <w:p w14:paraId="5952D6DA" w14:textId="77777777" w:rsidR="00904CBC" w:rsidRPr="00904CBC" w:rsidRDefault="00904CBC" w:rsidP="00904CBC">
      <w:pPr>
        <w:pStyle w:val="HTMLPreformatted"/>
        <w:rPr>
          <w:rFonts w:ascii="Times New Roman" w:hAnsi="Times New Roman" w:cs="Times New Roman"/>
          <w:color w:val="000000"/>
        </w:rPr>
      </w:pPr>
    </w:p>
    <w:p w14:paraId="2BB6050F" w14:textId="5A0956F7" w:rsidR="00904CBC" w:rsidRPr="00904CBC" w:rsidRDefault="00904CBC" w:rsidP="00904CBC">
      <w:pPr>
        <w:pStyle w:val="HTMLPreformatted"/>
        <w:rPr>
          <w:rFonts w:ascii="Times New Roman" w:hAnsi="Times New Roman" w:cs="Times New Roman"/>
          <w:color w:val="000000"/>
        </w:rPr>
      </w:pPr>
      <w:hyperlink r:id="rId114" w:tgtFrame="_blank" w:history="1">
        <w:r w:rsidRPr="00904CBC">
          <w:rPr>
            <w:rStyle w:val="Hyperlink"/>
            <w:rFonts w:ascii="Times New Roman" w:eastAsiaTheme="majorEastAsia" w:hAnsi="Times New Roman" w:cs="Times New Roman"/>
            <w:b/>
            <w:bCs/>
          </w:rPr>
          <w:t>CVE-2020-13935</w:t>
        </w:r>
      </w:hyperlink>
      <w:r w:rsidRPr="00904CBC">
        <w:rPr>
          <w:rFonts w:ascii="Times New Roman" w:hAnsi="Times New Roman" w:cs="Times New Roman"/>
          <w:color w:val="000000"/>
        </w:rPr>
        <w:t> </w:t>
      </w:r>
    </w:p>
    <w:p w14:paraId="335A1F8B" w14:textId="77777777" w:rsidR="00904CBC" w:rsidRPr="00904CBC" w:rsidRDefault="00904CBC" w:rsidP="00904CBC">
      <w:pPr>
        <w:pStyle w:val="HTMLPreformatted"/>
        <w:rPr>
          <w:rFonts w:ascii="Times New Roman" w:hAnsi="Times New Roman" w:cs="Times New Roman"/>
          <w:color w:val="000000"/>
        </w:rPr>
      </w:pPr>
    </w:p>
    <w:p w14:paraId="00ECDF34" w14:textId="2378DADC"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7261618"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15" w:history="1">
        <w:r w:rsidRPr="00F41DB8">
          <w:rPr>
            <w:rStyle w:val="Hyperlink"/>
            <w:rFonts w:ascii="Calibri" w:hAnsi="Calibri" w:cs="Calibri"/>
            <w:sz w:val="22"/>
          </w:rPr>
          <w:t>https://cve.mitre.org/cve/search_cve_list.html</w:t>
        </w:r>
      </w:hyperlink>
    </w:p>
    <w:p w14:paraId="6E70E8B6" w14:textId="77777777" w:rsidR="00904CBC" w:rsidRPr="00904CBC" w:rsidRDefault="00904CBC" w:rsidP="00904CBC">
      <w:pPr>
        <w:pStyle w:val="HTMLPreformatted"/>
        <w:rPr>
          <w:rFonts w:ascii="Times New Roman" w:hAnsi="Times New Roman" w:cs="Times New Roman"/>
          <w:color w:val="000000"/>
        </w:rPr>
      </w:pPr>
    </w:p>
    <w:p w14:paraId="1A3B7DB3" w14:textId="7C9C7032" w:rsidR="00904CBC" w:rsidRPr="00904CBC" w:rsidRDefault="00904CBC" w:rsidP="00904CBC">
      <w:pPr>
        <w:pStyle w:val="HTMLPreformatted"/>
        <w:rPr>
          <w:rFonts w:ascii="Times New Roman" w:hAnsi="Times New Roman" w:cs="Times New Roman"/>
          <w:color w:val="000000"/>
        </w:rPr>
      </w:pPr>
      <w:hyperlink r:id="rId116" w:tgtFrame="_blank" w:history="1">
        <w:r w:rsidRPr="00904CBC">
          <w:rPr>
            <w:rStyle w:val="Hyperlink"/>
            <w:rFonts w:ascii="Times New Roman" w:eastAsiaTheme="majorEastAsia" w:hAnsi="Times New Roman" w:cs="Times New Roman"/>
            <w:b/>
            <w:bCs/>
          </w:rPr>
          <w:t>CVE-2020-17527</w:t>
        </w:r>
      </w:hyperlink>
      <w:r w:rsidRPr="00904CBC">
        <w:rPr>
          <w:rFonts w:ascii="Times New Roman" w:hAnsi="Times New Roman" w:cs="Times New Roman"/>
          <w:color w:val="000000"/>
        </w:rPr>
        <w:t> </w:t>
      </w:r>
    </w:p>
    <w:p w14:paraId="18892587" w14:textId="77777777" w:rsidR="00904CBC" w:rsidRPr="00904CBC" w:rsidRDefault="00904CBC" w:rsidP="00904CBC">
      <w:pPr>
        <w:pStyle w:val="HTMLPreformatted"/>
        <w:rPr>
          <w:rFonts w:ascii="Times New Roman" w:hAnsi="Times New Roman" w:cs="Times New Roman"/>
          <w:color w:val="000000"/>
        </w:rPr>
      </w:pPr>
    </w:p>
    <w:p w14:paraId="7751EB28" w14:textId="60716D27"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25A61F18"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17" w:history="1">
        <w:r w:rsidRPr="00F41DB8">
          <w:rPr>
            <w:rStyle w:val="Hyperlink"/>
            <w:rFonts w:ascii="Calibri" w:hAnsi="Calibri" w:cs="Calibri"/>
            <w:sz w:val="22"/>
          </w:rPr>
          <w:t>https://cve.mitre.org/cve/search_cve_list.html</w:t>
        </w:r>
      </w:hyperlink>
    </w:p>
    <w:p w14:paraId="7A756B73" w14:textId="77777777" w:rsidR="00904CBC" w:rsidRPr="00904CBC" w:rsidRDefault="00904CBC" w:rsidP="00904CBC">
      <w:pPr>
        <w:pStyle w:val="HTMLPreformatted"/>
        <w:rPr>
          <w:rFonts w:ascii="Times New Roman" w:hAnsi="Times New Roman" w:cs="Times New Roman"/>
          <w:color w:val="000000"/>
        </w:rPr>
      </w:pPr>
    </w:p>
    <w:p w14:paraId="1CB74C8A" w14:textId="05A80567" w:rsidR="00904CBC" w:rsidRPr="00904CBC" w:rsidRDefault="00904CBC" w:rsidP="00904CBC">
      <w:pPr>
        <w:pStyle w:val="HTMLPreformatted"/>
        <w:rPr>
          <w:rFonts w:ascii="Times New Roman" w:hAnsi="Times New Roman" w:cs="Times New Roman"/>
          <w:color w:val="000000"/>
        </w:rPr>
      </w:pPr>
      <w:hyperlink r:id="rId118" w:tgtFrame="_blank" w:history="1">
        <w:r w:rsidRPr="00904CBC">
          <w:rPr>
            <w:rStyle w:val="Hyperlink"/>
            <w:rFonts w:ascii="Times New Roman" w:eastAsiaTheme="majorEastAsia" w:hAnsi="Times New Roman" w:cs="Times New Roman"/>
            <w:b/>
            <w:bCs/>
          </w:rPr>
          <w:t>CVE-2021-25122</w:t>
        </w:r>
      </w:hyperlink>
      <w:r w:rsidRPr="00904CBC">
        <w:rPr>
          <w:rFonts w:ascii="Times New Roman" w:hAnsi="Times New Roman" w:cs="Times New Roman"/>
          <w:color w:val="000000"/>
        </w:rPr>
        <w:t> </w:t>
      </w:r>
    </w:p>
    <w:p w14:paraId="19E4062E" w14:textId="77777777" w:rsidR="00904CBC" w:rsidRPr="00904CBC" w:rsidRDefault="00904CBC" w:rsidP="00904CBC">
      <w:pPr>
        <w:pStyle w:val="HTMLPreformatted"/>
        <w:rPr>
          <w:rFonts w:ascii="Times New Roman" w:hAnsi="Times New Roman" w:cs="Times New Roman"/>
          <w:color w:val="000000"/>
        </w:rPr>
      </w:pPr>
    </w:p>
    <w:p w14:paraId="3F0014B0" w14:textId="5BCDCA4E" w:rsidR="00904CBC" w:rsidRPr="00904CBC"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3E946E81"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19" w:history="1">
        <w:r w:rsidRPr="00F41DB8">
          <w:rPr>
            <w:rStyle w:val="Hyperlink"/>
            <w:rFonts w:ascii="Calibri" w:hAnsi="Calibri" w:cs="Calibri"/>
            <w:sz w:val="22"/>
          </w:rPr>
          <w:t>https://cve.mitre.org/cve/search_cve_list.html</w:t>
        </w:r>
      </w:hyperlink>
    </w:p>
    <w:p w14:paraId="00D70A00" w14:textId="77777777" w:rsidR="00904CBC" w:rsidRPr="00904CBC" w:rsidRDefault="00904CBC" w:rsidP="00904CBC">
      <w:pPr>
        <w:pStyle w:val="HTMLPreformatted"/>
        <w:rPr>
          <w:rFonts w:ascii="Times New Roman" w:hAnsi="Times New Roman" w:cs="Times New Roman"/>
          <w:color w:val="000000"/>
        </w:rPr>
      </w:pPr>
    </w:p>
    <w:p w14:paraId="01267384" w14:textId="54A7588C" w:rsidR="00904CBC" w:rsidRPr="00904CBC" w:rsidRDefault="00904CBC" w:rsidP="00904CBC">
      <w:pPr>
        <w:pStyle w:val="HTMLPreformatted"/>
        <w:rPr>
          <w:rFonts w:ascii="Times New Roman" w:hAnsi="Times New Roman" w:cs="Times New Roman"/>
          <w:color w:val="000000"/>
        </w:rPr>
      </w:pPr>
      <w:hyperlink r:id="rId120" w:tgtFrame="_blank" w:history="1">
        <w:r w:rsidRPr="00904CBC">
          <w:rPr>
            <w:rStyle w:val="Hyperlink"/>
            <w:rFonts w:ascii="Times New Roman" w:eastAsiaTheme="majorEastAsia" w:hAnsi="Times New Roman" w:cs="Times New Roman"/>
            <w:b/>
            <w:bCs/>
          </w:rPr>
          <w:t>CVE-2021-41079</w:t>
        </w:r>
      </w:hyperlink>
      <w:r w:rsidRPr="00904CBC">
        <w:rPr>
          <w:rFonts w:ascii="Times New Roman" w:hAnsi="Times New Roman" w:cs="Times New Roman"/>
          <w:color w:val="000000"/>
        </w:rPr>
        <w:t>  </w:t>
      </w:r>
    </w:p>
    <w:p w14:paraId="32FCD5B1" w14:textId="77777777" w:rsidR="00904CBC" w:rsidRPr="00904CBC" w:rsidRDefault="00904CBC" w:rsidP="00904CBC">
      <w:pPr>
        <w:pStyle w:val="HTMLPreformatted"/>
        <w:rPr>
          <w:rFonts w:ascii="Times New Roman" w:hAnsi="Times New Roman" w:cs="Times New Roman"/>
          <w:color w:val="000000"/>
        </w:rPr>
      </w:pPr>
    </w:p>
    <w:p w14:paraId="0E3CE5AF" w14:textId="4004CA95" w:rsidR="00004280" w:rsidRDefault="00904CBC" w:rsidP="00904CBC">
      <w:pPr>
        <w:pStyle w:val="HTMLPreformatted"/>
        <w:rPr>
          <w:rFonts w:ascii="Times New Roman" w:hAnsi="Times New Roman" w:cs="Times New Roman"/>
          <w:color w:val="000000"/>
        </w:rPr>
      </w:pPr>
      <w:r w:rsidRPr="00904CBC">
        <w:rPr>
          <w:rFonts w:ascii="Times New Roman" w:hAnsi="Times New Roman" w:cs="Times New Roman"/>
          <w:color w:val="000000"/>
        </w:rPr>
        <w:t xml:space="preserve">Apache Tomcat 8.5.0 to 8.5.63, 9.0.0-M1 to 9.0.43 and 10.0.0-M1 to 10.0.2 did not properly validate incoming TLS packets. When Tomcat was configured to use </w:t>
      </w:r>
      <w:proofErr w:type="spellStart"/>
      <w:r w:rsidRPr="00904CBC">
        <w:rPr>
          <w:rFonts w:ascii="Times New Roman" w:hAnsi="Times New Roman" w:cs="Times New Roman"/>
          <w:color w:val="000000"/>
        </w:rPr>
        <w:t>NIO+OpenSSL</w:t>
      </w:r>
      <w:proofErr w:type="spellEnd"/>
      <w:r w:rsidRPr="00904CBC">
        <w:rPr>
          <w:rFonts w:ascii="Times New Roman" w:hAnsi="Times New Roman" w:cs="Times New Roman"/>
          <w:color w:val="000000"/>
        </w:rPr>
        <w:t xml:space="preserve"> or NIO2+OpenSSL for TLS, a specially crafted packet could be used to trigger an infinite loop resulting in a denial of service.</w:t>
      </w:r>
    </w:p>
    <w:p w14:paraId="30080BBC" w14:textId="77777777" w:rsidR="00004280" w:rsidRDefault="00004280" w:rsidP="00004280">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21" w:history="1">
        <w:r w:rsidRPr="00F41DB8">
          <w:rPr>
            <w:rStyle w:val="Hyperlink"/>
            <w:rFonts w:ascii="Calibri" w:hAnsi="Calibri" w:cs="Calibri"/>
            <w:sz w:val="22"/>
          </w:rPr>
          <w:t>https://cve.mitre.org/cve/search_cve_list.html</w:t>
        </w:r>
      </w:hyperlink>
    </w:p>
    <w:p w14:paraId="12DC7F30" w14:textId="77777777" w:rsidR="00004280" w:rsidRPr="00904CBC" w:rsidRDefault="00004280" w:rsidP="00004280">
      <w:pPr>
        <w:pStyle w:val="HTMLPreformatted"/>
        <w:rPr>
          <w:rFonts w:ascii="Times New Roman" w:hAnsi="Times New Roman" w:cs="Times New Roman"/>
          <w:color w:val="000000"/>
        </w:rPr>
      </w:pPr>
    </w:p>
    <w:p w14:paraId="5EB38E19" w14:textId="3042BF79"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22" w:tgtFrame="_blank" w:history="1">
        <w:r w:rsidRPr="00904CBC">
          <w:rPr>
            <w:rStyle w:val="Hyperlink"/>
            <w:rFonts w:eastAsiaTheme="majorEastAsia"/>
            <w:b/>
            <w:bCs/>
            <w:sz w:val="20"/>
            <w:szCs w:val="20"/>
          </w:rPr>
          <w:t>CV</w:t>
        </w:r>
        <w:r w:rsidRPr="00904CBC">
          <w:rPr>
            <w:rStyle w:val="Hyperlink"/>
            <w:rFonts w:eastAsiaTheme="majorEastAsia"/>
            <w:b/>
            <w:bCs/>
            <w:sz w:val="20"/>
            <w:szCs w:val="20"/>
          </w:rPr>
          <w:t>E</w:t>
        </w:r>
        <w:r w:rsidRPr="00904CBC">
          <w:rPr>
            <w:rStyle w:val="Hyperlink"/>
            <w:rFonts w:eastAsiaTheme="majorEastAsia"/>
            <w:b/>
            <w:bCs/>
            <w:sz w:val="20"/>
            <w:szCs w:val="20"/>
          </w:rPr>
          <w:t>-</w:t>
        </w:r>
        <w:r w:rsidRPr="00904CBC">
          <w:rPr>
            <w:rStyle w:val="Hyperlink"/>
            <w:rFonts w:eastAsiaTheme="majorEastAsia"/>
            <w:b/>
            <w:bCs/>
            <w:sz w:val="20"/>
            <w:szCs w:val="20"/>
          </w:rPr>
          <w:t>2</w:t>
        </w:r>
        <w:r w:rsidRPr="00904CBC">
          <w:rPr>
            <w:rStyle w:val="Hyperlink"/>
            <w:rFonts w:eastAsiaTheme="majorEastAsia"/>
            <w:b/>
            <w:bCs/>
            <w:sz w:val="20"/>
            <w:szCs w:val="20"/>
          </w:rPr>
          <w:t>022-29885</w:t>
        </w:r>
      </w:hyperlink>
      <w:r w:rsidRPr="00904CBC">
        <w:rPr>
          <w:color w:val="000000"/>
          <w:sz w:val="20"/>
          <w:szCs w:val="20"/>
        </w:rPr>
        <w:t>  </w:t>
      </w:r>
    </w:p>
    <w:p w14:paraId="0BB8488C"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295F482C" w14:textId="58D60BB8"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The documentation of Apache Tomcat 10.1.0-M1 to 10.1.0-M14, 10.0.0-M1 to 10.0.20, 9.0.13 to 9.0.62 and 8.5.38 to 8.5.78 for the </w:t>
      </w:r>
      <w:proofErr w:type="spellStart"/>
      <w:r w:rsidRPr="00904CBC">
        <w:rPr>
          <w:rFonts w:ascii="Times New Roman" w:hAnsi="Times New Roman" w:cs="Times New Roman"/>
          <w:color w:val="000000"/>
        </w:rPr>
        <w:t>EncryptInterceptor</w:t>
      </w:r>
      <w:proofErr w:type="spellEnd"/>
      <w:r w:rsidRPr="00904CBC">
        <w:rPr>
          <w:rFonts w:ascii="Times New Roman" w:hAnsi="Times New Roman" w:cs="Times New Roman"/>
          <w:color w:val="000000"/>
        </w:rPr>
        <w:t xml:space="preserve"> incorrectly stated it enabled Tomcat clustering to run over an untrusted network. This was not correct. While the </w:t>
      </w:r>
      <w:proofErr w:type="spellStart"/>
      <w:r w:rsidRPr="00904CBC">
        <w:rPr>
          <w:rFonts w:ascii="Times New Roman" w:hAnsi="Times New Roman" w:cs="Times New Roman"/>
          <w:color w:val="000000"/>
        </w:rPr>
        <w:t>EncryptInterceptor</w:t>
      </w:r>
      <w:proofErr w:type="spellEnd"/>
      <w:r w:rsidRPr="00904CBC">
        <w:rPr>
          <w:rFonts w:ascii="Times New Roman" w:hAnsi="Times New Roman" w:cs="Times New Roman"/>
          <w:color w:val="000000"/>
        </w:rPr>
        <w:t xml:space="preserve"> does provide confidentiality and integrity protection, it does not protect against all risks associated with running over any untrusted network, particularly DoS risks.</w:t>
      </w:r>
    </w:p>
    <w:p w14:paraId="08FB394F"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23" w:history="1">
        <w:r w:rsidRPr="00F41DB8">
          <w:rPr>
            <w:rStyle w:val="Hyperlink"/>
            <w:rFonts w:ascii="Calibri" w:hAnsi="Calibri" w:cs="Calibri"/>
            <w:sz w:val="22"/>
          </w:rPr>
          <w:t>https://cve.mitre.org/cve/search_cve_list.html</w:t>
        </w:r>
      </w:hyperlink>
    </w:p>
    <w:p w14:paraId="268C75E0" w14:textId="77777777" w:rsidR="00004280" w:rsidRPr="00904CBC" w:rsidRDefault="00004280" w:rsidP="00004280">
      <w:pPr>
        <w:pStyle w:val="HTMLPreformatted"/>
        <w:rPr>
          <w:rFonts w:ascii="Times New Roman" w:hAnsi="Times New Roman" w:cs="Times New Roman"/>
          <w:color w:val="000000"/>
        </w:rPr>
      </w:pPr>
    </w:p>
    <w:p w14:paraId="476099D3" w14:textId="00D3A9AC"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24" w:tgtFrame="_blank" w:history="1">
        <w:r w:rsidRPr="00904CBC">
          <w:rPr>
            <w:rStyle w:val="Hyperlink"/>
            <w:rFonts w:eastAsiaTheme="majorEastAsia"/>
            <w:b/>
            <w:bCs/>
            <w:sz w:val="20"/>
            <w:szCs w:val="20"/>
          </w:rPr>
          <w:t>CVE-2</w:t>
        </w:r>
        <w:r w:rsidRPr="00904CBC">
          <w:rPr>
            <w:rStyle w:val="Hyperlink"/>
            <w:rFonts w:eastAsiaTheme="majorEastAsia"/>
            <w:b/>
            <w:bCs/>
            <w:sz w:val="20"/>
            <w:szCs w:val="20"/>
          </w:rPr>
          <w:t>0</w:t>
        </w:r>
        <w:r w:rsidRPr="00904CBC">
          <w:rPr>
            <w:rStyle w:val="Hyperlink"/>
            <w:rFonts w:eastAsiaTheme="majorEastAsia"/>
            <w:b/>
            <w:bCs/>
            <w:sz w:val="20"/>
            <w:szCs w:val="20"/>
          </w:rPr>
          <w:t>22-42252</w:t>
        </w:r>
      </w:hyperlink>
      <w:r w:rsidRPr="00904CBC">
        <w:rPr>
          <w:color w:val="000000"/>
          <w:sz w:val="20"/>
          <w:szCs w:val="20"/>
        </w:rPr>
        <w:t>  </w:t>
      </w:r>
    </w:p>
    <w:p w14:paraId="5320EB9F"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5FFA0553" w14:textId="30FC1F2F"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If Apache Tomcat 8.5.0 to 8.5.82, 9.0.0-M1 to 9.0.67, 10.0.0-M1 to 10.0.26 or 10.1.0-M1 to 10.1.0 was configured to ignore invalid HTTP headers via setting </w:t>
      </w:r>
      <w:proofErr w:type="spellStart"/>
      <w:r w:rsidRPr="00904CBC">
        <w:rPr>
          <w:rFonts w:ascii="Times New Roman" w:hAnsi="Times New Roman" w:cs="Times New Roman"/>
          <w:color w:val="000000"/>
        </w:rPr>
        <w:t>rejectIllegalHeader</w:t>
      </w:r>
      <w:proofErr w:type="spellEnd"/>
      <w:r w:rsidRPr="00904CBC">
        <w:rPr>
          <w:rFonts w:ascii="Times New Roman" w:hAnsi="Times New Roman" w:cs="Times New Roman"/>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584A8CE6"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25" w:history="1">
        <w:r w:rsidRPr="00F41DB8">
          <w:rPr>
            <w:rStyle w:val="Hyperlink"/>
            <w:rFonts w:ascii="Calibri" w:hAnsi="Calibri" w:cs="Calibri"/>
            <w:sz w:val="22"/>
          </w:rPr>
          <w:t>https://cve.mitre.org/cve/search_cve_list.html</w:t>
        </w:r>
      </w:hyperlink>
    </w:p>
    <w:p w14:paraId="53452D02" w14:textId="77777777" w:rsidR="00004280" w:rsidRPr="00904CBC" w:rsidRDefault="00004280" w:rsidP="00004280">
      <w:pPr>
        <w:pStyle w:val="HTMLPreformatted"/>
        <w:rPr>
          <w:rFonts w:ascii="Times New Roman" w:hAnsi="Times New Roman" w:cs="Times New Roman"/>
          <w:color w:val="000000"/>
        </w:rPr>
      </w:pPr>
    </w:p>
    <w:p w14:paraId="15AB1A8B" w14:textId="1FDC84E3"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26" w:tgtFrame="_blank" w:history="1">
        <w:r w:rsidRPr="00904CBC">
          <w:rPr>
            <w:rStyle w:val="Hyperlink"/>
            <w:rFonts w:eastAsiaTheme="majorEastAsia"/>
            <w:b/>
            <w:bCs/>
            <w:sz w:val="20"/>
            <w:szCs w:val="20"/>
          </w:rPr>
          <w:t>CVE-2020-9484</w:t>
        </w:r>
      </w:hyperlink>
      <w:r w:rsidRPr="00904CBC">
        <w:rPr>
          <w:color w:val="000000"/>
          <w:sz w:val="20"/>
          <w:szCs w:val="20"/>
        </w:rPr>
        <w:t>  </w:t>
      </w:r>
    </w:p>
    <w:p w14:paraId="69E2C62A"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602614B8" w14:textId="3BD920F6"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904CBC">
        <w:rPr>
          <w:rFonts w:ascii="Times New Roman" w:hAnsi="Times New Roman" w:cs="Times New Roman"/>
          <w:color w:val="000000"/>
        </w:rPr>
        <w:t>PersistenceManager</w:t>
      </w:r>
      <w:proofErr w:type="spellEnd"/>
      <w:r w:rsidRPr="00904CBC">
        <w:rPr>
          <w:rFonts w:ascii="Times New Roman" w:hAnsi="Times New Roman" w:cs="Times New Roman"/>
          <w:color w:val="000000"/>
        </w:rPr>
        <w:t xml:space="preserve"> with a </w:t>
      </w:r>
      <w:proofErr w:type="spellStart"/>
      <w:r w:rsidRPr="00904CBC">
        <w:rPr>
          <w:rFonts w:ascii="Times New Roman" w:hAnsi="Times New Roman" w:cs="Times New Roman"/>
          <w:color w:val="000000"/>
        </w:rPr>
        <w:t>FileStore</w:t>
      </w:r>
      <w:proofErr w:type="spellEnd"/>
      <w:r w:rsidRPr="00904CBC">
        <w:rPr>
          <w:rFonts w:ascii="Times New Roman" w:hAnsi="Times New Roman" w:cs="Times New Roman"/>
          <w:color w:val="000000"/>
        </w:rPr>
        <w:t xml:space="preserve">; and c) the </w:t>
      </w:r>
      <w:proofErr w:type="spellStart"/>
      <w:r w:rsidRPr="00904CBC">
        <w:rPr>
          <w:rFonts w:ascii="Times New Roman" w:hAnsi="Times New Roman" w:cs="Times New Roman"/>
          <w:color w:val="000000"/>
        </w:rPr>
        <w:t>PersistenceManager</w:t>
      </w:r>
      <w:proofErr w:type="spellEnd"/>
      <w:r w:rsidRPr="00904CBC">
        <w:rPr>
          <w:rFonts w:ascii="Times New Roman" w:hAnsi="Times New Roman" w:cs="Times New Roman"/>
          <w:color w:val="000000"/>
        </w:rPr>
        <w:t xml:space="preserve"> is configured with </w:t>
      </w:r>
      <w:proofErr w:type="spellStart"/>
      <w:r w:rsidRPr="00904CBC">
        <w:rPr>
          <w:rFonts w:ascii="Times New Roman" w:hAnsi="Times New Roman" w:cs="Times New Roman"/>
          <w:color w:val="000000"/>
        </w:rPr>
        <w:t>sessionAttributeValueClassNameFilter</w:t>
      </w:r>
      <w:proofErr w:type="spellEnd"/>
      <w:r w:rsidRPr="00904CBC">
        <w:rPr>
          <w:rFonts w:ascii="Times New Roman" w:hAnsi="Times New Roman" w:cs="Times New Roman"/>
          <w:color w:val="000000"/>
        </w:rPr>
        <w:t xml:space="preserve">="null" (the default unless a </w:t>
      </w:r>
      <w:proofErr w:type="spellStart"/>
      <w:r w:rsidRPr="00904CBC">
        <w:rPr>
          <w:rFonts w:ascii="Times New Roman" w:hAnsi="Times New Roman" w:cs="Times New Roman"/>
          <w:color w:val="000000"/>
        </w:rPr>
        <w:t>SecurityManager</w:t>
      </w:r>
      <w:proofErr w:type="spellEnd"/>
      <w:r w:rsidRPr="00904CBC">
        <w:rPr>
          <w:rFonts w:ascii="Times New Roman" w:hAnsi="Times New Roman" w:cs="Times New Roman"/>
          <w:color w:val="000000"/>
        </w:rPr>
        <w:t xml:space="preserve"> is used) or a sufficiently lax filter to allow the attacker provided object to be deserialized; and d) the attacker knows the relative file path from the storage location used by </w:t>
      </w:r>
      <w:proofErr w:type="spellStart"/>
      <w:r w:rsidRPr="00904CBC">
        <w:rPr>
          <w:rFonts w:ascii="Times New Roman" w:hAnsi="Times New Roman" w:cs="Times New Roman"/>
          <w:color w:val="000000"/>
        </w:rPr>
        <w:t>FileStore</w:t>
      </w:r>
      <w:proofErr w:type="spellEnd"/>
      <w:r w:rsidRPr="00904CBC">
        <w:rPr>
          <w:rFonts w:ascii="Times New Roman" w:hAnsi="Times New Roman" w:cs="Times New Roman"/>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41D43700"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27" w:history="1">
        <w:r w:rsidRPr="00F41DB8">
          <w:rPr>
            <w:rStyle w:val="Hyperlink"/>
            <w:rFonts w:ascii="Calibri" w:hAnsi="Calibri" w:cs="Calibri"/>
            <w:sz w:val="22"/>
          </w:rPr>
          <w:t>https://cve.mitre.org/cve/search_cve_list.html</w:t>
        </w:r>
      </w:hyperlink>
    </w:p>
    <w:p w14:paraId="13D23FD5" w14:textId="77777777" w:rsidR="00004280" w:rsidRPr="00904CBC" w:rsidRDefault="00004280" w:rsidP="00004280">
      <w:pPr>
        <w:pStyle w:val="HTMLPreformatted"/>
        <w:rPr>
          <w:rFonts w:ascii="Times New Roman" w:hAnsi="Times New Roman" w:cs="Times New Roman"/>
          <w:color w:val="000000"/>
        </w:rPr>
      </w:pPr>
    </w:p>
    <w:p w14:paraId="2FF5C8F6" w14:textId="03E78648"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28" w:tgtFrame="_blank" w:history="1">
        <w:r w:rsidRPr="00904CBC">
          <w:rPr>
            <w:rStyle w:val="Hyperlink"/>
            <w:rFonts w:eastAsiaTheme="majorEastAsia"/>
            <w:b/>
            <w:bCs/>
            <w:sz w:val="20"/>
            <w:szCs w:val="20"/>
          </w:rPr>
          <w:t>CVE-2021-25329</w:t>
        </w:r>
      </w:hyperlink>
      <w:r w:rsidRPr="00904CBC">
        <w:rPr>
          <w:color w:val="000000"/>
          <w:sz w:val="20"/>
          <w:szCs w:val="20"/>
        </w:rPr>
        <w:t>  </w:t>
      </w:r>
    </w:p>
    <w:p w14:paraId="64171899"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032B5159" w14:textId="6517985F"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The fix for CVE-2020-9484 was incomplete. When using Apache Tomcat 10.0.0-M1 to 10.0.0, 9.0.0.M1 to 9.0.41, 8.5.0 to 8.5.61 or 7.0.0. to 7.0.107 with a configuration edge case that was highly unlikely to be used, the Tomcat </w:t>
      </w:r>
      <w:r w:rsidRPr="00904CBC">
        <w:rPr>
          <w:rFonts w:ascii="Times New Roman" w:hAnsi="Times New Roman" w:cs="Times New Roman"/>
          <w:color w:val="000000"/>
        </w:rPr>
        <w:lastRenderedPageBreak/>
        <w:t>instance was still vulnerable to CVE-2020-9494. Note that both the previously published prerequisites for CVE-2020-9484 and the previously published mitigations for CVE-2020-9484 also apply to this issue.</w:t>
      </w:r>
    </w:p>
    <w:p w14:paraId="0209E745"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29" w:history="1">
        <w:r w:rsidRPr="00F41DB8">
          <w:rPr>
            <w:rStyle w:val="Hyperlink"/>
            <w:rFonts w:ascii="Calibri" w:hAnsi="Calibri" w:cs="Calibri"/>
            <w:sz w:val="22"/>
          </w:rPr>
          <w:t>https://cve.mitre.org/cve/search_cve_list.html</w:t>
        </w:r>
      </w:hyperlink>
    </w:p>
    <w:p w14:paraId="553D58D7" w14:textId="77777777" w:rsidR="00004280" w:rsidRPr="00904CBC" w:rsidRDefault="00004280" w:rsidP="00004280">
      <w:pPr>
        <w:pStyle w:val="HTMLPreformatted"/>
        <w:rPr>
          <w:rFonts w:ascii="Times New Roman" w:hAnsi="Times New Roman" w:cs="Times New Roman"/>
          <w:color w:val="000000"/>
        </w:rPr>
      </w:pPr>
    </w:p>
    <w:p w14:paraId="2FDC7DDA" w14:textId="2D861243"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30" w:tgtFrame="_blank" w:history="1">
        <w:r w:rsidRPr="00904CBC">
          <w:rPr>
            <w:rStyle w:val="Hyperlink"/>
            <w:rFonts w:eastAsiaTheme="majorEastAsia"/>
            <w:b/>
            <w:bCs/>
            <w:sz w:val="20"/>
            <w:szCs w:val="20"/>
          </w:rPr>
          <w:t>CVE-2021-30640</w:t>
        </w:r>
      </w:hyperlink>
      <w:r w:rsidRPr="00904CBC">
        <w:rPr>
          <w:color w:val="000000"/>
          <w:sz w:val="20"/>
          <w:szCs w:val="20"/>
        </w:rPr>
        <w:t>  </w:t>
      </w:r>
    </w:p>
    <w:p w14:paraId="0B776C3C"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38D4E8B8" w14:textId="7FC02D4C"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A vulnerability in the JNDI Realm of Apache Tomcat allows an attacker to authenticate using variations of a valid </w:t>
      </w:r>
      <w:proofErr w:type="gramStart"/>
      <w:r w:rsidRPr="00904CBC">
        <w:rPr>
          <w:rFonts w:ascii="Times New Roman" w:hAnsi="Times New Roman" w:cs="Times New Roman"/>
          <w:color w:val="000000"/>
        </w:rPr>
        <w:t>user name</w:t>
      </w:r>
      <w:proofErr w:type="gramEnd"/>
      <w:r w:rsidRPr="00904CBC">
        <w:rPr>
          <w:rFonts w:ascii="Times New Roman" w:hAnsi="Times New Roman" w:cs="Times New Roman"/>
          <w:color w:val="000000"/>
        </w:rPr>
        <w:t xml:space="preserve"> and/or to bypass some of the protection provided by the </w:t>
      </w:r>
      <w:proofErr w:type="spellStart"/>
      <w:r w:rsidRPr="00904CBC">
        <w:rPr>
          <w:rFonts w:ascii="Times New Roman" w:hAnsi="Times New Roman" w:cs="Times New Roman"/>
          <w:color w:val="000000"/>
        </w:rPr>
        <w:t>LockOut</w:t>
      </w:r>
      <w:proofErr w:type="spellEnd"/>
      <w:r w:rsidRPr="00904CBC">
        <w:rPr>
          <w:rFonts w:ascii="Times New Roman" w:hAnsi="Times New Roman" w:cs="Times New Roman"/>
          <w:color w:val="000000"/>
        </w:rPr>
        <w:t xml:space="preserve"> Realm. This issue affects Apache Tomcat 10.0.0-M1 to 10.0.5; 9.0.0.M1 to 9.0.45; 8.5.0 to 8.5.65.</w:t>
      </w:r>
    </w:p>
    <w:p w14:paraId="38F4C7FC"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31" w:history="1">
        <w:r w:rsidRPr="00F41DB8">
          <w:rPr>
            <w:rStyle w:val="Hyperlink"/>
            <w:rFonts w:ascii="Calibri" w:hAnsi="Calibri" w:cs="Calibri"/>
            <w:sz w:val="22"/>
          </w:rPr>
          <w:t>https://cve.mitre.org/cve/search_cve_list.html</w:t>
        </w:r>
      </w:hyperlink>
    </w:p>
    <w:p w14:paraId="0A96C488" w14:textId="77777777" w:rsidR="00004280" w:rsidRPr="00904CBC" w:rsidRDefault="00004280" w:rsidP="00004280">
      <w:pPr>
        <w:pStyle w:val="HTMLPreformatted"/>
        <w:rPr>
          <w:rFonts w:ascii="Times New Roman" w:hAnsi="Times New Roman" w:cs="Times New Roman"/>
          <w:color w:val="000000"/>
        </w:rPr>
      </w:pPr>
    </w:p>
    <w:p w14:paraId="5AF0A120" w14:textId="7F7FEFBE"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32" w:tgtFrame="_blank" w:history="1">
        <w:r w:rsidRPr="00904CBC">
          <w:rPr>
            <w:rStyle w:val="Hyperlink"/>
            <w:rFonts w:eastAsiaTheme="majorEastAsia"/>
            <w:b/>
            <w:bCs/>
            <w:sz w:val="20"/>
            <w:szCs w:val="20"/>
          </w:rPr>
          <w:t>CVE-2022-34305</w:t>
        </w:r>
      </w:hyperlink>
      <w:r w:rsidRPr="00904CBC">
        <w:rPr>
          <w:color w:val="000000"/>
          <w:sz w:val="20"/>
          <w:szCs w:val="20"/>
        </w:rPr>
        <w:t>  </w:t>
      </w:r>
    </w:p>
    <w:p w14:paraId="6A1D43D5"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5C623100" w14:textId="54FE5C10"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Apache Tomcat 10.1.0-M1 to 10.1.0-M16, 10.0.0-M1 to 10.0.22, 9.0.30 to 9.0.64 and 8.5.50 to 8.5.81 the Form authentication example in the </w:t>
      </w:r>
      <w:proofErr w:type="gramStart"/>
      <w:r w:rsidRPr="00904CBC">
        <w:rPr>
          <w:rFonts w:ascii="Times New Roman" w:hAnsi="Times New Roman" w:cs="Times New Roman"/>
          <w:color w:val="000000"/>
        </w:rPr>
        <w:t>examples</w:t>
      </w:r>
      <w:proofErr w:type="gramEnd"/>
      <w:r w:rsidRPr="00904CBC">
        <w:rPr>
          <w:rFonts w:ascii="Times New Roman" w:hAnsi="Times New Roman" w:cs="Times New Roman"/>
          <w:color w:val="000000"/>
        </w:rPr>
        <w:t xml:space="preserve"> web application displayed user provided data without filtering, exposing a XSS vulnerability.</w:t>
      </w:r>
    </w:p>
    <w:p w14:paraId="6BB0D447"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33" w:history="1">
        <w:r w:rsidRPr="00F41DB8">
          <w:rPr>
            <w:rStyle w:val="Hyperlink"/>
            <w:rFonts w:ascii="Calibri" w:hAnsi="Calibri" w:cs="Calibri"/>
            <w:sz w:val="22"/>
          </w:rPr>
          <w:t>https://cve.mitre.org/cve/search_cve_list.html</w:t>
        </w:r>
      </w:hyperlink>
    </w:p>
    <w:p w14:paraId="3D1EB6AB" w14:textId="77777777" w:rsidR="00004280" w:rsidRPr="00904CBC" w:rsidRDefault="00004280" w:rsidP="00004280">
      <w:pPr>
        <w:pStyle w:val="HTMLPreformatted"/>
        <w:rPr>
          <w:rFonts w:ascii="Times New Roman" w:hAnsi="Times New Roman" w:cs="Times New Roman"/>
          <w:color w:val="000000"/>
        </w:rPr>
      </w:pPr>
    </w:p>
    <w:p w14:paraId="1EAB6BED" w14:textId="77777777" w:rsidR="00004280"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color w:val="000000"/>
          <w:sz w:val="20"/>
          <w:szCs w:val="20"/>
        </w:rPr>
      </w:pPr>
      <w:hyperlink r:id="rId134" w:tgtFrame="_blank" w:history="1">
        <w:r w:rsidRPr="00904CBC">
          <w:rPr>
            <w:rStyle w:val="Hyperlink"/>
            <w:rFonts w:eastAsiaTheme="majorEastAsia"/>
            <w:b/>
            <w:bCs/>
            <w:sz w:val="20"/>
            <w:szCs w:val="20"/>
          </w:rPr>
          <w:t>CVE-2021-24122</w:t>
        </w:r>
      </w:hyperlink>
    </w:p>
    <w:p w14:paraId="3DFEA7D0" w14:textId="5E528454" w:rsidR="00904CBC" w:rsidRP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r w:rsidRPr="00904CBC">
        <w:rPr>
          <w:color w:val="000000"/>
          <w:sz w:val="20"/>
          <w:szCs w:val="20"/>
        </w:rPr>
        <w:t>  </w:t>
      </w:r>
    </w:p>
    <w:p w14:paraId="6D78B618" w14:textId="31581BAB"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904CBC">
        <w:rPr>
          <w:rFonts w:ascii="Times New Roman" w:hAnsi="Times New Roman" w:cs="Times New Roman"/>
          <w:color w:val="000000"/>
        </w:rPr>
        <w:t>behaviour</w:t>
      </w:r>
      <w:proofErr w:type="spellEnd"/>
      <w:r w:rsidRPr="00904CBC">
        <w:rPr>
          <w:rFonts w:ascii="Times New Roman" w:hAnsi="Times New Roman" w:cs="Times New Roman"/>
          <w:color w:val="000000"/>
        </w:rPr>
        <w:t xml:space="preserve"> of the JRE API </w:t>
      </w:r>
      <w:proofErr w:type="spellStart"/>
      <w:r w:rsidRPr="00904CBC">
        <w:rPr>
          <w:rFonts w:ascii="Times New Roman" w:hAnsi="Times New Roman" w:cs="Times New Roman"/>
          <w:color w:val="000000"/>
        </w:rPr>
        <w:t>File.getCanonicalPath</w:t>
      </w:r>
      <w:proofErr w:type="spellEnd"/>
      <w:r w:rsidRPr="00904CBC">
        <w:rPr>
          <w:rFonts w:ascii="Times New Roman" w:hAnsi="Times New Roman" w:cs="Times New Roman"/>
          <w:color w:val="000000"/>
        </w:rPr>
        <w:t xml:space="preserve">() which in turn was caused by the inconsistent </w:t>
      </w:r>
      <w:proofErr w:type="spellStart"/>
      <w:r w:rsidRPr="00904CBC">
        <w:rPr>
          <w:rFonts w:ascii="Times New Roman" w:hAnsi="Times New Roman" w:cs="Times New Roman"/>
          <w:color w:val="000000"/>
        </w:rPr>
        <w:t>behaviour</w:t>
      </w:r>
      <w:proofErr w:type="spellEnd"/>
      <w:r w:rsidRPr="00904CBC">
        <w:rPr>
          <w:rFonts w:ascii="Times New Roman" w:hAnsi="Times New Roman" w:cs="Times New Roman"/>
          <w:color w:val="000000"/>
        </w:rPr>
        <w:t xml:space="preserve"> of the Windows API (</w:t>
      </w:r>
      <w:proofErr w:type="spellStart"/>
      <w:r w:rsidRPr="00904CBC">
        <w:rPr>
          <w:rFonts w:ascii="Times New Roman" w:hAnsi="Times New Roman" w:cs="Times New Roman"/>
          <w:color w:val="000000"/>
        </w:rPr>
        <w:t>FindFirstFileW</w:t>
      </w:r>
      <w:proofErr w:type="spellEnd"/>
      <w:r w:rsidRPr="00904CBC">
        <w:rPr>
          <w:rFonts w:ascii="Times New Roman" w:hAnsi="Times New Roman" w:cs="Times New Roman"/>
          <w:color w:val="000000"/>
        </w:rPr>
        <w:t>) in some circumstances.</w:t>
      </w:r>
    </w:p>
    <w:p w14:paraId="31CF4BD0"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35" w:history="1">
        <w:r w:rsidRPr="00F41DB8">
          <w:rPr>
            <w:rStyle w:val="Hyperlink"/>
            <w:rFonts w:ascii="Calibri" w:hAnsi="Calibri" w:cs="Calibri"/>
            <w:sz w:val="22"/>
          </w:rPr>
          <w:t>https://cve.mitre.org/cve/search_cve_list.html</w:t>
        </w:r>
      </w:hyperlink>
    </w:p>
    <w:p w14:paraId="1C2A4E48" w14:textId="77777777" w:rsidR="00004280" w:rsidRPr="00904CBC" w:rsidRDefault="00004280" w:rsidP="00004280">
      <w:pPr>
        <w:pStyle w:val="HTMLPreformatted"/>
        <w:rPr>
          <w:rFonts w:ascii="Times New Roman" w:hAnsi="Times New Roman" w:cs="Times New Roman"/>
          <w:color w:val="000000"/>
        </w:rPr>
      </w:pPr>
    </w:p>
    <w:p w14:paraId="4AEEA743" w14:textId="1E09EDDC"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36" w:tgtFrame="_blank" w:history="1">
        <w:r w:rsidRPr="00904CBC">
          <w:rPr>
            <w:rStyle w:val="Hyperlink"/>
            <w:rFonts w:eastAsiaTheme="majorEastAsia"/>
            <w:b/>
            <w:bCs/>
            <w:sz w:val="20"/>
            <w:szCs w:val="20"/>
          </w:rPr>
          <w:t>CVE-2021-33037</w:t>
        </w:r>
      </w:hyperlink>
      <w:r w:rsidRPr="00904CBC">
        <w:rPr>
          <w:color w:val="000000"/>
          <w:sz w:val="20"/>
          <w:szCs w:val="20"/>
        </w:rPr>
        <w:t>  </w:t>
      </w:r>
    </w:p>
    <w:p w14:paraId="7DF6D242"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40938896" w14:textId="00ED16CE"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904CBC">
        <w:rPr>
          <w:rFonts w:ascii="Times New Roman" w:hAnsi="Times New Roman" w:cs="Times New Roman"/>
          <w:color w:val="000000"/>
        </w:rPr>
        <w:t>honoured</w:t>
      </w:r>
      <w:proofErr w:type="spellEnd"/>
      <w:r w:rsidRPr="00904CBC">
        <w:rPr>
          <w:rFonts w:ascii="Times New Roman" w:hAnsi="Times New Roman" w:cs="Times New Roman"/>
          <w:color w:val="000000"/>
        </w:rPr>
        <w:t xml:space="preserve"> the identify encoding; and - Tomcat did not ensure that, if present, the chunked encoding was the final encoding.</w:t>
      </w:r>
    </w:p>
    <w:p w14:paraId="4C32D7D9"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37" w:history="1">
        <w:r w:rsidRPr="00F41DB8">
          <w:rPr>
            <w:rStyle w:val="Hyperlink"/>
            <w:rFonts w:ascii="Calibri" w:hAnsi="Calibri" w:cs="Calibri"/>
            <w:sz w:val="22"/>
          </w:rPr>
          <w:t>https://cve.mitre.org/cve/search_cve_list.html</w:t>
        </w:r>
      </w:hyperlink>
    </w:p>
    <w:p w14:paraId="229094CF" w14:textId="77777777" w:rsidR="00004280" w:rsidRPr="00904CBC" w:rsidRDefault="00004280" w:rsidP="00004280">
      <w:pPr>
        <w:pStyle w:val="HTMLPreformatted"/>
        <w:rPr>
          <w:rFonts w:ascii="Times New Roman" w:hAnsi="Times New Roman" w:cs="Times New Roman"/>
          <w:color w:val="000000"/>
        </w:rPr>
      </w:pPr>
    </w:p>
    <w:p w14:paraId="76EBB4C3" w14:textId="1FA996FA"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38" w:tgtFrame="_blank" w:history="1">
        <w:r w:rsidRPr="00904CBC">
          <w:rPr>
            <w:rStyle w:val="Hyperlink"/>
            <w:rFonts w:eastAsiaTheme="majorEastAsia"/>
            <w:b/>
            <w:bCs/>
            <w:sz w:val="20"/>
            <w:szCs w:val="20"/>
          </w:rPr>
          <w:t>CVE-2019-17569</w:t>
        </w:r>
      </w:hyperlink>
      <w:r w:rsidRPr="00904CBC">
        <w:rPr>
          <w:color w:val="000000"/>
          <w:sz w:val="20"/>
          <w:szCs w:val="20"/>
        </w:rPr>
        <w:t>  </w:t>
      </w:r>
    </w:p>
    <w:p w14:paraId="4811C8A1"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4B82879D" w14:textId="6D4A957A"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0A6FA594"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39" w:history="1">
        <w:r w:rsidRPr="00F41DB8">
          <w:rPr>
            <w:rStyle w:val="Hyperlink"/>
            <w:rFonts w:ascii="Calibri" w:hAnsi="Calibri" w:cs="Calibri"/>
            <w:sz w:val="22"/>
          </w:rPr>
          <w:t>https://cve.mitre.org/cve/search_cve_list.html</w:t>
        </w:r>
      </w:hyperlink>
    </w:p>
    <w:p w14:paraId="61554854" w14:textId="77777777" w:rsidR="00004280" w:rsidRPr="00904CBC" w:rsidRDefault="00004280" w:rsidP="00004280">
      <w:pPr>
        <w:pStyle w:val="HTMLPreformatted"/>
        <w:rPr>
          <w:rFonts w:ascii="Times New Roman" w:hAnsi="Times New Roman" w:cs="Times New Roman"/>
          <w:color w:val="000000"/>
        </w:rPr>
      </w:pPr>
    </w:p>
    <w:p w14:paraId="699965BA" w14:textId="1FC4A4A5"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40" w:tgtFrame="_blank" w:history="1">
        <w:r w:rsidRPr="00904CBC">
          <w:rPr>
            <w:rStyle w:val="Hyperlink"/>
            <w:rFonts w:eastAsiaTheme="majorEastAsia"/>
            <w:b/>
            <w:bCs/>
            <w:sz w:val="20"/>
            <w:szCs w:val="20"/>
          </w:rPr>
          <w:t>CVE-2020-1935</w:t>
        </w:r>
      </w:hyperlink>
      <w:r w:rsidRPr="00904CBC">
        <w:rPr>
          <w:color w:val="000000"/>
          <w:sz w:val="20"/>
          <w:szCs w:val="20"/>
        </w:rPr>
        <w:t> </w:t>
      </w:r>
    </w:p>
    <w:p w14:paraId="55ED1785"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3CE08CA7" w14:textId="03AC3165"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3A31FC97"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41" w:history="1">
        <w:r w:rsidRPr="00F41DB8">
          <w:rPr>
            <w:rStyle w:val="Hyperlink"/>
            <w:rFonts w:ascii="Calibri" w:hAnsi="Calibri" w:cs="Calibri"/>
            <w:sz w:val="22"/>
          </w:rPr>
          <w:t>https://cve.mitre.org/cve/search_cve_list.html</w:t>
        </w:r>
      </w:hyperlink>
    </w:p>
    <w:p w14:paraId="7FEFAEA1" w14:textId="77777777" w:rsidR="00004280" w:rsidRPr="00904CBC" w:rsidRDefault="00004280" w:rsidP="00004280">
      <w:pPr>
        <w:pStyle w:val="HTMLPreformatted"/>
        <w:rPr>
          <w:rFonts w:ascii="Times New Roman" w:hAnsi="Times New Roman" w:cs="Times New Roman"/>
          <w:color w:val="000000"/>
        </w:rPr>
      </w:pPr>
    </w:p>
    <w:p w14:paraId="0D80B4B8" w14:textId="290B4682"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42" w:tgtFrame="_blank" w:history="1">
        <w:r w:rsidRPr="00904CBC">
          <w:rPr>
            <w:rStyle w:val="Hyperlink"/>
            <w:rFonts w:eastAsiaTheme="majorEastAsia"/>
            <w:b/>
            <w:bCs/>
            <w:sz w:val="20"/>
            <w:szCs w:val="20"/>
          </w:rPr>
          <w:t>CVE-2020-13943</w:t>
        </w:r>
      </w:hyperlink>
      <w:r w:rsidRPr="00904CBC">
        <w:rPr>
          <w:color w:val="000000"/>
          <w:sz w:val="20"/>
          <w:szCs w:val="20"/>
        </w:rPr>
        <w:t>  </w:t>
      </w:r>
    </w:p>
    <w:p w14:paraId="309CB1FC"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1DA1A65A" w14:textId="0664D256"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If an HTTP/2 client connecting to Apache Tomcat 10.0.0-M1 to 10.0.0-M7, 9.0.0.M1 to 9.0.37 or 8.5.0 to 8.5.57 exceeded the agreed maximum number of concurrent streams for a connection (in violation of the HTTP/2 protocol), </w:t>
      </w:r>
      <w:r w:rsidRPr="00904CBC">
        <w:rPr>
          <w:rFonts w:ascii="Times New Roman" w:hAnsi="Times New Roman" w:cs="Times New Roman"/>
          <w:color w:val="000000"/>
        </w:rPr>
        <w:lastRenderedPageBreak/>
        <w:t>it was possible that a subsequent request made on that connection could contain HTTP headers - including HTTP/2 pseudo headers - from a previous request rather than the intended headers. This could lead to users seeing responses for unexpected resources.</w:t>
      </w:r>
    </w:p>
    <w:p w14:paraId="3F7870A3"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43" w:history="1">
        <w:r w:rsidRPr="00F41DB8">
          <w:rPr>
            <w:rStyle w:val="Hyperlink"/>
            <w:rFonts w:ascii="Calibri" w:hAnsi="Calibri" w:cs="Calibri"/>
            <w:sz w:val="22"/>
          </w:rPr>
          <w:t>https://cve.mitre.org/cve/search_cve_list.html</w:t>
        </w:r>
      </w:hyperlink>
    </w:p>
    <w:p w14:paraId="64E5F326" w14:textId="77777777" w:rsidR="00004280" w:rsidRPr="00904CBC" w:rsidRDefault="00004280" w:rsidP="00004280">
      <w:pPr>
        <w:pStyle w:val="HTMLPreformatted"/>
        <w:rPr>
          <w:rFonts w:ascii="Times New Roman" w:hAnsi="Times New Roman" w:cs="Times New Roman"/>
          <w:color w:val="000000"/>
        </w:rPr>
      </w:pPr>
    </w:p>
    <w:p w14:paraId="5D778450" w14:textId="64ADE4B3"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44" w:tgtFrame="_blank" w:history="1">
        <w:r w:rsidRPr="00904CBC">
          <w:rPr>
            <w:rStyle w:val="Hyperlink"/>
            <w:rFonts w:eastAsiaTheme="majorEastAsia"/>
            <w:b/>
            <w:bCs/>
            <w:sz w:val="20"/>
            <w:szCs w:val="20"/>
          </w:rPr>
          <w:t>CVE-2021-43980</w:t>
        </w:r>
      </w:hyperlink>
      <w:r w:rsidRPr="00904CBC">
        <w:rPr>
          <w:color w:val="000000"/>
          <w:sz w:val="20"/>
          <w:szCs w:val="20"/>
        </w:rPr>
        <w:t>  </w:t>
      </w:r>
    </w:p>
    <w:p w14:paraId="7E2B9671"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4D1BE50D" w14:textId="77777777" w:rsidR="00904CBC" w:rsidRP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75C50111"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45" w:history="1">
        <w:r w:rsidRPr="00F41DB8">
          <w:rPr>
            <w:rStyle w:val="Hyperlink"/>
            <w:rFonts w:ascii="Calibri" w:hAnsi="Calibri" w:cs="Calibri"/>
            <w:sz w:val="22"/>
          </w:rPr>
          <w:t>https://cve.mitre.org/cve/search_cve_list.html</w:t>
        </w:r>
      </w:hyperlink>
    </w:p>
    <w:p w14:paraId="422F0475" w14:textId="77777777" w:rsidR="00904CBC" w:rsidRPr="00904CBC" w:rsidRDefault="00904CBC" w:rsidP="00004280">
      <w:pPr>
        <w:pStyle w:val="HTMLPreformatted"/>
        <w:rPr>
          <w:rFonts w:ascii="Times New Roman" w:hAnsi="Times New Roman" w:cs="Times New Roman"/>
          <w:b/>
          <w:bCs/>
          <w:color w:val="000000"/>
          <w:sz w:val="24"/>
          <w:szCs w:val="24"/>
        </w:rPr>
      </w:pPr>
    </w:p>
    <w:p w14:paraId="20CAC317" w14:textId="6270E8A2" w:rsidR="00904CBC" w:rsidRDefault="00904CBC" w:rsidP="00004280">
      <w:pPr>
        <w:rPr>
          <w:b/>
          <w:bCs/>
          <w:color w:val="000000"/>
        </w:rPr>
      </w:pPr>
      <w:r w:rsidRPr="00904CBC">
        <w:rPr>
          <w:b/>
          <w:bCs/>
          <w:color w:val="000000"/>
        </w:rPr>
        <w:t>tomcat-embed-websocket-9.0.30.jar</w:t>
      </w:r>
    </w:p>
    <w:p w14:paraId="3A93E5FB" w14:textId="019E1FBC" w:rsidR="00476CB7" w:rsidRPr="00760F03" w:rsidRDefault="00476CB7" w:rsidP="00476CB7">
      <w:pPr>
        <w:rPr>
          <w:b/>
          <w:bCs/>
          <w:color w:val="000000"/>
        </w:rPr>
      </w:pPr>
      <w:r w:rsidRPr="00760F03">
        <w:rPr>
          <w:b/>
          <w:bCs/>
          <w:color w:val="000000"/>
        </w:rPr>
        <w:t xml:space="preserve">Highest Severity- </w:t>
      </w:r>
      <w:r>
        <w:rPr>
          <w:b/>
          <w:bCs/>
          <w:color w:val="000000"/>
        </w:rPr>
        <w:t>Critical</w:t>
      </w:r>
    </w:p>
    <w:p w14:paraId="56EA90DE" w14:textId="2A977517" w:rsidR="00476CB7" w:rsidRDefault="00476CB7" w:rsidP="00476CB7">
      <w:pPr>
        <w:rPr>
          <w:b/>
          <w:bCs/>
          <w:color w:val="000000"/>
        </w:rPr>
      </w:pPr>
      <w:r w:rsidRPr="00760F03">
        <w:rPr>
          <w:b/>
          <w:bCs/>
          <w:color w:val="000000"/>
        </w:rPr>
        <w:t>Evidence Count- 3</w:t>
      </w:r>
      <w:r>
        <w:rPr>
          <w:b/>
          <w:bCs/>
          <w:color w:val="000000"/>
        </w:rPr>
        <w:t>2</w:t>
      </w:r>
    </w:p>
    <w:p w14:paraId="209977C1" w14:textId="77777777" w:rsidR="00476CB7" w:rsidRDefault="00476CB7" w:rsidP="00004280">
      <w:pPr>
        <w:rPr>
          <w:b/>
          <w:bCs/>
          <w:color w:val="000000"/>
        </w:rPr>
      </w:pPr>
    </w:p>
    <w:p w14:paraId="0EF9C1D8" w14:textId="77777777" w:rsidR="00004280" w:rsidRPr="00904CBC" w:rsidRDefault="00004280" w:rsidP="00004280">
      <w:pPr>
        <w:rPr>
          <w:b/>
          <w:bCs/>
          <w:color w:val="000000"/>
        </w:rPr>
      </w:pPr>
    </w:p>
    <w:p w14:paraId="1DAB00E1" w14:textId="1E8E2A14" w:rsidR="00904CBC" w:rsidRDefault="00904CBC" w:rsidP="00004280">
      <w:pPr>
        <w:pStyle w:val="NormalWeb"/>
        <w:spacing w:before="0" w:beforeAutospacing="0" w:after="0" w:afterAutospacing="0"/>
        <w:rPr>
          <w:color w:val="000000"/>
          <w:sz w:val="20"/>
          <w:szCs w:val="20"/>
        </w:rPr>
      </w:pPr>
      <w:hyperlink r:id="rId146" w:tgtFrame="_blank" w:history="1">
        <w:r w:rsidRPr="00904CBC">
          <w:rPr>
            <w:rStyle w:val="Hyperlink"/>
            <w:rFonts w:eastAsiaTheme="majorEastAsia"/>
            <w:b/>
            <w:bCs/>
            <w:sz w:val="20"/>
            <w:szCs w:val="20"/>
          </w:rPr>
          <w:t>CVE-2020-1938</w:t>
        </w:r>
      </w:hyperlink>
      <w:r w:rsidRPr="00904CBC">
        <w:rPr>
          <w:color w:val="000000"/>
          <w:sz w:val="20"/>
          <w:szCs w:val="20"/>
        </w:rPr>
        <w:t> </w:t>
      </w:r>
    </w:p>
    <w:p w14:paraId="4EF0F3FE" w14:textId="77777777" w:rsidR="00004280" w:rsidRPr="00904CBC" w:rsidRDefault="00004280" w:rsidP="00004280">
      <w:pPr>
        <w:pStyle w:val="NormalWeb"/>
        <w:spacing w:before="0" w:beforeAutospacing="0" w:after="0" w:afterAutospacing="0"/>
        <w:rPr>
          <w:color w:val="000000"/>
          <w:sz w:val="20"/>
          <w:szCs w:val="20"/>
        </w:rPr>
      </w:pPr>
    </w:p>
    <w:p w14:paraId="444D8211" w14:textId="0CCD2FFE"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When using the Apache </w:t>
      </w:r>
      <w:proofErr w:type="spellStart"/>
      <w:r w:rsidRPr="00904CBC">
        <w:rPr>
          <w:rFonts w:ascii="Times New Roman" w:hAnsi="Times New Roman" w:cs="Times New Roman"/>
          <w:color w:val="000000"/>
        </w:rPr>
        <w:t>JServ</w:t>
      </w:r>
      <w:proofErr w:type="spellEnd"/>
      <w:r w:rsidRPr="00904CBC">
        <w:rPr>
          <w:rFonts w:ascii="Times New Roman" w:hAnsi="Times New Roman" w:cs="Times New Roman"/>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904CBC">
        <w:rPr>
          <w:rFonts w:ascii="Times New Roman" w:hAnsi="Times New Roman" w:cs="Times New Roman"/>
          <w:color w:val="000000"/>
        </w:rPr>
        <w:t>defence</w:t>
      </w:r>
      <w:proofErr w:type="spellEnd"/>
      <w:r w:rsidRPr="00904CBC">
        <w:rPr>
          <w:rFonts w:ascii="Times New Roman" w:hAnsi="Times New Roman" w:cs="Times New Roman"/>
          <w:color w:val="000000"/>
        </w:rPr>
        <w:t xml:space="preserve">-in-depth approach and block the vector that permits returning arbitrary files and execution as JSP may upgrade to Apache Tomcat 9.0.31, 8.5.51 or 7.0.100 or later. </w:t>
      </w:r>
      <w:proofErr w:type="gramStart"/>
      <w:r w:rsidRPr="00904CBC">
        <w:rPr>
          <w:rFonts w:ascii="Times New Roman" w:hAnsi="Times New Roman" w:cs="Times New Roman"/>
          <w:color w:val="000000"/>
        </w:rPr>
        <w:t>A number of</w:t>
      </w:r>
      <w:proofErr w:type="gramEnd"/>
      <w:r w:rsidRPr="00904CBC">
        <w:rPr>
          <w:rFonts w:ascii="Times New Roman" w:hAnsi="Times New Roman" w:cs="Times New Roman"/>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631B8910"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47" w:history="1">
        <w:r w:rsidRPr="00F41DB8">
          <w:rPr>
            <w:rStyle w:val="Hyperlink"/>
            <w:rFonts w:ascii="Calibri" w:hAnsi="Calibri" w:cs="Calibri"/>
            <w:sz w:val="22"/>
          </w:rPr>
          <w:t>https://cve.mitre.org/cve/search_cve_list.html</w:t>
        </w:r>
      </w:hyperlink>
    </w:p>
    <w:p w14:paraId="36B6D926" w14:textId="77777777" w:rsidR="00004280" w:rsidRPr="00904CBC" w:rsidRDefault="00004280" w:rsidP="00004280">
      <w:pPr>
        <w:pStyle w:val="HTMLPreformatted"/>
        <w:rPr>
          <w:rFonts w:ascii="Times New Roman" w:hAnsi="Times New Roman" w:cs="Times New Roman"/>
          <w:color w:val="000000"/>
        </w:rPr>
      </w:pPr>
    </w:p>
    <w:p w14:paraId="6C83A735" w14:textId="1FB55149"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48" w:tgtFrame="_blank" w:history="1">
        <w:r w:rsidRPr="00904CBC">
          <w:rPr>
            <w:rStyle w:val="Hyperlink"/>
            <w:rFonts w:eastAsiaTheme="majorEastAsia"/>
            <w:b/>
            <w:bCs/>
            <w:sz w:val="20"/>
            <w:szCs w:val="20"/>
          </w:rPr>
          <w:t>CVE-2020-8022</w:t>
        </w:r>
      </w:hyperlink>
      <w:r w:rsidRPr="00904CBC">
        <w:rPr>
          <w:color w:val="000000"/>
          <w:sz w:val="20"/>
          <w:szCs w:val="20"/>
        </w:rPr>
        <w:t>  </w:t>
      </w:r>
    </w:p>
    <w:p w14:paraId="09FC2621"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11B27EB6" w14:textId="294F73D7" w:rsidR="00904CBC" w:rsidRDefault="00904CBC" w:rsidP="00004280">
      <w:pPr>
        <w:pStyle w:val="HTMLPreformatted"/>
        <w:rPr>
          <w:rFonts w:ascii="Times New Roman" w:hAnsi="Times New Roman" w:cs="Times New Roman"/>
          <w:color w:val="000000"/>
        </w:rPr>
      </w:pPr>
      <w:proofErr w:type="spellStart"/>
      <w:r w:rsidRPr="00904CBC">
        <w:rPr>
          <w:rFonts w:ascii="Times New Roman" w:hAnsi="Times New Roman" w:cs="Times New Roman"/>
          <w:color w:val="000000"/>
        </w:rPr>
        <w:t>A</w:t>
      </w:r>
      <w:proofErr w:type="spellEnd"/>
      <w:r w:rsidRPr="00904CBC">
        <w:rPr>
          <w:rFonts w:ascii="Times New Roman" w:hAnsi="Times New Roman" w:cs="Times New Roman"/>
          <w:color w:val="000000"/>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w:t>
      </w:r>
      <w:r w:rsidRPr="00904CBC">
        <w:rPr>
          <w:rFonts w:ascii="Times New Roman" w:hAnsi="Times New Roman" w:cs="Times New Roman"/>
          <w:color w:val="000000"/>
        </w:rPr>
        <w:lastRenderedPageBreak/>
        <w:t>OpenStack Cloud 8 tomcat versions prior to 8.0.53-29.32.1. SUSE OpenStack Cloud Crowbar 8 tomcat versions prior to 8.0.53-29.32.1.</w:t>
      </w:r>
    </w:p>
    <w:p w14:paraId="1326E4DF"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49" w:history="1">
        <w:r w:rsidRPr="00F41DB8">
          <w:rPr>
            <w:rStyle w:val="Hyperlink"/>
            <w:rFonts w:ascii="Calibri" w:hAnsi="Calibri" w:cs="Calibri"/>
            <w:sz w:val="22"/>
          </w:rPr>
          <w:t>https://cve.mitre.org/cve/search_cve_list.html</w:t>
        </w:r>
      </w:hyperlink>
    </w:p>
    <w:p w14:paraId="681BCD41" w14:textId="77777777" w:rsidR="00004280" w:rsidRPr="00904CBC" w:rsidRDefault="00004280" w:rsidP="00004280">
      <w:pPr>
        <w:pStyle w:val="HTMLPreformatted"/>
        <w:rPr>
          <w:rFonts w:ascii="Times New Roman" w:hAnsi="Times New Roman" w:cs="Times New Roman"/>
          <w:color w:val="000000"/>
        </w:rPr>
      </w:pPr>
    </w:p>
    <w:p w14:paraId="07B3D9AC" w14:textId="0D9E21C4"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50" w:tgtFrame="_blank" w:history="1">
        <w:r w:rsidRPr="00904CBC">
          <w:rPr>
            <w:rStyle w:val="Hyperlink"/>
            <w:rFonts w:eastAsiaTheme="majorEastAsia"/>
            <w:b/>
            <w:bCs/>
            <w:sz w:val="20"/>
            <w:szCs w:val="20"/>
          </w:rPr>
          <w:t>CVE-2020-11996</w:t>
        </w:r>
      </w:hyperlink>
      <w:r w:rsidRPr="00904CBC">
        <w:rPr>
          <w:color w:val="000000"/>
          <w:sz w:val="20"/>
          <w:szCs w:val="20"/>
        </w:rPr>
        <w:t> </w:t>
      </w:r>
    </w:p>
    <w:p w14:paraId="068205F1"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19B24EE3" w14:textId="452AA8B2"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A specially crafted sequence of HTTP/2 requests sent to Apache Tomcat 10.0.0-M1 to 10.0.0-M5, 9.0.0.M1 to 9.0.35 and 8.5.0 to 8.5.55 could trigger high CPU usage for several seconds. If </w:t>
      </w:r>
      <w:proofErr w:type="gramStart"/>
      <w:r w:rsidRPr="00904CBC">
        <w:rPr>
          <w:rFonts w:ascii="Times New Roman" w:hAnsi="Times New Roman" w:cs="Times New Roman"/>
          <w:color w:val="000000"/>
        </w:rPr>
        <w:t>a sufficient number</w:t>
      </w:r>
      <w:proofErr w:type="gramEnd"/>
      <w:r w:rsidRPr="00904CBC">
        <w:rPr>
          <w:rFonts w:ascii="Times New Roman" w:hAnsi="Times New Roman" w:cs="Times New Roman"/>
          <w:color w:val="000000"/>
        </w:rPr>
        <w:t xml:space="preserve"> of such requests were made on concurrent HTTP/2 connections, the server could become unresponsive.</w:t>
      </w:r>
    </w:p>
    <w:p w14:paraId="2206C8DF"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51" w:history="1">
        <w:r w:rsidRPr="00F41DB8">
          <w:rPr>
            <w:rStyle w:val="Hyperlink"/>
            <w:rFonts w:ascii="Calibri" w:hAnsi="Calibri" w:cs="Calibri"/>
            <w:sz w:val="22"/>
          </w:rPr>
          <w:t>https://cve.mitre.org/cve/search_cve_list.html</w:t>
        </w:r>
      </w:hyperlink>
    </w:p>
    <w:p w14:paraId="10968CB5" w14:textId="77777777" w:rsidR="00004280" w:rsidRPr="00904CBC" w:rsidRDefault="00004280" w:rsidP="00004280">
      <w:pPr>
        <w:pStyle w:val="HTMLPreformatted"/>
        <w:rPr>
          <w:rFonts w:ascii="Times New Roman" w:hAnsi="Times New Roman" w:cs="Times New Roman"/>
          <w:color w:val="000000"/>
        </w:rPr>
      </w:pPr>
    </w:p>
    <w:p w14:paraId="6889252B" w14:textId="7AA0BFA3"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52" w:tgtFrame="_blank" w:history="1">
        <w:r w:rsidRPr="00904CBC">
          <w:rPr>
            <w:rStyle w:val="Hyperlink"/>
            <w:rFonts w:eastAsiaTheme="majorEastAsia"/>
            <w:b/>
            <w:bCs/>
            <w:sz w:val="20"/>
            <w:szCs w:val="20"/>
          </w:rPr>
          <w:t>CVE-2020-13934</w:t>
        </w:r>
      </w:hyperlink>
      <w:r w:rsidRPr="00904CBC">
        <w:rPr>
          <w:color w:val="000000"/>
          <w:sz w:val="20"/>
          <w:szCs w:val="20"/>
        </w:rPr>
        <w:t>  </w:t>
      </w:r>
    </w:p>
    <w:p w14:paraId="03E4BFC9"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7063C021" w14:textId="799E4753"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An h2c direct connection to Apache Tomcat 10.0.0-M1 to 10.0.0-M6, 9.0.0.M5 to 9.0.36 and 8.5.1 to 8.5.56 did not release the HTTP/1.1 processor after the upgrade to HTTP/2. If </w:t>
      </w:r>
      <w:proofErr w:type="gramStart"/>
      <w:r w:rsidRPr="00904CBC">
        <w:rPr>
          <w:rFonts w:ascii="Times New Roman" w:hAnsi="Times New Roman" w:cs="Times New Roman"/>
          <w:color w:val="000000"/>
        </w:rPr>
        <w:t>a sufficient number</w:t>
      </w:r>
      <w:proofErr w:type="gramEnd"/>
      <w:r w:rsidRPr="00904CBC">
        <w:rPr>
          <w:rFonts w:ascii="Times New Roman" w:hAnsi="Times New Roman" w:cs="Times New Roman"/>
          <w:color w:val="000000"/>
        </w:rPr>
        <w:t xml:space="preserve"> of such requests were made, an </w:t>
      </w:r>
      <w:proofErr w:type="spellStart"/>
      <w:r w:rsidRPr="00904CBC">
        <w:rPr>
          <w:rFonts w:ascii="Times New Roman" w:hAnsi="Times New Roman" w:cs="Times New Roman"/>
          <w:color w:val="000000"/>
        </w:rPr>
        <w:t>OutOfMemoryException</w:t>
      </w:r>
      <w:proofErr w:type="spellEnd"/>
      <w:r w:rsidRPr="00904CBC">
        <w:rPr>
          <w:rFonts w:ascii="Times New Roman" w:hAnsi="Times New Roman" w:cs="Times New Roman"/>
          <w:color w:val="000000"/>
        </w:rPr>
        <w:t xml:space="preserve"> could occur leading to a denial of service.</w:t>
      </w:r>
    </w:p>
    <w:p w14:paraId="642F9260"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53" w:history="1">
        <w:r w:rsidRPr="00F41DB8">
          <w:rPr>
            <w:rStyle w:val="Hyperlink"/>
            <w:rFonts w:ascii="Calibri" w:hAnsi="Calibri" w:cs="Calibri"/>
            <w:sz w:val="22"/>
          </w:rPr>
          <w:t>https://cve.mitre.org/cve/search_cve_list.html</w:t>
        </w:r>
      </w:hyperlink>
    </w:p>
    <w:p w14:paraId="48233C07" w14:textId="77777777" w:rsidR="00004280" w:rsidRPr="00904CBC" w:rsidRDefault="00004280" w:rsidP="00004280">
      <w:pPr>
        <w:pStyle w:val="HTMLPreformatted"/>
        <w:rPr>
          <w:rFonts w:ascii="Times New Roman" w:hAnsi="Times New Roman" w:cs="Times New Roman"/>
          <w:color w:val="000000"/>
        </w:rPr>
      </w:pPr>
    </w:p>
    <w:p w14:paraId="3DCEA634" w14:textId="0AC2C292"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54" w:tgtFrame="_blank" w:history="1">
        <w:r w:rsidRPr="00904CBC">
          <w:rPr>
            <w:rStyle w:val="Hyperlink"/>
            <w:rFonts w:eastAsiaTheme="majorEastAsia"/>
            <w:b/>
            <w:bCs/>
            <w:sz w:val="20"/>
            <w:szCs w:val="20"/>
          </w:rPr>
          <w:t>CVE-2020-13935</w:t>
        </w:r>
      </w:hyperlink>
      <w:r w:rsidRPr="00904CBC">
        <w:rPr>
          <w:color w:val="000000"/>
          <w:sz w:val="20"/>
          <w:szCs w:val="20"/>
        </w:rPr>
        <w:t>  </w:t>
      </w:r>
    </w:p>
    <w:p w14:paraId="6CAF0F56"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3BCAE83E" w14:textId="12EC4E35"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D5CFE7C"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55" w:history="1">
        <w:r w:rsidRPr="00F41DB8">
          <w:rPr>
            <w:rStyle w:val="Hyperlink"/>
            <w:rFonts w:ascii="Calibri" w:hAnsi="Calibri" w:cs="Calibri"/>
            <w:sz w:val="22"/>
          </w:rPr>
          <w:t>https://cve.mitre.org/cve/search_cve_list.html</w:t>
        </w:r>
      </w:hyperlink>
    </w:p>
    <w:p w14:paraId="0E80F364" w14:textId="77777777" w:rsidR="00004280" w:rsidRPr="00904CBC" w:rsidRDefault="00004280" w:rsidP="00004280">
      <w:pPr>
        <w:pStyle w:val="HTMLPreformatted"/>
        <w:rPr>
          <w:rFonts w:ascii="Times New Roman" w:hAnsi="Times New Roman" w:cs="Times New Roman"/>
          <w:color w:val="000000"/>
        </w:rPr>
      </w:pPr>
    </w:p>
    <w:p w14:paraId="723C53B5" w14:textId="0405F649"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56" w:tgtFrame="_blank" w:history="1">
        <w:r w:rsidRPr="00904CBC">
          <w:rPr>
            <w:rStyle w:val="Hyperlink"/>
            <w:rFonts w:eastAsiaTheme="majorEastAsia"/>
            <w:b/>
            <w:bCs/>
            <w:sz w:val="20"/>
            <w:szCs w:val="20"/>
          </w:rPr>
          <w:t>CVE-2020-17527</w:t>
        </w:r>
      </w:hyperlink>
      <w:r w:rsidRPr="00904CBC">
        <w:rPr>
          <w:color w:val="000000"/>
          <w:sz w:val="20"/>
          <w:szCs w:val="20"/>
        </w:rPr>
        <w:t>  </w:t>
      </w:r>
    </w:p>
    <w:p w14:paraId="73C5EF69"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0F644802" w14:textId="0B7E8563"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5B722406"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57" w:history="1">
        <w:r w:rsidRPr="00F41DB8">
          <w:rPr>
            <w:rStyle w:val="Hyperlink"/>
            <w:rFonts w:ascii="Calibri" w:hAnsi="Calibri" w:cs="Calibri"/>
            <w:sz w:val="22"/>
          </w:rPr>
          <w:t>https://cve.mitre.org/cve/search_cve_list.html</w:t>
        </w:r>
      </w:hyperlink>
    </w:p>
    <w:p w14:paraId="0FCFCC5B" w14:textId="77777777" w:rsidR="00004280" w:rsidRPr="00904CBC" w:rsidRDefault="00004280" w:rsidP="00004280">
      <w:pPr>
        <w:pStyle w:val="HTMLPreformatted"/>
        <w:rPr>
          <w:rFonts w:ascii="Times New Roman" w:hAnsi="Times New Roman" w:cs="Times New Roman"/>
          <w:color w:val="000000"/>
        </w:rPr>
      </w:pPr>
    </w:p>
    <w:p w14:paraId="152B34F1" w14:textId="31DF8B09"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58" w:tgtFrame="_blank" w:history="1">
        <w:r w:rsidRPr="00904CBC">
          <w:rPr>
            <w:rStyle w:val="Hyperlink"/>
            <w:rFonts w:eastAsiaTheme="majorEastAsia"/>
            <w:b/>
            <w:bCs/>
            <w:sz w:val="20"/>
            <w:szCs w:val="20"/>
          </w:rPr>
          <w:t>CVE-2021-25122</w:t>
        </w:r>
      </w:hyperlink>
      <w:r w:rsidRPr="00904CBC">
        <w:rPr>
          <w:color w:val="000000"/>
          <w:sz w:val="20"/>
          <w:szCs w:val="20"/>
        </w:rPr>
        <w:t>  </w:t>
      </w:r>
    </w:p>
    <w:p w14:paraId="67E5B926"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359ACE94" w14:textId="72FCE1AF"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325846AB"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59" w:history="1">
        <w:r w:rsidRPr="00F41DB8">
          <w:rPr>
            <w:rStyle w:val="Hyperlink"/>
            <w:rFonts w:ascii="Calibri" w:hAnsi="Calibri" w:cs="Calibri"/>
            <w:sz w:val="22"/>
          </w:rPr>
          <w:t>https://cve.mitre.org/cve/search_cve_list.html</w:t>
        </w:r>
      </w:hyperlink>
    </w:p>
    <w:p w14:paraId="6A6AF294" w14:textId="77777777" w:rsidR="00004280" w:rsidRPr="00904CBC" w:rsidRDefault="00004280" w:rsidP="00004280">
      <w:pPr>
        <w:pStyle w:val="HTMLPreformatted"/>
        <w:rPr>
          <w:rFonts w:ascii="Times New Roman" w:hAnsi="Times New Roman" w:cs="Times New Roman"/>
          <w:color w:val="000000"/>
        </w:rPr>
      </w:pPr>
    </w:p>
    <w:p w14:paraId="0EF3D31E" w14:textId="23E90949"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60" w:tgtFrame="_blank" w:history="1">
        <w:r w:rsidRPr="00904CBC">
          <w:rPr>
            <w:rStyle w:val="Hyperlink"/>
            <w:rFonts w:eastAsiaTheme="majorEastAsia"/>
            <w:b/>
            <w:bCs/>
            <w:sz w:val="20"/>
            <w:szCs w:val="20"/>
          </w:rPr>
          <w:t>CVE-2021-41079</w:t>
        </w:r>
      </w:hyperlink>
      <w:r w:rsidRPr="00904CBC">
        <w:rPr>
          <w:color w:val="000000"/>
          <w:sz w:val="20"/>
          <w:szCs w:val="20"/>
        </w:rPr>
        <w:t>  </w:t>
      </w:r>
    </w:p>
    <w:p w14:paraId="3E15F01D"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3AF6E716" w14:textId="6AA96405"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Apache Tomcat 8.5.0 to 8.5.63, 9.0.0-M1 to 9.0.43 and 10.0.0-M1 to 10.0.2 did not properly validate incoming TLS packets. When Tomcat was configured to use </w:t>
      </w:r>
      <w:proofErr w:type="spellStart"/>
      <w:r w:rsidRPr="00904CBC">
        <w:rPr>
          <w:rFonts w:ascii="Times New Roman" w:hAnsi="Times New Roman" w:cs="Times New Roman"/>
          <w:color w:val="000000"/>
        </w:rPr>
        <w:t>NIO+OpenSSL</w:t>
      </w:r>
      <w:proofErr w:type="spellEnd"/>
      <w:r w:rsidRPr="00904CBC">
        <w:rPr>
          <w:rFonts w:ascii="Times New Roman" w:hAnsi="Times New Roman" w:cs="Times New Roman"/>
          <w:color w:val="000000"/>
        </w:rPr>
        <w:t xml:space="preserve"> or NIO2+OpenSSL for TLS, a specially crafted packet could be used to trigger an infinite loop resulting in a denial of service.</w:t>
      </w:r>
    </w:p>
    <w:p w14:paraId="710A234B"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61" w:history="1">
        <w:r w:rsidRPr="00F41DB8">
          <w:rPr>
            <w:rStyle w:val="Hyperlink"/>
            <w:rFonts w:ascii="Calibri" w:hAnsi="Calibri" w:cs="Calibri"/>
            <w:sz w:val="22"/>
          </w:rPr>
          <w:t>https://cve.mitre.org/cve/search_cve_list.html</w:t>
        </w:r>
      </w:hyperlink>
    </w:p>
    <w:p w14:paraId="7F6F0BB3" w14:textId="77777777" w:rsidR="00004280" w:rsidRPr="00904CBC" w:rsidRDefault="00004280" w:rsidP="00004280">
      <w:pPr>
        <w:pStyle w:val="HTMLPreformatted"/>
        <w:rPr>
          <w:rFonts w:ascii="Times New Roman" w:hAnsi="Times New Roman" w:cs="Times New Roman"/>
          <w:color w:val="000000"/>
        </w:rPr>
      </w:pPr>
    </w:p>
    <w:p w14:paraId="2D0C11E2" w14:textId="6220C3D7"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62" w:tgtFrame="_blank" w:history="1">
        <w:r w:rsidRPr="00904CBC">
          <w:rPr>
            <w:rStyle w:val="Hyperlink"/>
            <w:rFonts w:eastAsiaTheme="majorEastAsia"/>
            <w:b/>
            <w:bCs/>
            <w:sz w:val="20"/>
            <w:szCs w:val="20"/>
          </w:rPr>
          <w:t>CVE-2022-29885</w:t>
        </w:r>
      </w:hyperlink>
      <w:r w:rsidRPr="00904CBC">
        <w:rPr>
          <w:color w:val="000000"/>
          <w:sz w:val="20"/>
          <w:szCs w:val="20"/>
        </w:rPr>
        <w:t>  </w:t>
      </w:r>
    </w:p>
    <w:p w14:paraId="1E060C03"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4316CB3E" w14:textId="6907A10F"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The documentation of Apache Tomcat 10.1.0-M1 to 10.1.0-M14, 10.0.0-M1 to 10.0.20, 9.0.13 to 9.0.62 and 8.5.38 to 8.5.78 for the </w:t>
      </w:r>
      <w:proofErr w:type="spellStart"/>
      <w:r w:rsidRPr="00904CBC">
        <w:rPr>
          <w:rFonts w:ascii="Times New Roman" w:hAnsi="Times New Roman" w:cs="Times New Roman"/>
          <w:color w:val="000000"/>
        </w:rPr>
        <w:t>EncryptInterceptor</w:t>
      </w:r>
      <w:proofErr w:type="spellEnd"/>
      <w:r w:rsidRPr="00904CBC">
        <w:rPr>
          <w:rFonts w:ascii="Times New Roman" w:hAnsi="Times New Roman" w:cs="Times New Roman"/>
          <w:color w:val="000000"/>
        </w:rPr>
        <w:t xml:space="preserve"> incorrectly stated it enabled Tomcat clustering to run over an untrusted network. This was not correct. While the </w:t>
      </w:r>
      <w:proofErr w:type="spellStart"/>
      <w:r w:rsidRPr="00904CBC">
        <w:rPr>
          <w:rFonts w:ascii="Times New Roman" w:hAnsi="Times New Roman" w:cs="Times New Roman"/>
          <w:color w:val="000000"/>
        </w:rPr>
        <w:t>EncryptInterceptor</w:t>
      </w:r>
      <w:proofErr w:type="spellEnd"/>
      <w:r w:rsidRPr="00904CBC">
        <w:rPr>
          <w:rFonts w:ascii="Times New Roman" w:hAnsi="Times New Roman" w:cs="Times New Roman"/>
          <w:color w:val="000000"/>
        </w:rPr>
        <w:t xml:space="preserve"> does provide confidentiality and integrity protection, it does not protect against all risks associated with running over any untrusted network, particularly DoS risks.</w:t>
      </w:r>
    </w:p>
    <w:p w14:paraId="3A1A2C3D"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63" w:history="1">
        <w:r w:rsidRPr="00F41DB8">
          <w:rPr>
            <w:rStyle w:val="Hyperlink"/>
            <w:rFonts w:ascii="Calibri" w:hAnsi="Calibri" w:cs="Calibri"/>
            <w:sz w:val="22"/>
          </w:rPr>
          <w:t>https://cve.mitre.org/cve/search_cve_list.html</w:t>
        </w:r>
      </w:hyperlink>
    </w:p>
    <w:p w14:paraId="64BAB1B6" w14:textId="77777777" w:rsidR="00004280" w:rsidRPr="00904CBC" w:rsidRDefault="00004280" w:rsidP="00004280">
      <w:pPr>
        <w:pStyle w:val="HTMLPreformatted"/>
        <w:rPr>
          <w:rFonts w:ascii="Times New Roman" w:hAnsi="Times New Roman" w:cs="Times New Roman"/>
          <w:color w:val="000000"/>
        </w:rPr>
      </w:pPr>
    </w:p>
    <w:p w14:paraId="692A92F5" w14:textId="77777777" w:rsidR="00004280"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64" w:tgtFrame="_blank" w:history="1">
        <w:r w:rsidRPr="00904CBC">
          <w:rPr>
            <w:rStyle w:val="Hyperlink"/>
            <w:rFonts w:eastAsiaTheme="majorEastAsia"/>
            <w:b/>
            <w:bCs/>
            <w:sz w:val="20"/>
            <w:szCs w:val="20"/>
          </w:rPr>
          <w:t>CVE-2022-42252</w:t>
        </w:r>
      </w:hyperlink>
      <w:r w:rsidRPr="00904CBC">
        <w:rPr>
          <w:color w:val="000000"/>
          <w:sz w:val="20"/>
          <w:szCs w:val="20"/>
        </w:rPr>
        <w:t> </w:t>
      </w:r>
    </w:p>
    <w:p w14:paraId="5C7FCF94" w14:textId="69407738" w:rsidR="00904CBC" w:rsidRP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r w:rsidRPr="00904CBC">
        <w:rPr>
          <w:color w:val="000000"/>
          <w:sz w:val="20"/>
          <w:szCs w:val="20"/>
        </w:rPr>
        <w:t> </w:t>
      </w:r>
    </w:p>
    <w:p w14:paraId="2E4B5A9A" w14:textId="2154A543"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If Apache Tomcat 8.5.0 to 8.5.82, 9.0.0-M1 to 9.0.67, 10.0.0-M1 to 10.0.26 or 10.1.0-M1 to 10.1.0 was configured to ignore invalid HTTP headers via setting </w:t>
      </w:r>
      <w:proofErr w:type="spellStart"/>
      <w:r w:rsidRPr="00904CBC">
        <w:rPr>
          <w:rFonts w:ascii="Times New Roman" w:hAnsi="Times New Roman" w:cs="Times New Roman"/>
          <w:color w:val="000000"/>
        </w:rPr>
        <w:t>rejectIllegalHeader</w:t>
      </w:r>
      <w:proofErr w:type="spellEnd"/>
      <w:r w:rsidRPr="00904CBC">
        <w:rPr>
          <w:rFonts w:ascii="Times New Roman" w:hAnsi="Times New Roman" w:cs="Times New Roman"/>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196BF540"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65" w:history="1">
        <w:r w:rsidRPr="00F41DB8">
          <w:rPr>
            <w:rStyle w:val="Hyperlink"/>
            <w:rFonts w:ascii="Calibri" w:hAnsi="Calibri" w:cs="Calibri"/>
            <w:sz w:val="22"/>
          </w:rPr>
          <w:t>https://cve.mitre.org/cve/search_cve_list.html</w:t>
        </w:r>
      </w:hyperlink>
    </w:p>
    <w:p w14:paraId="4754B02A" w14:textId="77777777" w:rsidR="00004280" w:rsidRPr="00904CBC" w:rsidRDefault="00004280" w:rsidP="00004280">
      <w:pPr>
        <w:pStyle w:val="HTMLPreformatted"/>
        <w:rPr>
          <w:rFonts w:ascii="Times New Roman" w:hAnsi="Times New Roman" w:cs="Times New Roman"/>
          <w:color w:val="000000"/>
        </w:rPr>
      </w:pPr>
    </w:p>
    <w:p w14:paraId="20448E01" w14:textId="77777777" w:rsidR="00004280"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color w:val="000000"/>
          <w:sz w:val="20"/>
          <w:szCs w:val="20"/>
        </w:rPr>
      </w:pPr>
      <w:hyperlink r:id="rId166" w:tgtFrame="_blank" w:history="1">
        <w:r w:rsidRPr="00904CBC">
          <w:rPr>
            <w:rStyle w:val="Hyperlink"/>
            <w:rFonts w:eastAsiaTheme="majorEastAsia"/>
            <w:b/>
            <w:bCs/>
            <w:sz w:val="20"/>
            <w:szCs w:val="20"/>
          </w:rPr>
          <w:t>CVE-2020-9484</w:t>
        </w:r>
      </w:hyperlink>
    </w:p>
    <w:p w14:paraId="1BDF86C3" w14:textId="16F71746" w:rsidR="00904CBC" w:rsidRP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r w:rsidRPr="00904CBC">
        <w:rPr>
          <w:color w:val="000000"/>
          <w:sz w:val="20"/>
          <w:szCs w:val="20"/>
        </w:rPr>
        <w:t>  </w:t>
      </w:r>
    </w:p>
    <w:p w14:paraId="69419EE2" w14:textId="01089156"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904CBC">
        <w:rPr>
          <w:rFonts w:ascii="Times New Roman" w:hAnsi="Times New Roman" w:cs="Times New Roman"/>
          <w:color w:val="000000"/>
        </w:rPr>
        <w:t>PersistenceManager</w:t>
      </w:r>
      <w:proofErr w:type="spellEnd"/>
      <w:r w:rsidRPr="00904CBC">
        <w:rPr>
          <w:rFonts w:ascii="Times New Roman" w:hAnsi="Times New Roman" w:cs="Times New Roman"/>
          <w:color w:val="000000"/>
        </w:rPr>
        <w:t xml:space="preserve"> with a </w:t>
      </w:r>
      <w:proofErr w:type="spellStart"/>
      <w:r w:rsidRPr="00904CBC">
        <w:rPr>
          <w:rFonts w:ascii="Times New Roman" w:hAnsi="Times New Roman" w:cs="Times New Roman"/>
          <w:color w:val="000000"/>
        </w:rPr>
        <w:t>FileStore</w:t>
      </w:r>
      <w:proofErr w:type="spellEnd"/>
      <w:r w:rsidRPr="00904CBC">
        <w:rPr>
          <w:rFonts w:ascii="Times New Roman" w:hAnsi="Times New Roman" w:cs="Times New Roman"/>
          <w:color w:val="000000"/>
        </w:rPr>
        <w:t xml:space="preserve">; and c) the </w:t>
      </w:r>
      <w:proofErr w:type="spellStart"/>
      <w:r w:rsidRPr="00904CBC">
        <w:rPr>
          <w:rFonts w:ascii="Times New Roman" w:hAnsi="Times New Roman" w:cs="Times New Roman"/>
          <w:color w:val="000000"/>
        </w:rPr>
        <w:t>PersistenceManager</w:t>
      </w:r>
      <w:proofErr w:type="spellEnd"/>
      <w:r w:rsidRPr="00904CBC">
        <w:rPr>
          <w:rFonts w:ascii="Times New Roman" w:hAnsi="Times New Roman" w:cs="Times New Roman"/>
          <w:color w:val="000000"/>
        </w:rPr>
        <w:t xml:space="preserve"> is configured with </w:t>
      </w:r>
      <w:proofErr w:type="spellStart"/>
      <w:r w:rsidRPr="00904CBC">
        <w:rPr>
          <w:rFonts w:ascii="Times New Roman" w:hAnsi="Times New Roman" w:cs="Times New Roman"/>
          <w:color w:val="000000"/>
        </w:rPr>
        <w:t>sessionAttributeValueClassNameFilter</w:t>
      </w:r>
      <w:proofErr w:type="spellEnd"/>
      <w:r w:rsidRPr="00904CBC">
        <w:rPr>
          <w:rFonts w:ascii="Times New Roman" w:hAnsi="Times New Roman" w:cs="Times New Roman"/>
          <w:color w:val="000000"/>
        </w:rPr>
        <w:t xml:space="preserve">="null" (the default unless a </w:t>
      </w:r>
      <w:proofErr w:type="spellStart"/>
      <w:r w:rsidRPr="00904CBC">
        <w:rPr>
          <w:rFonts w:ascii="Times New Roman" w:hAnsi="Times New Roman" w:cs="Times New Roman"/>
          <w:color w:val="000000"/>
        </w:rPr>
        <w:t>SecurityManager</w:t>
      </w:r>
      <w:proofErr w:type="spellEnd"/>
      <w:r w:rsidRPr="00904CBC">
        <w:rPr>
          <w:rFonts w:ascii="Times New Roman" w:hAnsi="Times New Roman" w:cs="Times New Roman"/>
          <w:color w:val="000000"/>
        </w:rPr>
        <w:t xml:space="preserve"> is used) or a sufficiently lax filter to allow the attacker provided object to be deserialized; and d) the attacker knows the relative file path from the storage location used by </w:t>
      </w:r>
      <w:proofErr w:type="spellStart"/>
      <w:r w:rsidRPr="00904CBC">
        <w:rPr>
          <w:rFonts w:ascii="Times New Roman" w:hAnsi="Times New Roman" w:cs="Times New Roman"/>
          <w:color w:val="000000"/>
        </w:rPr>
        <w:t>FileStore</w:t>
      </w:r>
      <w:proofErr w:type="spellEnd"/>
      <w:r w:rsidRPr="00904CBC">
        <w:rPr>
          <w:rFonts w:ascii="Times New Roman" w:hAnsi="Times New Roman" w:cs="Times New Roman"/>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5B8CDE3A"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67" w:history="1">
        <w:r w:rsidRPr="00F41DB8">
          <w:rPr>
            <w:rStyle w:val="Hyperlink"/>
            <w:rFonts w:ascii="Calibri" w:hAnsi="Calibri" w:cs="Calibri"/>
            <w:sz w:val="22"/>
          </w:rPr>
          <w:t>https://cve.mitre.org/cve/search_cve_list.html</w:t>
        </w:r>
      </w:hyperlink>
    </w:p>
    <w:p w14:paraId="40BC42F8" w14:textId="77777777" w:rsidR="00004280" w:rsidRPr="00904CBC" w:rsidRDefault="00004280" w:rsidP="00004280">
      <w:pPr>
        <w:pStyle w:val="HTMLPreformatted"/>
        <w:rPr>
          <w:rFonts w:ascii="Times New Roman" w:hAnsi="Times New Roman" w:cs="Times New Roman"/>
          <w:color w:val="000000"/>
        </w:rPr>
      </w:pPr>
    </w:p>
    <w:p w14:paraId="15793F36" w14:textId="1161FCD0"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68" w:tgtFrame="_blank" w:history="1">
        <w:r w:rsidRPr="00904CBC">
          <w:rPr>
            <w:rStyle w:val="Hyperlink"/>
            <w:rFonts w:eastAsiaTheme="majorEastAsia"/>
            <w:b/>
            <w:bCs/>
            <w:sz w:val="20"/>
            <w:szCs w:val="20"/>
          </w:rPr>
          <w:t>CVE-2021-25329</w:t>
        </w:r>
      </w:hyperlink>
      <w:r w:rsidRPr="00904CBC">
        <w:rPr>
          <w:color w:val="000000"/>
          <w:sz w:val="20"/>
          <w:szCs w:val="20"/>
        </w:rPr>
        <w:t>  </w:t>
      </w:r>
    </w:p>
    <w:p w14:paraId="772C78E6"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677ABECD" w14:textId="7111F82D"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66DBD0A0"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69" w:history="1">
        <w:r w:rsidRPr="00F41DB8">
          <w:rPr>
            <w:rStyle w:val="Hyperlink"/>
            <w:rFonts w:ascii="Calibri" w:hAnsi="Calibri" w:cs="Calibri"/>
            <w:sz w:val="22"/>
          </w:rPr>
          <w:t>https://cve.mitre.org/cve/search_cve_list.html</w:t>
        </w:r>
      </w:hyperlink>
    </w:p>
    <w:p w14:paraId="596AD367" w14:textId="77777777" w:rsidR="00004280" w:rsidRPr="00904CBC" w:rsidRDefault="00004280" w:rsidP="00004280">
      <w:pPr>
        <w:pStyle w:val="HTMLPreformatted"/>
        <w:rPr>
          <w:rFonts w:ascii="Times New Roman" w:hAnsi="Times New Roman" w:cs="Times New Roman"/>
          <w:color w:val="000000"/>
        </w:rPr>
      </w:pPr>
    </w:p>
    <w:p w14:paraId="6AF6A38C" w14:textId="0026F862"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70" w:tgtFrame="_blank" w:history="1">
        <w:r w:rsidRPr="00904CBC">
          <w:rPr>
            <w:rStyle w:val="Hyperlink"/>
            <w:rFonts w:eastAsiaTheme="majorEastAsia"/>
            <w:b/>
            <w:bCs/>
            <w:sz w:val="20"/>
            <w:szCs w:val="20"/>
          </w:rPr>
          <w:t>CVE-2021-30640</w:t>
        </w:r>
      </w:hyperlink>
      <w:r w:rsidRPr="00904CBC">
        <w:rPr>
          <w:color w:val="000000"/>
          <w:sz w:val="20"/>
          <w:szCs w:val="20"/>
        </w:rPr>
        <w:t>  </w:t>
      </w:r>
    </w:p>
    <w:p w14:paraId="72137F92"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12ED3357" w14:textId="723CF666"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A vulnerability in the JNDI Realm of Apache Tomcat allows an attacker to authenticate using variations of a valid </w:t>
      </w:r>
      <w:proofErr w:type="gramStart"/>
      <w:r w:rsidRPr="00904CBC">
        <w:rPr>
          <w:rFonts w:ascii="Times New Roman" w:hAnsi="Times New Roman" w:cs="Times New Roman"/>
          <w:color w:val="000000"/>
        </w:rPr>
        <w:t>user name</w:t>
      </w:r>
      <w:proofErr w:type="gramEnd"/>
      <w:r w:rsidRPr="00904CBC">
        <w:rPr>
          <w:rFonts w:ascii="Times New Roman" w:hAnsi="Times New Roman" w:cs="Times New Roman"/>
          <w:color w:val="000000"/>
        </w:rPr>
        <w:t xml:space="preserve"> and/or to bypass some of the protection provided by the </w:t>
      </w:r>
      <w:proofErr w:type="spellStart"/>
      <w:r w:rsidRPr="00904CBC">
        <w:rPr>
          <w:rFonts w:ascii="Times New Roman" w:hAnsi="Times New Roman" w:cs="Times New Roman"/>
          <w:color w:val="000000"/>
        </w:rPr>
        <w:t>LockOut</w:t>
      </w:r>
      <w:proofErr w:type="spellEnd"/>
      <w:r w:rsidRPr="00904CBC">
        <w:rPr>
          <w:rFonts w:ascii="Times New Roman" w:hAnsi="Times New Roman" w:cs="Times New Roman"/>
          <w:color w:val="000000"/>
        </w:rPr>
        <w:t xml:space="preserve"> Realm. This issue affects Apache Tomcat 10.0.0-M1 to 10.0.5; 9.0.0.M1 to 9.0.45; 8.5.0 to 8.5.65.</w:t>
      </w:r>
    </w:p>
    <w:p w14:paraId="2184485C"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71" w:history="1">
        <w:r w:rsidRPr="00F41DB8">
          <w:rPr>
            <w:rStyle w:val="Hyperlink"/>
            <w:rFonts w:ascii="Calibri" w:hAnsi="Calibri" w:cs="Calibri"/>
            <w:sz w:val="22"/>
          </w:rPr>
          <w:t>https://cve.mitre.org/cve/search_cve_list.html</w:t>
        </w:r>
      </w:hyperlink>
    </w:p>
    <w:p w14:paraId="27C59B0C" w14:textId="77777777" w:rsidR="00004280" w:rsidRPr="00904CBC" w:rsidRDefault="00004280" w:rsidP="00004280">
      <w:pPr>
        <w:pStyle w:val="HTMLPreformatted"/>
        <w:rPr>
          <w:rFonts w:ascii="Times New Roman" w:hAnsi="Times New Roman" w:cs="Times New Roman"/>
          <w:color w:val="000000"/>
        </w:rPr>
      </w:pPr>
    </w:p>
    <w:p w14:paraId="30D73F49" w14:textId="62D9D5BA"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72" w:tgtFrame="_blank" w:history="1">
        <w:r w:rsidRPr="00904CBC">
          <w:rPr>
            <w:rStyle w:val="Hyperlink"/>
            <w:rFonts w:eastAsiaTheme="majorEastAsia"/>
            <w:b/>
            <w:bCs/>
            <w:sz w:val="20"/>
            <w:szCs w:val="20"/>
          </w:rPr>
          <w:t>CVE-2022-34305</w:t>
        </w:r>
      </w:hyperlink>
      <w:r w:rsidRPr="00904CBC">
        <w:rPr>
          <w:color w:val="000000"/>
          <w:sz w:val="20"/>
          <w:szCs w:val="20"/>
        </w:rPr>
        <w:t>  </w:t>
      </w:r>
    </w:p>
    <w:p w14:paraId="59E92D84"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4CA3B394" w14:textId="6183FED6"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In Apache Tomcat 10.1.0-M1 to 10.1.0-M16, 10.0.0-M1 to 10.0.22, 9.0.30 to 9.0.64 and 8.5.50 to 8.5.81 the Form authentication example in the </w:t>
      </w:r>
      <w:proofErr w:type="gramStart"/>
      <w:r w:rsidRPr="00904CBC">
        <w:rPr>
          <w:rFonts w:ascii="Times New Roman" w:hAnsi="Times New Roman" w:cs="Times New Roman"/>
          <w:color w:val="000000"/>
        </w:rPr>
        <w:t>examples</w:t>
      </w:r>
      <w:proofErr w:type="gramEnd"/>
      <w:r w:rsidRPr="00904CBC">
        <w:rPr>
          <w:rFonts w:ascii="Times New Roman" w:hAnsi="Times New Roman" w:cs="Times New Roman"/>
          <w:color w:val="000000"/>
        </w:rPr>
        <w:t xml:space="preserve"> web application displayed user provided data without filtering, exposing a XSS vulnerability.</w:t>
      </w:r>
    </w:p>
    <w:p w14:paraId="185063E0"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73" w:history="1">
        <w:r w:rsidRPr="00F41DB8">
          <w:rPr>
            <w:rStyle w:val="Hyperlink"/>
            <w:rFonts w:ascii="Calibri" w:hAnsi="Calibri" w:cs="Calibri"/>
            <w:sz w:val="22"/>
          </w:rPr>
          <w:t>https://cve.mitre.org/cve/search_cve_list.html</w:t>
        </w:r>
      </w:hyperlink>
    </w:p>
    <w:p w14:paraId="1FD44870" w14:textId="77777777" w:rsidR="00004280" w:rsidRPr="00904CBC" w:rsidRDefault="00004280" w:rsidP="00004280">
      <w:pPr>
        <w:pStyle w:val="HTMLPreformatted"/>
        <w:rPr>
          <w:rFonts w:ascii="Times New Roman" w:hAnsi="Times New Roman" w:cs="Times New Roman"/>
          <w:color w:val="000000"/>
        </w:rPr>
      </w:pPr>
    </w:p>
    <w:p w14:paraId="3F2D095C" w14:textId="2DEBAB5C"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74" w:tgtFrame="_blank" w:history="1">
        <w:r w:rsidRPr="00904CBC">
          <w:rPr>
            <w:rStyle w:val="Hyperlink"/>
            <w:rFonts w:eastAsiaTheme="majorEastAsia"/>
            <w:b/>
            <w:bCs/>
            <w:sz w:val="20"/>
            <w:szCs w:val="20"/>
          </w:rPr>
          <w:t>CVE-2021-24122</w:t>
        </w:r>
      </w:hyperlink>
      <w:r w:rsidRPr="00904CBC">
        <w:rPr>
          <w:color w:val="000000"/>
          <w:sz w:val="20"/>
          <w:szCs w:val="20"/>
        </w:rPr>
        <w:t> </w:t>
      </w:r>
    </w:p>
    <w:p w14:paraId="4519A484"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3DCCEB09" w14:textId="03C9295C"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904CBC">
        <w:rPr>
          <w:rFonts w:ascii="Times New Roman" w:hAnsi="Times New Roman" w:cs="Times New Roman"/>
          <w:color w:val="000000"/>
        </w:rPr>
        <w:t>behaviour</w:t>
      </w:r>
      <w:proofErr w:type="spellEnd"/>
      <w:r w:rsidRPr="00904CBC">
        <w:rPr>
          <w:rFonts w:ascii="Times New Roman" w:hAnsi="Times New Roman" w:cs="Times New Roman"/>
          <w:color w:val="000000"/>
        </w:rPr>
        <w:t xml:space="preserve"> of the JRE API </w:t>
      </w:r>
      <w:proofErr w:type="spellStart"/>
      <w:r w:rsidRPr="00904CBC">
        <w:rPr>
          <w:rFonts w:ascii="Times New Roman" w:hAnsi="Times New Roman" w:cs="Times New Roman"/>
          <w:color w:val="000000"/>
        </w:rPr>
        <w:t>File.getCanonicalPath</w:t>
      </w:r>
      <w:proofErr w:type="spellEnd"/>
      <w:r w:rsidRPr="00904CBC">
        <w:rPr>
          <w:rFonts w:ascii="Times New Roman" w:hAnsi="Times New Roman" w:cs="Times New Roman"/>
          <w:color w:val="000000"/>
        </w:rPr>
        <w:t xml:space="preserve">() which in turn was caused by the inconsistent </w:t>
      </w:r>
      <w:proofErr w:type="spellStart"/>
      <w:r w:rsidRPr="00904CBC">
        <w:rPr>
          <w:rFonts w:ascii="Times New Roman" w:hAnsi="Times New Roman" w:cs="Times New Roman"/>
          <w:color w:val="000000"/>
        </w:rPr>
        <w:t>behaviour</w:t>
      </w:r>
      <w:proofErr w:type="spellEnd"/>
      <w:r w:rsidRPr="00904CBC">
        <w:rPr>
          <w:rFonts w:ascii="Times New Roman" w:hAnsi="Times New Roman" w:cs="Times New Roman"/>
          <w:color w:val="000000"/>
        </w:rPr>
        <w:t xml:space="preserve"> of the Windows API (</w:t>
      </w:r>
      <w:proofErr w:type="spellStart"/>
      <w:r w:rsidRPr="00904CBC">
        <w:rPr>
          <w:rFonts w:ascii="Times New Roman" w:hAnsi="Times New Roman" w:cs="Times New Roman"/>
          <w:color w:val="000000"/>
        </w:rPr>
        <w:t>FindFirstFileW</w:t>
      </w:r>
      <w:proofErr w:type="spellEnd"/>
      <w:r w:rsidRPr="00904CBC">
        <w:rPr>
          <w:rFonts w:ascii="Times New Roman" w:hAnsi="Times New Roman" w:cs="Times New Roman"/>
          <w:color w:val="000000"/>
        </w:rPr>
        <w:t>) in some circumstances.</w:t>
      </w:r>
    </w:p>
    <w:p w14:paraId="6D3C8C48"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75" w:history="1">
        <w:r w:rsidRPr="00F41DB8">
          <w:rPr>
            <w:rStyle w:val="Hyperlink"/>
            <w:rFonts w:ascii="Calibri" w:hAnsi="Calibri" w:cs="Calibri"/>
            <w:sz w:val="22"/>
          </w:rPr>
          <w:t>https://cve.mitre.org/cve/search_cve_list.html</w:t>
        </w:r>
      </w:hyperlink>
    </w:p>
    <w:p w14:paraId="574453E3" w14:textId="77777777" w:rsidR="00004280" w:rsidRPr="00904CBC" w:rsidRDefault="00004280" w:rsidP="00004280">
      <w:pPr>
        <w:pStyle w:val="HTMLPreformatted"/>
        <w:rPr>
          <w:rFonts w:ascii="Times New Roman" w:hAnsi="Times New Roman" w:cs="Times New Roman"/>
          <w:color w:val="000000"/>
        </w:rPr>
      </w:pPr>
    </w:p>
    <w:p w14:paraId="79617F39" w14:textId="7352FE68"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76" w:tgtFrame="_blank" w:history="1">
        <w:r w:rsidRPr="00904CBC">
          <w:rPr>
            <w:rStyle w:val="Hyperlink"/>
            <w:rFonts w:eastAsiaTheme="majorEastAsia"/>
            <w:b/>
            <w:bCs/>
            <w:sz w:val="20"/>
            <w:szCs w:val="20"/>
          </w:rPr>
          <w:t>CVE-2021-33037</w:t>
        </w:r>
      </w:hyperlink>
      <w:r w:rsidRPr="00904CBC">
        <w:rPr>
          <w:color w:val="000000"/>
          <w:sz w:val="20"/>
          <w:szCs w:val="20"/>
        </w:rPr>
        <w:t>  </w:t>
      </w:r>
    </w:p>
    <w:p w14:paraId="51F6DEE8"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2C5AAE6F" w14:textId="06D23F54"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t>
      </w:r>
      <w:r w:rsidRPr="00904CBC">
        <w:rPr>
          <w:rFonts w:ascii="Times New Roman" w:hAnsi="Times New Roman" w:cs="Times New Roman"/>
          <w:color w:val="000000"/>
        </w:rPr>
        <w:lastRenderedPageBreak/>
        <w:t xml:space="preserve">would only accept an HTTP/1.0 response; - Tomcat </w:t>
      </w:r>
      <w:proofErr w:type="spellStart"/>
      <w:r w:rsidRPr="00904CBC">
        <w:rPr>
          <w:rFonts w:ascii="Times New Roman" w:hAnsi="Times New Roman" w:cs="Times New Roman"/>
          <w:color w:val="000000"/>
        </w:rPr>
        <w:t>honoured</w:t>
      </w:r>
      <w:proofErr w:type="spellEnd"/>
      <w:r w:rsidRPr="00904CBC">
        <w:rPr>
          <w:rFonts w:ascii="Times New Roman" w:hAnsi="Times New Roman" w:cs="Times New Roman"/>
          <w:color w:val="000000"/>
        </w:rPr>
        <w:t xml:space="preserve"> the identify encoding; and - Tomcat did not ensure that, if present, the chunked encoding was the final encoding.</w:t>
      </w:r>
    </w:p>
    <w:p w14:paraId="273BC754"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77" w:history="1">
        <w:r w:rsidRPr="00F41DB8">
          <w:rPr>
            <w:rStyle w:val="Hyperlink"/>
            <w:rFonts w:ascii="Calibri" w:hAnsi="Calibri" w:cs="Calibri"/>
            <w:sz w:val="22"/>
          </w:rPr>
          <w:t>https://cve.mitre.org/cve/search_cve_list.html</w:t>
        </w:r>
      </w:hyperlink>
    </w:p>
    <w:p w14:paraId="4AD43336" w14:textId="77777777" w:rsidR="00004280" w:rsidRPr="00904CBC" w:rsidRDefault="00004280" w:rsidP="00004280">
      <w:pPr>
        <w:pStyle w:val="HTMLPreformatted"/>
        <w:rPr>
          <w:rFonts w:ascii="Times New Roman" w:hAnsi="Times New Roman" w:cs="Times New Roman"/>
          <w:color w:val="000000"/>
        </w:rPr>
      </w:pPr>
    </w:p>
    <w:p w14:paraId="2DE2B490" w14:textId="49BD7336"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78" w:tgtFrame="_blank" w:history="1">
        <w:r w:rsidRPr="00904CBC">
          <w:rPr>
            <w:rStyle w:val="Hyperlink"/>
            <w:rFonts w:eastAsiaTheme="majorEastAsia"/>
            <w:b/>
            <w:bCs/>
            <w:sz w:val="20"/>
            <w:szCs w:val="20"/>
          </w:rPr>
          <w:t>CVE-2019-17569</w:t>
        </w:r>
      </w:hyperlink>
      <w:r w:rsidRPr="00904CBC">
        <w:rPr>
          <w:color w:val="000000"/>
          <w:sz w:val="20"/>
          <w:szCs w:val="20"/>
        </w:rPr>
        <w:t>  </w:t>
      </w:r>
    </w:p>
    <w:p w14:paraId="03F9BB3C"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6D35C2CA" w14:textId="1E908D65"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23737FA5"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79" w:history="1">
        <w:r w:rsidRPr="00F41DB8">
          <w:rPr>
            <w:rStyle w:val="Hyperlink"/>
            <w:rFonts w:ascii="Calibri" w:hAnsi="Calibri" w:cs="Calibri"/>
            <w:sz w:val="22"/>
          </w:rPr>
          <w:t>https://cve.mitre.org/cve/search_cve_list.html</w:t>
        </w:r>
      </w:hyperlink>
    </w:p>
    <w:p w14:paraId="2A8D0FB1" w14:textId="77777777" w:rsidR="00004280" w:rsidRPr="00904CBC" w:rsidRDefault="00004280" w:rsidP="00004280">
      <w:pPr>
        <w:pStyle w:val="HTMLPreformatted"/>
        <w:rPr>
          <w:rFonts w:ascii="Times New Roman" w:hAnsi="Times New Roman" w:cs="Times New Roman"/>
          <w:color w:val="000000"/>
        </w:rPr>
      </w:pPr>
    </w:p>
    <w:p w14:paraId="427EAE5A" w14:textId="009FD564"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80" w:tgtFrame="_blank" w:history="1">
        <w:r w:rsidRPr="00904CBC">
          <w:rPr>
            <w:rStyle w:val="Hyperlink"/>
            <w:rFonts w:eastAsiaTheme="majorEastAsia"/>
            <w:b/>
            <w:bCs/>
            <w:sz w:val="20"/>
            <w:szCs w:val="20"/>
          </w:rPr>
          <w:t>CVE-2020-1935</w:t>
        </w:r>
      </w:hyperlink>
      <w:r w:rsidRPr="00904CBC">
        <w:rPr>
          <w:color w:val="000000"/>
          <w:sz w:val="20"/>
          <w:szCs w:val="20"/>
        </w:rPr>
        <w:t>  </w:t>
      </w:r>
    </w:p>
    <w:p w14:paraId="0ECA19E0"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10F38CFD" w14:textId="7A4F50DB"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3B23113A"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81" w:history="1">
        <w:r w:rsidRPr="00F41DB8">
          <w:rPr>
            <w:rStyle w:val="Hyperlink"/>
            <w:rFonts w:ascii="Calibri" w:hAnsi="Calibri" w:cs="Calibri"/>
            <w:sz w:val="22"/>
          </w:rPr>
          <w:t>https://cve.mitre.org/cve/search_cve_list.html</w:t>
        </w:r>
      </w:hyperlink>
    </w:p>
    <w:p w14:paraId="4FDDECE3" w14:textId="77777777" w:rsidR="00004280" w:rsidRPr="00904CBC" w:rsidRDefault="00004280" w:rsidP="00004280">
      <w:pPr>
        <w:pStyle w:val="HTMLPreformatted"/>
        <w:rPr>
          <w:rFonts w:ascii="Times New Roman" w:hAnsi="Times New Roman" w:cs="Times New Roman"/>
          <w:color w:val="000000"/>
        </w:rPr>
      </w:pPr>
    </w:p>
    <w:p w14:paraId="6A7474AA" w14:textId="0FD5A459"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82" w:tgtFrame="_blank" w:history="1">
        <w:r w:rsidRPr="00904CBC">
          <w:rPr>
            <w:rStyle w:val="Hyperlink"/>
            <w:rFonts w:eastAsiaTheme="majorEastAsia"/>
            <w:b/>
            <w:bCs/>
            <w:sz w:val="20"/>
            <w:szCs w:val="20"/>
          </w:rPr>
          <w:t>CVE-2020-13943</w:t>
        </w:r>
      </w:hyperlink>
      <w:r w:rsidRPr="00904CBC">
        <w:rPr>
          <w:color w:val="000000"/>
          <w:sz w:val="20"/>
          <w:szCs w:val="20"/>
        </w:rPr>
        <w:t>  </w:t>
      </w:r>
    </w:p>
    <w:p w14:paraId="120EA2AE"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10AC84CA" w14:textId="5683B777" w:rsid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5102DDA1"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83" w:history="1">
        <w:r w:rsidRPr="00F41DB8">
          <w:rPr>
            <w:rStyle w:val="Hyperlink"/>
            <w:rFonts w:ascii="Calibri" w:hAnsi="Calibri" w:cs="Calibri"/>
            <w:sz w:val="22"/>
          </w:rPr>
          <w:t>https://cve.mitre.org/cve/search_cve_list.html</w:t>
        </w:r>
      </w:hyperlink>
    </w:p>
    <w:p w14:paraId="16222A4C" w14:textId="77777777" w:rsidR="00004280" w:rsidRPr="00904CBC" w:rsidRDefault="00004280" w:rsidP="00004280">
      <w:pPr>
        <w:pStyle w:val="HTMLPreformatted"/>
        <w:rPr>
          <w:rFonts w:ascii="Times New Roman" w:hAnsi="Times New Roman" w:cs="Times New Roman"/>
          <w:color w:val="000000"/>
        </w:rPr>
      </w:pPr>
    </w:p>
    <w:p w14:paraId="456EE37E" w14:textId="37BD65D3" w:rsidR="00904CBC" w:rsidRDefault="00904CBC"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hyperlink r:id="rId184" w:tgtFrame="_blank" w:history="1">
        <w:r w:rsidRPr="00904CBC">
          <w:rPr>
            <w:rStyle w:val="Hyperlink"/>
            <w:rFonts w:eastAsiaTheme="majorEastAsia"/>
            <w:b/>
            <w:bCs/>
            <w:sz w:val="20"/>
            <w:szCs w:val="20"/>
          </w:rPr>
          <w:t>CVE-2021-43980</w:t>
        </w:r>
      </w:hyperlink>
      <w:r w:rsidRPr="00904CBC">
        <w:rPr>
          <w:color w:val="000000"/>
          <w:sz w:val="20"/>
          <w:szCs w:val="20"/>
        </w:rPr>
        <w:t>  </w:t>
      </w:r>
    </w:p>
    <w:p w14:paraId="77F81CAD" w14:textId="77777777" w:rsidR="00004280" w:rsidRPr="00904CBC" w:rsidRDefault="00004280" w:rsidP="0000428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0"/>
          <w:szCs w:val="20"/>
        </w:rPr>
      </w:pPr>
    </w:p>
    <w:p w14:paraId="4A1A35C2" w14:textId="77777777" w:rsidR="00904CBC" w:rsidRPr="00904CBC" w:rsidRDefault="00904CBC" w:rsidP="00004280">
      <w:pPr>
        <w:pStyle w:val="HTMLPreformatted"/>
        <w:rPr>
          <w:rFonts w:ascii="Times New Roman" w:hAnsi="Times New Roman" w:cs="Times New Roman"/>
          <w:color w:val="000000"/>
        </w:rPr>
      </w:pPr>
      <w:r w:rsidRPr="00904CBC">
        <w:rPr>
          <w:rFonts w:ascii="Times New Roman" w:hAnsi="Times New Roman" w:cs="Times New Roman"/>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78D95127" w14:textId="77777777" w:rsidR="00760F03" w:rsidRDefault="00760F03" w:rsidP="00760F03">
      <w:pPr>
        <w:suppressAutoHyphens/>
        <w:contextualSpacing/>
        <w:rPr>
          <w:rFonts w:ascii="Calibri" w:hAnsi="Calibri" w:cs="Calibri"/>
          <w:sz w:val="22"/>
        </w:rPr>
      </w:pPr>
      <w:r w:rsidRPr="00D06961">
        <w:rPr>
          <w:rFonts w:ascii="Calibri" w:hAnsi="Calibri" w:cs="Calibri"/>
          <w:b/>
          <w:bCs/>
          <w:sz w:val="22"/>
        </w:rPr>
        <w:t>Resource</w:t>
      </w:r>
      <w:r>
        <w:rPr>
          <w:rFonts w:ascii="Calibri" w:hAnsi="Calibri" w:cs="Calibri"/>
          <w:sz w:val="22"/>
        </w:rPr>
        <w:t>-</w:t>
      </w:r>
      <w:r w:rsidRPr="008A72FC">
        <w:t xml:space="preserve"> </w:t>
      </w:r>
      <w:hyperlink r:id="rId185" w:history="1">
        <w:r w:rsidRPr="00F41DB8">
          <w:rPr>
            <w:rStyle w:val="Hyperlink"/>
            <w:rFonts w:ascii="Calibri" w:hAnsi="Calibri" w:cs="Calibri"/>
            <w:sz w:val="22"/>
          </w:rPr>
          <w:t>https://cve.mitre.org/cve/search_cve_list.html</w:t>
        </w:r>
      </w:hyperlink>
    </w:p>
    <w:p w14:paraId="65A15525" w14:textId="77777777" w:rsidR="00904CBC" w:rsidRDefault="00904CBC" w:rsidP="00004280">
      <w:pPr>
        <w:pStyle w:val="HTMLPreformatted"/>
        <w:rPr>
          <w:rFonts w:ascii="Arial" w:hAnsi="Arial" w:cs="Arial"/>
          <w:color w:val="000000"/>
        </w:rPr>
      </w:pPr>
    </w:p>
    <w:p w14:paraId="7B35C684" w14:textId="77777777" w:rsidR="00113667" w:rsidRPr="001650C9" w:rsidRDefault="00113667" w:rsidP="00004280">
      <w:pPr>
        <w:suppressAutoHyphens/>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0152F7A4" w:rsidR="00113667" w:rsidRDefault="00113667" w:rsidP="00944D65">
      <w:pPr>
        <w:pStyle w:val="NormalWeb"/>
        <w:suppressAutoHyphens/>
        <w:spacing w:before="0" w:beforeAutospacing="0" w:after="0" w:afterAutospacing="0"/>
        <w:contextualSpacing/>
        <w:rPr>
          <w:rFonts w:asciiTheme="minorHAnsi" w:hAnsiTheme="minorHAnsi" w:cstheme="minorHAnsi"/>
        </w:rPr>
      </w:pPr>
    </w:p>
    <w:p w14:paraId="66F2EFBB" w14:textId="5C139D47" w:rsidR="006D1199" w:rsidRPr="006D1199" w:rsidRDefault="006D1199" w:rsidP="00944D65">
      <w:pPr>
        <w:pStyle w:val="NormalWeb"/>
        <w:suppressAutoHyphens/>
        <w:spacing w:before="0" w:beforeAutospacing="0" w:after="0" w:afterAutospacing="0"/>
        <w:contextualSpacing/>
        <w:rPr>
          <w:b/>
          <w:bCs/>
        </w:rPr>
      </w:pPr>
      <w:r w:rsidRPr="006D1199">
        <w:rPr>
          <w:b/>
          <w:bCs/>
        </w:rPr>
        <w:t>Perform Regular Updates/Maintenance</w:t>
      </w:r>
    </w:p>
    <w:p w14:paraId="220A9781" w14:textId="77777777" w:rsidR="006D1199" w:rsidRPr="006D1199" w:rsidRDefault="006D1199" w:rsidP="00944D65">
      <w:pPr>
        <w:pStyle w:val="NormalWeb"/>
        <w:suppressAutoHyphens/>
        <w:spacing w:before="0" w:beforeAutospacing="0" w:after="0" w:afterAutospacing="0"/>
        <w:contextualSpacing/>
      </w:pPr>
    </w:p>
    <w:p w14:paraId="190DF1DE" w14:textId="4EED5DA2" w:rsidR="00104132" w:rsidRDefault="006D1199" w:rsidP="00944D65">
      <w:pPr>
        <w:pStyle w:val="NormalWeb"/>
        <w:suppressAutoHyphens/>
        <w:spacing w:before="0" w:beforeAutospacing="0" w:after="0" w:afterAutospacing="0"/>
        <w:contextualSpacing/>
      </w:pPr>
      <w:proofErr w:type="gramStart"/>
      <w:r w:rsidRPr="006D1199">
        <w:t>In order for</w:t>
      </w:r>
      <w:proofErr w:type="gramEnd"/>
      <w:r w:rsidRPr="006D1199">
        <w:t xml:space="preserve"> Artemis Financials software to </w:t>
      </w:r>
      <w:r>
        <w:t xml:space="preserve">be </w:t>
      </w:r>
      <w:r w:rsidRPr="006D1199">
        <w:t xml:space="preserve">secure </w:t>
      </w:r>
      <w:r w:rsidR="004232A5" w:rsidRPr="006D1199">
        <w:t xml:space="preserve">updates </w:t>
      </w:r>
      <w:r w:rsidR="00FF4DD4">
        <w:t xml:space="preserve">need to be </w:t>
      </w:r>
      <w:r w:rsidR="004232A5" w:rsidRPr="006D1199">
        <w:t>performed</w:t>
      </w:r>
      <w:r>
        <w:t xml:space="preserve">. We can see this as the recommended fixes all revolve around performing updates. </w:t>
      </w:r>
      <w:r w:rsidRPr="006D1199">
        <w:t>This show</w:t>
      </w:r>
      <w:r>
        <w:t>s</w:t>
      </w:r>
      <w:r w:rsidRPr="006D1199">
        <w:t xml:space="preserve"> us how fast technology and programs grow and change</w:t>
      </w:r>
      <w:r w:rsidR="000F5BDC">
        <w:t xml:space="preserve"> and a company’s security can be compromised if certain actions are not taken</w:t>
      </w:r>
      <w:r w:rsidRPr="006D1199">
        <w:t>. One way for Artemis Financial to ensure they limit their vulnerabilities is to make sure the program that Global Rain develops for them is up to date to limit vulnerabilities. This is not just a one-time thing</w:t>
      </w:r>
      <w:r w:rsidR="000F5BDC">
        <w:t xml:space="preserve">, continuous </w:t>
      </w:r>
      <w:r w:rsidRPr="006D1199">
        <w:t>system</w:t>
      </w:r>
      <w:r w:rsidR="000F5BDC">
        <w:t xml:space="preserve"> </w:t>
      </w:r>
      <w:r w:rsidRPr="006D1199">
        <w:t xml:space="preserve">updates </w:t>
      </w:r>
      <w:r w:rsidR="00FF4DD4">
        <w:t>are</w:t>
      </w:r>
      <w:r w:rsidRPr="006D1199">
        <w:t xml:space="preserve"> integral to ensur</w:t>
      </w:r>
      <w:r w:rsidR="000F5BDC">
        <w:t>ing</w:t>
      </w:r>
      <w:r w:rsidRPr="006D1199">
        <w:t xml:space="preserve"> security is at it</w:t>
      </w:r>
      <w:r w:rsidR="000F5BDC">
        <w:t>s</w:t>
      </w:r>
      <w:r w:rsidRPr="006D1199">
        <w:t xml:space="preserve"> peak. </w:t>
      </w:r>
    </w:p>
    <w:p w14:paraId="6707E5FE" w14:textId="350F34AA" w:rsidR="000F5BDC" w:rsidRDefault="000F5BDC" w:rsidP="00944D65">
      <w:pPr>
        <w:pStyle w:val="NormalWeb"/>
        <w:suppressAutoHyphens/>
        <w:spacing w:before="0" w:beforeAutospacing="0" w:after="0" w:afterAutospacing="0"/>
        <w:contextualSpacing/>
      </w:pPr>
    </w:p>
    <w:p w14:paraId="23642D1C" w14:textId="28B821ED" w:rsidR="000F5BDC" w:rsidRDefault="000F5BDC" w:rsidP="00944D65">
      <w:pPr>
        <w:pStyle w:val="NormalWeb"/>
        <w:suppressAutoHyphens/>
        <w:spacing w:before="0" w:beforeAutospacing="0" w:after="0" w:afterAutospacing="0"/>
        <w:contextualSpacing/>
        <w:rPr>
          <w:b/>
          <w:bCs/>
        </w:rPr>
      </w:pPr>
      <w:r w:rsidRPr="000F5BDC">
        <w:rPr>
          <w:b/>
          <w:bCs/>
        </w:rPr>
        <w:t>Change to HTTPS</w:t>
      </w:r>
    </w:p>
    <w:p w14:paraId="3AFA4548" w14:textId="2E40C03C" w:rsidR="000F5BDC" w:rsidRDefault="000F5BDC" w:rsidP="00944D65">
      <w:pPr>
        <w:pStyle w:val="NormalWeb"/>
        <w:suppressAutoHyphens/>
        <w:spacing w:before="0" w:beforeAutospacing="0" w:after="0" w:afterAutospacing="0"/>
        <w:contextualSpacing/>
        <w:rPr>
          <w:b/>
          <w:bCs/>
        </w:rPr>
      </w:pPr>
    </w:p>
    <w:p w14:paraId="051B98EA" w14:textId="79852DDC" w:rsidR="000F5BDC" w:rsidRDefault="000F5BDC" w:rsidP="00944D65">
      <w:pPr>
        <w:pStyle w:val="NormalWeb"/>
        <w:suppressAutoHyphens/>
        <w:spacing w:before="0" w:beforeAutospacing="0" w:after="0" w:afterAutospacing="0"/>
        <w:contextualSpacing/>
      </w:pPr>
      <w:r w:rsidRPr="000F5BDC">
        <w:lastRenderedPageBreak/>
        <w:t>The system should be switch over to HTTPS for better security and to prevent and snooping by unwanted sources.</w:t>
      </w:r>
    </w:p>
    <w:p w14:paraId="053D3E52" w14:textId="77777777" w:rsidR="00454F8C" w:rsidRDefault="00454F8C" w:rsidP="00944D65">
      <w:pPr>
        <w:pStyle w:val="NormalWeb"/>
        <w:suppressAutoHyphens/>
        <w:spacing w:before="0" w:beforeAutospacing="0" w:after="0" w:afterAutospacing="0"/>
        <w:contextualSpacing/>
      </w:pPr>
    </w:p>
    <w:p w14:paraId="4DB97B1E" w14:textId="2F3FD8AD" w:rsidR="000F5BDC" w:rsidRPr="000F5BDC" w:rsidRDefault="000F5BDC" w:rsidP="00944D65">
      <w:pPr>
        <w:pStyle w:val="NormalWeb"/>
        <w:suppressAutoHyphens/>
        <w:spacing w:before="0" w:beforeAutospacing="0" w:after="0" w:afterAutospacing="0"/>
        <w:contextualSpacing/>
        <w:rPr>
          <w:b/>
          <w:bCs/>
        </w:rPr>
      </w:pPr>
      <w:r w:rsidRPr="000F5BDC">
        <w:rPr>
          <w:b/>
          <w:bCs/>
        </w:rPr>
        <w:t>Implement Two Factor A</w:t>
      </w:r>
      <w:r>
        <w:rPr>
          <w:b/>
          <w:bCs/>
        </w:rPr>
        <w:t>uthentication</w:t>
      </w:r>
    </w:p>
    <w:p w14:paraId="72504963" w14:textId="0D1C53FA" w:rsidR="00104132" w:rsidRDefault="00104132" w:rsidP="00113667">
      <w:pPr>
        <w:pStyle w:val="NormalWeb"/>
        <w:suppressAutoHyphens/>
        <w:spacing w:before="0" w:beforeAutospacing="0" w:after="0" w:afterAutospacing="0"/>
        <w:contextualSpacing/>
        <w:rPr>
          <w:rFonts w:asciiTheme="minorHAnsi" w:hAnsiTheme="minorHAnsi" w:cstheme="minorHAnsi"/>
          <w:sz w:val="20"/>
          <w:szCs w:val="20"/>
        </w:rPr>
      </w:pPr>
    </w:p>
    <w:p w14:paraId="12CE5EC9" w14:textId="4A6A1556" w:rsidR="00104132" w:rsidRDefault="000F5BDC" w:rsidP="00113667">
      <w:pPr>
        <w:pStyle w:val="NormalWeb"/>
        <w:suppressAutoHyphens/>
        <w:spacing w:before="0" w:beforeAutospacing="0" w:after="0" w:afterAutospacing="0"/>
        <w:contextualSpacing/>
      </w:pPr>
      <w:r w:rsidRPr="000F5BDC">
        <w:t>To better protect sensitive data and user accounts</w:t>
      </w:r>
      <w:r>
        <w:t xml:space="preserve"> the implementation of two factor Authentication should be considered.</w:t>
      </w:r>
    </w:p>
    <w:p w14:paraId="62C158E9" w14:textId="2E7CC63A" w:rsidR="000F5BDC" w:rsidRDefault="000F5BDC" w:rsidP="00113667">
      <w:pPr>
        <w:pStyle w:val="NormalWeb"/>
        <w:suppressAutoHyphens/>
        <w:spacing w:before="0" w:beforeAutospacing="0" w:after="0" w:afterAutospacing="0"/>
        <w:contextualSpacing/>
      </w:pPr>
    </w:p>
    <w:p w14:paraId="03CD61E9" w14:textId="001A9D86" w:rsidR="000F5BDC" w:rsidRDefault="000F5BDC" w:rsidP="00113667">
      <w:pPr>
        <w:pStyle w:val="NormalWeb"/>
        <w:suppressAutoHyphens/>
        <w:spacing w:before="0" w:beforeAutospacing="0" w:after="0" w:afterAutospacing="0"/>
        <w:contextualSpacing/>
        <w:rPr>
          <w:b/>
          <w:bCs/>
        </w:rPr>
      </w:pPr>
      <w:r w:rsidRPr="000F5BDC">
        <w:rPr>
          <w:b/>
          <w:bCs/>
        </w:rPr>
        <w:t>Business Names</w:t>
      </w:r>
    </w:p>
    <w:p w14:paraId="1819C7F1" w14:textId="30182D1D" w:rsidR="0033658B" w:rsidRDefault="0033658B" w:rsidP="00113667">
      <w:pPr>
        <w:pStyle w:val="NormalWeb"/>
        <w:suppressAutoHyphens/>
        <w:spacing w:before="0" w:beforeAutospacing="0" w:after="0" w:afterAutospacing="0"/>
        <w:contextualSpacing/>
        <w:rPr>
          <w:b/>
          <w:bCs/>
        </w:rPr>
      </w:pPr>
    </w:p>
    <w:p w14:paraId="2A877B19" w14:textId="32C123D0" w:rsidR="0033658B" w:rsidRPr="0033658B" w:rsidRDefault="0033658B" w:rsidP="00113667">
      <w:pPr>
        <w:pStyle w:val="NormalWeb"/>
        <w:suppressAutoHyphens/>
        <w:spacing w:before="0" w:beforeAutospacing="0" w:after="0" w:afterAutospacing="0"/>
        <w:contextualSpacing/>
      </w:pPr>
      <w:r w:rsidRPr="0033658B">
        <w:t xml:space="preserve">Business names should not be within hard coded data base credentials these should be removed </w:t>
      </w:r>
    </w:p>
    <w:p w14:paraId="1D9A98C7" w14:textId="4EE3CCC1" w:rsidR="000F5BDC" w:rsidRDefault="000F5BDC" w:rsidP="00113667">
      <w:pPr>
        <w:pStyle w:val="NormalWeb"/>
        <w:suppressAutoHyphens/>
        <w:spacing w:before="0" w:beforeAutospacing="0" w:after="0" w:afterAutospacing="0"/>
        <w:contextualSpacing/>
        <w:rPr>
          <w:b/>
          <w:bCs/>
        </w:rPr>
      </w:pPr>
    </w:p>
    <w:p w14:paraId="1432E660" w14:textId="0DC42A94" w:rsidR="000F5BDC" w:rsidRDefault="000F5BDC" w:rsidP="0033658B">
      <w:pPr>
        <w:pStyle w:val="NormalWeb"/>
        <w:suppressAutoHyphens/>
        <w:spacing w:before="0" w:beforeAutospacing="0" w:after="0" w:afterAutospacing="0"/>
        <w:contextualSpacing/>
        <w:jc w:val="center"/>
        <w:rPr>
          <w:b/>
          <w:bCs/>
        </w:rPr>
      </w:pPr>
    </w:p>
    <w:p w14:paraId="39A235AD" w14:textId="78602ACE" w:rsidR="0033658B" w:rsidRDefault="0033658B" w:rsidP="0033658B">
      <w:pPr>
        <w:pStyle w:val="NormalWeb"/>
        <w:suppressAutoHyphens/>
        <w:spacing w:before="0" w:beforeAutospacing="0" w:after="0" w:afterAutospacing="0"/>
        <w:contextualSpacing/>
        <w:jc w:val="center"/>
        <w:rPr>
          <w:b/>
          <w:bCs/>
        </w:rPr>
      </w:pPr>
      <w:r>
        <w:rPr>
          <w:b/>
          <w:bCs/>
        </w:rPr>
        <w:t xml:space="preserve">References </w:t>
      </w:r>
    </w:p>
    <w:p w14:paraId="1C571F9E" w14:textId="5564B0C3" w:rsidR="0033658B" w:rsidRDefault="0033658B" w:rsidP="0033658B">
      <w:pPr>
        <w:pStyle w:val="NormalWeb"/>
        <w:suppressAutoHyphens/>
        <w:spacing w:before="0" w:beforeAutospacing="0" w:after="0" w:afterAutospacing="0"/>
        <w:contextualSpacing/>
        <w:jc w:val="center"/>
        <w:rPr>
          <w:b/>
          <w:bCs/>
        </w:rPr>
      </w:pPr>
    </w:p>
    <w:p w14:paraId="1D1E23B1" w14:textId="77777777" w:rsidR="0033658B" w:rsidRPr="0083734B" w:rsidRDefault="0033658B" w:rsidP="0033658B">
      <w:pPr>
        <w:pStyle w:val="Heading1"/>
        <w:ind w:left="720" w:hanging="630"/>
        <w:jc w:val="left"/>
        <w:rPr>
          <w:rFonts w:ascii="Montserrat" w:hAnsi="Montserrat"/>
          <w:color w:val="000000"/>
          <w:sz w:val="48"/>
          <w:szCs w:val="48"/>
        </w:rPr>
      </w:pPr>
      <w:r>
        <w:rPr>
          <w:rFonts w:cs="Times New Roman"/>
          <w:b w:val="0"/>
          <w:color w:val="000000" w:themeColor="text1"/>
        </w:rPr>
        <w:t>Magrath</w:t>
      </w:r>
      <w:r w:rsidRPr="00F34D9B">
        <w:rPr>
          <w:rFonts w:cs="Times New Roman"/>
          <w:b w:val="0"/>
          <w:color w:val="000000" w:themeColor="text1"/>
        </w:rPr>
        <w:t xml:space="preserve">, </w:t>
      </w:r>
      <w:r>
        <w:rPr>
          <w:rFonts w:cs="Times New Roman"/>
          <w:b w:val="0"/>
          <w:color w:val="000000" w:themeColor="text1"/>
        </w:rPr>
        <w:t>M</w:t>
      </w:r>
      <w:r w:rsidRPr="00F34D9B">
        <w:rPr>
          <w:rFonts w:cs="Times New Roman"/>
          <w:b w:val="0"/>
          <w:color w:val="000000" w:themeColor="text1"/>
        </w:rPr>
        <w:t>. (20</w:t>
      </w:r>
      <w:r>
        <w:rPr>
          <w:rFonts w:cs="Times New Roman"/>
          <w:b w:val="0"/>
          <w:color w:val="000000" w:themeColor="text1"/>
        </w:rPr>
        <w:t>22</w:t>
      </w:r>
      <w:r w:rsidRPr="00F34D9B">
        <w:rPr>
          <w:rFonts w:cs="Times New Roman"/>
          <w:b w:val="0"/>
          <w:color w:val="000000" w:themeColor="text1"/>
        </w:rPr>
        <w:t xml:space="preserve">, </w:t>
      </w:r>
      <w:r>
        <w:rPr>
          <w:rFonts w:cs="Times New Roman"/>
          <w:b w:val="0"/>
          <w:color w:val="000000" w:themeColor="text1"/>
        </w:rPr>
        <w:t>January</w:t>
      </w:r>
      <w:r w:rsidRPr="00F34D9B">
        <w:rPr>
          <w:rFonts w:cs="Times New Roman"/>
          <w:b w:val="0"/>
          <w:color w:val="000000" w:themeColor="text1"/>
        </w:rPr>
        <w:t xml:space="preserve"> 2</w:t>
      </w:r>
      <w:r>
        <w:rPr>
          <w:rFonts w:cs="Times New Roman"/>
          <w:b w:val="0"/>
          <w:color w:val="000000" w:themeColor="text1"/>
        </w:rPr>
        <w:t>4</w:t>
      </w:r>
      <w:r w:rsidRPr="00F34D9B">
        <w:rPr>
          <w:rFonts w:cs="Times New Roman"/>
          <w:b w:val="0"/>
          <w:color w:val="000000" w:themeColor="text1"/>
        </w:rPr>
        <w:t xml:space="preserve">).  </w:t>
      </w:r>
      <w:r w:rsidRPr="0083734B">
        <w:rPr>
          <w:rStyle w:val="title0"/>
          <w:rFonts w:cs="Times New Roman"/>
          <w:b w:val="0"/>
          <w:bCs w:val="0"/>
          <w:i/>
          <w:iCs/>
          <w:color w:val="000000"/>
        </w:rPr>
        <w:t xml:space="preserve">Top Banking Regulations &amp; Security Compliance </w:t>
      </w:r>
      <w:proofErr w:type="gramStart"/>
      <w:r w:rsidRPr="0083734B">
        <w:rPr>
          <w:rStyle w:val="title0"/>
          <w:rFonts w:cs="Times New Roman"/>
          <w:b w:val="0"/>
          <w:bCs w:val="0"/>
          <w:i/>
          <w:iCs/>
          <w:color w:val="000000"/>
        </w:rPr>
        <w:t xml:space="preserve">Requirements </w:t>
      </w:r>
      <w:r>
        <w:rPr>
          <w:rStyle w:val="title0"/>
          <w:rFonts w:cs="Times New Roman"/>
          <w:b w:val="0"/>
          <w:bCs w:val="0"/>
          <w:i/>
          <w:iCs/>
          <w:color w:val="000000"/>
        </w:rPr>
        <w:t xml:space="preserve"> </w:t>
      </w:r>
      <w:r w:rsidRPr="0083734B">
        <w:rPr>
          <w:rStyle w:val="title0"/>
          <w:rFonts w:cs="Times New Roman"/>
          <w:b w:val="0"/>
          <w:bCs w:val="0"/>
          <w:i/>
          <w:iCs/>
          <w:color w:val="000000"/>
        </w:rPr>
        <w:t>[</w:t>
      </w:r>
      <w:proofErr w:type="gramEnd"/>
      <w:r w:rsidRPr="0083734B">
        <w:rPr>
          <w:rStyle w:val="title0"/>
          <w:rFonts w:cs="Times New Roman"/>
          <w:b w:val="0"/>
          <w:bCs w:val="0"/>
          <w:i/>
          <w:iCs/>
          <w:color w:val="000000"/>
        </w:rPr>
        <w:t>2022]</w:t>
      </w:r>
      <w:r>
        <w:rPr>
          <w:rFonts w:ascii="Montserrat" w:hAnsi="Montserrat"/>
          <w:color w:val="000000"/>
          <w:sz w:val="48"/>
          <w:szCs w:val="48"/>
        </w:rPr>
        <w:t xml:space="preserve"> </w:t>
      </w:r>
      <w:r w:rsidRPr="0083734B">
        <w:rPr>
          <w:rFonts w:cs="Times New Roman"/>
          <w:b w:val="0"/>
          <w:color w:val="000000" w:themeColor="text1"/>
        </w:rPr>
        <w:t>https://www.onespan.com/blog/top-banking-regulations-security-compliance-requirements</w:t>
      </w:r>
    </w:p>
    <w:p w14:paraId="12DE03CE" w14:textId="77777777" w:rsidR="0033658B" w:rsidRPr="000F5BDC" w:rsidRDefault="0033658B" w:rsidP="0033658B">
      <w:pPr>
        <w:pStyle w:val="NormalWeb"/>
        <w:suppressAutoHyphens/>
        <w:spacing w:before="0" w:beforeAutospacing="0" w:after="0" w:afterAutospacing="0"/>
        <w:contextualSpacing/>
        <w:rPr>
          <w:b/>
          <w:bCs/>
        </w:rPr>
      </w:pPr>
    </w:p>
    <w:sectPr w:rsidR="0033658B" w:rsidRPr="000F5BDC" w:rsidSect="00C41B36">
      <w:headerReference w:type="default" r:id="rId186"/>
      <w:footerReference w:type="even" r:id="rId187"/>
      <w:footerReference w:type="default" r:id="rId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B7D9" w14:textId="77777777" w:rsidR="0083617D" w:rsidRDefault="0083617D" w:rsidP="002F3F84">
      <w:r>
        <w:separator/>
      </w:r>
    </w:p>
  </w:endnote>
  <w:endnote w:type="continuationSeparator" w:id="0">
    <w:p w14:paraId="65F5F90D" w14:textId="77777777" w:rsidR="0083617D" w:rsidRDefault="0083617D" w:rsidP="002F3F84">
      <w:r>
        <w:continuationSeparator/>
      </w:r>
    </w:p>
  </w:endnote>
  <w:endnote w:type="continuationNotice" w:id="1">
    <w:p w14:paraId="14C2094F" w14:textId="77777777" w:rsidR="0083617D" w:rsidRDefault="00836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E9CFE" w14:textId="77777777" w:rsidR="0083617D" w:rsidRDefault="0083617D" w:rsidP="002F3F84">
      <w:r>
        <w:separator/>
      </w:r>
    </w:p>
  </w:footnote>
  <w:footnote w:type="continuationSeparator" w:id="0">
    <w:p w14:paraId="26D44086" w14:textId="77777777" w:rsidR="0083617D" w:rsidRDefault="0083617D" w:rsidP="002F3F84">
      <w:r>
        <w:continuationSeparator/>
      </w:r>
    </w:p>
  </w:footnote>
  <w:footnote w:type="continuationNotice" w:id="1">
    <w:p w14:paraId="44A5ABCA" w14:textId="77777777" w:rsidR="0083617D" w:rsidRDefault="008361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47769"/>
    <w:multiLevelType w:val="hybridMultilevel"/>
    <w:tmpl w:val="B5A0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63BA3"/>
    <w:multiLevelType w:val="multilevel"/>
    <w:tmpl w:val="36FCD6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3790137"/>
    <w:multiLevelType w:val="hybridMultilevel"/>
    <w:tmpl w:val="794E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D2252A"/>
    <w:multiLevelType w:val="hybridMultilevel"/>
    <w:tmpl w:val="EB62C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0031786">
    <w:abstractNumId w:val="17"/>
  </w:num>
  <w:num w:numId="2" w16cid:durableId="272445956">
    <w:abstractNumId w:val="1"/>
  </w:num>
  <w:num w:numId="3" w16cid:durableId="607349297">
    <w:abstractNumId w:val="5"/>
  </w:num>
  <w:num w:numId="4" w16cid:durableId="1533112825">
    <w:abstractNumId w:val="11"/>
  </w:num>
  <w:num w:numId="5" w16cid:durableId="42800025">
    <w:abstractNumId w:val="10"/>
  </w:num>
  <w:num w:numId="6" w16cid:durableId="114836524">
    <w:abstractNumId w:val="9"/>
  </w:num>
  <w:num w:numId="7" w16cid:durableId="584530657">
    <w:abstractNumId w:val="6"/>
  </w:num>
  <w:num w:numId="8" w16cid:durableId="1145202698">
    <w:abstractNumId w:val="15"/>
  </w:num>
  <w:num w:numId="9" w16cid:durableId="80221116">
    <w:abstractNumId w:val="12"/>
    <w:lvlOverride w:ilvl="0">
      <w:lvl w:ilvl="0">
        <w:numFmt w:val="lowerLetter"/>
        <w:lvlText w:val="%1."/>
        <w:lvlJc w:val="left"/>
      </w:lvl>
    </w:lvlOverride>
  </w:num>
  <w:num w:numId="10" w16cid:durableId="1410691415">
    <w:abstractNumId w:val="7"/>
  </w:num>
  <w:num w:numId="11" w16cid:durableId="1678068969">
    <w:abstractNumId w:val="2"/>
    <w:lvlOverride w:ilvl="0">
      <w:lvl w:ilvl="0">
        <w:numFmt w:val="lowerLetter"/>
        <w:lvlText w:val="%1."/>
        <w:lvlJc w:val="left"/>
      </w:lvl>
    </w:lvlOverride>
  </w:num>
  <w:num w:numId="12" w16cid:durableId="1535996764">
    <w:abstractNumId w:val="0"/>
  </w:num>
  <w:num w:numId="13" w16cid:durableId="2072924484">
    <w:abstractNumId w:val="16"/>
  </w:num>
  <w:num w:numId="14" w16cid:durableId="873226141">
    <w:abstractNumId w:val="8"/>
  </w:num>
  <w:num w:numId="15" w16cid:durableId="2000379845">
    <w:abstractNumId w:val="3"/>
  </w:num>
  <w:num w:numId="16" w16cid:durableId="1554535911">
    <w:abstractNumId w:val="18"/>
  </w:num>
  <w:num w:numId="17" w16cid:durableId="766343490">
    <w:abstractNumId w:val="19"/>
  </w:num>
  <w:num w:numId="18" w16cid:durableId="849949898">
    <w:abstractNumId w:val="13"/>
  </w:num>
  <w:num w:numId="19" w16cid:durableId="842279203">
    <w:abstractNumId w:val="14"/>
  </w:num>
  <w:num w:numId="20" w16cid:durableId="1402143783">
    <w:abstractNumId w:val="20"/>
  </w:num>
  <w:num w:numId="21" w16cid:durableId="503083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4280"/>
    <w:rsid w:val="00010B8A"/>
    <w:rsid w:val="00020066"/>
    <w:rsid w:val="00025C05"/>
    <w:rsid w:val="0003798F"/>
    <w:rsid w:val="00052476"/>
    <w:rsid w:val="000D2A1B"/>
    <w:rsid w:val="000D4B1E"/>
    <w:rsid w:val="000F4C92"/>
    <w:rsid w:val="000F5BDC"/>
    <w:rsid w:val="00104132"/>
    <w:rsid w:val="00113667"/>
    <w:rsid w:val="001240EF"/>
    <w:rsid w:val="001650C9"/>
    <w:rsid w:val="00174348"/>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33DC7"/>
    <w:rsid w:val="0033658B"/>
    <w:rsid w:val="00352FD0"/>
    <w:rsid w:val="003667DF"/>
    <w:rsid w:val="003726AD"/>
    <w:rsid w:val="0037344C"/>
    <w:rsid w:val="00393181"/>
    <w:rsid w:val="003A0BF9"/>
    <w:rsid w:val="003E399D"/>
    <w:rsid w:val="003E5350"/>
    <w:rsid w:val="003F32E7"/>
    <w:rsid w:val="003F4787"/>
    <w:rsid w:val="004232A5"/>
    <w:rsid w:val="00454F8C"/>
    <w:rsid w:val="00460DE5"/>
    <w:rsid w:val="0046151B"/>
    <w:rsid w:val="00462F70"/>
    <w:rsid w:val="00476CB7"/>
    <w:rsid w:val="004802CA"/>
    <w:rsid w:val="00485402"/>
    <w:rsid w:val="004B506F"/>
    <w:rsid w:val="004D2055"/>
    <w:rsid w:val="004D476B"/>
    <w:rsid w:val="00520D7E"/>
    <w:rsid w:val="00522199"/>
    <w:rsid w:val="00523478"/>
    <w:rsid w:val="00531AD0"/>
    <w:rsid w:val="00531FBF"/>
    <w:rsid w:val="00532A24"/>
    <w:rsid w:val="00544AC4"/>
    <w:rsid w:val="005479D5"/>
    <w:rsid w:val="00564C64"/>
    <w:rsid w:val="0058064D"/>
    <w:rsid w:val="0058528C"/>
    <w:rsid w:val="005A0DB2"/>
    <w:rsid w:val="005A6070"/>
    <w:rsid w:val="005A7C7F"/>
    <w:rsid w:val="005C593C"/>
    <w:rsid w:val="005F574E"/>
    <w:rsid w:val="00633225"/>
    <w:rsid w:val="006955A1"/>
    <w:rsid w:val="006B66FE"/>
    <w:rsid w:val="006C197D"/>
    <w:rsid w:val="006C3269"/>
    <w:rsid w:val="006D1199"/>
    <w:rsid w:val="006F2F77"/>
    <w:rsid w:val="00701A84"/>
    <w:rsid w:val="007033DB"/>
    <w:rsid w:val="007415E6"/>
    <w:rsid w:val="00760100"/>
    <w:rsid w:val="00760F03"/>
    <w:rsid w:val="007617B2"/>
    <w:rsid w:val="00761B04"/>
    <w:rsid w:val="0076391D"/>
    <w:rsid w:val="00776757"/>
    <w:rsid w:val="00782CBB"/>
    <w:rsid w:val="007A3FED"/>
    <w:rsid w:val="007A53AF"/>
    <w:rsid w:val="007E7098"/>
    <w:rsid w:val="00811600"/>
    <w:rsid w:val="00812410"/>
    <w:rsid w:val="00833CA9"/>
    <w:rsid w:val="0083617D"/>
    <w:rsid w:val="0083734B"/>
    <w:rsid w:val="00841BCB"/>
    <w:rsid w:val="00847593"/>
    <w:rsid w:val="00861EC1"/>
    <w:rsid w:val="00865924"/>
    <w:rsid w:val="008E7E10"/>
    <w:rsid w:val="008F26B4"/>
    <w:rsid w:val="0090104E"/>
    <w:rsid w:val="00904CBC"/>
    <w:rsid w:val="00921C2E"/>
    <w:rsid w:val="00940B1A"/>
    <w:rsid w:val="00944D65"/>
    <w:rsid w:val="00966538"/>
    <w:rsid w:val="009714E8"/>
    <w:rsid w:val="00974AE3"/>
    <w:rsid w:val="009774F3"/>
    <w:rsid w:val="009900CC"/>
    <w:rsid w:val="009B0AA5"/>
    <w:rsid w:val="009B1496"/>
    <w:rsid w:val="009C11B9"/>
    <w:rsid w:val="009C6202"/>
    <w:rsid w:val="009F09A2"/>
    <w:rsid w:val="00A12BCB"/>
    <w:rsid w:val="00A26A0E"/>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39C3"/>
    <w:rsid w:val="00B35185"/>
    <w:rsid w:val="00B46BAB"/>
    <w:rsid w:val="00B50C83"/>
    <w:rsid w:val="00B52F5D"/>
    <w:rsid w:val="00B66A6E"/>
    <w:rsid w:val="00B70EF1"/>
    <w:rsid w:val="00BB1033"/>
    <w:rsid w:val="00BD4019"/>
    <w:rsid w:val="00BF2E4C"/>
    <w:rsid w:val="00C06A29"/>
    <w:rsid w:val="00C41B36"/>
    <w:rsid w:val="00C56FC2"/>
    <w:rsid w:val="00C8056A"/>
    <w:rsid w:val="00C84A16"/>
    <w:rsid w:val="00C94751"/>
    <w:rsid w:val="00C96266"/>
    <w:rsid w:val="00CB16D1"/>
    <w:rsid w:val="00CB2008"/>
    <w:rsid w:val="00CD774B"/>
    <w:rsid w:val="00CE44E9"/>
    <w:rsid w:val="00CF0E92"/>
    <w:rsid w:val="00D000D3"/>
    <w:rsid w:val="00D11EFC"/>
    <w:rsid w:val="00D247D6"/>
    <w:rsid w:val="00D27FB4"/>
    <w:rsid w:val="00D53EF2"/>
    <w:rsid w:val="00D8455A"/>
    <w:rsid w:val="00DB63D9"/>
    <w:rsid w:val="00DC2970"/>
    <w:rsid w:val="00DD3256"/>
    <w:rsid w:val="00E02BD0"/>
    <w:rsid w:val="00E2188F"/>
    <w:rsid w:val="00E2280C"/>
    <w:rsid w:val="00E66FC0"/>
    <w:rsid w:val="00EE3EAE"/>
    <w:rsid w:val="00F143F0"/>
    <w:rsid w:val="00F41864"/>
    <w:rsid w:val="00F66C9E"/>
    <w:rsid w:val="00F67F76"/>
    <w:rsid w:val="00F80454"/>
    <w:rsid w:val="00F908A6"/>
    <w:rsid w:val="00FA29B4"/>
    <w:rsid w:val="00FA58FA"/>
    <w:rsid w:val="00FD596B"/>
    <w:rsid w:val="00FF4DD4"/>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4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D4019"/>
    <w:pPr>
      <w:suppressAutoHyphens/>
      <w:contextualSpacing/>
      <w:jc w:val="center"/>
      <w:outlineLvl w:val="0"/>
    </w:pPr>
    <w:rPr>
      <w:rFonts w:cstheme="minorHAnsi"/>
      <w:b/>
      <w:bCs/>
    </w:rPr>
  </w:style>
  <w:style w:type="paragraph" w:styleId="Heading2">
    <w:name w:val="heading 2"/>
    <w:basedOn w:val="Heading3"/>
    <w:next w:val="Normal"/>
    <w:link w:val="Heading2Char"/>
    <w:uiPriority w:val="9"/>
    <w:unhideWhenUsed/>
    <w:qFormat/>
    <w:rsid w:val="001240EF"/>
    <w:pPr>
      <w:keepNext w:val="0"/>
      <w:keepLines w:val="0"/>
      <w:suppressAutoHyphens/>
      <w:spacing w:before="0"/>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outlineLvl w:val="2"/>
    </w:pPr>
    <w:rPr>
      <w:rFonts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5C593C"/>
    <w:pPr>
      <w:spacing w:before="240"/>
    </w:pPr>
    <w:rPr>
      <w:b/>
      <w:bCs/>
      <w:sz w:val="20"/>
      <w:szCs w:val="20"/>
    </w:rPr>
  </w:style>
  <w:style w:type="paragraph" w:styleId="TOC3">
    <w:name w:val="toc 3"/>
    <w:basedOn w:val="Normal"/>
    <w:next w:val="Normal"/>
    <w:autoRedefine/>
    <w:uiPriority w:val="39"/>
    <w:unhideWhenUsed/>
    <w:rsid w:val="005C593C"/>
    <w:pPr>
      <w:ind w:left="220"/>
    </w:pPr>
    <w:rPr>
      <w:sz w:val="20"/>
      <w:szCs w:val="20"/>
    </w:rPr>
  </w:style>
  <w:style w:type="paragraph" w:styleId="TOC4">
    <w:name w:val="toc 4"/>
    <w:basedOn w:val="Normal"/>
    <w:next w:val="Normal"/>
    <w:autoRedefine/>
    <w:uiPriority w:val="39"/>
    <w:unhideWhenUsed/>
    <w:rsid w:val="005C593C"/>
    <w:pPr>
      <w:ind w:left="440"/>
    </w:pPr>
    <w:rPr>
      <w:sz w:val="20"/>
      <w:szCs w:val="20"/>
    </w:rPr>
  </w:style>
  <w:style w:type="paragraph" w:styleId="TOC5">
    <w:name w:val="toc 5"/>
    <w:basedOn w:val="Normal"/>
    <w:next w:val="Normal"/>
    <w:autoRedefine/>
    <w:uiPriority w:val="39"/>
    <w:unhideWhenUsed/>
    <w:rsid w:val="005C593C"/>
    <w:pPr>
      <w:ind w:left="660"/>
    </w:pPr>
    <w:rPr>
      <w:sz w:val="20"/>
      <w:szCs w:val="20"/>
    </w:rPr>
  </w:style>
  <w:style w:type="paragraph" w:styleId="TOC6">
    <w:name w:val="toc 6"/>
    <w:basedOn w:val="Normal"/>
    <w:next w:val="Normal"/>
    <w:autoRedefine/>
    <w:uiPriority w:val="39"/>
    <w:unhideWhenUsed/>
    <w:rsid w:val="005C593C"/>
    <w:pPr>
      <w:ind w:left="880"/>
    </w:pPr>
    <w:rPr>
      <w:sz w:val="20"/>
      <w:szCs w:val="20"/>
    </w:rPr>
  </w:style>
  <w:style w:type="paragraph" w:styleId="TOC7">
    <w:name w:val="toc 7"/>
    <w:basedOn w:val="Normal"/>
    <w:next w:val="Normal"/>
    <w:autoRedefine/>
    <w:uiPriority w:val="39"/>
    <w:unhideWhenUsed/>
    <w:rsid w:val="005C593C"/>
    <w:pPr>
      <w:ind w:left="1100"/>
    </w:pPr>
    <w:rPr>
      <w:sz w:val="20"/>
      <w:szCs w:val="20"/>
    </w:rPr>
  </w:style>
  <w:style w:type="paragraph" w:styleId="TOC8">
    <w:name w:val="toc 8"/>
    <w:basedOn w:val="Normal"/>
    <w:next w:val="Normal"/>
    <w:autoRedefine/>
    <w:uiPriority w:val="39"/>
    <w:unhideWhenUsed/>
    <w:rsid w:val="005C593C"/>
    <w:pPr>
      <w:ind w:left="1320"/>
    </w:pPr>
    <w:rPr>
      <w:sz w:val="20"/>
      <w:szCs w:val="20"/>
    </w:rPr>
  </w:style>
  <w:style w:type="paragraph" w:styleId="TOC9">
    <w:name w:val="toc 9"/>
    <w:basedOn w:val="Normal"/>
    <w:next w:val="Normal"/>
    <w:autoRedefine/>
    <w:uiPriority w:val="39"/>
    <w:unhideWhenUsed/>
    <w:rsid w:val="005C593C"/>
    <w:pPr>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904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4CBC"/>
    <w:rPr>
      <w:rFonts w:ascii="Courier New" w:eastAsia="Times New Roman" w:hAnsi="Courier New" w:cs="Courier New"/>
      <w:sz w:val="20"/>
      <w:szCs w:val="20"/>
    </w:rPr>
  </w:style>
  <w:style w:type="character" w:customStyle="1" w:styleId="apple-converted-space">
    <w:name w:val="apple-converted-space"/>
    <w:basedOn w:val="DefaultParagraphFont"/>
    <w:rsid w:val="00B339C3"/>
  </w:style>
  <w:style w:type="character" w:customStyle="1" w:styleId="title0">
    <w:name w:val="title"/>
    <w:basedOn w:val="DefaultParagraphFont"/>
    <w:rsid w:val="0083734B"/>
  </w:style>
  <w:style w:type="character" w:styleId="UnresolvedMention">
    <w:name w:val="Unresolved Mention"/>
    <w:basedOn w:val="DefaultParagraphFont"/>
    <w:uiPriority w:val="99"/>
    <w:semiHidden/>
    <w:unhideWhenUsed/>
    <w:rsid w:val="0083734B"/>
    <w:rPr>
      <w:color w:val="605E5C"/>
      <w:shd w:val="clear" w:color="auto" w:fill="E1DFDD"/>
    </w:rPr>
  </w:style>
  <w:style w:type="character" w:customStyle="1" w:styleId="hgkelc">
    <w:name w:val="hgkelc"/>
    <w:basedOn w:val="DefaultParagraphFont"/>
    <w:rsid w:val="00F80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538">
      <w:bodyDiv w:val="1"/>
      <w:marLeft w:val="0"/>
      <w:marRight w:val="0"/>
      <w:marTop w:val="0"/>
      <w:marBottom w:val="0"/>
      <w:divBdr>
        <w:top w:val="none" w:sz="0" w:space="0" w:color="auto"/>
        <w:left w:val="none" w:sz="0" w:space="0" w:color="auto"/>
        <w:bottom w:val="none" w:sz="0" w:space="0" w:color="auto"/>
        <w:right w:val="none" w:sz="0" w:space="0" w:color="auto"/>
      </w:divBdr>
    </w:div>
    <w:div w:id="141196167">
      <w:bodyDiv w:val="1"/>
      <w:marLeft w:val="0"/>
      <w:marRight w:val="0"/>
      <w:marTop w:val="0"/>
      <w:marBottom w:val="0"/>
      <w:divBdr>
        <w:top w:val="none" w:sz="0" w:space="0" w:color="auto"/>
        <w:left w:val="none" w:sz="0" w:space="0" w:color="auto"/>
        <w:bottom w:val="none" w:sz="0" w:space="0" w:color="auto"/>
        <w:right w:val="none" w:sz="0" w:space="0" w:color="auto"/>
      </w:divBdr>
      <w:divsChild>
        <w:div w:id="1923029108">
          <w:marLeft w:val="0"/>
          <w:marRight w:val="0"/>
          <w:marTop w:val="0"/>
          <w:marBottom w:val="0"/>
          <w:divBdr>
            <w:top w:val="none" w:sz="0" w:space="0" w:color="auto"/>
            <w:left w:val="none" w:sz="0" w:space="0" w:color="auto"/>
            <w:bottom w:val="none" w:sz="0" w:space="0" w:color="auto"/>
            <w:right w:val="none" w:sz="0" w:space="0" w:color="auto"/>
          </w:divBdr>
          <w:divsChild>
            <w:div w:id="1475876308">
              <w:marLeft w:val="0"/>
              <w:marRight w:val="0"/>
              <w:marTop w:val="0"/>
              <w:marBottom w:val="0"/>
              <w:divBdr>
                <w:top w:val="none" w:sz="0" w:space="0" w:color="auto"/>
                <w:left w:val="none" w:sz="0" w:space="0" w:color="auto"/>
                <w:bottom w:val="none" w:sz="0" w:space="0" w:color="auto"/>
                <w:right w:val="none" w:sz="0" w:space="0" w:color="auto"/>
              </w:divBdr>
            </w:div>
          </w:divsChild>
        </w:div>
        <w:div w:id="1596400729">
          <w:marLeft w:val="0"/>
          <w:marRight w:val="0"/>
          <w:marTop w:val="0"/>
          <w:marBottom w:val="0"/>
          <w:divBdr>
            <w:top w:val="none" w:sz="0" w:space="0" w:color="auto"/>
            <w:left w:val="none" w:sz="0" w:space="0" w:color="auto"/>
            <w:bottom w:val="none" w:sz="0" w:space="0" w:color="auto"/>
            <w:right w:val="none" w:sz="0" w:space="0" w:color="auto"/>
          </w:divBdr>
          <w:divsChild>
            <w:div w:id="136190613">
              <w:marLeft w:val="0"/>
              <w:marRight w:val="0"/>
              <w:marTop w:val="0"/>
              <w:marBottom w:val="0"/>
              <w:divBdr>
                <w:top w:val="none" w:sz="0" w:space="0" w:color="auto"/>
                <w:left w:val="none" w:sz="0" w:space="0" w:color="auto"/>
                <w:bottom w:val="none" w:sz="0" w:space="0" w:color="auto"/>
                <w:right w:val="none" w:sz="0" w:space="0" w:color="auto"/>
              </w:divBdr>
              <w:divsChild>
                <w:div w:id="827791111">
                  <w:marLeft w:val="0"/>
                  <w:marRight w:val="0"/>
                  <w:marTop w:val="0"/>
                  <w:marBottom w:val="0"/>
                  <w:divBdr>
                    <w:top w:val="none" w:sz="0" w:space="0" w:color="auto"/>
                    <w:left w:val="none" w:sz="0" w:space="0" w:color="auto"/>
                    <w:bottom w:val="none" w:sz="0" w:space="0" w:color="auto"/>
                    <w:right w:val="none" w:sz="0" w:space="0" w:color="auto"/>
                  </w:divBdr>
                  <w:divsChild>
                    <w:div w:id="538929714">
                      <w:marLeft w:val="0"/>
                      <w:marRight w:val="0"/>
                      <w:marTop w:val="0"/>
                      <w:marBottom w:val="0"/>
                      <w:divBdr>
                        <w:top w:val="none" w:sz="0" w:space="0" w:color="auto"/>
                        <w:left w:val="none" w:sz="0" w:space="0" w:color="auto"/>
                        <w:bottom w:val="none" w:sz="0" w:space="0" w:color="auto"/>
                        <w:right w:val="none" w:sz="0" w:space="0" w:color="auto"/>
                      </w:divBdr>
                      <w:divsChild>
                        <w:div w:id="1881284447">
                          <w:marLeft w:val="0"/>
                          <w:marRight w:val="0"/>
                          <w:marTop w:val="0"/>
                          <w:marBottom w:val="0"/>
                          <w:divBdr>
                            <w:top w:val="none" w:sz="0" w:space="0" w:color="auto"/>
                            <w:left w:val="none" w:sz="0" w:space="0" w:color="auto"/>
                            <w:bottom w:val="none" w:sz="0" w:space="0" w:color="auto"/>
                            <w:right w:val="none" w:sz="0" w:space="0" w:color="auto"/>
                          </w:divBdr>
                          <w:divsChild>
                            <w:div w:id="7992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6361577">
      <w:bodyDiv w:val="1"/>
      <w:marLeft w:val="0"/>
      <w:marRight w:val="0"/>
      <w:marTop w:val="0"/>
      <w:marBottom w:val="0"/>
      <w:divBdr>
        <w:top w:val="none" w:sz="0" w:space="0" w:color="auto"/>
        <w:left w:val="none" w:sz="0" w:space="0" w:color="auto"/>
        <w:bottom w:val="none" w:sz="0" w:space="0" w:color="auto"/>
        <w:right w:val="none" w:sz="0" w:space="0" w:color="auto"/>
      </w:divBdr>
      <w:divsChild>
        <w:div w:id="1093669400">
          <w:marLeft w:val="0"/>
          <w:marRight w:val="0"/>
          <w:marTop w:val="0"/>
          <w:marBottom w:val="0"/>
          <w:divBdr>
            <w:top w:val="none" w:sz="0" w:space="0" w:color="auto"/>
            <w:left w:val="none" w:sz="0" w:space="0" w:color="auto"/>
            <w:bottom w:val="none" w:sz="0" w:space="0" w:color="auto"/>
            <w:right w:val="none" w:sz="0" w:space="0" w:color="auto"/>
          </w:divBdr>
        </w:div>
        <w:div w:id="1003318506">
          <w:marLeft w:val="0"/>
          <w:marRight w:val="0"/>
          <w:marTop w:val="0"/>
          <w:marBottom w:val="0"/>
          <w:divBdr>
            <w:top w:val="none" w:sz="0" w:space="0" w:color="auto"/>
            <w:left w:val="none" w:sz="0" w:space="0" w:color="auto"/>
            <w:bottom w:val="none" w:sz="0" w:space="0" w:color="auto"/>
            <w:right w:val="none" w:sz="0" w:space="0" w:color="auto"/>
          </w:divBdr>
        </w:div>
        <w:div w:id="1653946490">
          <w:marLeft w:val="0"/>
          <w:marRight w:val="0"/>
          <w:marTop w:val="0"/>
          <w:marBottom w:val="0"/>
          <w:divBdr>
            <w:top w:val="none" w:sz="0" w:space="0" w:color="auto"/>
            <w:left w:val="none" w:sz="0" w:space="0" w:color="auto"/>
            <w:bottom w:val="none" w:sz="0" w:space="0" w:color="auto"/>
            <w:right w:val="none" w:sz="0" w:space="0" w:color="auto"/>
          </w:divBdr>
        </w:div>
        <w:div w:id="1208836982">
          <w:marLeft w:val="0"/>
          <w:marRight w:val="0"/>
          <w:marTop w:val="0"/>
          <w:marBottom w:val="0"/>
          <w:divBdr>
            <w:top w:val="none" w:sz="0" w:space="0" w:color="auto"/>
            <w:left w:val="none" w:sz="0" w:space="0" w:color="auto"/>
            <w:bottom w:val="none" w:sz="0" w:space="0" w:color="auto"/>
            <w:right w:val="none" w:sz="0" w:space="0" w:color="auto"/>
          </w:divBdr>
        </w:div>
        <w:div w:id="1154419645">
          <w:marLeft w:val="0"/>
          <w:marRight w:val="0"/>
          <w:marTop w:val="0"/>
          <w:marBottom w:val="0"/>
          <w:divBdr>
            <w:top w:val="none" w:sz="0" w:space="0" w:color="auto"/>
            <w:left w:val="none" w:sz="0" w:space="0" w:color="auto"/>
            <w:bottom w:val="none" w:sz="0" w:space="0" w:color="auto"/>
            <w:right w:val="none" w:sz="0" w:space="0" w:color="auto"/>
          </w:divBdr>
        </w:div>
        <w:div w:id="1759517601">
          <w:marLeft w:val="0"/>
          <w:marRight w:val="0"/>
          <w:marTop w:val="0"/>
          <w:marBottom w:val="0"/>
          <w:divBdr>
            <w:top w:val="none" w:sz="0" w:space="0" w:color="auto"/>
            <w:left w:val="none" w:sz="0" w:space="0" w:color="auto"/>
            <w:bottom w:val="none" w:sz="0" w:space="0" w:color="auto"/>
            <w:right w:val="none" w:sz="0" w:space="0" w:color="auto"/>
          </w:divBdr>
        </w:div>
        <w:div w:id="1939096050">
          <w:marLeft w:val="0"/>
          <w:marRight w:val="0"/>
          <w:marTop w:val="0"/>
          <w:marBottom w:val="0"/>
          <w:divBdr>
            <w:top w:val="none" w:sz="0" w:space="0" w:color="auto"/>
            <w:left w:val="none" w:sz="0" w:space="0" w:color="auto"/>
            <w:bottom w:val="none" w:sz="0" w:space="0" w:color="auto"/>
            <w:right w:val="none" w:sz="0" w:space="0" w:color="auto"/>
          </w:divBdr>
        </w:div>
        <w:div w:id="17894235">
          <w:marLeft w:val="0"/>
          <w:marRight w:val="0"/>
          <w:marTop w:val="0"/>
          <w:marBottom w:val="0"/>
          <w:divBdr>
            <w:top w:val="none" w:sz="0" w:space="0" w:color="auto"/>
            <w:left w:val="none" w:sz="0" w:space="0" w:color="auto"/>
            <w:bottom w:val="none" w:sz="0" w:space="0" w:color="auto"/>
            <w:right w:val="none" w:sz="0" w:space="0" w:color="auto"/>
          </w:divBdr>
        </w:div>
        <w:div w:id="473257497">
          <w:marLeft w:val="0"/>
          <w:marRight w:val="0"/>
          <w:marTop w:val="0"/>
          <w:marBottom w:val="0"/>
          <w:divBdr>
            <w:top w:val="none" w:sz="0" w:space="0" w:color="auto"/>
            <w:left w:val="none" w:sz="0" w:space="0" w:color="auto"/>
            <w:bottom w:val="none" w:sz="0" w:space="0" w:color="auto"/>
            <w:right w:val="none" w:sz="0" w:space="0" w:color="auto"/>
          </w:divBdr>
        </w:div>
        <w:div w:id="485902230">
          <w:marLeft w:val="0"/>
          <w:marRight w:val="0"/>
          <w:marTop w:val="0"/>
          <w:marBottom w:val="0"/>
          <w:divBdr>
            <w:top w:val="none" w:sz="0" w:space="0" w:color="auto"/>
            <w:left w:val="none" w:sz="0" w:space="0" w:color="auto"/>
            <w:bottom w:val="none" w:sz="0" w:space="0" w:color="auto"/>
            <w:right w:val="none" w:sz="0" w:space="0" w:color="auto"/>
          </w:divBdr>
        </w:div>
        <w:div w:id="1788965676">
          <w:marLeft w:val="0"/>
          <w:marRight w:val="0"/>
          <w:marTop w:val="0"/>
          <w:marBottom w:val="0"/>
          <w:divBdr>
            <w:top w:val="none" w:sz="0" w:space="0" w:color="auto"/>
            <w:left w:val="none" w:sz="0" w:space="0" w:color="auto"/>
            <w:bottom w:val="none" w:sz="0" w:space="0" w:color="auto"/>
            <w:right w:val="none" w:sz="0" w:space="0" w:color="auto"/>
          </w:divBdr>
        </w:div>
        <w:div w:id="15738333">
          <w:marLeft w:val="0"/>
          <w:marRight w:val="0"/>
          <w:marTop w:val="0"/>
          <w:marBottom w:val="0"/>
          <w:divBdr>
            <w:top w:val="none" w:sz="0" w:space="0" w:color="auto"/>
            <w:left w:val="none" w:sz="0" w:space="0" w:color="auto"/>
            <w:bottom w:val="none" w:sz="0" w:space="0" w:color="auto"/>
            <w:right w:val="none" w:sz="0" w:space="0" w:color="auto"/>
          </w:divBdr>
        </w:div>
        <w:div w:id="804542954">
          <w:marLeft w:val="0"/>
          <w:marRight w:val="0"/>
          <w:marTop w:val="0"/>
          <w:marBottom w:val="0"/>
          <w:divBdr>
            <w:top w:val="none" w:sz="0" w:space="0" w:color="auto"/>
            <w:left w:val="none" w:sz="0" w:space="0" w:color="auto"/>
            <w:bottom w:val="none" w:sz="0" w:space="0" w:color="auto"/>
            <w:right w:val="none" w:sz="0" w:space="0" w:color="auto"/>
          </w:divBdr>
        </w:div>
        <w:div w:id="2053724581">
          <w:marLeft w:val="0"/>
          <w:marRight w:val="0"/>
          <w:marTop w:val="0"/>
          <w:marBottom w:val="0"/>
          <w:divBdr>
            <w:top w:val="none" w:sz="0" w:space="0" w:color="auto"/>
            <w:left w:val="none" w:sz="0" w:space="0" w:color="auto"/>
            <w:bottom w:val="none" w:sz="0" w:space="0" w:color="auto"/>
            <w:right w:val="none" w:sz="0" w:space="0" w:color="auto"/>
          </w:divBdr>
        </w:div>
        <w:div w:id="874661842">
          <w:marLeft w:val="0"/>
          <w:marRight w:val="0"/>
          <w:marTop w:val="0"/>
          <w:marBottom w:val="0"/>
          <w:divBdr>
            <w:top w:val="none" w:sz="0" w:space="0" w:color="auto"/>
            <w:left w:val="none" w:sz="0" w:space="0" w:color="auto"/>
            <w:bottom w:val="none" w:sz="0" w:space="0" w:color="auto"/>
            <w:right w:val="none" w:sz="0" w:space="0" w:color="auto"/>
          </w:divBdr>
        </w:div>
        <w:div w:id="1743990132">
          <w:marLeft w:val="0"/>
          <w:marRight w:val="0"/>
          <w:marTop w:val="0"/>
          <w:marBottom w:val="0"/>
          <w:divBdr>
            <w:top w:val="none" w:sz="0" w:space="0" w:color="auto"/>
            <w:left w:val="none" w:sz="0" w:space="0" w:color="auto"/>
            <w:bottom w:val="none" w:sz="0" w:space="0" w:color="auto"/>
            <w:right w:val="none" w:sz="0" w:space="0" w:color="auto"/>
          </w:divBdr>
        </w:div>
        <w:div w:id="1551763623">
          <w:marLeft w:val="0"/>
          <w:marRight w:val="0"/>
          <w:marTop w:val="0"/>
          <w:marBottom w:val="0"/>
          <w:divBdr>
            <w:top w:val="none" w:sz="0" w:space="0" w:color="auto"/>
            <w:left w:val="none" w:sz="0" w:space="0" w:color="auto"/>
            <w:bottom w:val="none" w:sz="0" w:space="0" w:color="auto"/>
            <w:right w:val="none" w:sz="0" w:space="0" w:color="auto"/>
          </w:divBdr>
        </w:div>
        <w:div w:id="1763795887">
          <w:marLeft w:val="0"/>
          <w:marRight w:val="0"/>
          <w:marTop w:val="0"/>
          <w:marBottom w:val="0"/>
          <w:divBdr>
            <w:top w:val="none" w:sz="0" w:space="0" w:color="auto"/>
            <w:left w:val="none" w:sz="0" w:space="0" w:color="auto"/>
            <w:bottom w:val="none" w:sz="0" w:space="0" w:color="auto"/>
            <w:right w:val="none" w:sz="0" w:space="0" w:color="auto"/>
          </w:divBdr>
        </w:div>
        <w:div w:id="1338385715">
          <w:marLeft w:val="0"/>
          <w:marRight w:val="0"/>
          <w:marTop w:val="0"/>
          <w:marBottom w:val="0"/>
          <w:divBdr>
            <w:top w:val="none" w:sz="0" w:space="0" w:color="auto"/>
            <w:left w:val="none" w:sz="0" w:space="0" w:color="auto"/>
            <w:bottom w:val="none" w:sz="0" w:space="0" w:color="auto"/>
            <w:right w:val="none" w:sz="0" w:space="0" w:color="auto"/>
          </w:divBdr>
        </w:div>
        <w:div w:id="918831213">
          <w:marLeft w:val="0"/>
          <w:marRight w:val="0"/>
          <w:marTop w:val="0"/>
          <w:marBottom w:val="0"/>
          <w:divBdr>
            <w:top w:val="none" w:sz="0" w:space="0" w:color="auto"/>
            <w:left w:val="none" w:sz="0" w:space="0" w:color="auto"/>
            <w:bottom w:val="none" w:sz="0" w:space="0" w:color="auto"/>
            <w:right w:val="none" w:sz="0" w:space="0" w:color="auto"/>
          </w:divBdr>
        </w:div>
        <w:div w:id="866916142">
          <w:marLeft w:val="0"/>
          <w:marRight w:val="0"/>
          <w:marTop w:val="0"/>
          <w:marBottom w:val="0"/>
          <w:divBdr>
            <w:top w:val="none" w:sz="0" w:space="0" w:color="auto"/>
            <w:left w:val="none" w:sz="0" w:space="0" w:color="auto"/>
            <w:bottom w:val="none" w:sz="0" w:space="0" w:color="auto"/>
            <w:right w:val="none" w:sz="0" w:space="0" w:color="auto"/>
          </w:divBdr>
        </w:div>
        <w:div w:id="1261372650">
          <w:marLeft w:val="0"/>
          <w:marRight w:val="0"/>
          <w:marTop w:val="0"/>
          <w:marBottom w:val="0"/>
          <w:divBdr>
            <w:top w:val="none" w:sz="0" w:space="0" w:color="auto"/>
            <w:left w:val="none" w:sz="0" w:space="0" w:color="auto"/>
            <w:bottom w:val="none" w:sz="0" w:space="0" w:color="auto"/>
            <w:right w:val="none" w:sz="0" w:space="0" w:color="auto"/>
          </w:divBdr>
        </w:div>
        <w:div w:id="24329237">
          <w:marLeft w:val="0"/>
          <w:marRight w:val="0"/>
          <w:marTop w:val="0"/>
          <w:marBottom w:val="0"/>
          <w:divBdr>
            <w:top w:val="none" w:sz="0" w:space="0" w:color="auto"/>
            <w:left w:val="none" w:sz="0" w:space="0" w:color="auto"/>
            <w:bottom w:val="none" w:sz="0" w:space="0" w:color="auto"/>
            <w:right w:val="none" w:sz="0" w:space="0" w:color="auto"/>
          </w:divBdr>
        </w:div>
        <w:div w:id="2129005469">
          <w:marLeft w:val="0"/>
          <w:marRight w:val="0"/>
          <w:marTop w:val="0"/>
          <w:marBottom w:val="0"/>
          <w:divBdr>
            <w:top w:val="none" w:sz="0" w:space="0" w:color="auto"/>
            <w:left w:val="none" w:sz="0" w:space="0" w:color="auto"/>
            <w:bottom w:val="none" w:sz="0" w:space="0" w:color="auto"/>
            <w:right w:val="none" w:sz="0" w:space="0" w:color="auto"/>
          </w:divBdr>
        </w:div>
      </w:divsChild>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7078966">
      <w:bodyDiv w:val="1"/>
      <w:marLeft w:val="0"/>
      <w:marRight w:val="0"/>
      <w:marTop w:val="0"/>
      <w:marBottom w:val="0"/>
      <w:divBdr>
        <w:top w:val="none" w:sz="0" w:space="0" w:color="auto"/>
        <w:left w:val="none" w:sz="0" w:space="0" w:color="auto"/>
        <w:bottom w:val="none" w:sz="0" w:space="0" w:color="auto"/>
        <w:right w:val="none" w:sz="0" w:space="0" w:color="auto"/>
      </w:divBdr>
      <w:divsChild>
        <w:div w:id="860969931">
          <w:marLeft w:val="0"/>
          <w:marRight w:val="0"/>
          <w:marTop w:val="0"/>
          <w:marBottom w:val="0"/>
          <w:divBdr>
            <w:top w:val="none" w:sz="0" w:space="0" w:color="auto"/>
            <w:left w:val="none" w:sz="0" w:space="0" w:color="auto"/>
            <w:bottom w:val="none" w:sz="0" w:space="0" w:color="auto"/>
            <w:right w:val="none" w:sz="0" w:space="0" w:color="auto"/>
          </w:divBdr>
        </w:div>
        <w:div w:id="484736428">
          <w:marLeft w:val="0"/>
          <w:marRight w:val="0"/>
          <w:marTop w:val="0"/>
          <w:marBottom w:val="0"/>
          <w:divBdr>
            <w:top w:val="none" w:sz="0" w:space="0" w:color="auto"/>
            <w:left w:val="none" w:sz="0" w:space="0" w:color="auto"/>
            <w:bottom w:val="none" w:sz="0" w:space="0" w:color="auto"/>
            <w:right w:val="none" w:sz="0" w:space="0" w:color="auto"/>
          </w:divBdr>
        </w:div>
        <w:div w:id="1523786825">
          <w:marLeft w:val="0"/>
          <w:marRight w:val="0"/>
          <w:marTop w:val="0"/>
          <w:marBottom w:val="0"/>
          <w:divBdr>
            <w:top w:val="none" w:sz="0" w:space="0" w:color="auto"/>
            <w:left w:val="none" w:sz="0" w:space="0" w:color="auto"/>
            <w:bottom w:val="none" w:sz="0" w:space="0" w:color="auto"/>
            <w:right w:val="none" w:sz="0" w:space="0" w:color="auto"/>
          </w:divBdr>
        </w:div>
      </w:divsChild>
    </w:div>
    <w:div w:id="781463058">
      <w:bodyDiv w:val="1"/>
      <w:marLeft w:val="0"/>
      <w:marRight w:val="0"/>
      <w:marTop w:val="0"/>
      <w:marBottom w:val="0"/>
      <w:divBdr>
        <w:top w:val="none" w:sz="0" w:space="0" w:color="auto"/>
        <w:left w:val="none" w:sz="0" w:space="0" w:color="auto"/>
        <w:bottom w:val="none" w:sz="0" w:space="0" w:color="auto"/>
        <w:right w:val="none" w:sz="0" w:space="0" w:color="auto"/>
      </w:divBdr>
      <w:divsChild>
        <w:div w:id="2003965372">
          <w:marLeft w:val="0"/>
          <w:marRight w:val="0"/>
          <w:marTop w:val="0"/>
          <w:marBottom w:val="0"/>
          <w:divBdr>
            <w:top w:val="single" w:sz="2" w:space="0" w:color="auto"/>
            <w:left w:val="single" w:sz="2" w:space="0" w:color="auto"/>
            <w:bottom w:val="single" w:sz="2" w:space="0" w:color="auto"/>
            <w:right w:val="single" w:sz="2" w:space="0" w:color="auto"/>
          </w:divBdr>
        </w:div>
        <w:div w:id="1612585740">
          <w:marLeft w:val="0"/>
          <w:marRight w:val="0"/>
          <w:marTop w:val="0"/>
          <w:marBottom w:val="0"/>
          <w:divBdr>
            <w:top w:val="single" w:sz="2" w:space="0" w:color="auto"/>
            <w:left w:val="single" w:sz="2" w:space="0" w:color="auto"/>
            <w:bottom w:val="single" w:sz="2" w:space="0" w:color="auto"/>
            <w:right w:val="single" w:sz="2" w:space="0" w:color="auto"/>
          </w:divBdr>
        </w:div>
      </w:divsChild>
    </w:div>
    <w:div w:id="807087167">
      <w:bodyDiv w:val="1"/>
      <w:marLeft w:val="0"/>
      <w:marRight w:val="0"/>
      <w:marTop w:val="0"/>
      <w:marBottom w:val="0"/>
      <w:divBdr>
        <w:top w:val="none" w:sz="0" w:space="0" w:color="auto"/>
        <w:left w:val="none" w:sz="0" w:space="0" w:color="auto"/>
        <w:bottom w:val="none" w:sz="0" w:space="0" w:color="auto"/>
        <w:right w:val="none" w:sz="0" w:space="0" w:color="auto"/>
      </w:divBdr>
      <w:divsChild>
        <w:div w:id="636879799">
          <w:marLeft w:val="0"/>
          <w:marRight w:val="0"/>
          <w:marTop w:val="0"/>
          <w:marBottom w:val="0"/>
          <w:divBdr>
            <w:top w:val="single" w:sz="2" w:space="0" w:color="auto"/>
            <w:left w:val="single" w:sz="2" w:space="0" w:color="auto"/>
            <w:bottom w:val="single" w:sz="2" w:space="0" w:color="auto"/>
            <w:right w:val="single" w:sz="2" w:space="0" w:color="auto"/>
          </w:divBdr>
        </w:div>
        <w:div w:id="72550765">
          <w:marLeft w:val="0"/>
          <w:marRight w:val="0"/>
          <w:marTop w:val="0"/>
          <w:marBottom w:val="0"/>
          <w:divBdr>
            <w:top w:val="single" w:sz="2" w:space="0" w:color="auto"/>
            <w:left w:val="single" w:sz="2" w:space="0" w:color="auto"/>
            <w:bottom w:val="single" w:sz="2" w:space="0" w:color="auto"/>
            <w:right w:val="single" w:sz="2"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55350178">
      <w:bodyDiv w:val="1"/>
      <w:marLeft w:val="0"/>
      <w:marRight w:val="0"/>
      <w:marTop w:val="0"/>
      <w:marBottom w:val="0"/>
      <w:divBdr>
        <w:top w:val="none" w:sz="0" w:space="0" w:color="auto"/>
        <w:left w:val="none" w:sz="0" w:space="0" w:color="auto"/>
        <w:bottom w:val="none" w:sz="0" w:space="0" w:color="auto"/>
        <w:right w:val="none" w:sz="0" w:space="0" w:color="auto"/>
      </w:divBdr>
      <w:divsChild>
        <w:div w:id="1011614424">
          <w:marLeft w:val="0"/>
          <w:marRight w:val="0"/>
          <w:marTop w:val="0"/>
          <w:marBottom w:val="0"/>
          <w:divBdr>
            <w:top w:val="single" w:sz="2" w:space="0" w:color="auto"/>
            <w:left w:val="single" w:sz="2" w:space="0" w:color="auto"/>
            <w:bottom w:val="single" w:sz="2" w:space="0" w:color="auto"/>
            <w:right w:val="single" w:sz="2" w:space="0" w:color="auto"/>
          </w:divBdr>
        </w:div>
        <w:div w:id="535773743">
          <w:marLeft w:val="0"/>
          <w:marRight w:val="0"/>
          <w:marTop w:val="0"/>
          <w:marBottom w:val="0"/>
          <w:divBdr>
            <w:top w:val="single" w:sz="2" w:space="0" w:color="auto"/>
            <w:left w:val="single" w:sz="2" w:space="0" w:color="auto"/>
            <w:bottom w:val="single" w:sz="2" w:space="0" w:color="auto"/>
            <w:right w:val="single" w:sz="2" w:space="0" w:color="auto"/>
          </w:divBdr>
        </w:div>
        <w:div w:id="866913809">
          <w:marLeft w:val="0"/>
          <w:marRight w:val="0"/>
          <w:marTop w:val="0"/>
          <w:marBottom w:val="0"/>
          <w:divBdr>
            <w:top w:val="single" w:sz="2" w:space="0" w:color="auto"/>
            <w:left w:val="single" w:sz="2" w:space="0" w:color="auto"/>
            <w:bottom w:val="single" w:sz="2" w:space="0" w:color="auto"/>
            <w:right w:val="single" w:sz="2" w:space="0" w:color="auto"/>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109424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7030734">
      <w:bodyDiv w:val="1"/>
      <w:marLeft w:val="0"/>
      <w:marRight w:val="0"/>
      <w:marTop w:val="0"/>
      <w:marBottom w:val="0"/>
      <w:divBdr>
        <w:top w:val="none" w:sz="0" w:space="0" w:color="auto"/>
        <w:left w:val="none" w:sz="0" w:space="0" w:color="auto"/>
        <w:bottom w:val="none" w:sz="0" w:space="0" w:color="auto"/>
        <w:right w:val="none" w:sz="0" w:space="0" w:color="auto"/>
      </w:divBdr>
      <w:divsChild>
        <w:div w:id="1832524658">
          <w:marLeft w:val="0"/>
          <w:marRight w:val="0"/>
          <w:marTop w:val="0"/>
          <w:marBottom w:val="0"/>
          <w:divBdr>
            <w:top w:val="none" w:sz="0" w:space="0" w:color="auto"/>
            <w:left w:val="none" w:sz="0" w:space="0" w:color="auto"/>
            <w:bottom w:val="none" w:sz="0" w:space="0" w:color="auto"/>
            <w:right w:val="none" w:sz="0" w:space="0" w:color="auto"/>
          </w:divBdr>
        </w:div>
        <w:div w:id="1802652856">
          <w:marLeft w:val="0"/>
          <w:marRight w:val="0"/>
          <w:marTop w:val="0"/>
          <w:marBottom w:val="0"/>
          <w:divBdr>
            <w:top w:val="none" w:sz="0" w:space="0" w:color="auto"/>
            <w:left w:val="none" w:sz="0" w:space="0" w:color="auto"/>
            <w:bottom w:val="none" w:sz="0" w:space="0" w:color="auto"/>
            <w:right w:val="none" w:sz="0" w:space="0" w:color="auto"/>
          </w:divBdr>
        </w:div>
        <w:div w:id="1614895919">
          <w:marLeft w:val="0"/>
          <w:marRight w:val="0"/>
          <w:marTop w:val="0"/>
          <w:marBottom w:val="0"/>
          <w:divBdr>
            <w:top w:val="none" w:sz="0" w:space="0" w:color="auto"/>
            <w:left w:val="none" w:sz="0" w:space="0" w:color="auto"/>
            <w:bottom w:val="none" w:sz="0" w:space="0" w:color="auto"/>
            <w:right w:val="none" w:sz="0" w:space="0" w:color="auto"/>
          </w:divBdr>
        </w:div>
        <w:div w:id="867184467">
          <w:marLeft w:val="0"/>
          <w:marRight w:val="0"/>
          <w:marTop w:val="0"/>
          <w:marBottom w:val="0"/>
          <w:divBdr>
            <w:top w:val="none" w:sz="0" w:space="0" w:color="auto"/>
            <w:left w:val="none" w:sz="0" w:space="0" w:color="auto"/>
            <w:bottom w:val="none" w:sz="0" w:space="0" w:color="auto"/>
            <w:right w:val="none" w:sz="0" w:space="0" w:color="auto"/>
          </w:divBdr>
        </w:div>
        <w:div w:id="499928409">
          <w:marLeft w:val="0"/>
          <w:marRight w:val="0"/>
          <w:marTop w:val="0"/>
          <w:marBottom w:val="0"/>
          <w:divBdr>
            <w:top w:val="none" w:sz="0" w:space="0" w:color="auto"/>
            <w:left w:val="none" w:sz="0" w:space="0" w:color="auto"/>
            <w:bottom w:val="none" w:sz="0" w:space="0" w:color="auto"/>
            <w:right w:val="none" w:sz="0" w:space="0" w:color="auto"/>
          </w:divBdr>
        </w:div>
        <w:div w:id="1831828643">
          <w:marLeft w:val="0"/>
          <w:marRight w:val="0"/>
          <w:marTop w:val="0"/>
          <w:marBottom w:val="0"/>
          <w:divBdr>
            <w:top w:val="none" w:sz="0" w:space="0" w:color="auto"/>
            <w:left w:val="none" w:sz="0" w:space="0" w:color="auto"/>
            <w:bottom w:val="none" w:sz="0" w:space="0" w:color="auto"/>
            <w:right w:val="none" w:sz="0" w:space="0" w:color="auto"/>
          </w:divBdr>
        </w:div>
        <w:div w:id="376512696">
          <w:marLeft w:val="0"/>
          <w:marRight w:val="0"/>
          <w:marTop w:val="0"/>
          <w:marBottom w:val="0"/>
          <w:divBdr>
            <w:top w:val="none" w:sz="0" w:space="0" w:color="auto"/>
            <w:left w:val="none" w:sz="0" w:space="0" w:color="auto"/>
            <w:bottom w:val="none" w:sz="0" w:space="0" w:color="auto"/>
            <w:right w:val="none" w:sz="0" w:space="0" w:color="auto"/>
          </w:divBdr>
        </w:div>
        <w:div w:id="1068109521">
          <w:marLeft w:val="0"/>
          <w:marRight w:val="0"/>
          <w:marTop w:val="0"/>
          <w:marBottom w:val="0"/>
          <w:divBdr>
            <w:top w:val="none" w:sz="0" w:space="0" w:color="auto"/>
            <w:left w:val="none" w:sz="0" w:space="0" w:color="auto"/>
            <w:bottom w:val="none" w:sz="0" w:space="0" w:color="auto"/>
            <w:right w:val="none" w:sz="0" w:space="0" w:color="auto"/>
          </w:divBdr>
          <w:divsChild>
            <w:div w:id="1066298715">
              <w:marLeft w:val="0"/>
              <w:marRight w:val="0"/>
              <w:marTop w:val="0"/>
              <w:marBottom w:val="0"/>
              <w:divBdr>
                <w:top w:val="none" w:sz="0" w:space="0" w:color="auto"/>
                <w:left w:val="none" w:sz="0" w:space="0" w:color="auto"/>
                <w:bottom w:val="none" w:sz="0" w:space="0" w:color="auto"/>
                <w:right w:val="none" w:sz="0" w:space="0" w:color="auto"/>
              </w:divBdr>
            </w:div>
            <w:div w:id="858660070">
              <w:marLeft w:val="0"/>
              <w:marRight w:val="0"/>
              <w:marTop w:val="0"/>
              <w:marBottom w:val="0"/>
              <w:divBdr>
                <w:top w:val="none" w:sz="0" w:space="0" w:color="auto"/>
                <w:left w:val="none" w:sz="0" w:space="0" w:color="auto"/>
                <w:bottom w:val="none" w:sz="0" w:space="0" w:color="auto"/>
                <w:right w:val="none" w:sz="0" w:space="0" w:color="auto"/>
              </w:divBdr>
              <w:divsChild>
                <w:div w:id="1834448122">
                  <w:marLeft w:val="0"/>
                  <w:marRight w:val="0"/>
                  <w:marTop w:val="0"/>
                  <w:marBottom w:val="0"/>
                  <w:divBdr>
                    <w:top w:val="none" w:sz="0" w:space="0" w:color="auto"/>
                    <w:left w:val="none" w:sz="0" w:space="0" w:color="auto"/>
                    <w:bottom w:val="none" w:sz="0" w:space="0" w:color="auto"/>
                    <w:right w:val="none" w:sz="0" w:space="0" w:color="auto"/>
                  </w:divBdr>
                </w:div>
                <w:div w:id="14569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5203">
          <w:marLeft w:val="0"/>
          <w:marRight w:val="0"/>
          <w:marTop w:val="0"/>
          <w:marBottom w:val="0"/>
          <w:divBdr>
            <w:top w:val="none" w:sz="0" w:space="0" w:color="auto"/>
            <w:left w:val="none" w:sz="0" w:space="0" w:color="auto"/>
            <w:bottom w:val="none" w:sz="0" w:space="0" w:color="auto"/>
            <w:right w:val="none" w:sz="0" w:space="0" w:color="auto"/>
          </w:divBdr>
        </w:div>
        <w:div w:id="932084171">
          <w:marLeft w:val="0"/>
          <w:marRight w:val="0"/>
          <w:marTop w:val="0"/>
          <w:marBottom w:val="0"/>
          <w:divBdr>
            <w:top w:val="none" w:sz="0" w:space="0" w:color="auto"/>
            <w:left w:val="none" w:sz="0" w:space="0" w:color="auto"/>
            <w:bottom w:val="none" w:sz="0" w:space="0" w:color="auto"/>
            <w:right w:val="none" w:sz="0" w:space="0" w:color="auto"/>
          </w:divBdr>
        </w:div>
        <w:div w:id="367336004">
          <w:marLeft w:val="0"/>
          <w:marRight w:val="0"/>
          <w:marTop w:val="0"/>
          <w:marBottom w:val="0"/>
          <w:divBdr>
            <w:top w:val="none" w:sz="0" w:space="0" w:color="auto"/>
            <w:left w:val="none" w:sz="0" w:space="0" w:color="auto"/>
            <w:bottom w:val="none" w:sz="0" w:space="0" w:color="auto"/>
            <w:right w:val="none" w:sz="0" w:space="0" w:color="auto"/>
          </w:divBdr>
        </w:div>
        <w:div w:id="812411395">
          <w:marLeft w:val="0"/>
          <w:marRight w:val="0"/>
          <w:marTop w:val="0"/>
          <w:marBottom w:val="0"/>
          <w:divBdr>
            <w:top w:val="none" w:sz="0" w:space="0" w:color="auto"/>
            <w:left w:val="none" w:sz="0" w:space="0" w:color="auto"/>
            <w:bottom w:val="none" w:sz="0" w:space="0" w:color="auto"/>
            <w:right w:val="none" w:sz="0" w:space="0" w:color="auto"/>
          </w:divBdr>
        </w:div>
        <w:div w:id="536282584">
          <w:marLeft w:val="0"/>
          <w:marRight w:val="0"/>
          <w:marTop w:val="0"/>
          <w:marBottom w:val="0"/>
          <w:divBdr>
            <w:top w:val="none" w:sz="0" w:space="0" w:color="auto"/>
            <w:left w:val="none" w:sz="0" w:space="0" w:color="auto"/>
            <w:bottom w:val="none" w:sz="0" w:space="0" w:color="auto"/>
            <w:right w:val="none" w:sz="0" w:space="0" w:color="auto"/>
          </w:divBdr>
        </w:div>
        <w:div w:id="1159006725">
          <w:marLeft w:val="0"/>
          <w:marRight w:val="0"/>
          <w:marTop w:val="0"/>
          <w:marBottom w:val="0"/>
          <w:divBdr>
            <w:top w:val="none" w:sz="0" w:space="0" w:color="auto"/>
            <w:left w:val="none" w:sz="0" w:space="0" w:color="auto"/>
            <w:bottom w:val="none" w:sz="0" w:space="0" w:color="auto"/>
            <w:right w:val="none" w:sz="0"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ve.mitre.org/cve/search_cve_list.html" TargetMode="External"/><Relationship Id="rId21" Type="http://schemas.openxmlformats.org/officeDocument/2006/relationships/hyperlink" Target="http://web.nvd.nist.gov/view/vuln/detail?vulnId=CVE-2016-1000341" TargetMode="External"/><Relationship Id="rId42" Type="http://schemas.openxmlformats.org/officeDocument/2006/relationships/hyperlink" Target="http://web.nvd.nist.gov/view/vuln/detail?vulnId=CVE-2020-10693" TargetMode="External"/><Relationship Id="rId63" Type="http://schemas.openxmlformats.org/officeDocument/2006/relationships/hyperlink" Target="https://cve.mitre.org/cve/search_cve_list.html" TargetMode="External"/><Relationship Id="rId84" Type="http://schemas.openxmlformats.org/officeDocument/2006/relationships/hyperlink" Target="http://web.nvd.nist.gov/view/vuln/detail?vulnId=CVE-2021-22060" TargetMode="External"/><Relationship Id="rId138" Type="http://schemas.openxmlformats.org/officeDocument/2006/relationships/hyperlink" Target="http://web.nvd.nist.gov/view/vuln/detail?vulnId=CVE-2019-17569" TargetMode="External"/><Relationship Id="rId159" Type="http://schemas.openxmlformats.org/officeDocument/2006/relationships/hyperlink" Target="https://cve.mitre.org/cve/search_cve_list.html" TargetMode="External"/><Relationship Id="rId170" Type="http://schemas.openxmlformats.org/officeDocument/2006/relationships/hyperlink" Target="http://web.nvd.nist.gov/view/vuln/detail?vulnId=CVE-2021-30640" TargetMode="External"/><Relationship Id="rId191" Type="http://schemas.microsoft.com/office/2019/05/relationships/documenttasks" Target="documenttasks/documenttasks1.xml"/><Relationship Id="rId107" Type="http://schemas.openxmlformats.org/officeDocument/2006/relationships/hyperlink" Target="https://cve.mitre.org/cve/search_cve_list.html" TargetMode="External"/><Relationship Id="rId11" Type="http://schemas.openxmlformats.org/officeDocument/2006/relationships/image" Target="media/image1.png"/><Relationship Id="rId32" Type="http://schemas.openxmlformats.org/officeDocument/2006/relationships/hyperlink" Target="https://cve.mitre.org/cve/search_cve_list.html" TargetMode="External"/><Relationship Id="rId53" Type="http://schemas.openxmlformats.org/officeDocument/2006/relationships/hyperlink" Target="https://cve.mitre.org/cve/search_cve_list.html" TargetMode="External"/><Relationship Id="rId74" Type="http://schemas.openxmlformats.org/officeDocument/2006/relationships/hyperlink" Target="http://web.nvd.nist.gov/view/vuln/detail?vulnId=CVE-2021-22118" TargetMode="External"/><Relationship Id="rId128" Type="http://schemas.openxmlformats.org/officeDocument/2006/relationships/hyperlink" Target="http://web.nvd.nist.gov/view/vuln/detail?vulnId=CVE-2021-25329" TargetMode="External"/><Relationship Id="rId149" Type="http://schemas.openxmlformats.org/officeDocument/2006/relationships/hyperlink" Target="https://cve.mitre.org/cve/search_cve_list.html" TargetMode="External"/><Relationship Id="rId5" Type="http://schemas.openxmlformats.org/officeDocument/2006/relationships/numbering" Target="numbering.xml"/><Relationship Id="rId95" Type="http://schemas.openxmlformats.org/officeDocument/2006/relationships/hyperlink" Target="https://cve.mitre.org/cve/search_cve_list.html" TargetMode="External"/><Relationship Id="rId160" Type="http://schemas.openxmlformats.org/officeDocument/2006/relationships/hyperlink" Target="http://web.nvd.nist.gov/view/vuln/detail?vulnId=CVE-2021-41079" TargetMode="External"/><Relationship Id="rId181" Type="http://schemas.openxmlformats.org/officeDocument/2006/relationships/hyperlink" Target="https://cve.mitre.org/cve/search_cve_list.html" TargetMode="External"/><Relationship Id="rId22" Type="http://schemas.openxmlformats.org/officeDocument/2006/relationships/hyperlink" Target="https://cve.mitre.org/cve/search_cve_list.html" TargetMode="External"/><Relationship Id="rId43" Type="http://schemas.openxmlformats.org/officeDocument/2006/relationships/hyperlink" Target="https://cve.mitre.org/cve/search_cve_list.html" TargetMode="External"/><Relationship Id="rId64" Type="http://schemas.openxmlformats.org/officeDocument/2006/relationships/hyperlink" Target="http://web.nvd.nist.gov/view/vuln/detail?vulnId=CVE-2022-38752" TargetMode="External"/><Relationship Id="rId118" Type="http://schemas.openxmlformats.org/officeDocument/2006/relationships/hyperlink" Target="http://web.nvd.nist.gov/view/vuln/detail?vulnId=CVE-2021-25122" TargetMode="External"/><Relationship Id="rId139" Type="http://schemas.openxmlformats.org/officeDocument/2006/relationships/hyperlink" Target="https://cve.mitre.org/cve/search_cve_list.html" TargetMode="External"/><Relationship Id="rId85" Type="http://schemas.openxmlformats.org/officeDocument/2006/relationships/hyperlink" Target="https://cve.mitre.org/cve/search_cve_list.html" TargetMode="External"/><Relationship Id="rId150" Type="http://schemas.openxmlformats.org/officeDocument/2006/relationships/hyperlink" Target="http://web.nvd.nist.gov/view/vuln/detail?vulnId=CVE-2020-11996" TargetMode="External"/><Relationship Id="rId171" Type="http://schemas.openxmlformats.org/officeDocument/2006/relationships/hyperlink" Target="https://cve.mitre.org/cve/search_cve_list.html" TargetMode="External"/><Relationship Id="rId12" Type="http://schemas.openxmlformats.org/officeDocument/2006/relationships/image" Target="media/image2.png"/><Relationship Id="rId33" Type="http://schemas.openxmlformats.org/officeDocument/2006/relationships/hyperlink" Target="http://web.nvd.nist.gov/view/vuln/detail?vulnId=CVE-2015-7940" TargetMode="External"/><Relationship Id="rId108" Type="http://schemas.openxmlformats.org/officeDocument/2006/relationships/hyperlink" Target="http://web.nvd.nist.gov/view/vuln/detail?vulnId=CVE-2020-1938" TargetMode="External"/><Relationship Id="rId129" Type="http://schemas.openxmlformats.org/officeDocument/2006/relationships/hyperlink" Target="https://cve.mitre.org/cve/search_cve_list.html" TargetMode="External"/><Relationship Id="rId54" Type="http://schemas.openxmlformats.org/officeDocument/2006/relationships/hyperlink" Target="http://web.nvd.nist.gov/view/vuln/detail?vulnId=CVE-2021-42550" TargetMode="External"/><Relationship Id="rId75" Type="http://schemas.openxmlformats.org/officeDocument/2006/relationships/hyperlink" Target="https://cve.mitre.org/cve/search_cve_list.html" TargetMode="External"/><Relationship Id="rId96" Type="http://schemas.openxmlformats.org/officeDocument/2006/relationships/hyperlink" Target="http://web.nvd.nist.gov/view/vuln/detail?vulnId=CVE-2022-22950" TargetMode="External"/><Relationship Id="rId140" Type="http://schemas.openxmlformats.org/officeDocument/2006/relationships/hyperlink" Target="http://web.nvd.nist.gov/view/vuln/detail?vulnId=CVE-2020-1935" TargetMode="External"/><Relationship Id="rId161" Type="http://schemas.openxmlformats.org/officeDocument/2006/relationships/hyperlink" Target="https://cve.mitre.org/cve/search_cve_list.html" TargetMode="External"/><Relationship Id="rId182" Type="http://schemas.openxmlformats.org/officeDocument/2006/relationships/hyperlink" Target="http://web.nvd.nist.gov/view/vuln/detail?vulnId=CVE-2020-13943" TargetMode="External"/><Relationship Id="rId6" Type="http://schemas.openxmlformats.org/officeDocument/2006/relationships/styles" Target="styles.xml"/><Relationship Id="rId23" Type="http://schemas.openxmlformats.org/officeDocument/2006/relationships/hyperlink" Target="http://web.nvd.nist.gov/view/vuln/detail?vulnId=CVE-2016-1000345" TargetMode="External"/><Relationship Id="rId119" Type="http://schemas.openxmlformats.org/officeDocument/2006/relationships/hyperlink" Target="https://cve.mitre.org/cve/search_cve_list.html" TargetMode="External"/><Relationship Id="rId44" Type="http://schemas.openxmlformats.org/officeDocument/2006/relationships/hyperlink" Target="http://web.nvd.nist.gov/view/vuln/detail?vulnId=CVE-2020-25649" TargetMode="External"/><Relationship Id="rId65" Type="http://schemas.openxmlformats.org/officeDocument/2006/relationships/hyperlink" Target="https://cve.mitre.org/cve/search_cve_list.html" TargetMode="External"/><Relationship Id="rId86" Type="http://schemas.openxmlformats.org/officeDocument/2006/relationships/hyperlink" Target="http://web.nvd.nist.gov/view/vuln/detail?vulnId=CVE-2021-22096" TargetMode="External"/><Relationship Id="rId130" Type="http://schemas.openxmlformats.org/officeDocument/2006/relationships/hyperlink" Target="http://web.nvd.nist.gov/view/vuln/detail?vulnId=CVE-2021-30640" TargetMode="External"/><Relationship Id="rId151" Type="http://schemas.openxmlformats.org/officeDocument/2006/relationships/hyperlink" Target="https://cve.mitre.org/cve/search_cve_list.html" TargetMode="External"/><Relationship Id="rId172" Type="http://schemas.openxmlformats.org/officeDocument/2006/relationships/hyperlink" Target="http://web.nvd.nist.gov/view/vuln/detail?vulnId=CVE-2022-34305" TargetMode="External"/><Relationship Id="rId13" Type="http://schemas.openxmlformats.org/officeDocument/2006/relationships/hyperlink" Target="http://web.nvd.nist.gov/view/vuln/detail?vulnId=CVE-2016-1000342" TargetMode="External"/><Relationship Id="rId18" Type="http://schemas.openxmlformats.org/officeDocument/2006/relationships/hyperlink" Target="https://cve.mitre.org/cve/search_cve_list.html" TargetMode="External"/><Relationship Id="rId39" Type="http://schemas.openxmlformats.org/officeDocument/2006/relationships/hyperlink" Target="http://web.nvd.nist.gov/view/vuln/detail?vulnId=CVE-2016-1000346" TargetMode="External"/><Relationship Id="rId109" Type="http://schemas.openxmlformats.org/officeDocument/2006/relationships/hyperlink" Target="https://cve.mitre.org/cve/search_cve_list.html" TargetMode="External"/><Relationship Id="rId34" Type="http://schemas.openxmlformats.org/officeDocument/2006/relationships/hyperlink" Target="https://cve.mitre.org/cve/search_cve_list.html" TargetMode="External"/><Relationship Id="rId50" Type="http://schemas.openxmlformats.org/officeDocument/2006/relationships/hyperlink" Target="http://web.nvd.nist.gov/view/vuln/detail?vulnId=CVE-2022-42004" TargetMode="External"/><Relationship Id="rId55" Type="http://schemas.openxmlformats.org/officeDocument/2006/relationships/hyperlink" Target="https://cve.mitre.org/cve/search_cve_list.html" TargetMode="External"/><Relationship Id="rId76" Type="http://schemas.openxmlformats.org/officeDocument/2006/relationships/hyperlink" Target="http://web.nvd.nist.gov/view/vuln/detail?vulnId=CVE-2020-5421" TargetMode="External"/><Relationship Id="rId97" Type="http://schemas.openxmlformats.org/officeDocument/2006/relationships/hyperlink" Target="https://cve.mitre.org/cve/search_cve_list.html" TargetMode="External"/><Relationship Id="rId104" Type="http://schemas.openxmlformats.org/officeDocument/2006/relationships/hyperlink" Target="http://web.nvd.nist.gov/view/vuln/detail?vulnId=CVE-2021-22060" TargetMode="External"/><Relationship Id="rId120" Type="http://schemas.openxmlformats.org/officeDocument/2006/relationships/hyperlink" Target="http://web.nvd.nist.gov/view/vuln/detail?vulnId=CVE-2021-41079" TargetMode="External"/><Relationship Id="rId125" Type="http://schemas.openxmlformats.org/officeDocument/2006/relationships/hyperlink" Target="https://cve.mitre.org/cve/search_cve_list.html" TargetMode="External"/><Relationship Id="rId141" Type="http://schemas.openxmlformats.org/officeDocument/2006/relationships/hyperlink" Target="https://cve.mitre.org/cve/search_cve_list.html" TargetMode="External"/><Relationship Id="rId146" Type="http://schemas.openxmlformats.org/officeDocument/2006/relationships/hyperlink" Target="http://web.nvd.nist.gov/view/vuln/detail?vulnId=CVE-2020-1938" TargetMode="External"/><Relationship Id="rId167" Type="http://schemas.openxmlformats.org/officeDocument/2006/relationships/hyperlink" Target="https://cve.mitre.org/cve/search_cve_list.html" TargetMode="External"/><Relationship Id="rId188"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hyperlink" Target="https://cve.mitre.org/cve/search_cve_list.html" TargetMode="External"/><Relationship Id="rId92" Type="http://schemas.openxmlformats.org/officeDocument/2006/relationships/hyperlink" Target="http://web.nvd.nist.gov/view/vuln/detail?vulnId=CVE-2021-22118" TargetMode="External"/><Relationship Id="rId162" Type="http://schemas.openxmlformats.org/officeDocument/2006/relationships/hyperlink" Target="http://web.nvd.nist.gov/view/vuln/detail?vulnId=CVE-2022-29885" TargetMode="External"/><Relationship Id="rId183" Type="http://schemas.openxmlformats.org/officeDocument/2006/relationships/hyperlink" Target="https://cve.mitre.org/cve/search_cve_list.html" TargetMode="External"/><Relationship Id="rId2" Type="http://schemas.openxmlformats.org/officeDocument/2006/relationships/customXml" Target="../customXml/item2.xml"/><Relationship Id="rId29" Type="http://schemas.openxmlformats.org/officeDocument/2006/relationships/hyperlink" Target="https://cve.mitre.org/cve/search_cve_list.html" TargetMode="External"/><Relationship Id="rId24" Type="http://schemas.openxmlformats.org/officeDocument/2006/relationships/hyperlink" Target="https://cve.mitre.org/cve/search_cve_list.html" TargetMode="External"/><Relationship Id="rId40" Type="http://schemas.openxmlformats.org/officeDocument/2006/relationships/hyperlink" Target="https://cve.mitre.org/cve/search_cve_list.html" TargetMode="External"/><Relationship Id="rId45" Type="http://schemas.openxmlformats.org/officeDocument/2006/relationships/hyperlink" Target="https://cve.mitre.org/cve/search_cve_list.html" TargetMode="External"/><Relationship Id="rId66" Type="http://schemas.openxmlformats.org/officeDocument/2006/relationships/hyperlink" Target="http://web.nvd.nist.gov/view/vuln/detail?vulnId=CVE-2022-41854" TargetMode="External"/><Relationship Id="rId87" Type="http://schemas.openxmlformats.org/officeDocument/2006/relationships/hyperlink" Target="https://cve.mitre.org/cve/search_cve_list.html" TargetMode="External"/><Relationship Id="rId110" Type="http://schemas.openxmlformats.org/officeDocument/2006/relationships/hyperlink" Target="http://web.nvd.nist.gov/view/vuln/detail?vulnId=CVE-2020-11996" TargetMode="External"/><Relationship Id="rId115" Type="http://schemas.openxmlformats.org/officeDocument/2006/relationships/hyperlink" Target="https://cve.mitre.org/cve/search_cve_list.html" TargetMode="External"/><Relationship Id="rId131" Type="http://schemas.openxmlformats.org/officeDocument/2006/relationships/hyperlink" Target="https://cve.mitre.org/cve/search_cve_list.html" TargetMode="External"/><Relationship Id="rId136" Type="http://schemas.openxmlformats.org/officeDocument/2006/relationships/hyperlink" Target="http://web.nvd.nist.gov/view/vuln/detail?vulnId=CVE-2021-33037" TargetMode="External"/><Relationship Id="rId157" Type="http://schemas.openxmlformats.org/officeDocument/2006/relationships/hyperlink" Target="https://cve.mitre.org/cve/search_cve_list.html" TargetMode="External"/><Relationship Id="rId178" Type="http://schemas.openxmlformats.org/officeDocument/2006/relationships/hyperlink" Target="http://web.nvd.nist.gov/view/vuln/detail?vulnId=CVE-2019-17569" TargetMode="External"/><Relationship Id="rId61" Type="http://schemas.openxmlformats.org/officeDocument/2006/relationships/hyperlink" Target="https://cve.mitre.org/cve/search_cve_list.html" TargetMode="External"/><Relationship Id="rId82" Type="http://schemas.openxmlformats.org/officeDocument/2006/relationships/hyperlink" Target="http://web.nvd.nist.gov/view/vuln/detail?vulnId=CVE-2022-22970" TargetMode="External"/><Relationship Id="rId152" Type="http://schemas.openxmlformats.org/officeDocument/2006/relationships/hyperlink" Target="http://web.nvd.nist.gov/view/vuln/detail?vulnId=CVE-2020-13934" TargetMode="External"/><Relationship Id="rId173" Type="http://schemas.openxmlformats.org/officeDocument/2006/relationships/hyperlink" Target="https://cve.mitre.org/cve/search_cve_list.html" TargetMode="External"/><Relationship Id="rId19" Type="http://schemas.openxmlformats.org/officeDocument/2006/relationships/hyperlink" Target="http://web.nvd.nist.gov/view/vuln/detail?vulnId=CVE-2016-1000352" TargetMode="External"/><Relationship Id="rId14" Type="http://schemas.openxmlformats.org/officeDocument/2006/relationships/hyperlink" Target="https://cve.mitre.org/cve/search_cve_list.html" TargetMode="External"/><Relationship Id="rId30" Type="http://schemas.openxmlformats.org/officeDocument/2006/relationships/hyperlink" Target="http://web.nvd.nist.gov/view/vuln/detail?vulnId=CVE-2016-1000339" TargetMode="External"/><Relationship Id="rId35" Type="http://schemas.openxmlformats.org/officeDocument/2006/relationships/hyperlink" Target="http://web.nvd.nist.gov/view/vuln/detail?vulnId=CVE-2018-5382" TargetMode="External"/><Relationship Id="rId56" Type="http://schemas.openxmlformats.org/officeDocument/2006/relationships/hyperlink" Target="http://web.nvd.nist.gov/view/vuln/detail?vulnId=CVE-2017-18640" TargetMode="External"/><Relationship Id="rId77" Type="http://schemas.openxmlformats.org/officeDocument/2006/relationships/hyperlink" Target="https://cve.mitre.org/cve/search_cve_list.html" TargetMode="External"/><Relationship Id="rId100" Type="http://schemas.openxmlformats.org/officeDocument/2006/relationships/hyperlink" Target="http://web.nvd.nist.gov/view/vuln/detail?vulnId=CVE-2022-22968" TargetMode="External"/><Relationship Id="rId105" Type="http://schemas.openxmlformats.org/officeDocument/2006/relationships/hyperlink" Target="https://cve.mitre.org/cve/search_cve_list.html" TargetMode="External"/><Relationship Id="rId126" Type="http://schemas.openxmlformats.org/officeDocument/2006/relationships/hyperlink" Target="http://web.nvd.nist.gov/view/vuln/detail?vulnId=CVE-2020-9484" TargetMode="External"/><Relationship Id="rId147" Type="http://schemas.openxmlformats.org/officeDocument/2006/relationships/hyperlink" Target="https://cve.mitre.org/cve/search_cve_list.html" TargetMode="External"/><Relationship Id="rId168" Type="http://schemas.openxmlformats.org/officeDocument/2006/relationships/hyperlink" Target="http://web.nvd.nist.gov/view/vuln/detail?vulnId=CVE-2021-25329" TargetMode="External"/><Relationship Id="rId8" Type="http://schemas.openxmlformats.org/officeDocument/2006/relationships/webSettings" Target="webSettings.xml"/><Relationship Id="rId51" Type="http://schemas.openxmlformats.org/officeDocument/2006/relationships/hyperlink" Target="https://cve.mitre.org/cve/search_cve_list.html" TargetMode="External"/><Relationship Id="rId72" Type="http://schemas.openxmlformats.org/officeDocument/2006/relationships/hyperlink" Target="http://web.nvd.nist.gov/view/vuln/detail?vulnId=CVE-2022-22965" TargetMode="External"/><Relationship Id="rId93" Type="http://schemas.openxmlformats.org/officeDocument/2006/relationships/hyperlink" Target="https://cve.mitre.org/cve/search_cve_list.html" TargetMode="External"/><Relationship Id="rId98" Type="http://schemas.openxmlformats.org/officeDocument/2006/relationships/hyperlink" Target="http://web.nvd.nist.gov/view/vuln/detail?vulnId=CVE-2022-22971" TargetMode="External"/><Relationship Id="rId121" Type="http://schemas.openxmlformats.org/officeDocument/2006/relationships/hyperlink" Target="https://cve.mitre.org/cve/search_cve_list.html" TargetMode="External"/><Relationship Id="rId142" Type="http://schemas.openxmlformats.org/officeDocument/2006/relationships/hyperlink" Target="http://web.nvd.nist.gov/view/vuln/detail?vulnId=CVE-2020-13943" TargetMode="External"/><Relationship Id="rId163" Type="http://schemas.openxmlformats.org/officeDocument/2006/relationships/hyperlink" Target="https://cve.mitre.org/cve/search_cve_list.html" TargetMode="External"/><Relationship Id="rId184" Type="http://schemas.openxmlformats.org/officeDocument/2006/relationships/hyperlink" Target="http://web.nvd.nist.gov/view/vuln/detail?vulnId=CVE-2021-43980" TargetMode="External"/><Relationship Id="rId189"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hyperlink" Target="http://web.nvd.nist.gov/view/vuln/detail?vulnId=CVE-2017-13098" TargetMode="External"/><Relationship Id="rId46" Type="http://schemas.openxmlformats.org/officeDocument/2006/relationships/hyperlink" Target="http://web.nvd.nist.gov/view/vuln/detail?vulnId=CVE-2020-36518" TargetMode="External"/><Relationship Id="rId67" Type="http://schemas.openxmlformats.org/officeDocument/2006/relationships/hyperlink" Target="https://cve.mitre.org/cve/search_cve_list.html" TargetMode="External"/><Relationship Id="rId116" Type="http://schemas.openxmlformats.org/officeDocument/2006/relationships/hyperlink" Target="http://web.nvd.nist.gov/view/vuln/detail?vulnId=CVE-2020-17527" TargetMode="External"/><Relationship Id="rId137" Type="http://schemas.openxmlformats.org/officeDocument/2006/relationships/hyperlink" Target="https://cve.mitre.org/cve/search_cve_list.html" TargetMode="External"/><Relationship Id="rId158" Type="http://schemas.openxmlformats.org/officeDocument/2006/relationships/hyperlink" Target="http://web.nvd.nist.gov/view/vuln/detail?vulnId=CVE-2021-25122" TargetMode="External"/><Relationship Id="rId20" Type="http://schemas.openxmlformats.org/officeDocument/2006/relationships/hyperlink" Target="https://cve.mitre.org/cve/search_cve_list.html" TargetMode="External"/><Relationship Id="rId41" Type="http://schemas.openxmlformats.org/officeDocument/2006/relationships/hyperlink" Target="https://cve.mitre.org/cve/search_cve_list.html" TargetMode="External"/><Relationship Id="rId62" Type="http://schemas.openxmlformats.org/officeDocument/2006/relationships/hyperlink" Target="http://web.nvd.nist.gov/view/vuln/detail?vulnId=CVE-2022-38751" TargetMode="External"/><Relationship Id="rId83" Type="http://schemas.openxmlformats.org/officeDocument/2006/relationships/hyperlink" Target="https://cve.mitre.org/cve/search_cve_list.html" TargetMode="External"/><Relationship Id="rId88" Type="http://schemas.openxmlformats.org/officeDocument/2006/relationships/hyperlink" Target="http://web.nvd.nist.gov/view/vuln/detail?vulnId=CVE-2016-1000027" TargetMode="External"/><Relationship Id="rId111" Type="http://schemas.openxmlformats.org/officeDocument/2006/relationships/hyperlink" Target="https://cve.mitre.org/cve/search_cve_list.html" TargetMode="External"/><Relationship Id="rId132" Type="http://schemas.openxmlformats.org/officeDocument/2006/relationships/hyperlink" Target="http://web.nvd.nist.gov/view/vuln/detail?vulnId=CVE-2022-34305" TargetMode="External"/><Relationship Id="rId153" Type="http://schemas.openxmlformats.org/officeDocument/2006/relationships/hyperlink" Target="https://cve.mitre.org/cve/search_cve_list.html" TargetMode="External"/><Relationship Id="rId174" Type="http://schemas.openxmlformats.org/officeDocument/2006/relationships/hyperlink" Target="http://web.nvd.nist.gov/view/vuln/detail?vulnId=CVE-2021-24122" TargetMode="External"/><Relationship Id="rId179" Type="http://schemas.openxmlformats.org/officeDocument/2006/relationships/hyperlink" Target="https://cve.mitre.org/cve/search_cve_list.html" TargetMode="External"/><Relationship Id="rId190" Type="http://schemas.openxmlformats.org/officeDocument/2006/relationships/theme" Target="theme/theme1.xml"/><Relationship Id="rId15" Type="http://schemas.openxmlformats.org/officeDocument/2006/relationships/hyperlink" Target="http://web.nvd.nist.gov/view/vuln/detail?vulnId=CVE-2016-1000343" TargetMode="External"/><Relationship Id="rId36" Type="http://schemas.openxmlformats.org/officeDocument/2006/relationships/hyperlink" Target="https://cve.mitre.org/cve/search_cve_list.html" TargetMode="External"/><Relationship Id="rId57" Type="http://schemas.openxmlformats.org/officeDocument/2006/relationships/hyperlink" Target="https://cve.mitre.org/cve/search_cve_list.html" TargetMode="External"/><Relationship Id="rId106" Type="http://schemas.openxmlformats.org/officeDocument/2006/relationships/hyperlink" Target="http://web.nvd.nist.gov/view/vuln/detail?vulnId=CVE-2021-22096" TargetMode="External"/><Relationship Id="rId127" Type="http://schemas.openxmlformats.org/officeDocument/2006/relationships/hyperlink" Target="https://cve.mitre.org/cve/search_cve_list.html" TargetMode="External"/><Relationship Id="rId10" Type="http://schemas.openxmlformats.org/officeDocument/2006/relationships/endnotes" Target="endnotes.xml"/><Relationship Id="rId31" Type="http://schemas.openxmlformats.org/officeDocument/2006/relationships/hyperlink" Target="https://cve.mitre.org/cve/search_cve_list.html" TargetMode="External"/><Relationship Id="rId52" Type="http://schemas.openxmlformats.org/officeDocument/2006/relationships/hyperlink" Target="http://web.nvd.nist.gov/view/vuln/detail?vulnId=CVE-2020-9488" TargetMode="External"/><Relationship Id="rId73" Type="http://schemas.openxmlformats.org/officeDocument/2006/relationships/hyperlink" Target="https://cve.mitre.org/cve/search_cve_list.html" TargetMode="External"/><Relationship Id="rId78" Type="http://schemas.openxmlformats.org/officeDocument/2006/relationships/hyperlink" Target="http://web.nvd.nist.gov/view/vuln/detail?vulnId=CVE-2022-22971" TargetMode="External"/><Relationship Id="rId94" Type="http://schemas.openxmlformats.org/officeDocument/2006/relationships/hyperlink" Target="http://web.nvd.nist.gov/view/vuln/detail?vulnId=CVE-2020-5421" TargetMode="External"/><Relationship Id="rId99" Type="http://schemas.openxmlformats.org/officeDocument/2006/relationships/hyperlink" Target="https://cve.mitre.org/cve/search_cve_list.html" TargetMode="External"/><Relationship Id="rId101" Type="http://schemas.openxmlformats.org/officeDocument/2006/relationships/hyperlink" Target="https://cve.mitre.org/cve/search_cve_list.html" TargetMode="External"/><Relationship Id="rId122" Type="http://schemas.openxmlformats.org/officeDocument/2006/relationships/hyperlink" Target="http://web.nvd.nist.gov/view/vuln/detail?vulnId=CVE-2022-29885" TargetMode="External"/><Relationship Id="rId143" Type="http://schemas.openxmlformats.org/officeDocument/2006/relationships/hyperlink" Target="https://cve.mitre.org/cve/search_cve_list.html" TargetMode="External"/><Relationship Id="rId148" Type="http://schemas.openxmlformats.org/officeDocument/2006/relationships/hyperlink" Target="http://web.nvd.nist.gov/view/vuln/detail?vulnId=CVE-2020-8022" TargetMode="External"/><Relationship Id="rId164" Type="http://schemas.openxmlformats.org/officeDocument/2006/relationships/hyperlink" Target="http://web.nvd.nist.gov/view/vuln/detail?vulnId=CVE-2022-42252" TargetMode="External"/><Relationship Id="rId169" Type="http://schemas.openxmlformats.org/officeDocument/2006/relationships/hyperlink" Target="https://cve.mitre.org/cve/search_cve_list.html" TargetMode="External"/><Relationship Id="rId185" Type="http://schemas.openxmlformats.org/officeDocument/2006/relationships/hyperlink" Target="https://cve.mitre.org/cve/search_cve_list.html"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web.nvd.nist.gov/view/vuln/detail?vulnId=CVE-2020-1935" TargetMode="External"/><Relationship Id="rId26" Type="http://schemas.openxmlformats.org/officeDocument/2006/relationships/hyperlink" Target="https://cve.mitre.org/cve/search_cve_list.html" TargetMode="External"/><Relationship Id="rId47" Type="http://schemas.openxmlformats.org/officeDocument/2006/relationships/hyperlink" Target="https://cve.mitre.org/cve/search_cve_list.html" TargetMode="External"/><Relationship Id="rId68" Type="http://schemas.openxmlformats.org/officeDocument/2006/relationships/hyperlink" Target="http://web.nvd.nist.gov/view/vuln/detail?vulnId=CVE-2022-38750" TargetMode="External"/><Relationship Id="rId89" Type="http://schemas.openxmlformats.org/officeDocument/2006/relationships/hyperlink" Target="https://cve.mitre.org/cve/search_cve_list.html" TargetMode="External"/><Relationship Id="rId112" Type="http://schemas.openxmlformats.org/officeDocument/2006/relationships/hyperlink" Target="http://web.nvd.nist.gov/view/vuln/detail?vulnId=CVE-2020-13934" TargetMode="External"/><Relationship Id="rId133" Type="http://schemas.openxmlformats.org/officeDocument/2006/relationships/hyperlink" Target="https://cve.mitre.org/cve/search_cve_list.html" TargetMode="External"/><Relationship Id="rId154" Type="http://schemas.openxmlformats.org/officeDocument/2006/relationships/hyperlink" Target="http://web.nvd.nist.gov/view/vuln/detail?vulnId=CVE-2020-13935" TargetMode="External"/><Relationship Id="rId175" Type="http://schemas.openxmlformats.org/officeDocument/2006/relationships/hyperlink" Target="https://cve.mitre.org/cve/search_cve_list.html" TargetMode="External"/><Relationship Id="rId16" Type="http://schemas.openxmlformats.org/officeDocument/2006/relationships/hyperlink" Target="https://cve.mitre.org/cve/search_cve_list.html" TargetMode="External"/><Relationship Id="rId37" Type="http://schemas.openxmlformats.org/officeDocument/2006/relationships/hyperlink" Target="http://web.nvd.nist.gov/view/vuln/detail?vulnId=CVE-2013-1624" TargetMode="External"/><Relationship Id="rId58" Type="http://schemas.openxmlformats.org/officeDocument/2006/relationships/hyperlink" Target="http://web.nvd.nist.gov/view/vuln/detail?vulnId=CVE-2022-25857" TargetMode="External"/><Relationship Id="rId79" Type="http://schemas.openxmlformats.org/officeDocument/2006/relationships/hyperlink" Target="https://cve.mitre.org/cve/search_cve_list.html" TargetMode="External"/><Relationship Id="rId102" Type="http://schemas.openxmlformats.org/officeDocument/2006/relationships/hyperlink" Target="http://web.nvd.nist.gov/view/vuln/detail?vulnId=CVE-2022-22970" TargetMode="External"/><Relationship Id="rId123" Type="http://schemas.openxmlformats.org/officeDocument/2006/relationships/hyperlink" Target="https://cve.mitre.org/cve/search_cve_list.html" TargetMode="External"/><Relationship Id="rId144" Type="http://schemas.openxmlformats.org/officeDocument/2006/relationships/hyperlink" Target="http://web.nvd.nist.gov/view/vuln/detail?vulnId=CVE-2021-43980" TargetMode="External"/><Relationship Id="rId90" Type="http://schemas.openxmlformats.org/officeDocument/2006/relationships/hyperlink" Target="http://web.nvd.nist.gov/view/vuln/detail?vulnId=CVE-2022-22965" TargetMode="External"/><Relationship Id="rId165" Type="http://schemas.openxmlformats.org/officeDocument/2006/relationships/hyperlink" Target="https://cve.mitre.org/cve/search_cve_list.html" TargetMode="External"/><Relationship Id="rId186" Type="http://schemas.openxmlformats.org/officeDocument/2006/relationships/header" Target="header1.xml"/><Relationship Id="rId27" Type="http://schemas.openxmlformats.org/officeDocument/2006/relationships/hyperlink" Target="http://web.nvd.nist.gov/view/vuln/detail?vulnId=CVE-2020-15522" TargetMode="External"/><Relationship Id="rId48" Type="http://schemas.openxmlformats.org/officeDocument/2006/relationships/hyperlink" Target="http://web.nvd.nist.gov/view/vuln/detail?vulnId=CVE-2022-42003" TargetMode="External"/><Relationship Id="rId69" Type="http://schemas.openxmlformats.org/officeDocument/2006/relationships/hyperlink" Target="https://cve.mitre.org/cve/search_cve_list.html" TargetMode="External"/><Relationship Id="rId113" Type="http://schemas.openxmlformats.org/officeDocument/2006/relationships/hyperlink" Target="https://cve.mitre.org/cve/search_cve_list.html" TargetMode="External"/><Relationship Id="rId134" Type="http://schemas.openxmlformats.org/officeDocument/2006/relationships/hyperlink" Target="http://web.nvd.nist.gov/view/vuln/detail?vulnId=CVE-2021-24122" TargetMode="External"/><Relationship Id="rId80" Type="http://schemas.openxmlformats.org/officeDocument/2006/relationships/hyperlink" Target="http://web.nvd.nist.gov/view/vuln/detail?vulnId=CVE-2022-22968" TargetMode="External"/><Relationship Id="rId155" Type="http://schemas.openxmlformats.org/officeDocument/2006/relationships/hyperlink" Target="https://cve.mitre.org/cve/search_cve_list.html" TargetMode="External"/><Relationship Id="rId176" Type="http://schemas.openxmlformats.org/officeDocument/2006/relationships/hyperlink" Target="http://web.nvd.nist.gov/view/vuln/detail?vulnId=CVE-2021-33037" TargetMode="External"/><Relationship Id="rId17" Type="http://schemas.openxmlformats.org/officeDocument/2006/relationships/hyperlink" Target="http://web.nvd.nist.gov/view/vuln/detail?vulnId=CVE-2016-1000344" TargetMode="External"/><Relationship Id="rId38" Type="http://schemas.openxmlformats.org/officeDocument/2006/relationships/hyperlink" Target="https://cve.mitre.org/cve/search_cve_list.html" TargetMode="External"/><Relationship Id="rId59" Type="http://schemas.openxmlformats.org/officeDocument/2006/relationships/hyperlink" Target="https://cve.mitre.org/cve/search_cve_list.html" TargetMode="External"/><Relationship Id="rId103" Type="http://schemas.openxmlformats.org/officeDocument/2006/relationships/hyperlink" Target="https://cve.mitre.org/cve/search_cve_list.html" TargetMode="External"/><Relationship Id="rId124" Type="http://schemas.openxmlformats.org/officeDocument/2006/relationships/hyperlink" Target="http://web.nvd.nist.gov/view/vuln/detail?vulnId=CVE-2022-42252" TargetMode="External"/><Relationship Id="rId70" Type="http://schemas.openxmlformats.org/officeDocument/2006/relationships/hyperlink" Target="http://web.nvd.nist.gov/view/vuln/detail?vulnId=CVE-2022-27772" TargetMode="External"/><Relationship Id="rId91" Type="http://schemas.openxmlformats.org/officeDocument/2006/relationships/hyperlink" Target="https://cve.mitre.org/cve/search_cve_list.html" TargetMode="External"/><Relationship Id="rId145" Type="http://schemas.openxmlformats.org/officeDocument/2006/relationships/hyperlink" Target="https://cve.mitre.org/cve/search_cve_list.html" TargetMode="External"/><Relationship Id="rId166" Type="http://schemas.openxmlformats.org/officeDocument/2006/relationships/hyperlink" Target="http://web.nvd.nist.gov/view/vuln/detail?vulnId=CVE-2020-9484" TargetMode="External"/><Relationship Id="rId187" Type="http://schemas.openxmlformats.org/officeDocument/2006/relationships/footer" Target="footer1.xml"/><Relationship Id="rId1" Type="http://schemas.openxmlformats.org/officeDocument/2006/relationships/customXml" Target="../customXml/item1.xml"/><Relationship Id="rId28" Type="http://schemas.openxmlformats.org/officeDocument/2006/relationships/hyperlink" Target="https://cve.mitre.org/cve/search_cve_list.html" TargetMode="External"/><Relationship Id="rId49" Type="http://schemas.openxmlformats.org/officeDocument/2006/relationships/hyperlink" Target="https://cve.mitre.org/cve/search_cve_list.html" TargetMode="External"/><Relationship Id="rId114" Type="http://schemas.openxmlformats.org/officeDocument/2006/relationships/hyperlink" Target="http://web.nvd.nist.gov/view/vuln/detail?vulnId=CVE-2020-13935" TargetMode="External"/><Relationship Id="rId60" Type="http://schemas.openxmlformats.org/officeDocument/2006/relationships/hyperlink" Target="http://web.nvd.nist.gov/view/vuln/detail?vulnId=CVE-2022-38749" TargetMode="External"/><Relationship Id="rId81" Type="http://schemas.openxmlformats.org/officeDocument/2006/relationships/hyperlink" Target="https://cve.mitre.org/cve/search_cve_list.html" TargetMode="External"/><Relationship Id="rId135" Type="http://schemas.openxmlformats.org/officeDocument/2006/relationships/hyperlink" Target="https://cve.mitre.org/cve/search_cve_list.html" TargetMode="External"/><Relationship Id="rId156" Type="http://schemas.openxmlformats.org/officeDocument/2006/relationships/hyperlink" Target="http://web.nvd.nist.gov/view/vuln/detail?vulnId=CVE-2020-17527" TargetMode="External"/><Relationship Id="rId177" Type="http://schemas.openxmlformats.org/officeDocument/2006/relationships/hyperlink" Target="https://cve.mitre.org/cve/search_cve_list.html"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20</Pages>
  <Words>9502</Words>
  <Characters>54168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Coulter, Dylan</cp:lastModifiedBy>
  <cp:revision>15</cp:revision>
  <dcterms:created xsi:type="dcterms:W3CDTF">2022-11-20T17:50:00Z</dcterms:created>
  <dcterms:modified xsi:type="dcterms:W3CDTF">2022-11-21T00:47:00Z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