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3676E">
      <w:pPr>
        <w:pStyle w:val="3"/>
      </w:pPr>
      <w:r>
        <w:rPr>
          <w:rFonts w:ascii="微软雅黑" w:hAnsi="微软雅黑" w:eastAsia="微软雅黑"/>
          <w:b/>
          <w:sz w:val="36"/>
        </w:rPr>
        <w:t>天宫开发平台 · 业务域版本合并功能 PRD</w:t>
      </w:r>
    </w:p>
    <w:p w14:paraId="312DD488"/>
    <w:p w14:paraId="6F257185">
      <w:r>
        <w:rPr>
          <w:rFonts w:ascii="微软雅黑" w:hAnsi="微软雅黑" w:eastAsia="微软雅黑"/>
          <w:b/>
          <w:sz w:val="22"/>
        </w:rPr>
        <w:t>文档版本</w:t>
      </w:r>
      <w:r>
        <w:rPr>
          <w:rFonts w:ascii="微软雅黑" w:hAnsi="微软雅黑" w:eastAsia="微软雅黑"/>
          <w:b w:val="0"/>
          <w:sz w:val="22"/>
        </w:rPr>
        <w:t xml:space="preserve">：V2.2  </w:t>
      </w:r>
    </w:p>
    <w:p w14:paraId="12016681">
      <w:r>
        <w:rPr>
          <w:rFonts w:ascii="微软雅黑" w:hAnsi="微软雅黑" w:eastAsia="微软雅黑"/>
          <w:b/>
          <w:sz w:val="22"/>
        </w:rPr>
        <w:t>产品负责人</w:t>
      </w:r>
      <w:r>
        <w:rPr>
          <w:rFonts w:ascii="微软雅黑" w:hAnsi="微软雅黑" w:eastAsia="微软雅黑"/>
          <w:b w:val="0"/>
          <w:sz w:val="22"/>
        </w:rPr>
        <w:t xml:space="preserve">：天宫产品团队  </w:t>
      </w:r>
    </w:p>
    <w:p w14:paraId="183F36FC">
      <w:r>
        <w:rPr>
          <w:rFonts w:ascii="微软雅黑" w:hAnsi="微软雅黑" w:eastAsia="微软雅黑"/>
          <w:b/>
          <w:sz w:val="22"/>
        </w:rPr>
        <w:t>适用对象</w:t>
      </w:r>
      <w:r>
        <w:rPr>
          <w:rFonts w:ascii="微软雅黑" w:hAnsi="微软雅黑" w:eastAsia="微软雅黑"/>
          <w:b w:val="0"/>
          <w:sz w:val="22"/>
        </w:rPr>
        <w:t xml:space="preserve">：业务域建模人员、版本管理员、研发负责人  </w:t>
      </w:r>
    </w:p>
    <w:p w14:paraId="067BC33D">
      <w:r>
        <w:rPr>
          <w:rFonts w:ascii="微软雅黑" w:hAnsi="微软雅黑" w:eastAsia="微软雅黑"/>
          <w:b/>
          <w:sz w:val="22"/>
        </w:rPr>
        <w:t>更新日期</w:t>
      </w:r>
      <w:r>
        <w:rPr>
          <w:rFonts w:ascii="微软雅黑" w:hAnsi="微软雅黑" w:eastAsia="微软雅黑"/>
          <w:b w:val="0"/>
          <w:sz w:val="22"/>
        </w:rPr>
        <w:t>：2026-04-09</w:t>
      </w:r>
    </w:p>
    <w:p w14:paraId="2EE15DFC"/>
    <w:p w14:paraId="23BBB7FD">
      <w:r>
        <w:rPr>
          <w:rFonts w:ascii="微软雅黑" w:hAnsi="微软雅黑" w:eastAsia="微软雅黑"/>
          <w:b w:val="0"/>
          <w:sz w:val="22"/>
        </w:rPr>
        <w:t>---</w:t>
      </w:r>
      <w:bookmarkStart w:id="0" w:name="_GoBack"/>
      <w:bookmarkEnd w:id="0"/>
    </w:p>
    <w:p w14:paraId="698682D0"/>
    <w:p w14:paraId="53B4F003">
      <w:pPr>
        <w:pStyle w:val="4"/>
      </w:pPr>
      <w:r>
        <w:rPr>
          <w:rFonts w:ascii="微软雅黑" w:hAnsi="微软雅黑" w:eastAsia="微软雅黑"/>
          <w:b/>
          <w:sz w:val="28"/>
        </w:rPr>
        <w:t>修订记录</w:t>
      </w:r>
    </w:p>
    <w:p w14:paraId="0675E2A7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EF18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2F46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版本</w:t>
            </w:r>
          </w:p>
        </w:tc>
        <w:tc>
          <w:tcPr>
            <w:tcW w:w="2160" w:type="dxa"/>
          </w:tcPr>
          <w:p w14:paraId="574C2C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日期</w:t>
            </w:r>
          </w:p>
        </w:tc>
        <w:tc>
          <w:tcPr>
            <w:tcW w:w="2160" w:type="dxa"/>
          </w:tcPr>
          <w:p w14:paraId="021BD3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修订人</w:t>
            </w:r>
          </w:p>
        </w:tc>
        <w:tc>
          <w:tcPr>
            <w:tcW w:w="2160" w:type="dxa"/>
          </w:tcPr>
          <w:p w14:paraId="71FB7A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修订内容</w:t>
            </w:r>
          </w:p>
        </w:tc>
      </w:tr>
      <w:tr w14:paraId="6153E6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EB6B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</w:t>
            </w:r>
          </w:p>
        </w:tc>
        <w:tc>
          <w:tcPr>
            <w:tcW w:w="2160" w:type="dxa"/>
          </w:tcPr>
          <w:p w14:paraId="68FEA9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</w:t>
            </w:r>
          </w:p>
        </w:tc>
        <w:tc>
          <w:tcPr>
            <w:tcW w:w="2160" w:type="dxa"/>
          </w:tcPr>
          <w:p w14:paraId="53D38C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--------</w:t>
            </w:r>
          </w:p>
        </w:tc>
        <w:tc>
          <w:tcPr>
            <w:tcW w:w="2160" w:type="dxa"/>
          </w:tcPr>
          <w:p w14:paraId="367092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----------</w:t>
            </w:r>
          </w:p>
        </w:tc>
      </w:tr>
      <w:tr w14:paraId="0DED6E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3693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w="2160" w:type="dxa"/>
          </w:tcPr>
          <w:p w14:paraId="32145A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2026-03-20</w:t>
            </w:r>
          </w:p>
        </w:tc>
        <w:tc>
          <w:tcPr>
            <w:tcW w:w="2160" w:type="dxa"/>
          </w:tcPr>
          <w:p w14:paraId="284EB1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产品团队</w:t>
            </w:r>
          </w:p>
        </w:tc>
        <w:tc>
          <w:tcPr>
            <w:tcW w:w="2160" w:type="dxa"/>
          </w:tcPr>
          <w:p w14:paraId="118384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初稿：定义冲突检测与合并基础流程</w:t>
            </w:r>
          </w:p>
        </w:tc>
      </w:tr>
      <w:tr w14:paraId="25D754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050B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V2.0</w:t>
            </w:r>
          </w:p>
        </w:tc>
        <w:tc>
          <w:tcPr>
            <w:tcW w:w="2160" w:type="dxa"/>
          </w:tcPr>
          <w:p w14:paraId="1CC892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2026-04-03</w:t>
            </w:r>
          </w:p>
        </w:tc>
        <w:tc>
          <w:tcPr>
            <w:tcW w:w="2160" w:type="dxa"/>
          </w:tcPr>
          <w:p w14:paraId="1FB885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产品团队</w:t>
            </w:r>
          </w:p>
        </w:tc>
        <w:tc>
          <w:tcPr>
            <w:tcW w:w="2160" w:type="dxa"/>
          </w:tcPr>
          <w:p w14:paraId="39F923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重构：补充医疗场景、优化导航交互、明确 auto 合并的可覆写机制</w:t>
            </w:r>
          </w:p>
        </w:tc>
      </w:tr>
      <w:tr w14:paraId="42141A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1FFA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V2.1</w:t>
            </w:r>
          </w:p>
        </w:tc>
        <w:tc>
          <w:tcPr>
            <w:tcW w:w="2160" w:type="dxa"/>
          </w:tcPr>
          <w:p w14:paraId="5173EE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2026-04-03</w:t>
            </w:r>
          </w:p>
        </w:tc>
        <w:tc>
          <w:tcPr>
            <w:tcW w:w="2160" w:type="dxa"/>
          </w:tcPr>
          <w:p w14:paraId="05C410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产品团队</w:t>
            </w:r>
          </w:p>
        </w:tc>
        <w:tc>
          <w:tcPr>
            <w:tcW w:w="2160" w:type="dxa"/>
          </w:tcPr>
          <w:p w14:paraId="4DD89C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新增：交互二（表单三栏对比模式），支持左(Hotfix)/中(Base)/右(Main)并排对比</w:t>
            </w:r>
          </w:p>
        </w:tc>
      </w:tr>
      <w:tr w14:paraId="0DD4EE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1908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V2.2</w:t>
            </w:r>
          </w:p>
        </w:tc>
        <w:tc>
          <w:tcPr>
            <w:tcW w:w="2160" w:type="dxa"/>
          </w:tcPr>
          <w:p w14:paraId="13BE9B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2026-04-09</w:t>
            </w:r>
          </w:p>
        </w:tc>
        <w:tc>
          <w:tcPr>
            <w:tcW w:w="2160" w:type="dxa"/>
          </w:tcPr>
          <w:p w14:paraId="071D37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产品团队</w:t>
            </w:r>
          </w:p>
        </w:tc>
        <w:tc>
          <w:tcPr>
            <w:tcW w:w="2160" w:type="dxa"/>
          </w:tcPr>
          <w:p w14:paraId="5CD84A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重构：版本发布管理页布局（移除左侧版本列表，版本切换下沉至概览子页签）；业务域设计页新增业务模型切换页签；所有操作列统一接入详情弹窗；新增 CI/CD 协作用户故事</w:t>
            </w:r>
          </w:p>
        </w:tc>
      </w:tr>
    </w:tbl>
    <w:p w14:paraId="56B4CF5A"/>
    <w:p w14:paraId="1A50D207">
      <w:r>
        <w:rPr>
          <w:rFonts w:ascii="微软雅黑" w:hAnsi="微软雅黑" w:eastAsia="微软雅黑"/>
          <w:b w:val="0"/>
          <w:sz w:val="22"/>
        </w:rPr>
        <w:t>---</w:t>
      </w:r>
    </w:p>
    <w:p w14:paraId="258C4D18"/>
    <w:p w14:paraId="72C33491">
      <w:pPr>
        <w:pStyle w:val="4"/>
      </w:pPr>
      <w:r>
        <w:rPr>
          <w:rFonts w:ascii="微软雅黑" w:hAnsi="微软雅黑" w:eastAsia="微软雅黑"/>
          <w:b/>
          <w:sz w:val="28"/>
        </w:rPr>
        <w:t>1. 背景与目标</w:t>
      </w:r>
    </w:p>
    <w:p w14:paraId="61E17DE4"/>
    <w:p w14:paraId="1398B346">
      <w:pPr>
        <w:pStyle w:val="5"/>
      </w:pPr>
      <w:r>
        <w:rPr>
          <w:rFonts w:ascii="微软雅黑" w:hAnsi="微软雅黑" w:eastAsia="微软雅黑"/>
          <w:b/>
          <w:sz w:val="24"/>
        </w:rPr>
        <w:t>1.1 背景</w:t>
      </w:r>
    </w:p>
    <w:p w14:paraId="16615001"/>
    <w:p w14:paraId="39247BE2">
      <w:r>
        <w:rPr>
          <w:rFonts w:ascii="微软雅黑" w:hAnsi="微软雅黑" w:eastAsia="微软雅黑"/>
          <w:b w:val="0"/>
          <w:sz w:val="22"/>
        </w:rPr>
        <w:t>天宫开发平台采用</w:t>
      </w:r>
      <w:r>
        <w:rPr>
          <w:rFonts w:ascii="微软雅黑" w:hAnsi="微软雅黑" w:eastAsia="微软雅黑"/>
          <w:b/>
          <w:sz w:val="22"/>
        </w:rPr>
        <w:t>精简版 GitFlow</w:t>
      </w:r>
      <w:r>
        <w:rPr>
          <w:rFonts w:ascii="微软雅黑" w:hAnsi="微软雅黑" w:eastAsia="微软雅黑"/>
          <w:b w:val="0"/>
          <w:sz w:val="22"/>
        </w:rPr>
        <w:t xml:space="preserve"> 进行业务域版本管理：</w:t>
      </w:r>
    </w:p>
    <w:p w14:paraId="5E89DC9E"/>
    <w:p w14:paraId="09817E61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main 分支</w:t>
      </w:r>
      <w:r>
        <w:rPr>
          <w:rFonts w:ascii="微软雅黑" w:hAnsi="微软雅黑" w:eastAsia="微软雅黑"/>
          <w:b w:val="0"/>
          <w:sz w:val="22"/>
        </w:rPr>
        <w:t>：唯一的持续建模分支，所有日常业务编辑与版本发布均在此分支上进行。</w:t>
      </w:r>
    </w:p>
    <w:p w14:paraId="13B00422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hotfix/bugfix 分支</w:t>
      </w:r>
      <w:r>
        <w:rPr>
          <w:rFonts w:ascii="微软雅黑" w:hAnsi="微软雅黑" w:eastAsia="微软雅黑"/>
          <w:b w:val="0"/>
          <w:sz w:val="22"/>
        </w:rPr>
        <w:t>：当生产环境出现紧急 BUG 时，从 main 分支的某个历史 Tag 拉出 bugfix 分支进行修复。修复完成后，</w:t>
      </w:r>
      <w:r>
        <w:rPr>
          <w:rFonts w:ascii="微软雅黑" w:hAnsi="微软雅黑" w:eastAsia="微软雅黑"/>
          <w:b/>
          <w:sz w:val="22"/>
        </w:rPr>
        <w:t>必须合并回 main 分支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6C475E3B"/>
    <w:p w14:paraId="4701798C">
      <w:r>
        <w:rPr>
          <w:rFonts w:ascii="微软雅黑" w:hAnsi="微软雅黑" w:eastAsia="微软雅黑"/>
          <w:b w:val="0"/>
          <w:sz w:val="22"/>
        </w:rPr>
        <w:t>业务域模型以 JSON 文件形式存储（包含实体定义、字段属性、业务流程节点、字典配置等）。由于 JSON 是纯文本，直接使用 Git 原生的文本 Diff 会让业务人员难以阅读，无法快速定位诸如"患者姓名字段长度变更"或"住院医嘱流程节点删除"这类语义化改动。因此，我们需要一套</w:t>
      </w:r>
      <w:r>
        <w:rPr>
          <w:rFonts w:ascii="微软雅黑" w:hAnsi="微软雅黑" w:eastAsia="微软雅黑"/>
          <w:b/>
          <w:sz w:val="22"/>
        </w:rPr>
        <w:t>结构化、可视化、可交互</w:t>
      </w:r>
      <w:r>
        <w:rPr>
          <w:rFonts w:ascii="微软雅黑" w:hAnsi="微软雅黑" w:eastAsia="微软雅黑"/>
          <w:b w:val="0"/>
          <w:sz w:val="22"/>
        </w:rPr>
        <w:t>的合并方案。</w:t>
      </w:r>
    </w:p>
    <w:p w14:paraId="061E675F"/>
    <w:p w14:paraId="65B6640A">
      <w:pPr>
        <w:pStyle w:val="5"/>
      </w:pPr>
      <w:r>
        <w:rPr>
          <w:rFonts w:ascii="微软雅黑" w:hAnsi="微软雅黑" w:eastAsia="微软雅黑"/>
          <w:b/>
          <w:sz w:val="24"/>
        </w:rPr>
        <w:t>1.2 目标</w:t>
      </w:r>
    </w:p>
    <w:p w14:paraId="01F4B24C"/>
    <w:p w14:paraId="149A941C">
      <w:r>
        <w:rPr>
          <w:rFonts w:ascii="微软雅黑" w:hAnsi="微软雅黑" w:eastAsia="微软雅黑"/>
          <w:b w:val="0"/>
          <w:sz w:val="22"/>
        </w:rPr>
        <w:t>为"BUG 修复"列表中的【合并】按钮提供两套完整的合并能力：</w:t>
      </w:r>
    </w:p>
    <w:p w14:paraId="69FE1D4F"/>
    <w:p w14:paraId="179DFE3E"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交互一（结构化对比）</w:t>
      </w:r>
      <w:r>
        <w:rPr>
          <w:rFonts w:ascii="微软雅黑" w:hAnsi="微软雅黑" w:eastAsia="微软雅黑"/>
          <w:b w:val="0"/>
          <w:sz w:val="22"/>
        </w:rPr>
        <w:t>：按变更类型分类导航，适合快速定位和处理大量分散变更。</w:t>
      </w:r>
    </w:p>
    <w:p w14:paraId="5C74B054"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交互二（表单三栏对比）</w:t>
      </w:r>
      <w:r>
        <w:rPr>
          <w:rFonts w:ascii="微软雅黑" w:hAnsi="微软雅黑" w:eastAsia="微软雅黑"/>
          <w:b w:val="0"/>
          <w:sz w:val="22"/>
        </w:rPr>
        <w:t>：以实体编辑页为蓝本，左/中/右并排展示 Hotfix / Base / Main，类似 Notepad++ 文本比较插件的直观对比体验，适合细粒度核对单个实体的每一处字段差异。</w:t>
      </w:r>
    </w:p>
    <w:p w14:paraId="4B74A7AE"/>
    <w:p w14:paraId="741EA424">
      <w:r>
        <w:rPr>
          <w:rFonts w:ascii="微软雅黑" w:hAnsi="微软雅黑" w:eastAsia="微软雅黑"/>
          <w:b w:val="0"/>
          <w:sz w:val="22"/>
        </w:rPr>
        <w:t>两套交互共用同一套底层 diff3 算法与裁决结果，用户可随时切换体验。</w:t>
      </w:r>
    </w:p>
    <w:p w14:paraId="48B33AA0"/>
    <w:p w14:paraId="2B110C89">
      <w:r>
        <w:rPr>
          <w:rFonts w:ascii="微软雅黑" w:hAnsi="微软雅黑" w:eastAsia="微软雅黑"/>
          <w:b w:val="0"/>
          <w:sz w:val="22"/>
        </w:rPr>
        <w:t>同时，优化版本发布管理与业务域设计的整体信息架构：</w:t>
      </w:r>
    </w:p>
    <w:p w14:paraId="33B0353F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版本发布管理</w:t>
      </w:r>
      <w:r>
        <w:rPr>
          <w:rFonts w:ascii="微软雅黑" w:hAnsi="微软雅黑" w:eastAsia="微软雅黑"/>
          <w:b w:val="0"/>
          <w:sz w:val="22"/>
        </w:rPr>
        <w:t>：移除独立的左侧版本列表，将版本切换器下沉到"概览"子页签内，符合"概览按版本看，发布/BUG 全局管理"的直觉。</w:t>
      </w:r>
    </w:p>
    <w:p w14:paraId="2D0F1A87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业务域设计</w:t>
      </w:r>
      <w:r>
        <w:rPr>
          <w:rFonts w:ascii="微软雅黑" w:hAnsi="微软雅黑" w:eastAsia="微软雅黑"/>
          <w:b w:val="0"/>
          <w:sz w:val="22"/>
        </w:rPr>
        <w:t>：新增"业务模型切换页签"作为建模子页签的上级，解决原树结构中模型叶子节点被移除后的切换问题。</w:t>
      </w:r>
    </w:p>
    <w:p w14:paraId="47474A6F"/>
    <w:p w14:paraId="44F36AAE">
      <w:pPr>
        <w:pStyle w:val="5"/>
      </w:pPr>
      <w:r>
        <w:rPr>
          <w:rFonts w:ascii="微软雅黑" w:hAnsi="微软雅黑" w:eastAsia="微软雅黑"/>
          <w:b/>
          <w:sz w:val="24"/>
        </w:rPr>
        <w:t>1.3 成功指标</w:t>
      </w:r>
    </w:p>
    <w:p w14:paraId="17E72E49"/>
    <w:p w14:paraId="29005AD3">
      <w:r>
        <w:rPr>
          <w:rFonts w:ascii="微软雅黑" w:hAnsi="微软雅黑" w:eastAsia="微软雅黑"/>
          <w:b w:val="0"/>
          <w:sz w:val="22"/>
        </w:rPr>
        <w:t xml:space="preserve">• 业务人员能在 </w:t>
      </w:r>
      <w:r>
        <w:rPr>
          <w:rFonts w:ascii="微软雅黑" w:hAnsi="微软雅黑" w:eastAsia="微软雅黑"/>
          <w:b/>
          <w:sz w:val="22"/>
        </w:rPr>
        <w:t>3 分钟内</w:t>
      </w:r>
      <w:r>
        <w:rPr>
          <w:rFonts w:ascii="微软雅黑" w:hAnsi="微软雅黑" w:eastAsia="微软雅黑"/>
          <w:b w:val="0"/>
          <w:sz w:val="22"/>
        </w:rPr>
        <w:t>定位并处理完一处合并冲突。</w:t>
      </w:r>
    </w:p>
    <w:p w14:paraId="64B7759E">
      <w:r>
        <w:rPr>
          <w:rFonts w:ascii="微软雅黑" w:hAnsi="微软雅黑" w:eastAsia="微软雅黑"/>
          <w:b w:val="0"/>
          <w:sz w:val="22"/>
        </w:rPr>
        <w:t>• 合并操作导致的模型回滚率 &lt; 1%。</w:t>
      </w:r>
    </w:p>
    <w:p w14:paraId="4E870C66">
      <w:r>
        <w:rPr>
          <w:rFonts w:ascii="微软雅黑" w:hAnsi="微软雅黑" w:eastAsia="微软雅黑"/>
          <w:b w:val="0"/>
          <w:sz w:val="22"/>
        </w:rPr>
        <w:t>• 用户对合并界面的 NPS 评分 ≥ 7 分。</w:t>
      </w:r>
    </w:p>
    <w:p w14:paraId="78898648">
      <w:r>
        <w:rPr>
          <w:rFonts w:ascii="微软雅黑" w:hAnsi="微软雅黑" w:eastAsia="微软雅黑"/>
          <w:b w:val="0"/>
          <w:sz w:val="22"/>
        </w:rPr>
        <w:t>• 交互二的首次使用上手率（无帮助文档完成一次合并）≥ 80%。</w:t>
      </w:r>
    </w:p>
    <w:p w14:paraId="6A0C1B20"/>
    <w:p w14:paraId="6EE14D00">
      <w:r>
        <w:rPr>
          <w:rFonts w:ascii="微软雅黑" w:hAnsi="微软雅黑" w:eastAsia="微软雅黑"/>
          <w:b w:val="0"/>
          <w:sz w:val="22"/>
        </w:rPr>
        <w:t>---</w:t>
      </w:r>
    </w:p>
    <w:p w14:paraId="7F7503E6"/>
    <w:p w14:paraId="55C371D5">
      <w:pPr>
        <w:pStyle w:val="4"/>
      </w:pPr>
      <w:r>
        <w:rPr>
          <w:rFonts w:ascii="微软雅黑" w:hAnsi="微软雅黑" w:eastAsia="微软雅黑"/>
          <w:b/>
          <w:sz w:val="28"/>
        </w:rPr>
        <w:t>2. 术语表</w:t>
      </w:r>
    </w:p>
    <w:p w14:paraId="52DE6AE5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CBFC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D72B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术语</w:t>
            </w:r>
          </w:p>
        </w:tc>
        <w:tc>
          <w:tcPr>
            <w:tcW w:w="4320" w:type="dxa"/>
          </w:tcPr>
          <w:p w14:paraId="6C0C85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说明</w:t>
            </w:r>
          </w:p>
        </w:tc>
      </w:tr>
      <w:tr w14:paraId="075C4F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EBBC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</w:t>
            </w:r>
          </w:p>
        </w:tc>
        <w:tc>
          <w:tcPr>
            <w:tcW w:w="4320" w:type="dxa"/>
          </w:tcPr>
          <w:p w14:paraId="52A2AD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</w:t>
            </w:r>
          </w:p>
        </w:tc>
      </w:tr>
      <w:tr w14:paraId="42C354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333F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Base</w:t>
            </w:r>
          </w:p>
        </w:tc>
        <w:tc>
          <w:tcPr>
            <w:tcW w:w="4320" w:type="dxa"/>
          </w:tcPr>
          <w:p w14:paraId="274B52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合并的共同祖先，即创建 hotfix 时对应的 main Tag 版本。</w:t>
            </w:r>
          </w:p>
        </w:tc>
      </w:tr>
      <w:tr w14:paraId="76207B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3445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Main（目标分支）</w:t>
            </w:r>
          </w:p>
        </w:tc>
        <w:tc>
          <w:tcPr>
            <w:tcW w:w="4320" w:type="dxa"/>
          </w:tcPr>
          <w:p w14:paraId="5C12F2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当前最新的 main 分支内容。</w:t>
            </w:r>
          </w:p>
        </w:tc>
      </w:tr>
      <w:tr w14:paraId="43B5BA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5B78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Hotfix（源分支）</w:t>
            </w:r>
          </w:p>
        </w:tc>
        <w:tc>
          <w:tcPr>
            <w:tcW w:w="4320" w:type="dxa"/>
          </w:tcPr>
          <w:p w14:paraId="297B1C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待合并的 hotfix/bugfix 分支内容。</w:t>
            </w:r>
          </w:p>
        </w:tc>
      </w:tr>
      <w:tr w14:paraId="305BA3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B026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语义级 Diff</w:t>
            </w:r>
          </w:p>
        </w:tc>
        <w:tc>
          <w:tcPr>
            <w:tcW w:w="4320" w:type="dxa"/>
          </w:tcPr>
          <w:p w14:paraId="779111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基于 JSON 对象树进行字段级、数组元素级比较，识别新增、删除、修改、冲突。</w:t>
            </w:r>
          </w:p>
        </w:tc>
      </w:tr>
      <w:tr w14:paraId="7D5835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9801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医疗业务节点</w:t>
            </w:r>
          </w:p>
        </w:tc>
        <w:tc>
          <w:tcPr>
            <w:tcW w:w="4320" w:type="dxa"/>
          </w:tcPr>
          <w:p w14:paraId="231E5A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实体（Entity）、字段（Field）、业务流程（Process）、字典项（Dictionary）。</w:t>
            </w:r>
          </w:p>
        </w:tc>
      </w:tr>
      <w:tr w14:paraId="3278C5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DF95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Auto 合并</w:t>
            </w:r>
          </w:p>
        </w:tc>
        <w:tc>
          <w:tcPr>
            <w:tcW w:w="4320" w:type="dxa"/>
          </w:tcPr>
          <w:p w14:paraId="6FB7E7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仅有一方（Main 或 Hotfix）相对于 Base 发生变更，系统给出默认建议，但允许用户覆写。</w:t>
            </w:r>
          </w:p>
        </w:tc>
      </w:tr>
      <w:tr w14:paraId="426C5E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6B77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交互一</w:t>
            </w:r>
          </w:p>
        </w:tc>
        <w:tc>
          <w:tcPr>
            <w:tcW w:w="4320" w:type="dxa"/>
          </w:tcPr>
          <w:p w14:paraId="080A82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扁平化分类导航 + 双栏（Hotfix vs Main）业务卡片对比。</w:t>
            </w:r>
          </w:p>
        </w:tc>
      </w:tr>
      <w:tr w14:paraId="4C020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8198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交互二</w:t>
            </w:r>
          </w:p>
        </w:tc>
        <w:tc>
          <w:tcPr>
            <w:tcW w:w="4320" w:type="dxa"/>
          </w:tcPr>
          <w:p w14:paraId="29820E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实体列表 + 三栏（Hotfix / Base / Main）表单页面对比，差异单元格高亮。</w:t>
            </w:r>
          </w:p>
        </w:tc>
      </w:tr>
    </w:tbl>
    <w:p w14:paraId="6215FCED"/>
    <w:p w14:paraId="60E27C74">
      <w:r>
        <w:rPr>
          <w:rFonts w:ascii="微软雅黑" w:hAnsi="微软雅黑" w:eastAsia="微软雅黑"/>
          <w:b w:val="0"/>
          <w:sz w:val="22"/>
        </w:rPr>
        <w:t>---</w:t>
      </w:r>
    </w:p>
    <w:p w14:paraId="29335E72"/>
    <w:p w14:paraId="6D60D4D2">
      <w:pPr>
        <w:pStyle w:val="4"/>
      </w:pPr>
      <w:r>
        <w:rPr>
          <w:rFonts w:ascii="微软雅黑" w:hAnsi="微软雅黑" w:eastAsia="微软雅黑"/>
          <w:b/>
          <w:sz w:val="28"/>
        </w:rPr>
        <w:t>3. 用户画像与核心场景</w:t>
      </w:r>
    </w:p>
    <w:p w14:paraId="3353062C"/>
    <w:p w14:paraId="387C793A">
      <w:pPr>
        <w:pStyle w:val="5"/>
      </w:pPr>
      <w:r>
        <w:rPr>
          <w:rFonts w:ascii="微软雅黑" w:hAnsi="微软雅黑" w:eastAsia="微软雅黑"/>
          <w:b/>
          <w:sz w:val="24"/>
        </w:rPr>
        <w:t>3.1 用户画像</w:t>
      </w:r>
    </w:p>
    <w:p w14:paraId="6C0FF898"/>
    <w:p w14:paraId="133D72C3">
      <w:r>
        <w:rPr>
          <w:rFonts w:ascii="微软雅黑" w:hAnsi="微软雅黑" w:eastAsia="微软雅黑"/>
          <w:b/>
          <w:sz w:val="22"/>
        </w:rPr>
        <w:t>小王 - 业务域建模专员</w:t>
      </w:r>
    </w:p>
    <w:p w14:paraId="6F6980E5">
      <w:r>
        <w:rPr>
          <w:rFonts w:ascii="微软雅黑" w:hAnsi="微软雅黑" w:eastAsia="微软雅黑"/>
          <w:b w:val="0"/>
          <w:sz w:val="22"/>
        </w:rPr>
        <w:t>• 负责医院信息系统中住院业务域的模型维护。</w:t>
      </w:r>
    </w:p>
    <w:p w14:paraId="1044B918">
      <w:r>
        <w:rPr>
          <w:rFonts w:ascii="微软雅黑" w:hAnsi="微软雅黑" w:eastAsia="微软雅黑"/>
          <w:b w:val="0"/>
          <w:sz w:val="22"/>
        </w:rPr>
        <w:t>• 不懂 Git，但熟悉医疗业务流程（医嘱、收费、护理记录）。</w:t>
      </w:r>
    </w:p>
    <w:p w14:paraId="0E38C40D">
      <w:r>
        <w:rPr>
          <w:rFonts w:ascii="微软雅黑" w:hAnsi="微软雅黑" w:eastAsia="微软雅黑"/>
          <w:b w:val="0"/>
          <w:sz w:val="22"/>
        </w:rPr>
        <w:t>• 需要直观地看到"哪里改了"、"改了什么"。</w:t>
      </w:r>
    </w:p>
    <w:p w14:paraId="3F967759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偏好交互二</w:t>
      </w:r>
      <w:r>
        <w:rPr>
          <w:rFonts w:ascii="微软雅黑" w:hAnsi="微软雅黑" w:eastAsia="微软雅黑"/>
          <w:b w:val="0"/>
          <w:sz w:val="22"/>
        </w:rPr>
        <w:t>，因为平时在"编辑实体"页面工作，三栏对比的界面形态与日常工作一致。</w:t>
      </w:r>
    </w:p>
    <w:p w14:paraId="0080B714"/>
    <w:p w14:paraId="1A48BE57">
      <w:r>
        <w:rPr>
          <w:rFonts w:ascii="微软雅黑" w:hAnsi="微软雅黑" w:eastAsia="微软雅黑"/>
          <w:b/>
          <w:sz w:val="22"/>
        </w:rPr>
        <w:t>老张 - 版本管理员（业务域负责人）</w:t>
      </w:r>
    </w:p>
    <w:p w14:paraId="4973D91C">
      <w:r>
        <w:rPr>
          <w:rFonts w:ascii="微软雅黑" w:hAnsi="微软雅黑" w:eastAsia="微软雅黑"/>
          <w:b w:val="0"/>
          <w:sz w:val="22"/>
        </w:rPr>
        <w:t>• 负责版本发布与 bugfix 合并。</w:t>
      </w:r>
    </w:p>
    <w:p w14:paraId="0B197CD0">
      <w:r>
        <w:rPr>
          <w:rFonts w:ascii="微软雅黑" w:hAnsi="微软雅黑" w:eastAsia="微软雅黑"/>
          <w:b w:val="0"/>
          <w:sz w:val="22"/>
        </w:rPr>
        <w:t>• 关注合并安全性，不能因合并错误影响生产环境。</w:t>
      </w:r>
    </w:p>
    <w:p w14:paraId="6DAAB518">
      <w:r>
        <w:rPr>
          <w:rFonts w:ascii="微软雅黑" w:hAnsi="微软雅黑" w:eastAsia="微软雅黑"/>
          <w:b w:val="0"/>
          <w:sz w:val="22"/>
        </w:rPr>
        <w:t>• 需要明确的冲突提示和一键裁决能力。</w:t>
      </w:r>
    </w:p>
    <w:p w14:paraId="507F8D9A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偏好交互一</w:t>
      </w:r>
      <w:r>
        <w:rPr>
          <w:rFonts w:ascii="微软雅黑" w:hAnsi="微软雅黑" w:eastAsia="微软雅黑"/>
          <w:b w:val="0"/>
          <w:sz w:val="22"/>
        </w:rPr>
        <w:t>，因为变更分类导航让他快速批量处理多个实体的冲突。</w:t>
      </w:r>
    </w:p>
    <w:p w14:paraId="06B1ACA5"/>
    <w:p w14:paraId="6DB1292E">
      <w:pPr>
        <w:pStyle w:val="5"/>
      </w:pPr>
      <w:r>
        <w:rPr>
          <w:rFonts w:ascii="微软雅黑" w:hAnsi="微软雅黑" w:eastAsia="微软雅黑"/>
          <w:b/>
          <w:sz w:val="24"/>
        </w:rPr>
        <w:t>3.2 核心场景</w:t>
      </w:r>
    </w:p>
    <w:p w14:paraId="58BE1216"/>
    <w:p w14:paraId="3FDF8AC6">
      <w:pPr>
        <w:pStyle w:val="6"/>
      </w:pPr>
      <w:r>
        <w:rPr>
          <w:rFonts w:ascii="微软雅黑" w:hAnsi="微软雅黑" w:eastAsia="微软雅黑"/>
          <w:b/>
          <w:sz w:val="24"/>
        </w:rPr>
        <w:t>场景 A：无冲突自动合并（Happy Path）</w:t>
      </w:r>
    </w:p>
    <w:p w14:paraId="70A2EBDF"/>
    <w:p w14:paraId="7AF05964">
      <w:pPr>
        <w:ind w:left="432"/>
      </w:pPr>
      <w:r>
        <w:rPr>
          <w:rFonts w:ascii="微软雅黑" w:hAnsi="微软雅黑" w:eastAsia="微软雅黑"/>
          <w:b w:val="0"/>
          <w:sz w:val="22"/>
        </w:rPr>
        <w:t>v2.0.0 已发布。生产环境发现"门诊医嘱"实体中缺少"加急标识"字段，且"获取门诊药品医嘱列表"方法的入参不够完整。</w:t>
      </w:r>
    </w:p>
    <w:p w14:paraId="3CD658E5">
      <w:r>
        <w:rPr>
          <w:rFonts w:ascii="微软雅黑" w:hAnsi="微软雅黑" w:eastAsia="微软雅黑"/>
          <w:b w:val="0"/>
          <w:sz w:val="22"/>
        </w:rPr>
        <w:t>&gt;</w:t>
      </w:r>
    </w:p>
    <w:p w14:paraId="020EEC03">
      <w:pPr>
        <w:ind w:left="432"/>
      </w:pPr>
      <w:r>
        <w:rPr>
          <w:rFonts w:ascii="微软雅黑" w:hAnsi="微软雅黑" w:eastAsia="微软雅黑"/>
          <w:b w:val="0"/>
          <w:sz w:val="22"/>
        </w:rPr>
        <w:t xml:space="preserve">1. 老张从 </w:t>
      </w:r>
      <w:r>
        <w:rPr>
          <w:rFonts w:ascii="Consolas" w:hAnsi="Consolas" w:eastAsia="Consolas"/>
          <w:b w:val="0"/>
          <w:color w:val="D73A49"/>
          <w:sz w:val="22"/>
        </w:rPr>
        <w:t>v2.0.0</w:t>
      </w:r>
      <w:r>
        <w:rPr>
          <w:rFonts w:ascii="微软雅黑" w:hAnsi="微软雅黑" w:eastAsia="微软雅黑"/>
          <w:b w:val="0"/>
          <w:sz w:val="22"/>
        </w:rPr>
        <w:t xml:space="preserve"> Tag 拉出 </w:t>
      </w:r>
      <w:r>
        <w:rPr>
          <w:rFonts w:ascii="Consolas" w:hAnsi="Consolas" w:eastAsia="Consolas"/>
          <w:b w:val="0"/>
          <w:color w:val="D73A49"/>
          <w:sz w:val="22"/>
        </w:rPr>
        <w:t>bugfix/v2.0.1-bugfix0002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6CE9B9E8">
      <w:pPr>
        <w:ind w:left="432"/>
      </w:pPr>
      <w:r>
        <w:rPr>
          <w:rFonts w:ascii="微软雅黑" w:hAnsi="微软雅黑" w:eastAsia="微软雅黑"/>
          <w:b w:val="0"/>
          <w:sz w:val="22"/>
        </w:rPr>
        <w:t>2. 小王在 bugfix 中为"门诊医嘱"增加"加急标识"字段，同时优化了方法入参。</w:t>
      </w:r>
    </w:p>
    <w:p w14:paraId="30F952FD">
      <w:pPr>
        <w:ind w:left="432"/>
      </w:pPr>
      <w:r>
        <w:rPr>
          <w:rFonts w:ascii="微软雅黑" w:hAnsi="微软雅黑" w:eastAsia="微软雅黑"/>
          <w:b w:val="0"/>
          <w:sz w:val="22"/>
        </w:rPr>
        <w:t>3. 同时，main 分支上另一名同事新增了"草药医嘱记录"实体。</w:t>
      </w:r>
    </w:p>
    <w:p w14:paraId="1DD4CB3A">
      <w:pPr>
        <w:ind w:left="432"/>
      </w:pPr>
      <w:r>
        <w:rPr>
          <w:rFonts w:ascii="微软雅黑" w:hAnsi="微软雅黑" w:eastAsia="微软雅黑"/>
          <w:b w:val="0"/>
          <w:sz w:val="22"/>
        </w:rPr>
        <w:t>4. 修复完成后，bugfix 状态变为"研发完成"，老张点击【合并】。</w:t>
      </w:r>
    </w:p>
    <w:p w14:paraId="27A2E2EA">
      <w:pPr>
        <w:ind w:left="432"/>
      </w:pPr>
      <w:r>
        <w:rPr>
          <w:rFonts w:ascii="微软雅黑" w:hAnsi="微软雅黑" w:eastAsia="微软雅黑"/>
          <w:b w:val="0"/>
          <w:sz w:val="22"/>
        </w:rPr>
        <w:t>5. 系统检测到：双方修改互不重叠，</w:t>
      </w:r>
      <w:r>
        <w:rPr>
          <w:rFonts w:ascii="微软雅黑" w:hAnsi="微软雅黑" w:eastAsia="微软雅黑"/>
          <w:b/>
          <w:sz w:val="22"/>
        </w:rPr>
        <w:t>无冲突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067A718F">
      <w:pPr>
        <w:ind w:left="432"/>
      </w:pPr>
      <w:r>
        <w:rPr>
          <w:rFonts w:ascii="微软雅黑" w:hAnsi="微软雅黑" w:eastAsia="微软雅黑"/>
          <w:b w:val="0"/>
          <w:sz w:val="22"/>
        </w:rPr>
        <w:t>6. 系统直接给出"无冲突"提示，老张确认后一键合并。</w:t>
      </w:r>
    </w:p>
    <w:p w14:paraId="0777BC67"/>
    <w:p w14:paraId="34640C18">
      <w:pPr>
        <w:pStyle w:val="6"/>
      </w:pPr>
      <w:r>
        <w:rPr>
          <w:rFonts w:ascii="微软雅黑" w:hAnsi="微软雅黑" w:eastAsia="微软雅黑"/>
          <w:b/>
          <w:sz w:val="24"/>
        </w:rPr>
        <w:t>场景 B：单边变更但用户希望覆写</w:t>
      </w:r>
    </w:p>
    <w:p w14:paraId="231C1EF5"/>
    <w:p w14:paraId="1E6ACC24">
      <w:pPr>
        <w:ind w:left="432"/>
      </w:pPr>
      <w:r>
        <w:rPr>
          <w:rFonts w:ascii="微软雅黑" w:hAnsi="微软雅黑" w:eastAsia="微软雅黑"/>
          <w:b w:val="0"/>
          <w:sz w:val="22"/>
        </w:rPr>
        <w:t>承接场景 A，假设 bugfix 中把"门诊医嘱.打印次数"从"整数"改成了"打印频次"（名称变更），而 main 上将其类型改为了"长整数"。</w:t>
      </w:r>
    </w:p>
    <w:p w14:paraId="04AEC292">
      <w:r>
        <w:rPr>
          <w:rFonts w:ascii="微软雅黑" w:hAnsi="微软雅黑" w:eastAsia="微软雅黑"/>
          <w:b w:val="0"/>
          <w:sz w:val="22"/>
        </w:rPr>
        <w:t>&gt;</w:t>
      </w:r>
    </w:p>
    <w:p w14:paraId="4F444572">
      <w:pPr>
        <w:ind w:left="432"/>
      </w:pPr>
      <w:r>
        <w:rPr>
          <w:rFonts w:ascii="微软雅黑" w:hAnsi="微软雅黑" w:eastAsia="微软雅黑"/>
          <w:b w:val="0"/>
          <w:sz w:val="22"/>
        </w:rPr>
        <w:t xml:space="preserve">由于 Base 上该字段为"整数"，Main 和 Hotfix 分别做了不同修改，系统判定为 </w:t>
      </w:r>
      <w:r>
        <w:rPr>
          <w:rFonts w:ascii="微软雅黑" w:hAnsi="微软雅黑" w:eastAsia="微软雅黑"/>
          <w:b/>
          <w:sz w:val="22"/>
        </w:rPr>
        <w:t>auto</w:t>
      </w:r>
      <w:r>
        <w:rPr>
          <w:rFonts w:ascii="微软雅黑" w:hAnsi="微软雅黑" w:eastAsia="微软雅黑"/>
          <w:b w:val="0"/>
          <w:sz w:val="22"/>
        </w:rPr>
        <w:t>。但系统默认建议采纳 Hotfix 的"打印频次"。老张核对后认为 main 的"长整数"更合理，于是点击"采纳 Main"进行覆写，再确认合并。</w:t>
      </w:r>
    </w:p>
    <w:p w14:paraId="2134BD0D"/>
    <w:p w14:paraId="1193AD85">
      <w:pPr>
        <w:pStyle w:val="6"/>
      </w:pPr>
      <w:r>
        <w:rPr>
          <w:rFonts w:ascii="微软雅黑" w:hAnsi="微软雅黑" w:eastAsia="微软雅黑"/>
          <w:b/>
          <w:sz w:val="24"/>
        </w:rPr>
        <w:t>场景 C：冲突需人工裁决（交互二体验）</w:t>
      </w:r>
    </w:p>
    <w:p w14:paraId="43810871"/>
    <w:p w14:paraId="19BABFC1">
      <w:pPr>
        <w:ind w:left="432"/>
      </w:pPr>
      <w:r>
        <w:rPr>
          <w:rFonts w:ascii="微软雅黑" w:hAnsi="微软雅黑" w:eastAsia="微软雅黑"/>
          <w:b w:val="0"/>
          <w:sz w:val="22"/>
        </w:rPr>
        <w:t>小王使用交互二进行合并。打开弹窗后，左侧实体列表中"住院医嘱"带有红色"冲突"标记。</w:t>
      </w:r>
    </w:p>
    <w:p w14:paraId="27EC8417">
      <w:pPr>
        <w:ind w:left="432"/>
      </w:pPr>
      <w:r>
        <w:rPr>
          <w:rFonts w:ascii="微软雅黑" w:hAnsi="微软雅黑" w:eastAsia="微软雅黑"/>
          <w:b w:val="0"/>
          <w:sz w:val="22"/>
        </w:rPr>
        <w:t>小王点击"住院医嘱"，右侧面板立即呈现三栏并排的实体编辑页：</w:t>
      </w:r>
    </w:p>
    <w:p w14:paraId="3467B79E">
      <w:pPr>
        <w:ind w:left="432"/>
      </w:pPr>
      <w:r>
        <w:rPr>
          <w:rFonts w:ascii="微软雅黑" w:hAnsi="微软雅黑" w:eastAsia="微软雅黑"/>
          <w:b w:val="0"/>
          <w:sz w:val="22"/>
        </w:rPr>
        <w:t>- 左栏 Hotfix："开立科室"的</w:t>
      </w:r>
      <w:r>
        <w:rPr>
          <w:rFonts w:ascii="微软雅黑" w:hAnsi="微软雅黑" w:eastAsia="微软雅黑"/>
          <w:b/>
          <w:sz w:val="22"/>
        </w:rPr>
        <w:t>名称</w:t>
      </w:r>
      <w:r>
        <w:rPr>
          <w:rFonts w:ascii="微软雅黑" w:hAnsi="微软雅黑" w:eastAsia="微软雅黑"/>
          <w:b w:val="0"/>
          <w:sz w:val="22"/>
        </w:rPr>
        <w:t>显示为"申请科室"（黄色高亮）。</w:t>
      </w:r>
    </w:p>
    <w:p w14:paraId="51FC441B">
      <w:pPr>
        <w:ind w:left="432"/>
      </w:pPr>
      <w:r>
        <w:rPr>
          <w:rFonts w:ascii="微软雅黑" w:hAnsi="微软雅黑" w:eastAsia="微软雅黑"/>
          <w:b w:val="0"/>
          <w:sz w:val="22"/>
        </w:rPr>
        <w:t>- 中栏 Base："开立科室"的</w:t>
      </w:r>
      <w:r>
        <w:rPr>
          <w:rFonts w:ascii="微软雅黑" w:hAnsi="微软雅黑" w:eastAsia="微软雅黑"/>
          <w:b/>
          <w:sz w:val="22"/>
        </w:rPr>
        <w:t>名称</w:t>
      </w:r>
      <w:r>
        <w:rPr>
          <w:rFonts w:ascii="微软雅黑" w:hAnsi="微软雅黑" w:eastAsia="微软雅黑"/>
          <w:b w:val="0"/>
          <w:sz w:val="22"/>
        </w:rPr>
        <w:t>显示为"开立科室"。</w:t>
      </w:r>
    </w:p>
    <w:p w14:paraId="2B2086BC">
      <w:pPr>
        <w:ind w:left="432"/>
      </w:pPr>
      <w:r>
        <w:rPr>
          <w:rFonts w:ascii="微软雅黑" w:hAnsi="微软雅黑" w:eastAsia="微软雅黑"/>
          <w:b w:val="0"/>
          <w:sz w:val="22"/>
        </w:rPr>
        <w:t>- 右栏 Main："开立科室"的</w:t>
      </w:r>
      <w:r>
        <w:rPr>
          <w:rFonts w:ascii="微软雅黑" w:hAnsi="微软雅黑" w:eastAsia="微软雅黑"/>
          <w:b/>
          <w:sz w:val="22"/>
        </w:rPr>
        <w:t>名称</w:t>
      </w:r>
      <w:r>
        <w:rPr>
          <w:rFonts w:ascii="微软雅黑" w:hAnsi="微软雅黑" w:eastAsia="微软雅黑"/>
          <w:b w:val="0"/>
          <w:sz w:val="22"/>
        </w:rPr>
        <w:t>显示为"开单科室"（黄色高亮）。</w:t>
      </w:r>
    </w:p>
    <w:p w14:paraId="3F159E35">
      <w:pPr>
        <w:ind w:left="432"/>
      </w:pPr>
      <w:r>
        <w:rPr>
          <w:rFonts w:ascii="微软雅黑" w:hAnsi="微软雅黑" w:eastAsia="微软雅黑"/>
          <w:b w:val="0"/>
          <w:sz w:val="22"/>
        </w:rPr>
        <w:t>小王点击高亮字段行，底部展开裁决区，他选择"采纳 Main"，冲突标记消失。</w:t>
      </w:r>
    </w:p>
    <w:p w14:paraId="1ACD8024"/>
    <w:p w14:paraId="40BA69C0">
      <w:r>
        <w:rPr>
          <w:rFonts w:ascii="微软雅黑" w:hAnsi="微软雅黑" w:eastAsia="微软雅黑"/>
          <w:b w:val="0"/>
          <w:sz w:val="22"/>
        </w:rPr>
        <w:t>---</w:t>
      </w:r>
    </w:p>
    <w:p w14:paraId="70E32578"/>
    <w:p w14:paraId="4393D50E">
      <w:pPr>
        <w:pStyle w:val="4"/>
      </w:pPr>
      <w:r>
        <w:rPr>
          <w:rFonts w:ascii="微软雅黑" w:hAnsi="微软雅黑" w:eastAsia="微软雅黑"/>
          <w:b/>
          <w:sz w:val="28"/>
        </w:rPr>
        <w:t>4. 产品范围（In / Out）</w:t>
      </w:r>
    </w:p>
    <w:p w14:paraId="68B4C0D1"/>
    <w:p w14:paraId="19E12761">
      <w:pPr>
        <w:pStyle w:val="5"/>
      </w:pPr>
      <w:r>
        <w:rPr>
          <w:rFonts w:ascii="微软雅黑" w:hAnsi="微软雅黑" w:eastAsia="微软雅黑"/>
          <w:b/>
          <w:sz w:val="24"/>
        </w:rPr>
        <w:t>4.1 In Scope</w:t>
      </w:r>
    </w:p>
    <w:p w14:paraId="16A7D3CF"/>
    <w:p w14:paraId="0EF47587">
      <w:r>
        <w:rPr>
          <w:rFonts w:ascii="微软雅黑" w:hAnsi="微软雅黑" w:eastAsia="微软雅黑"/>
          <w:b w:val="0"/>
          <w:sz w:val="22"/>
        </w:rPr>
        <w:t>• 基于 Base / Main / Hotfix 的语义级三方 Diff。</w:t>
      </w:r>
    </w:p>
    <w:p w14:paraId="66904B45">
      <w:r>
        <w:rPr>
          <w:rFonts w:ascii="微软雅黑" w:hAnsi="微软雅黑" w:eastAsia="微软雅黑"/>
          <w:b w:val="0"/>
          <w:sz w:val="22"/>
        </w:rPr>
        <w:t>• 两套可视化交互：</w:t>
      </w:r>
      <w:r>
        <w:rPr>
          <w:rFonts w:ascii="微软雅黑" w:hAnsi="微软雅黑" w:eastAsia="微软雅黑"/>
          <w:b/>
          <w:sz w:val="22"/>
        </w:rPr>
        <w:t>交互一（结构化卡片）</w:t>
      </w:r>
      <w:r>
        <w:rPr>
          <w:rFonts w:ascii="微软雅黑" w:hAnsi="微软雅黑" w:eastAsia="微软雅黑"/>
          <w:b w:val="0"/>
          <w:sz w:val="22"/>
        </w:rPr>
        <w:t>与</w:t>
      </w:r>
      <w:r>
        <w:rPr>
          <w:rFonts w:ascii="微软雅黑" w:hAnsi="微软雅黑" w:eastAsia="微软雅黑"/>
          <w:b/>
          <w:sz w:val="22"/>
        </w:rPr>
        <w:t>交互二（表单三栏对比）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3BE8AC7F">
      <w:r>
        <w:rPr>
          <w:rFonts w:ascii="微软雅黑" w:hAnsi="微软雅黑" w:eastAsia="微软雅黑"/>
          <w:b w:val="0"/>
          <w:sz w:val="22"/>
        </w:rPr>
        <w:t>• 两套交互之间的自由切换入口（同一 BUG 修复列表页）。</w:t>
      </w:r>
    </w:p>
    <w:p w14:paraId="1E22D8A7">
      <w:r>
        <w:rPr>
          <w:rFonts w:ascii="微软雅黑" w:hAnsi="微软雅黑" w:eastAsia="微软雅黑"/>
          <w:b w:val="0"/>
          <w:sz w:val="22"/>
        </w:rPr>
        <w:t>• 冲突检测、分类导航（交互一）/ 实体列表导航（交互二）。</w:t>
      </w:r>
    </w:p>
    <w:p w14:paraId="57B01E1C">
      <w:r>
        <w:rPr>
          <w:rFonts w:ascii="微软雅黑" w:hAnsi="微软雅黑" w:eastAsia="微软雅黑"/>
          <w:b w:val="0"/>
          <w:sz w:val="22"/>
        </w:rPr>
        <w:t>• 冲突裁决：采纳 Main / 采纳 Hotfix / 自定义编辑。</w:t>
      </w:r>
    </w:p>
    <w:p w14:paraId="6264BE99">
      <w:r>
        <w:rPr>
          <w:rFonts w:ascii="微软雅黑" w:hAnsi="微软雅黑" w:eastAsia="微软雅黑"/>
          <w:b w:val="0"/>
          <w:sz w:val="22"/>
        </w:rPr>
        <w:t>• Auto 合并的覆写机制。</w:t>
      </w:r>
    </w:p>
    <w:p w14:paraId="127D1F90">
      <w:r>
        <w:rPr>
          <w:rFonts w:ascii="微软雅黑" w:hAnsi="微软雅黑" w:eastAsia="微软雅黑"/>
          <w:b w:val="0"/>
          <w:sz w:val="22"/>
        </w:rPr>
        <w:t>• 合并结果生成与提交到 main 分支。</w:t>
      </w:r>
    </w:p>
    <w:p w14:paraId="2F826906">
      <w:r>
        <w:rPr>
          <w:rFonts w:ascii="微软雅黑" w:hAnsi="微软雅黑" w:eastAsia="微软雅黑"/>
          <w:b w:val="0"/>
          <w:sz w:val="22"/>
        </w:rPr>
        <w:t>• 合并历史与状态变更（研发完成 → 已合并）。</w:t>
      </w:r>
    </w:p>
    <w:p w14:paraId="12837D43">
      <w:r>
        <w:rPr>
          <w:rFonts w:ascii="微软雅黑" w:hAnsi="微软雅黑" w:eastAsia="微软雅黑"/>
          <w:b w:val="0"/>
          <w:sz w:val="22"/>
        </w:rPr>
        <w:t>• 版本发布管理页布局重构（版本列表移除、版本切换器下沉、全局/隔离视图区分）。</w:t>
      </w:r>
    </w:p>
    <w:p w14:paraId="3281AB84">
      <w:r>
        <w:rPr>
          <w:rFonts w:ascii="微软雅黑" w:hAnsi="微软雅黑" w:eastAsia="微软雅黑"/>
          <w:b w:val="0"/>
          <w:sz w:val="22"/>
        </w:rPr>
        <w:t>• 业务域设计页布局重构（业务模型切换页签置于建模子页签之上）。</w:t>
      </w:r>
    </w:p>
    <w:p w14:paraId="7431B04D">
      <w:r>
        <w:rPr>
          <w:rFonts w:ascii="微软雅黑" w:hAnsi="微软雅黑" w:eastAsia="微软雅黑"/>
          <w:b w:val="0"/>
          <w:sz w:val="22"/>
        </w:rPr>
        <w:t>• 所有操作列统一接入详情弹窗。</w:t>
      </w:r>
    </w:p>
    <w:p w14:paraId="27AEF9C3"/>
    <w:p w14:paraId="1382552C">
      <w:pPr>
        <w:pStyle w:val="5"/>
      </w:pPr>
      <w:r>
        <w:rPr>
          <w:rFonts w:ascii="微软雅黑" w:hAnsi="微软雅黑" w:eastAsia="微软雅黑"/>
          <w:b/>
          <w:sz w:val="24"/>
        </w:rPr>
        <w:t>4.2 Out of Scope（本版本不做）</w:t>
      </w:r>
    </w:p>
    <w:p w14:paraId="47731963"/>
    <w:p w14:paraId="4B08BDB0">
      <w:r>
        <w:rPr>
          <w:rFonts w:ascii="微软雅黑" w:hAnsi="微软雅黑" w:eastAsia="微软雅黑"/>
          <w:b w:val="0"/>
          <w:sz w:val="22"/>
        </w:rPr>
        <w:t>• 支持 feature 分支合并（仅支持 hotfix/bugfix → main）。</w:t>
      </w:r>
    </w:p>
    <w:p w14:paraId="2835531E">
      <w:r>
        <w:rPr>
          <w:rFonts w:ascii="微软雅黑" w:hAnsi="微软雅黑" w:eastAsia="微软雅黑"/>
          <w:b w:val="0"/>
          <w:sz w:val="22"/>
        </w:rPr>
        <w:t>• 图片、文件附件的合并对比。</w:t>
      </w:r>
    </w:p>
    <w:p w14:paraId="2363E8B7">
      <w:r>
        <w:rPr>
          <w:rFonts w:ascii="微软雅黑" w:hAnsi="微软雅黑" w:eastAsia="微软雅黑"/>
          <w:b w:val="0"/>
          <w:sz w:val="22"/>
        </w:rPr>
        <w:t>• 自动化测试用例的合并。</w:t>
      </w:r>
    </w:p>
    <w:p w14:paraId="655272BD">
      <w:r>
        <w:rPr>
          <w:rFonts w:ascii="微软雅黑" w:hAnsi="微软雅黑" w:eastAsia="微软雅黑"/>
          <w:b w:val="0"/>
          <w:sz w:val="22"/>
        </w:rPr>
        <w:t>• 多人实时协同编辑冲突。</w:t>
      </w:r>
    </w:p>
    <w:p w14:paraId="6BE807AB">
      <w:r>
        <w:rPr>
          <w:rFonts w:ascii="微软雅黑" w:hAnsi="微软雅黑" w:eastAsia="微软雅黑"/>
          <w:b w:val="0"/>
          <w:sz w:val="22"/>
        </w:rPr>
        <w:t>• 合并后自动生成回滚脚本（仅记录合并日志）。</w:t>
      </w:r>
    </w:p>
    <w:p w14:paraId="3AA6B600">
      <w:r>
        <w:rPr>
          <w:rFonts w:ascii="微软雅黑" w:hAnsi="微软雅黑" w:eastAsia="微软雅黑"/>
          <w:b w:val="0"/>
          <w:sz w:val="22"/>
        </w:rPr>
        <w:t>• 交互二中字段级别的自定义 JSON 编辑（本版本仅提供"采纳左/右"）。</w:t>
      </w:r>
    </w:p>
    <w:p w14:paraId="39210519"/>
    <w:p w14:paraId="64398D97">
      <w:r>
        <w:rPr>
          <w:rFonts w:ascii="微软雅黑" w:hAnsi="微软雅黑" w:eastAsia="微软雅黑"/>
          <w:b w:val="0"/>
          <w:sz w:val="22"/>
        </w:rPr>
        <w:t>---</w:t>
      </w:r>
    </w:p>
    <w:p w14:paraId="3795FDB0"/>
    <w:p w14:paraId="2F739580">
      <w:pPr>
        <w:pStyle w:val="4"/>
      </w:pPr>
      <w:r>
        <w:rPr>
          <w:rFonts w:ascii="微软雅黑" w:hAnsi="微软雅黑" w:eastAsia="微软雅黑"/>
          <w:b/>
          <w:sz w:val="28"/>
        </w:rPr>
        <w:t>5. 功能需求</w:t>
      </w:r>
    </w:p>
    <w:p w14:paraId="122C174B"/>
    <w:p w14:paraId="727514ED">
      <w:pPr>
        <w:pStyle w:val="5"/>
      </w:pPr>
      <w:r>
        <w:rPr>
          <w:rFonts w:ascii="微软雅黑" w:hAnsi="微软雅黑" w:eastAsia="微软雅黑"/>
          <w:b/>
          <w:sz w:val="24"/>
        </w:rPr>
        <w:t>5.1 合并入口与交互切换</w:t>
      </w:r>
    </w:p>
    <w:p w14:paraId="345674D2"/>
    <w:p w14:paraId="15236C02">
      <w:r>
        <w:rPr>
          <w:rFonts w:ascii="微软雅黑" w:hAnsi="微软雅黑" w:eastAsia="微软雅黑"/>
          <w:b/>
          <w:sz w:val="22"/>
        </w:rPr>
        <w:t>入口位置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D73A49"/>
          <w:sz w:val="22"/>
        </w:rPr>
        <w:t>产品设计平台 &gt; 版本发布管理 &gt; BUG修复</w:t>
      </w:r>
      <w:r>
        <w:rPr>
          <w:rFonts w:ascii="微软雅黑" w:hAnsi="微软雅黑" w:eastAsia="微软雅黑"/>
          <w:b w:val="0"/>
          <w:sz w:val="22"/>
        </w:rPr>
        <w:t xml:space="preserve"> 列表页。</w:t>
      </w:r>
    </w:p>
    <w:p w14:paraId="7A2D7424"/>
    <w:p w14:paraId="4483AC1B">
      <w:r>
        <w:rPr>
          <w:rFonts w:ascii="微软雅黑" w:hAnsi="微软雅黑" w:eastAsia="微软雅黑"/>
          <w:b/>
          <w:sz w:val="22"/>
        </w:rPr>
        <w:t>左侧交互切换栏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27191ACF">
      <w:r>
        <w:rPr>
          <w:rFonts w:ascii="微软雅黑" w:hAnsi="微软雅黑" w:eastAsia="微软雅黑"/>
          <w:b w:val="0"/>
          <w:sz w:val="22"/>
        </w:rPr>
        <w:t>• 在页面主内容区左侧增加垂直切换栏，包含两个选项：</w:t>
      </w:r>
    </w:p>
    <w:p w14:paraId="23EC783F">
      <w:r>
        <w:rPr>
          <w:rFonts w:ascii="微软雅黑" w:hAnsi="微软雅黑" w:eastAsia="微软雅黑"/>
          <w:b w:val="0"/>
          <w:sz w:val="22"/>
        </w:rPr>
        <w:t xml:space="preserve">  - </w:t>
      </w:r>
      <w:r>
        <w:rPr>
          <w:rFonts w:ascii="微软雅黑" w:hAnsi="微软雅黑" w:eastAsia="微软雅黑"/>
          <w:b/>
          <w:sz w:val="22"/>
        </w:rPr>
        <w:t>交互一</w:t>
      </w:r>
      <w:r>
        <w:rPr>
          <w:rFonts w:ascii="微软雅黑" w:hAnsi="微软雅黑" w:eastAsia="微软雅黑"/>
          <w:b w:val="0"/>
          <w:sz w:val="22"/>
        </w:rPr>
        <w:t>：结构化对比（适合批量处理）。</w:t>
      </w:r>
    </w:p>
    <w:p w14:paraId="4A9A3335">
      <w:r>
        <w:rPr>
          <w:rFonts w:ascii="微软雅黑" w:hAnsi="微软雅黑" w:eastAsia="微软雅黑"/>
          <w:b w:val="0"/>
          <w:sz w:val="22"/>
        </w:rPr>
        <w:t xml:space="preserve">  - </w:t>
      </w:r>
      <w:r>
        <w:rPr>
          <w:rFonts w:ascii="微软雅黑" w:hAnsi="微软雅黑" w:eastAsia="微软雅黑"/>
          <w:b/>
          <w:sz w:val="22"/>
        </w:rPr>
        <w:t>交互二</w:t>
      </w:r>
      <w:r>
        <w:rPr>
          <w:rFonts w:ascii="微软雅黑" w:hAnsi="微软雅黑" w:eastAsia="微软雅黑"/>
          <w:b w:val="0"/>
          <w:sz w:val="22"/>
        </w:rPr>
        <w:t>：表单三栏对比（适合细粒度核对）。</w:t>
      </w:r>
    </w:p>
    <w:p w14:paraId="4192C8CA">
      <w:r>
        <w:rPr>
          <w:rFonts w:ascii="微软雅黑" w:hAnsi="微软雅黑" w:eastAsia="微软雅黑"/>
          <w:b w:val="0"/>
          <w:sz w:val="22"/>
        </w:rPr>
        <w:t>• 当前选中项高亮显示（蓝色边框 + 蓝色背景）。</w:t>
      </w:r>
    </w:p>
    <w:p w14:paraId="4D3FFA01">
      <w:r>
        <w:rPr>
          <w:rFonts w:ascii="微软雅黑" w:hAnsi="微软雅黑" w:eastAsia="微软雅黑"/>
          <w:b w:val="0"/>
          <w:sz w:val="22"/>
        </w:rPr>
        <w:t>• 切换交互模式时，表格数据保持不变，仅影响点击【合并】后弹出的弹窗类型。</w:t>
      </w:r>
    </w:p>
    <w:p w14:paraId="623DA276"/>
    <w:p w14:paraId="65083A5B">
      <w:r>
        <w:rPr>
          <w:rFonts w:ascii="微软雅黑" w:hAnsi="微软雅黑" w:eastAsia="微软雅黑"/>
          <w:b/>
          <w:sz w:val="22"/>
        </w:rPr>
        <w:t>前置条件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2FBFA58D">
      <w:r>
        <w:rPr>
          <w:rFonts w:ascii="微软雅黑" w:hAnsi="微软雅黑" w:eastAsia="微软雅黑"/>
          <w:b w:val="0"/>
          <w:sz w:val="22"/>
        </w:rPr>
        <w:t xml:space="preserve">• 仅当 bugfix 状态为 </w:t>
      </w:r>
      <w:r>
        <w:rPr>
          <w:rFonts w:ascii="微软雅黑" w:hAnsi="微软雅黑" w:eastAsia="微软雅黑"/>
          <w:b/>
          <w:sz w:val="22"/>
        </w:rPr>
        <w:t>"研发完成"</w:t>
      </w:r>
      <w:r>
        <w:rPr>
          <w:rFonts w:ascii="微软雅黑" w:hAnsi="微软雅黑" w:eastAsia="微软雅黑"/>
          <w:b w:val="0"/>
          <w:sz w:val="22"/>
        </w:rPr>
        <w:t xml:space="preserve"> 时，操作列才显示【合并】按钮。</w:t>
      </w:r>
    </w:p>
    <w:p w14:paraId="48A0EAD6">
      <w:r>
        <w:rPr>
          <w:rFonts w:ascii="微软雅黑" w:hAnsi="微软雅黑" w:eastAsia="微软雅黑"/>
          <w:b w:val="0"/>
          <w:sz w:val="22"/>
        </w:rPr>
        <w:t>• 若 main 分支在 bugfix 创建后</w:t>
      </w:r>
      <w:r>
        <w:rPr>
          <w:rFonts w:ascii="微软雅黑" w:hAnsi="微软雅黑" w:eastAsia="微软雅黑"/>
          <w:b/>
          <w:sz w:val="22"/>
        </w:rPr>
        <w:t>未发生任何变更</w:t>
      </w:r>
      <w:r>
        <w:rPr>
          <w:rFonts w:ascii="微软雅黑" w:hAnsi="微软雅黑" w:eastAsia="微软雅黑"/>
          <w:b w:val="0"/>
          <w:sz w:val="22"/>
        </w:rPr>
        <w:t xml:space="preserve"> → 系统执行 Fast-forward 合并，弹出轻量提示"合并成功"，无需进入决策弹窗。</w:t>
      </w:r>
    </w:p>
    <w:p w14:paraId="64C6A52B">
      <w:r>
        <w:rPr>
          <w:rFonts w:ascii="微软雅黑" w:hAnsi="微软雅黑" w:eastAsia="微软雅黑"/>
          <w:b w:val="0"/>
          <w:sz w:val="22"/>
        </w:rPr>
        <w:t>• 若 main 分支</w:t>
      </w:r>
      <w:r>
        <w:rPr>
          <w:rFonts w:ascii="微软雅黑" w:hAnsi="微软雅黑" w:eastAsia="微软雅黑"/>
          <w:b/>
          <w:sz w:val="22"/>
        </w:rPr>
        <w:t>已发生变更</w:t>
      </w:r>
      <w:r>
        <w:rPr>
          <w:rFonts w:ascii="微软雅黑" w:hAnsi="微软雅黑" w:eastAsia="微软雅黑"/>
          <w:b w:val="0"/>
          <w:sz w:val="22"/>
        </w:rPr>
        <w:t xml:space="preserve"> → 根据当前交互模式弹出对应的</w:t>
      </w:r>
      <w:r>
        <w:rPr>
          <w:rFonts w:ascii="微软雅黑" w:hAnsi="微软雅黑" w:eastAsia="微软雅黑"/>
          <w:b/>
          <w:sz w:val="22"/>
        </w:rPr>
        <w:t>合并决策窗口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6794DC87"/>
    <w:p w14:paraId="5AFDD45B">
      <w:pPr>
        <w:pStyle w:val="5"/>
      </w:pPr>
      <w:r>
        <w:rPr>
          <w:rFonts w:ascii="微软雅黑" w:hAnsi="微软雅黑" w:eastAsia="微软雅黑"/>
          <w:b/>
          <w:sz w:val="24"/>
        </w:rPr>
        <w:t>5.2 冲突检测算法</w:t>
      </w:r>
    </w:p>
    <w:p w14:paraId="57347A58"/>
    <w:p w14:paraId="0CE5DC56">
      <w:r>
        <w:rPr>
          <w:rFonts w:ascii="微软雅黑" w:hAnsi="微软雅黑" w:eastAsia="微软雅黑"/>
          <w:b/>
          <w:sz w:val="22"/>
        </w:rPr>
        <w:t>输入</w:t>
      </w:r>
      <w:r>
        <w:rPr>
          <w:rFonts w:ascii="微软雅黑" w:hAnsi="微软雅黑" w:eastAsia="微软雅黑"/>
          <w:b w:val="0"/>
          <w:sz w:val="22"/>
        </w:rPr>
        <w:t>：Base、Main、Hotfix 三个 JSON 对象（业务域模型）。</w:t>
      </w:r>
    </w:p>
    <w:p w14:paraId="05A0749F"/>
    <w:p w14:paraId="1ECEC212">
      <w:r>
        <w:rPr>
          <w:rFonts w:ascii="微软雅黑" w:hAnsi="微软雅黑" w:eastAsia="微软雅黑"/>
          <w:b/>
          <w:sz w:val="22"/>
        </w:rPr>
        <w:t>判定规则（递归遍历 JSON 键）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2A922B42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2D64B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FE4B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场景</w:t>
            </w:r>
          </w:p>
        </w:tc>
        <w:tc>
          <w:tcPr>
            <w:tcW w:w="1440" w:type="dxa"/>
          </w:tcPr>
          <w:p w14:paraId="381EE0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Main vs Base</w:t>
            </w:r>
          </w:p>
        </w:tc>
        <w:tc>
          <w:tcPr>
            <w:tcW w:w="1440" w:type="dxa"/>
          </w:tcPr>
          <w:p w14:paraId="020AA5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Hotfix vs Base</w:t>
            </w:r>
          </w:p>
        </w:tc>
        <w:tc>
          <w:tcPr>
            <w:tcW w:w="1440" w:type="dxa"/>
          </w:tcPr>
          <w:p w14:paraId="161D0E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Main vs Hotfix</w:t>
            </w:r>
          </w:p>
        </w:tc>
        <w:tc>
          <w:tcPr>
            <w:tcW w:w="1440" w:type="dxa"/>
          </w:tcPr>
          <w:p w14:paraId="1EC39D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判定结果</w:t>
            </w:r>
          </w:p>
        </w:tc>
        <w:tc>
          <w:tcPr>
            <w:tcW w:w="1440" w:type="dxa"/>
          </w:tcPr>
          <w:p w14:paraId="77AB49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系统行为</w:t>
            </w:r>
          </w:p>
        </w:tc>
      </w:tr>
      <w:tr w14:paraId="2DFB6A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5869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</w:t>
            </w:r>
          </w:p>
        </w:tc>
        <w:tc>
          <w:tcPr>
            <w:tcW w:w="1440" w:type="dxa"/>
          </w:tcPr>
          <w:p w14:paraId="486047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--------------</w:t>
            </w:r>
          </w:p>
        </w:tc>
        <w:tc>
          <w:tcPr>
            <w:tcW w:w="1440" w:type="dxa"/>
          </w:tcPr>
          <w:p w14:paraId="162B5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----------------</w:t>
            </w:r>
          </w:p>
        </w:tc>
        <w:tc>
          <w:tcPr>
            <w:tcW w:w="1440" w:type="dxa"/>
          </w:tcPr>
          <w:p w14:paraId="5BE763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----------------</w:t>
            </w:r>
          </w:p>
        </w:tc>
        <w:tc>
          <w:tcPr>
            <w:tcW w:w="1440" w:type="dxa"/>
          </w:tcPr>
          <w:p w14:paraId="166141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----------</w:t>
            </w:r>
          </w:p>
        </w:tc>
        <w:tc>
          <w:tcPr>
            <w:tcW w:w="1440" w:type="dxa"/>
          </w:tcPr>
          <w:p w14:paraId="2F45E5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----------</w:t>
            </w:r>
          </w:p>
        </w:tc>
      </w:tr>
      <w:tr w14:paraId="39D093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100C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未变更</w:t>
            </w:r>
          </w:p>
        </w:tc>
        <w:tc>
          <w:tcPr>
            <w:tcW w:w="1440" w:type="dxa"/>
          </w:tcPr>
          <w:p w14:paraId="0CB0A3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=</w:t>
            </w:r>
          </w:p>
        </w:tc>
        <w:tc>
          <w:tcPr>
            <w:tcW w:w="1440" w:type="dxa"/>
          </w:tcPr>
          <w:p w14:paraId="7BD0AC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=</w:t>
            </w:r>
          </w:p>
        </w:tc>
        <w:tc>
          <w:tcPr>
            <w:tcW w:w="1440" w:type="dxa"/>
          </w:tcPr>
          <w:p w14:paraId="68A7A6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=</w:t>
            </w:r>
          </w:p>
        </w:tc>
        <w:tc>
          <w:tcPr>
            <w:tcW w:w="1440" w:type="dxa"/>
          </w:tcPr>
          <w:p w14:paraId="6171CD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unchanged</w:t>
            </w:r>
          </w:p>
        </w:tc>
        <w:tc>
          <w:tcPr>
            <w:tcW w:w="1440" w:type="dxa"/>
          </w:tcPr>
          <w:p w14:paraId="41FB34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不展示</w:t>
            </w:r>
          </w:p>
        </w:tc>
      </w:tr>
      <w:tr w14:paraId="50CF5B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1C5A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 Main 修改</w:t>
            </w:r>
          </w:p>
        </w:tc>
        <w:tc>
          <w:tcPr>
            <w:tcW w:w="1440" w:type="dxa"/>
          </w:tcPr>
          <w:p w14:paraId="2498F3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≠</w:t>
            </w:r>
          </w:p>
        </w:tc>
        <w:tc>
          <w:tcPr>
            <w:tcW w:w="1440" w:type="dxa"/>
          </w:tcPr>
          <w:p w14:paraId="258F86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=</w:t>
            </w:r>
          </w:p>
        </w:tc>
        <w:tc>
          <w:tcPr>
            <w:tcW w:w="1440" w:type="dxa"/>
          </w:tcPr>
          <w:p w14:paraId="312BCD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440" w:type="dxa"/>
          </w:tcPr>
          <w:p w14:paraId="138E31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auto</w:t>
            </w:r>
          </w:p>
        </w:tc>
        <w:tc>
          <w:tcPr>
            <w:tcW w:w="1440" w:type="dxa"/>
          </w:tcPr>
          <w:p w14:paraId="6FAC81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建议采纳 Main，可覆写</w:t>
            </w:r>
          </w:p>
        </w:tc>
      </w:tr>
      <w:tr w14:paraId="385648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AA88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 Hotfix 修改</w:t>
            </w:r>
          </w:p>
        </w:tc>
        <w:tc>
          <w:tcPr>
            <w:tcW w:w="1440" w:type="dxa"/>
          </w:tcPr>
          <w:p w14:paraId="3285D9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=</w:t>
            </w:r>
          </w:p>
        </w:tc>
        <w:tc>
          <w:tcPr>
            <w:tcW w:w="1440" w:type="dxa"/>
          </w:tcPr>
          <w:p w14:paraId="27749F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≠</w:t>
            </w:r>
          </w:p>
        </w:tc>
        <w:tc>
          <w:tcPr>
            <w:tcW w:w="1440" w:type="dxa"/>
          </w:tcPr>
          <w:p w14:paraId="13CF54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440" w:type="dxa"/>
          </w:tcPr>
          <w:p w14:paraId="25C162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auto</w:t>
            </w:r>
          </w:p>
        </w:tc>
        <w:tc>
          <w:tcPr>
            <w:tcW w:w="1440" w:type="dxa"/>
          </w:tcPr>
          <w:p w14:paraId="418B7A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建议采纳 Hotfix，可覆写</w:t>
            </w:r>
          </w:p>
        </w:tc>
      </w:tr>
      <w:tr w14:paraId="556EC2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6B18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相同修改</w:t>
            </w:r>
          </w:p>
        </w:tc>
        <w:tc>
          <w:tcPr>
            <w:tcW w:w="1440" w:type="dxa"/>
          </w:tcPr>
          <w:p w14:paraId="3723CB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≠</w:t>
            </w:r>
          </w:p>
        </w:tc>
        <w:tc>
          <w:tcPr>
            <w:tcW w:w="1440" w:type="dxa"/>
          </w:tcPr>
          <w:p w14:paraId="188234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≠</w:t>
            </w:r>
          </w:p>
        </w:tc>
        <w:tc>
          <w:tcPr>
            <w:tcW w:w="1440" w:type="dxa"/>
          </w:tcPr>
          <w:p w14:paraId="165CCD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=</w:t>
            </w:r>
          </w:p>
        </w:tc>
        <w:tc>
          <w:tcPr>
            <w:tcW w:w="1440" w:type="dxa"/>
          </w:tcPr>
          <w:p w14:paraId="5E8621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auto</w:t>
            </w:r>
          </w:p>
        </w:tc>
        <w:tc>
          <w:tcPr>
            <w:tcW w:w="1440" w:type="dxa"/>
          </w:tcPr>
          <w:p w14:paraId="5BA095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建议采纳任意一方</w:t>
            </w:r>
          </w:p>
        </w:tc>
      </w:tr>
      <w:tr w14:paraId="525054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B310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三方冲突</w:t>
            </w:r>
          </w:p>
        </w:tc>
        <w:tc>
          <w:tcPr>
            <w:tcW w:w="1440" w:type="dxa"/>
          </w:tcPr>
          <w:p w14:paraId="30F6AE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≠</w:t>
            </w:r>
          </w:p>
        </w:tc>
        <w:tc>
          <w:tcPr>
            <w:tcW w:w="1440" w:type="dxa"/>
          </w:tcPr>
          <w:p w14:paraId="31AB8F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≠</w:t>
            </w:r>
          </w:p>
        </w:tc>
        <w:tc>
          <w:tcPr>
            <w:tcW w:w="1440" w:type="dxa"/>
          </w:tcPr>
          <w:p w14:paraId="584C83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≠</w:t>
            </w:r>
          </w:p>
        </w:tc>
        <w:tc>
          <w:tcPr>
            <w:tcW w:w="1440" w:type="dxa"/>
          </w:tcPr>
          <w:p w14:paraId="33332A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conflict</w:t>
            </w:r>
          </w:p>
        </w:tc>
        <w:tc>
          <w:tcPr>
            <w:tcW w:w="1440" w:type="dxa"/>
          </w:tcPr>
          <w:p w14:paraId="64AFDF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必须人工裁决</w:t>
            </w:r>
          </w:p>
        </w:tc>
      </w:tr>
    </w:tbl>
    <w:p w14:paraId="0D5F6C92"/>
    <w:p w14:paraId="19C2AC31">
      <w:r>
        <w:rPr>
          <w:rFonts w:ascii="微软雅黑" w:hAnsi="微软雅黑" w:eastAsia="微软雅黑"/>
          <w:b/>
          <w:sz w:val="22"/>
        </w:rPr>
        <w:t>数组比较策略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67E86CD6">
      <w:r>
        <w:rPr>
          <w:rFonts w:ascii="微软雅黑" w:hAnsi="微软雅黑" w:eastAsia="微软雅黑"/>
          <w:b w:val="0"/>
          <w:sz w:val="22"/>
        </w:rPr>
        <w:t xml:space="preserve">• 若数组元素具备唯一业务标识（如字段 </w:t>
      </w:r>
      <w:r>
        <w:rPr>
          <w:rFonts w:ascii="Consolas" w:hAnsi="Consolas" w:eastAsia="Consolas"/>
          <w:b w:val="0"/>
          <w:color w:val="D73A49"/>
          <w:sz w:val="22"/>
        </w:rPr>
        <w:t>id</w:t>
      </w:r>
      <w:r>
        <w:rPr>
          <w:rFonts w:ascii="微软雅黑" w:hAnsi="微软雅黑" w:eastAsia="微软雅黑"/>
          <w:b w:val="0"/>
          <w:sz w:val="22"/>
        </w:rPr>
        <w:t xml:space="preserve"> 或 </w:t>
      </w:r>
      <w:r>
        <w:rPr>
          <w:rFonts w:ascii="Consolas" w:hAnsi="Consolas" w:eastAsia="Consolas"/>
          <w:b w:val="0"/>
          <w:color w:val="D73A49"/>
          <w:sz w:val="22"/>
        </w:rPr>
        <w:t>code</w:t>
      </w:r>
      <w:r>
        <w:rPr>
          <w:rFonts w:ascii="微软雅黑" w:hAnsi="微软雅黑" w:eastAsia="微软雅黑"/>
          <w:b w:val="0"/>
          <w:sz w:val="22"/>
        </w:rPr>
        <w:t>），则按标识匹配后逐项比较。</w:t>
      </w:r>
    </w:p>
    <w:p w14:paraId="4F4CD17D">
      <w:r>
        <w:rPr>
          <w:rFonts w:ascii="微软雅黑" w:hAnsi="微软雅黑" w:eastAsia="微软雅黑"/>
          <w:b w:val="0"/>
          <w:sz w:val="22"/>
        </w:rPr>
        <w:t>• 若数组元素为纯值（如字符串列表），则按索引比较。</w:t>
      </w:r>
    </w:p>
    <w:p w14:paraId="26BB7151">
      <w:r>
        <w:rPr>
          <w:rFonts w:ascii="微软雅黑" w:hAnsi="微软雅黑" w:eastAsia="微软雅黑"/>
          <w:b w:val="0"/>
          <w:sz w:val="22"/>
        </w:rPr>
        <w:t>• 新增/删除的元素单独标记。</w:t>
      </w:r>
    </w:p>
    <w:p w14:paraId="68DE6ABC"/>
    <w:p w14:paraId="2ECC4F7C">
      <w:pPr>
        <w:pStyle w:val="5"/>
      </w:pPr>
      <w:r>
        <w:rPr>
          <w:rFonts w:ascii="微软雅黑" w:hAnsi="微软雅黑" w:eastAsia="微软雅黑"/>
          <w:b/>
          <w:sz w:val="24"/>
        </w:rPr>
        <w:t>5.3 交互一：可视化对比界面</w:t>
      </w:r>
    </w:p>
    <w:p w14:paraId="56E4DFCC"/>
    <w:p w14:paraId="69CD4BC8">
      <w:pPr>
        <w:pStyle w:val="6"/>
      </w:pPr>
      <w:r>
        <w:rPr>
          <w:rFonts w:ascii="微软雅黑" w:hAnsi="微软雅黑" w:eastAsia="微软雅黑"/>
          <w:b/>
          <w:sz w:val="24"/>
        </w:rPr>
        <w:t>5.3.1 布局</w:t>
      </w:r>
    </w:p>
    <w:p w14:paraId="7151505E"/>
    <w:p w14:paraId="28E40349">
      <w:r>
        <w:rPr>
          <w:rFonts w:ascii="微软雅黑" w:hAnsi="微软雅黑" w:eastAsia="微软雅黑"/>
          <w:b w:val="0"/>
          <w:sz w:val="22"/>
        </w:rPr>
        <w:t xml:space="preserve">采用 </w:t>
      </w:r>
      <w:r>
        <w:rPr>
          <w:rFonts w:ascii="微软雅黑" w:hAnsi="微软雅黑" w:eastAsia="微软雅黑"/>
          <w:b/>
          <w:sz w:val="22"/>
        </w:rPr>
        <w:t>三栏式</w:t>
      </w:r>
      <w:r>
        <w:rPr>
          <w:rFonts w:ascii="微软雅黑" w:hAnsi="微软雅黑" w:eastAsia="微软雅黑"/>
          <w:b w:val="0"/>
          <w:sz w:val="22"/>
        </w:rPr>
        <w:t xml:space="preserve"> 布局：</w:t>
      </w:r>
    </w:p>
    <w:p w14:paraId="7166FF66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左栏（280px）</w:t>
      </w:r>
      <w:r>
        <w:rPr>
          <w:rFonts w:ascii="微软雅黑" w:hAnsi="微软雅黑" w:eastAsia="微软雅黑"/>
          <w:b w:val="0"/>
          <w:sz w:val="22"/>
        </w:rPr>
        <w:t>：变更分类导航（Tab 页签 + 扁平化卡片列表）。</w:t>
      </w:r>
    </w:p>
    <w:p w14:paraId="6AEE06EB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中栏（flex:1）</w:t>
      </w:r>
      <w:r>
        <w:rPr>
          <w:rFonts w:ascii="微软雅黑" w:hAnsi="微软雅黑" w:eastAsia="微软雅黑"/>
          <w:b w:val="0"/>
          <w:sz w:val="22"/>
        </w:rPr>
        <w:t>：Hotfix（源分支）内容展示。</w:t>
      </w:r>
    </w:p>
    <w:p w14:paraId="785375E4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右栏（flex:1）</w:t>
      </w:r>
      <w:r>
        <w:rPr>
          <w:rFonts w:ascii="微软雅黑" w:hAnsi="微软雅黑" w:eastAsia="微软雅黑"/>
          <w:b w:val="0"/>
          <w:sz w:val="22"/>
        </w:rPr>
        <w:t>：Main（目标分支）内容展示。</w:t>
      </w:r>
    </w:p>
    <w:p w14:paraId="63ED7A6D"/>
    <w:p w14:paraId="464D7BF6">
      <w:r>
        <w:rPr>
          <w:rFonts w:ascii="微软雅黑" w:hAnsi="微软雅黑" w:eastAsia="微软雅黑"/>
          <w:b/>
          <w:sz w:val="22"/>
        </w:rPr>
        <w:t>顶部工具条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4B2D8463">
      <w:r>
        <w:rPr>
          <w:rFonts w:ascii="微软雅黑" w:hAnsi="微软雅黑" w:eastAsia="微软雅黑"/>
          <w:b w:val="0"/>
          <w:sz w:val="22"/>
        </w:rPr>
        <w:t>• 分支流向：</w:t>
      </w:r>
      <w:r>
        <w:rPr>
          <w:rFonts w:ascii="Consolas" w:hAnsi="Consolas" w:eastAsia="Consolas"/>
          <w:b w:val="0"/>
          <w:color w:val="D73A49"/>
          <w:sz w:val="22"/>
        </w:rPr>
        <w:t>Hotfix: v2.0.2-bugfix → Main</w:t>
      </w:r>
    </w:p>
    <w:p w14:paraId="667A5B96">
      <w:r>
        <w:rPr>
          <w:rFonts w:ascii="微软雅黑" w:hAnsi="微软雅黑" w:eastAsia="微软雅黑"/>
          <w:b w:val="0"/>
          <w:sz w:val="22"/>
        </w:rPr>
        <w:t>• 冲突统计：未解决冲突数（红色）/ 可直接合并（绿色）</w:t>
      </w:r>
    </w:p>
    <w:p w14:paraId="15F3129B">
      <w:r>
        <w:rPr>
          <w:rFonts w:ascii="微软雅黑" w:hAnsi="微软雅黑" w:eastAsia="微软雅黑"/>
          <w:b w:val="0"/>
          <w:sz w:val="22"/>
        </w:rPr>
        <w:t>• 全局操作：全部采纳 Main / 全部采纳 Hotfix / 确认合并</w:t>
      </w:r>
    </w:p>
    <w:p w14:paraId="3EA542A0"/>
    <w:p w14:paraId="54873017">
      <w:pPr>
        <w:pStyle w:val="6"/>
      </w:pPr>
      <w:r>
        <w:rPr>
          <w:rFonts w:ascii="微软雅黑" w:hAnsi="微软雅黑" w:eastAsia="微软雅黑"/>
          <w:b/>
          <w:sz w:val="24"/>
        </w:rPr>
        <w:t>5.3.2 左侧导航设计</w:t>
      </w:r>
    </w:p>
    <w:p w14:paraId="70372FCF"/>
    <w:p w14:paraId="5683F3B1">
      <w:r>
        <w:rPr>
          <w:rFonts w:ascii="微软雅黑" w:hAnsi="微软雅黑" w:eastAsia="微软雅黑"/>
          <w:b w:val="0"/>
          <w:sz w:val="22"/>
        </w:rPr>
        <w:t xml:space="preserve">不再使用深层级树形控件，改用 </w:t>
      </w:r>
      <w:r>
        <w:rPr>
          <w:rFonts w:ascii="微软雅黑" w:hAnsi="微软雅黑" w:eastAsia="微软雅黑"/>
          <w:b/>
          <w:sz w:val="22"/>
        </w:rPr>
        <w:t>4 个 Tab 页签</w:t>
      </w:r>
      <w:r>
        <w:rPr>
          <w:rFonts w:ascii="微软雅黑" w:hAnsi="微软雅黑" w:eastAsia="微软雅黑"/>
          <w:b w:val="0"/>
          <w:sz w:val="22"/>
        </w:rPr>
        <w:t xml:space="preserve"> 的扁平化列表：</w:t>
      </w:r>
    </w:p>
    <w:p w14:paraId="28D75DEC"/>
    <w:p w14:paraId="054849CB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冲突</w:t>
      </w:r>
      <w:r>
        <w:rPr>
          <w:rFonts w:ascii="微软雅黑" w:hAnsi="微软雅黑" w:eastAsia="微软雅黑"/>
          <w:b w:val="0"/>
          <w:sz w:val="22"/>
        </w:rPr>
        <w:t xml:space="preserve">：只展示 </w:t>
      </w:r>
      <w:r>
        <w:rPr>
          <w:rFonts w:ascii="Consolas" w:hAnsi="Consolas" w:eastAsia="Consolas"/>
          <w:b w:val="0"/>
          <w:color w:val="D73A49"/>
          <w:sz w:val="22"/>
        </w:rPr>
        <w:t>mergeType = conflict</w:t>
      </w:r>
      <w:r>
        <w:rPr>
          <w:rFonts w:ascii="微软雅黑" w:hAnsi="微软雅黑" w:eastAsia="微软雅黑"/>
          <w:b w:val="0"/>
          <w:sz w:val="22"/>
        </w:rPr>
        <w:t xml:space="preserve"> 的项，优先查看。</w:t>
      </w:r>
    </w:p>
    <w:p w14:paraId="6089E486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Hotfix</w:t>
      </w:r>
      <w:r>
        <w:rPr>
          <w:rFonts w:ascii="微软雅黑" w:hAnsi="微软雅黑" w:eastAsia="微软雅黑"/>
          <w:b w:val="0"/>
          <w:sz w:val="22"/>
        </w:rPr>
        <w:t>：只展示 Hotfix 侧有变更的项。</w:t>
      </w:r>
    </w:p>
    <w:p w14:paraId="3E55803B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Main</w:t>
      </w:r>
      <w:r>
        <w:rPr>
          <w:rFonts w:ascii="微软雅黑" w:hAnsi="微软雅黑" w:eastAsia="微软雅黑"/>
          <w:b w:val="0"/>
          <w:sz w:val="22"/>
        </w:rPr>
        <w:t>：只展示 Main 侧有变更的项。</w:t>
      </w:r>
    </w:p>
    <w:p w14:paraId="07453B74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全部</w:t>
      </w:r>
      <w:r>
        <w:rPr>
          <w:rFonts w:ascii="微软雅黑" w:hAnsi="微软雅黑" w:eastAsia="微软雅黑"/>
          <w:b w:val="0"/>
          <w:sz w:val="22"/>
        </w:rPr>
        <w:t>：完整变更清单。</w:t>
      </w:r>
    </w:p>
    <w:p w14:paraId="11E7348E"/>
    <w:p w14:paraId="37748CD5">
      <w:r>
        <w:rPr>
          <w:rFonts w:ascii="微软雅黑" w:hAnsi="微软雅黑" w:eastAsia="微软雅黑"/>
          <w:b/>
          <w:sz w:val="22"/>
        </w:rPr>
        <w:t>卡片内容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68779546">
      <w:r>
        <w:rPr>
          <w:rFonts w:ascii="微软雅黑" w:hAnsi="微软雅黑" w:eastAsia="微软雅黑"/>
          <w:b w:val="0"/>
          <w:sz w:val="22"/>
        </w:rPr>
        <w:t xml:space="preserve">• 业务路径（如 </w:t>
      </w:r>
      <w:r>
        <w:rPr>
          <w:rFonts w:ascii="Consolas" w:hAnsi="Consolas" w:eastAsia="Consolas"/>
          <w:b w:val="0"/>
          <w:color w:val="D73A49"/>
          <w:sz w:val="22"/>
        </w:rPr>
        <w:t>住院医嘱 / 开立科室 / 名称</w:t>
      </w:r>
      <w:r>
        <w:rPr>
          <w:rFonts w:ascii="微软雅黑" w:hAnsi="微软雅黑" w:eastAsia="微软雅黑"/>
          <w:b w:val="0"/>
          <w:sz w:val="22"/>
        </w:rPr>
        <w:t xml:space="preserve">），过滤掉 </w:t>
      </w:r>
      <w:r>
        <w:rPr>
          <w:rFonts w:ascii="Consolas" w:hAnsi="Consolas" w:eastAsia="Consolas"/>
          <w:b w:val="0"/>
          <w:color w:val="D73A49"/>
          <w:sz w:val="22"/>
        </w:rPr>
        <w:t>entities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D73A49"/>
          <w:sz w:val="22"/>
        </w:rPr>
        <w:t>fields</w:t>
      </w:r>
      <w:r>
        <w:rPr>
          <w:rFonts w:ascii="微软雅黑" w:hAnsi="微软雅黑" w:eastAsia="微软雅黑"/>
          <w:b w:val="0"/>
          <w:sz w:val="22"/>
        </w:rPr>
        <w:t xml:space="preserve"> 等技术容器节点。</w:t>
      </w:r>
    </w:p>
    <w:p w14:paraId="0E65BD7B">
      <w:r>
        <w:rPr>
          <w:rFonts w:ascii="微软雅黑" w:hAnsi="微软雅黑" w:eastAsia="微软雅黑"/>
          <w:b w:val="0"/>
          <w:sz w:val="22"/>
        </w:rPr>
        <w:t>• 变更标签：冲突（红）、修改（黄）、新增（绿）、删除（红）。</w:t>
      </w:r>
    </w:p>
    <w:p w14:paraId="276CA66E">
      <w:r>
        <w:rPr>
          <w:rFonts w:ascii="微软雅黑" w:hAnsi="微软雅黑" w:eastAsia="微软雅黑"/>
          <w:b w:val="0"/>
          <w:sz w:val="22"/>
        </w:rPr>
        <w:t>• 已裁决的冲突显示绿色小字"已裁决: Main"。</w:t>
      </w:r>
    </w:p>
    <w:p w14:paraId="4D260D55"/>
    <w:p w14:paraId="29526912">
      <w:r>
        <w:rPr>
          <w:rFonts w:ascii="微软雅黑" w:hAnsi="微软雅黑" w:eastAsia="微软雅黑"/>
          <w:b/>
          <w:sz w:val="22"/>
        </w:rPr>
        <w:t>交互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0B91CFC5">
      <w:r>
        <w:rPr>
          <w:rFonts w:ascii="微软雅黑" w:hAnsi="微软雅黑" w:eastAsia="微软雅黑"/>
          <w:b w:val="0"/>
          <w:sz w:val="22"/>
        </w:rPr>
        <w:t>• 打开弹窗时，</w:t>
      </w:r>
      <w:r>
        <w:rPr>
          <w:rFonts w:ascii="微软雅黑" w:hAnsi="微软雅黑" w:eastAsia="微软雅黑"/>
          <w:b/>
          <w:sz w:val="22"/>
        </w:rPr>
        <w:t>自动选中第一个冲突项</w:t>
      </w:r>
      <w:r>
        <w:rPr>
          <w:rFonts w:ascii="微软雅黑" w:hAnsi="微软雅黑" w:eastAsia="微软雅黑"/>
          <w:b w:val="0"/>
          <w:sz w:val="22"/>
        </w:rPr>
        <w:t>（如无冲突则选中第一项变更）。</w:t>
      </w:r>
    </w:p>
    <w:p w14:paraId="5C67C03A">
      <w:r>
        <w:rPr>
          <w:rFonts w:ascii="微软雅黑" w:hAnsi="微软雅黑" w:eastAsia="微软雅黑"/>
          <w:b w:val="0"/>
          <w:sz w:val="22"/>
        </w:rPr>
        <w:t>• 点击卡片切换右侧详情，当前卡片高亮。</w:t>
      </w:r>
    </w:p>
    <w:p w14:paraId="2D44E22F"/>
    <w:p w14:paraId="67B48482">
      <w:pPr>
        <w:pStyle w:val="6"/>
      </w:pPr>
      <w:r>
        <w:rPr>
          <w:rFonts w:ascii="微软雅黑" w:hAnsi="微软雅黑" w:eastAsia="微软雅黑"/>
          <w:b/>
          <w:sz w:val="24"/>
        </w:rPr>
        <w:t>5.3.3 中右对比区设计</w:t>
      </w:r>
    </w:p>
    <w:p w14:paraId="4F530F80"/>
    <w:p w14:paraId="5D0FDC5F">
      <w:r>
        <w:rPr>
          <w:rFonts w:ascii="微软雅黑" w:hAnsi="微软雅黑" w:eastAsia="微软雅黑"/>
          <w:b/>
          <w:sz w:val="22"/>
        </w:rPr>
        <w:t>结构化渲染</w:t>
      </w:r>
      <w:r>
        <w:rPr>
          <w:rFonts w:ascii="微软雅黑" w:hAnsi="微软雅黑" w:eastAsia="微软雅黑"/>
          <w:b w:val="0"/>
          <w:sz w:val="22"/>
        </w:rPr>
        <w:t>：根据 JSON 节点类型自动识别为业务卡片：</w:t>
      </w:r>
    </w:p>
    <w:p w14:paraId="53045EF2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AEA9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67B8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JSON 节点类型</w:t>
            </w:r>
          </w:p>
        </w:tc>
        <w:tc>
          <w:tcPr>
            <w:tcW w:w="2880" w:type="dxa"/>
          </w:tcPr>
          <w:p w14:paraId="7F84DA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界面渲染</w:t>
            </w:r>
          </w:p>
        </w:tc>
        <w:tc>
          <w:tcPr>
            <w:tcW w:w="2880" w:type="dxa"/>
          </w:tcPr>
          <w:p w14:paraId="6D170C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示例</w:t>
            </w:r>
          </w:p>
        </w:tc>
      </w:tr>
      <w:tr w14:paraId="2D2756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FE3D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--------------</w:t>
            </w:r>
          </w:p>
        </w:tc>
        <w:tc>
          <w:tcPr>
            <w:tcW w:w="2880" w:type="dxa"/>
          </w:tcPr>
          <w:p w14:paraId="5866A8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----------</w:t>
            </w:r>
          </w:p>
        </w:tc>
        <w:tc>
          <w:tcPr>
            <w:tcW w:w="2880" w:type="dxa"/>
          </w:tcPr>
          <w:p w14:paraId="32DB77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</w:t>
            </w:r>
          </w:p>
        </w:tc>
      </w:tr>
      <w:tr w14:paraId="7F3A00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1F03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Entity</w:t>
            </w:r>
          </w:p>
        </w:tc>
        <w:tc>
          <w:tcPr>
            <w:tcW w:w="2880" w:type="dxa"/>
          </w:tcPr>
          <w:p w14:paraId="5C3F72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实体卡片</w:t>
            </w:r>
          </w:p>
        </w:tc>
        <w:tc>
          <w:tcPr>
            <w:tcW w:w="2880" w:type="dxa"/>
          </w:tcPr>
          <w:p w14:paraId="4FB74E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🏥 患者信息 (Patient)</w:t>
            </w:r>
          </w:p>
        </w:tc>
      </w:tr>
      <w:tr w14:paraId="70D4CD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4D29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Field</w:t>
            </w:r>
          </w:p>
        </w:tc>
        <w:tc>
          <w:tcPr>
            <w:tcW w:w="2880" w:type="dxa"/>
          </w:tcPr>
          <w:p w14:paraId="0D1290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字段行</w:t>
            </w:r>
          </w:p>
        </w:tc>
        <w:tc>
          <w:tcPr>
            <w:tcW w:w="2880" w:type="dxa"/>
          </w:tcPr>
          <w:p w14:paraId="309C41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📋 姓名 / string / 必填</w:t>
            </w:r>
          </w:p>
        </w:tc>
      </w:tr>
      <w:tr w14:paraId="71C9EB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42A9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Process</w:t>
            </w:r>
          </w:p>
        </w:tc>
        <w:tc>
          <w:tcPr>
            <w:tcW w:w="2880" w:type="dxa"/>
          </w:tcPr>
          <w:p w14:paraId="06D460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流程卡片</w:t>
            </w:r>
          </w:p>
        </w:tc>
        <w:tc>
          <w:tcPr>
            <w:tcW w:w="2880" w:type="dxa"/>
          </w:tcPr>
          <w:p w14:paraId="3B3FB3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🔀 医嘱流程：开立 → 审核 → 执行</w:t>
            </w:r>
          </w:p>
        </w:tc>
      </w:tr>
      <w:tr w14:paraId="23D8A3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111E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原始值</w:t>
            </w:r>
          </w:p>
        </w:tc>
        <w:tc>
          <w:tcPr>
            <w:tcW w:w="2880" w:type="dxa"/>
          </w:tcPr>
          <w:p w14:paraId="0A39AA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文本块</w:t>
            </w:r>
          </w:p>
        </w:tc>
        <w:tc>
          <w:tcPr>
            <w:tcW w:w="2880" w:type="dxa"/>
          </w:tcPr>
          <w:p w14:paraId="104D1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true / false / "DeptDict"</w:t>
            </w:r>
          </w:p>
        </w:tc>
      </w:tr>
    </w:tbl>
    <w:p w14:paraId="52019A9F"/>
    <w:p w14:paraId="5FE9D729">
      <w:r>
        <w:rPr>
          <w:rFonts w:ascii="微软雅黑" w:hAnsi="微软雅黑" w:eastAsia="微软雅黑"/>
          <w:b/>
          <w:sz w:val="22"/>
        </w:rPr>
        <w:t>差异着色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7B5CF728">
      <w:r>
        <w:rPr>
          <w:rFonts w:ascii="微软雅黑" w:hAnsi="微软雅黑" w:eastAsia="微软雅黑"/>
          <w:b w:val="0"/>
          <w:sz w:val="22"/>
        </w:rPr>
        <w:t>• 🟢 绿色背景 = 新增</w:t>
      </w:r>
    </w:p>
    <w:p w14:paraId="1A24E468">
      <w:r>
        <w:rPr>
          <w:rFonts w:ascii="微软雅黑" w:hAnsi="微软雅黑" w:eastAsia="微软雅黑"/>
          <w:b w:val="0"/>
          <w:sz w:val="22"/>
        </w:rPr>
        <w:t>• 🔴 红色背景 + 删除线 = 删除</w:t>
      </w:r>
    </w:p>
    <w:p w14:paraId="53E7A00B">
      <w:r>
        <w:rPr>
          <w:rFonts w:ascii="微软雅黑" w:hAnsi="微软雅黑" w:eastAsia="微软雅黑"/>
          <w:b w:val="0"/>
          <w:sz w:val="22"/>
        </w:rPr>
        <w:t>• 🟡 黄色背景 = 修改</w:t>
      </w:r>
    </w:p>
    <w:p w14:paraId="75DFC12B">
      <w:r>
        <w:rPr>
          <w:rFonts w:ascii="微软雅黑" w:hAnsi="微软雅黑" w:eastAsia="微软雅黑"/>
          <w:b w:val="0"/>
          <w:sz w:val="22"/>
        </w:rPr>
        <w:t>• ⚠️ 橙色边框 = 冲突</w:t>
      </w:r>
    </w:p>
    <w:p w14:paraId="21DCC381"/>
    <w:p w14:paraId="3C64FF20">
      <w:pPr>
        <w:pStyle w:val="5"/>
      </w:pPr>
      <w:r>
        <w:rPr>
          <w:rFonts w:ascii="微软雅黑" w:hAnsi="微软雅黑" w:eastAsia="微软雅黑"/>
          <w:b/>
          <w:sz w:val="24"/>
        </w:rPr>
        <w:t>5.4 交互二：表单三栏对比界面</w:t>
      </w:r>
    </w:p>
    <w:p w14:paraId="337ACC5D"/>
    <w:p w14:paraId="20B400CE">
      <w:pPr>
        <w:pStyle w:val="6"/>
      </w:pPr>
      <w:r>
        <w:rPr>
          <w:rFonts w:ascii="微软雅黑" w:hAnsi="微软雅黑" w:eastAsia="微软雅黑"/>
          <w:b/>
          <w:sz w:val="24"/>
        </w:rPr>
        <w:t>5.4.1 整体布局</w:t>
      </w:r>
    </w:p>
    <w:p w14:paraId="0F60F7F9"/>
    <w:p w14:paraId="3C5ED15E">
      <w:r>
        <w:rPr>
          <w:rFonts w:ascii="微软雅黑" w:hAnsi="微软雅黑" w:eastAsia="微软雅黑"/>
          <w:b w:val="0"/>
          <w:sz w:val="22"/>
        </w:rPr>
        <w:t xml:space="preserve">采用 </w:t>
      </w:r>
      <w:r>
        <w:rPr>
          <w:rFonts w:ascii="微软雅黑" w:hAnsi="微软雅黑" w:eastAsia="微软雅黑"/>
          <w:b/>
          <w:sz w:val="22"/>
        </w:rPr>
        <w:t>左窄右宽</w:t>
      </w:r>
      <w:r>
        <w:rPr>
          <w:rFonts w:ascii="微软雅黑" w:hAnsi="微软雅黑" w:eastAsia="微软雅黑"/>
          <w:b w:val="0"/>
          <w:sz w:val="22"/>
        </w:rPr>
        <w:t xml:space="preserve"> 布局：</w:t>
      </w:r>
    </w:p>
    <w:p w14:paraId="3BD21EFF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左栏（160px）</w:t>
      </w:r>
      <w:r>
        <w:rPr>
          <w:rFonts w:ascii="微软雅黑" w:hAnsi="微软雅黑" w:eastAsia="微软雅黑"/>
          <w:b w:val="0"/>
          <w:sz w:val="22"/>
        </w:rPr>
        <w:t>：变更对象列表（实体 + 方法）。</w:t>
      </w:r>
    </w:p>
    <w:p w14:paraId="0538E183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右区（flex:1）</w:t>
      </w:r>
      <w:r>
        <w:rPr>
          <w:rFonts w:ascii="微软雅黑" w:hAnsi="微软雅黑" w:eastAsia="微软雅黑"/>
          <w:b w:val="0"/>
          <w:sz w:val="22"/>
        </w:rPr>
        <w:t>：三栏并排的实体编辑页或方法配置页对比（Hotfix / Base / Main）。</w:t>
      </w:r>
    </w:p>
    <w:p w14:paraId="17288A5B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底部</w:t>
      </w:r>
      <w:r>
        <w:rPr>
          <w:rFonts w:ascii="微软雅黑" w:hAnsi="微软雅黑" w:eastAsia="微软雅黑"/>
          <w:b w:val="0"/>
          <w:sz w:val="22"/>
        </w:rPr>
        <w:t>：当前选中字段/参数的裁决区。</w:t>
      </w:r>
    </w:p>
    <w:p w14:paraId="667B1AD1"/>
    <w:p w14:paraId="445FB07F">
      <w:r>
        <w:rPr>
          <w:rFonts w:ascii="微软雅黑" w:hAnsi="微软雅黑" w:eastAsia="微软雅黑"/>
          <w:b/>
          <w:sz w:val="22"/>
        </w:rPr>
        <w:t>顶部工具条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00EA8400">
      <w:r>
        <w:rPr>
          <w:rFonts w:ascii="微软雅黑" w:hAnsi="微软雅黑" w:eastAsia="微软雅黑"/>
          <w:b w:val="0"/>
          <w:sz w:val="22"/>
        </w:rPr>
        <w:t>• 分支流向：</w:t>
      </w:r>
      <w:r>
        <w:rPr>
          <w:rFonts w:ascii="Consolas" w:hAnsi="Consolas" w:eastAsia="Consolas"/>
          <w:b w:val="0"/>
          <w:color w:val="D73A49"/>
          <w:sz w:val="22"/>
        </w:rPr>
        <w:t>Hotfix → Base → Main</w:t>
      </w:r>
      <w:r>
        <w:rPr>
          <w:rFonts w:ascii="微软雅黑" w:hAnsi="微软雅黑" w:eastAsia="微软雅黑"/>
          <w:b w:val="0"/>
          <w:sz w:val="22"/>
        </w:rPr>
        <w:t>（三箭头依次排列）。</w:t>
      </w:r>
    </w:p>
    <w:p w14:paraId="65A34B3F">
      <w:r>
        <w:rPr>
          <w:rFonts w:ascii="微软雅黑" w:hAnsi="微软雅黑" w:eastAsia="微软雅黑"/>
          <w:b w:val="0"/>
          <w:sz w:val="22"/>
        </w:rPr>
        <w:t>• 冲突统计与全局操作同交互一。</w:t>
      </w:r>
    </w:p>
    <w:p w14:paraId="6563CC22"/>
    <w:p w14:paraId="2E1036B2">
      <w:pPr>
        <w:pStyle w:val="6"/>
      </w:pPr>
      <w:r>
        <w:rPr>
          <w:rFonts w:ascii="微软雅黑" w:hAnsi="微软雅黑" w:eastAsia="微软雅黑"/>
          <w:b/>
          <w:sz w:val="24"/>
        </w:rPr>
        <w:t>5.4.2 左侧对象列表</w:t>
      </w:r>
    </w:p>
    <w:p w14:paraId="234B56C9"/>
    <w:p w14:paraId="4CF63A0C">
      <w:r>
        <w:rPr>
          <w:rFonts w:ascii="微软雅黑" w:hAnsi="微软雅黑" w:eastAsia="微软雅黑"/>
          <w:b w:val="0"/>
          <w:sz w:val="22"/>
        </w:rPr>
        <w:t>只展示</w:t>
      </w:r>
      <w:r>
        <w:rPr>
          <w:rFonts w:ascii="微软雅黑" w:hAnsi="微软雅黑" w:eastAsia="微软雅黑"/>
          <w:b/>
          <w:sz w:val="22"/>
        </w:rPr>
        <w:t>发生变更</w:t>
      </w:r>
      <w:r>
        <w:rPr>
          <w:rFonts w:ascii="微软雅黑" w:hAnsi="微软雅黑" w:eastAsia="微软雅黑"/>
          <w:b w:val="0"/>
          <w:sz w:val="22"/>
        </w:rPr>
        <w:t>的实体和方法：</w:t>
      </w:r>
    </w:p>
    <w:p w14:paraId="77597900">
      <w:r>
        <w:rPr>
          <w:rFonts w:ascii="微软雅黑" w:hAnsi="微软雅黑" w:eastAsia="微软雅黑"/>
          <w:b w:val="0"/>
          <w:sz w:val="22"/>
        </w:rPr>
        <w:t>• 对象名称 + 英文编码 + 类型标签（实体/方法）。</w:t>
      </w:r>
    </w:p>
    <w:p w14:paraId="3B0654FF">
      <w:r>
        <w:rPr>
          <w:rFonts w:ascii="微软雅黑" w:hAnsi="微软雅黑" w:eastAsia="微软雅黑"/>
          <w:b w:val="0"/>
          <w:sz w:val="22"/>
        </w:rPr>
        <w:t>• 状态标记：</w:t>
      </w:r>
    </w:p>
    <w:p w14:paraId="5352E506">
      <w:r>
        <w:rPr>
          <w:rFonts w:ascii="微软雅黑" w:hAnsi="微软雅黑" w:eastAsia="微软雅黑"/>
          <w:b w:val="0"/>
          <w:sz w:val="22"/>
        </w:rPr>
        <w:t xml:space="preserve">  - 红色左边条 + "冲突"标签 = 该对象下存在未解决冲突。</w:t>
      </w:r>
    </w:p>
    <w:p w14:paraId="15CB1D71">
      <w:r>
        <w:rPr>
          <w:rFonts w:ascii="微软雅黑" w:hAnsi="微软雅黑" w:eastAsia="微软雅黑"/>
          <w:b w:val="0"/>
          <w:sz w:val="22"/>
        </w:rPr>
        <w:t xml:space="preserve">  - 黄色左边条 + "变更"标签 = 该对象仅有 auto 变更。</w:t>
      </w:r>
    </w:p>
    <w:p w14:paraId="1E52C4CA">
      <w:r>
        <w:rPr>
          <w:rFonts w:ascii="微软雅黑" w:hAnsi="微软雅黑" w:eastAsia="微软雅黑"/>
          <w:b w:val="0"/>
          <w:sz w:val="22"/>
        </w:rPr>
        <w:t>• 点击对象切换右侧三栏内容。</w:t>
      </w:r>
    </w:p>
    <w:p w14:paraId="728D7F86">
      <w:r>
        <w:rPr>
          <w:rFonts w:ascii="微软雅黑" w:hAnsi="微软雅黑" w:eastAsia="微软雅黑"/>
          <w:b w:val="0"/>
          <w:sz w:val="22"/>
        </w:rPr>
        <w:t>• 打开弹窗时，</w:t>
      </w:r>
      <w:r>
        <w:rPr>
          <w:rFonts w:ascii="微软雅黑" w:hAnsi="微软雅黑" w:eastAsia="微软雅黑"/>
          <w:b/>
          <w:sz w:val="22"/>
        </w:rPr>
        <w:t>自动选中第一个带冲突的对象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4E3D5400"/>
    <w:p w14:paraId="7C9F9A4B">
      <w:pPr>
        <w:pStyle w:val="6"/>
      </w:pPr>
      <w:r>
        <w:rPr>
          <w:rFonts w:ascii="微软雅黑" w:hAnsi="微软雅黑" w:eastAsia="微软雅黑"/>
          <w:b/>
          <w:sz w:val="24"/>
        </w:rPr>
        <w:t>5.4.3 三栏对比区设计</w:t>
      </w:r>
    </w:p>
    <w:p w14:paraId="55BC9DC7"/>
    <w:p w14:paraId="1A0D2636">
      <w:r>
        <w:rPr>
          <w:rFonts w:ascii="微软雅黑" w:hAnsi="微软雅黑" w:eastAsia="微软雅黑"/>
          <w:b w:val="0"/>
          <w:sz w:val="22"/>
        </w:rPr>
        <w:t>每栏显示同一个对象在对应分支上的</w:t>
      </w:r>
      <w:r>
        <w:rPr>
          <w:rFonts w:ascii="微软雅黑" w:hAnsi="微软雅黑" w:eastAsia="微软雅黑"/>
          <w:b/>
          <w:sz w:val="22"/>
        </w:rPr>
        <w:t>编辑页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2552801D">
      <w:r>
        <w:rPr>
          <w:rFonts w:ascii="微软雅黑" w:hAnsi="微软雅黑" w:eastAsia="微软雅黑"/>
          <w:b w:val="0"/>
          <w:sz w:val="22"/>
        </w:rPr>
        <w:t>• 若当前对象为</w:t>
      </w:r>
      <w:r>
        <w:rPr>
          <w:rFonts w:ascii="微软雅黑" w:hAnsi="微软雅黑" w:eastAsia="微软雅黑"/>
          <w:b/>
          <w:sz w:val="22"/>
        </w:rPr>
        <w:t>实体</w:t>
      </w:r>
      <w:r>
        <w:rPr>
          <w:rFonts w:ascii="微软雅黑" w:hAnsi="微软雅黑" w:eastAsia="微软雅黑"/>
          <w:b w:val="0"/>
          <w:sz w:val="22"/>
        </w:rPr>
        <w:t>，显示"实体编辑页"（参考现有"编辑实体"弹窗布局，做窄窗口适配）。</w:t>
      </w:r>
    </w:p>
    <w:p w14:paraId="53FCC511">
      <w:r>
        <w:rPr>
          <w:rFonts w:ascii="微软雅黑" w:hAnsi="微软雅黑" w:eastAsia="微软雅黑"/>
          <w:b w:val="0"/>
          <w:sz w:val="22"/>
        </w:rPr>
        <w:t>• 若当前对象为</w:t>
      </w:r>
      <w:r>
        <w:rPr>
          <w:rFonts w:ascii="微软雅黑" w:hAnsi="微软雅黑" w:eastAsia="微软雅黑"/>
          <w:b/>
          <w:sz w:val="22"/>
        </w:rPr>
        <w:t>方法</w:t>
      </w:r>
      <w:r>
        <w:rPr>
          <w:rFonts w:ascii="微软雅黑" w:hAnsi="微软雅黑" w:eastAsia="微软雅黑"/>
          <w:b w:val="0"/>
          <w:sz w:val="22"/>
        </w:rPr>
        <w:t>，显示"方法配置页"（参考现有"方法配置"弹窗布局，做窄窗口适配）。</w:t>
      </w:r>
    </w:p>
    <w:p w14:paraId="3A85D285"/>
    <w:p w14:paraId="6C8AC4BD">
      <w:r>
        <w:rPr>
          <w:rFonts w:ascii="微软雅黑" w:hAnsi="微软雅黑" w:eastAsia="微软雅黑"/>
          <w:b/>
          <w:sz w:val="22"/>
        </w:rPr>
        <w:t>实体基本信息区（顶部）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46295FE9">
      <w:r>
        <w:rPr>
          <w:rFonts w:ascii="微软雅黑" w:hAnsi="微软雅黑" w:eastAsia="微软雅黑"/>
          <w:b w:val="0"/>
          <w:sz w:val="22"/>
        </w:rPr>
        <w:t>• 实体名称、构建名称、实体继承、系统实体、关联实体、关联模式、实体描述、功能模板（递归/排序/启停复选框）。</w:t>
      </w:r>
    </w:p>
    <w:p w14:paraId="427471F5">
      <w:r>
        <w:rPr>
          <w:rFonts w:ascii="微软雅黑" w:hAnsi="微软雅黑" w:eastAsia="微软雅黑"/>
          <w:b w:val="0"/>
          <w:sz w:val="22"/>
        </w:rPr>
        <w:t xml:space="preserve">• 所有表单项采用 </w:t>
      </w:r>
      <w:r>
        <w:rPr>
          <w:rFonts w:ascii="微软雅黑" w:hAnsi="微软雅黑" w:eastAsia="微软雅黑"/>
          <w:b/>
          <w:sz w:val="22"/>
        </w:rPr>
        <w:t>2 列紧凑布局</w:t>
      </w:r>
      <w:r>
        <w:rPr>
          <w:rFonts w:ascii="微软雅黑" w:hAnsi="微软雅黑" w:eastAsia="微软雅黑"/>
          <w:b w:val="0"/>
          <w:sz w:val="22"/>
        </w:rPr>
        <w:t>，字号 12px，间距 8px，保证三栏并排在 1920px 及 1366px 屏幕下可读。</w:t>
      </w:r>
    </w:p>
    <w:p w14:paraId="20C2D1C9"/>
    <w:p w14:paraId="43BEB2A7">
      <w:r>
        <w:rPr>
          <w:rFonts w:ascii="微软雅黑" w:hAnsi="微软雅黑" w:eastAsia="微软雅黑"/>
          <w:b/>
          <w:sz w:val="22"/>
        </w:rPr>
        <w:t>中间 Tabs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72921AE5">
      <w:r>
        <w:rPr>
          <w:rFonts w:ascii="微软雅黑" w:hAnsi="微软雅黑" w:eastAsia="微软雅黑"/>
          <w:b w:val="0"/>
          <w:sz w:val="22"/>
        </w:rPr>
        <w:t>• 默认显示"业务字段"Tab，其余 Tab（继承字段、功能配置、血缘详情）暂为空或占位。</w:t>
      </w:r>
    </w:p>
    <w:p w14:paraId="782136B8"/>
    <w:p w14:paraId="7D5BCC6E">
      <w:r>
        <w:rPr>
          <w:rFonts w:ascii="微软雅黑" w:hAnsi="微软雅黑" w:eastAsia="微软雅黑"/>
          <w:b/>
          <w:sz w:val="22"/>
        </w:rPr>
        <w:t>业务字段/入参表格（底部）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695A7EA0">
      <w:r>
        <w:rPr>
          <w:rFonts w:ascii="微软雅黑" w:hAnsi="微软雅黑" w:eastAsia="微软雅黑"/>
          <w:b w:val="0"/>
          <w:sz w:val="22"/>
        </w:rPr>
        <w:t>• 实体表格列宽：序号(45)、英文名称(90)、名称(80)、字段类型(70)、字段来源(60)、操作(50)。</w:t>
      </w:r>
    </w:p>
    <w:p w14:paraId="4743603E">
      <w:r>
        <w:rPr>
          <w:rFonts w:ascii="微软雅黑" w:hAnsi="微软雅黑" w:eastAsia="微软雅黑"/>
          <w:b w:val="0"/>
          <w:sz w:val="22"/>
        </w:rPr>
        <w:t>• 方法入参表格列宽：序号(45)、参数名(90)、中文名(80)、数据类型(70)、是否数组(60)、来源(70)、操作(50)。</w:t>
      </w:r>
    </w:p>
    <w:p w14:paraId="08417C93">
      <w:r>
        <w:rPr>
          <w:rFonts w:ascii="微软雅黑" w:hAnsi="微软雅黑" w:eastAsia="微软雅黑"/>
          <w:b w:val="0"/>
          <w:sz w:val="22"/>
        </w:rPr>
        <w:t>• 当某单元格的值相对于 Base 发生变化时，该单元格高亮：</w:t>
      </w:r>
    </w:p>
    <w:p w14:paraId="3DED021A">
      <w:r>
        <w:rPr>
          <w:rFonts w:ascii="微软雅黑" w:hAnsi="微软雅黑" w:eastAsia="微软雅黑"/>
          <w:b w:val="0"/>
          <w:sz w:val="22"/>
        </w:rPr>
        <w:t xml:space="preserve">  - 新增字段/参数：整行绿色背景。</w:t>
      </w:r>
    </w:p>
    <w:p w14:paraId="45753404">
      <w:r>
        <w:rPr>
          <w:rFonts w:ascii="微软雅黑" w:hAnsi="微软雅黑" w:eastAsia="微软雅黑"/>
          <w:b w:val="0"/>
          <w:sz w:val="22"/>
        </w:rPr>
        <w:t xml:space="preserve">  - 修改字段/参数：变化单元格黄色背景。</w:t>
      </w:r>
    </w:p>
    <w:p w14:paraId="5AED1B91">
      <w:r>
        <w:rPr>
          <w:rFonts w:ascii="微软雅黑" w:hAnsi="微软雅黑" w:eastAsia="微软雅黑"/>
          <w:b w:val="0"/>
          <w:sz w:val="22"/>
        </w:rPr>
        <w:t xml:space="preserve">  - 删除字段/参数：整行红色背景 + 删除线。</w:t>
      </w:r>
    </w:p>
    <w:p w14:paraId="1A8A2137">
      <w:r>
        <w:rPr>
          <w:rFonts w:ascii="微软雅黑" w:hAnsi="微软雅黑" w:eastAsia="微软雅黑"/>
          <w:b w:val="0"/>
          <w:sz w:val="22"/>
        </w:rPr>
        <w:t xml:space="preserve">  - 冲突字段/参数：变化单元格深黄色/橙色背景（与 auto 变更区分）。</w:t>
      </w:r>
    </w:p>
    <w:p w14:paraId="22C7486B"/>
    <w:p w14:paraId="3A62A191">
      <w:pPr>
        <w:pStyle w:val="6"/>
      </w:pPr>
      <w:r>
        <w:rPr>
          <w:rFonts w:ascii="微软雅黑" w:hAnsi="微软雅黑" w:eastAsia="微软雅黑"/>
          <w:b/>
          <w:sz w:val="24"/>
        </w:rPr>
        <w:t>5.4.4 差异高亮规则</w:t>
      </w:r>
    </w:p>
    <w:p w14:paraId="5EFE54E9"/>
    <w:p w14:paraId="151CBC3C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属性级高亮</w:t>
      </w:r>
      <w:r>
        <w:rPr>
          <w:rFonts w:ascii="微软雅黑" w:hAnsi="微软雅黑" w:eastAsia="微软雅黑"/>
          <w:b w:val="0"/>
          <w:sz w:val="22"/>
        </w:rPr>
        <w:t>：实体名称、实体描述、方法名称、技术类别等属性若发生变化，对应的表单项容器添加背景色。</w:t>
      </w:r>
    </w:p>
    <w:p w14:paraId="7C58D222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字段/参数级高亮</w:t>
      </w:r>
      <w:r>
        <w:rPr>
          <w:rFonts w:ascii="微软雅黑" w:hAnsi="微软雅黑" w:eastAsia="微软雅黑"/>
          <w:b w:val="0"/>
          <w:sz w:val="22"/>
        </w:rPr>
        <w:t>：表格中仅对发生变化的单元格高亮，未变化单元格保持默认白色。</w:t>
      </w:r>
    </w:p>
    <w:p w14:paraId="6D541FD8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Base 栏</w:t>
      </w:r>
      <w:r>
        <w:rPr>
          <w:rFonts w:ascii="微软雅黑" w:hAnsi="微软雅黑" w:eastAsia="微软雅黑"/>
          <w:b w:val="0"/>
          <w:sz w:val="22"/>
        </w:rPr>
        <w:t>：仅作为参照，不做任何高亮。</w:t>
      </w:r>
    </w:p>
    <w:p w14:paraId="5F3D88A9"/>
    <w:p w14:paraId="6C43E482">
      <w:pPr>
        <w:pStyle w:val="5"/>
      </w:pPr>
      <w:r>
        <w:rPr>
          <w:rFonts w:ascii="微软雅黑" w:hAnsi="微软雅黑" w:eastAsia="微软雅黑"/>
          <w:b/>
          <w:sz w:val="24"/>
        </w:rPr>
        <w:t>5.5 交互式合并</w:t>
      </w:r>
    </w:p>
    <w:p w14:paraId="17152FB8"/>
    <w:p w14:paraId="55900E7F">
      <w:pPr>
        <w:pStyle w:val="6"/>
      </w:pPr>
      <w:r>
        <w:rPr>
          <w:rFonts w:ascii="微软雅黑" w:hAnsi="微软雅黑" w:eastAsia="微软雅黑"/>
          <w:b/>
          <w:sz w:val="24"/>
        </w:rPr>
        <w:t>5.5.1 冲突节点裁决（交互一）</w:t>
      </w:r>
    </w:p>
    <w:p w14:paraId="19A9979A"/>
    <w:p w14:paraId="531BC62F">
      <w:r>
        <w:rPr>
          <w:rFonts w:ascii="微软雅黑" w:hAnsi="微软雅黑" w:eastAsia="微软雅黑"/>
          <w:b w:val="0"/>
          <w:sz w:val="22"/>
        </w:rPr>
        <w:t xml:space="preserve">对 </w:t>
      </w:r>
      <w:r>
        <w:rPr>
          <w:rFonts w:ascii="Consolas" w:hAnsi="Consolas" w:eastAsia="Consolas"/>
          <w:b w:val="0"/>
          <w:color w:val="D73A49"/>
          <w:sz w:val="22"/>
        </w:rPr>
        <w:t>mergeType = conflict</w:t>
      </w:r>
      <w:r>
        <w:rPr>
          <w:rFonts w:ascii="微软雅黑" w:hAnsi="微软雅黑" w:eastAsia="微软雅黑"/>
          <w:b w:val="0"/>
          <w:sz w:val="22"/>
        </w:rPr>
        <w:t xml:space="preserve"> 的节点，详情区底部显示冲突裁决控件：</w:t>
      </w:r>
    </w:p>
    <w:p w14:paraId="57AA45C8"/>
    <w:p w14:paraId="37933392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采纳 Main</w:t>
      </w:r>
      <w:r>
        <w:rPr>
          <w:rFonts w:ascii="微软雅黑" w:hAnsi="微软雅黑" w:eastAsia="微软雅黑"/>
          <w:b w:val="0"/>
          <w:sz w:val="22"/>
        </w:rPr>
        <w:t>：选中后右侧值生效。</w:t>
      </w:r>
    </w:p>
    <w:p w14:paraId="0D250379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采纳 Hotfix</w:t>
      </w:r>
      <w:r>
        <w:rPr>
          <w:rFonts w:ascii="微软雅黑" w:hAnsi="微软雅黑" w:eastAsia="微软雅黑"/>
          <w:b w:val="0"/>
          <w:sz w:val="22"/>
        </w:rPr>
        <w:t>：选中后左侧值生效。</w:t>
      </w:r>
    </w:p>
    <w:p w14:paraId="4A45B316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自定义编辑</w:t>
      </w:r>
      <w:r>
        <w:rPr>
          <w:rFonts w:ascii="微软雅黑" w:hAnsi="微软雅黑" w:eastAsia="微软雅黑"/>
          <w:b w:val="0"/>
          <w:sz w:val="22"/>
        </w:rPr>
        <w:t>：弹出小型编辑器（字符串直接输入，对象/数组用 JSON 编辑器），允许手动修改值。</w:t>
      </w:r>
    </w:p>
    <w:p w14:paraId="7B102ACA"/>
    <w:p w14:paraId="02BF313C">
      <w:r>
        <w:rPr>
          <w:rFonts w:ascii="微软雅黑" w:hAnsi="微软雅黑" w:eastAsia="微软雅黑"/>
          <w:b/>
          <w:sz w:val="22"/>
        </w:rPr>
        <w:t>约束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2F042231">
      <w:r>
        <w:rPr>
          <w:rFonts w:ascii="微软雅黑" w:hAnsi="微软雅黑" w:eastAsia="微软雅黑"/>
          <w:b w:val="0"/>
          <w:sz w:val="22"/>
        </w:rPr>
        <w:t>• 未裁决的冲突项 &gt; 0 时，【确认合并】按钮置灰，并提示"请先解决 N 处冲突"。</w:t>
      </w:r>
    </w:p>
    <w:p w14:paraId="67D9BF58"/>
    <w:p w14:paraId="19654432">
      <w:pPr>
        <w:pStyle w:val="6"/>
      </w:pPr>
      <w:r>
        <w:rPr>
          <w:rFonts w:ascii="微软雅黑" w:hAnsi="微软雅黑" w:eastAsia="微软雅黑"/>
          <w:b/>
          <w:sz w:val="24"/>
        </w:rPr>
        <w:t>5.5.2 Auto 节点覆写（交互一）</w:t>
      </w:r>
    </w:p>
    <w:p w14:paraId="525F3407"/>
    <w:p w14:paraId="58DDDB1A">
      <w:r>
        <w:rPr>
          <w:rFonts w:ascii="微软雅黑" w:hAnsi="微软雅黑" w:eastAsia="微软雅黑"/>
          <w:b w:val="0"/>
          <w:sz w:val="22"/>
        </w:rPr>
        <w:t xml:space="preserve">对 </w:t>
      </w:r>
      <w:r>
        <w:rPr>
          <w:rFonts w:ascii="Consolas" w:hAnsi="Consolas" w:eastAsia="Consolas"/>
          <w:b w:val="0"/>
          <w:color w:val="D73A49"/>
          <w:sz w:val="22"/>
        </w:rPr>
        <w:t>mergeType = auto</w:t>
      </w:r>
      <w:r>
        <w:rPr>
          <w:rFonts w:ascii="微软雅黑" w:hAnsi="微软雅黑" w:eastAsia="微软雅黑"/>
          <w:b w:val="0"/>
          <w:sz w:val="22"/>
        </w:rPr>
        <w:t xml:space="preserve"> 的节点，系统给出默认建议，但保留用户覆写权限：</w:t>
      </w:r>
    </w:p>
    <w:p w14:paraId="3F71D2E5"/>
    <w:p w14:paraId="4F5187AC">
      <w:r>
        <w:rPr>
          <w:rFonts w:ascii="微软雅黑" w:hAnsi="微软雅黑" w:eastAsia="微软雅黑"/>
          <w:b w:val="0"/>
          <w:sz w:val="22"/>
        </w:rPr>
        <w:t xml:space="preserve">• 提示文案："系统建议采纳 </w:t>
      </w:r>
      <w:r>
        <w:rPr>
          <w:rFonts w:ascii="微软雅黑" w:hAnsi="微软雅黑" w:eastAsia="微软雅黑"/>
          <w:b/>
          <w:sz w:val="22"/>
        </w:rPr>
        <w:t>Hotfix</w:t>
      </w:r>
      <w:r>
        <w:rPr>
          <w:rFonts w:ascii="微软雅黑" w:hAnsi="微软雅黑" w:eastAsia="微软雅黑"/>
          <w:b w:val="0"/>
          <w:sz w:val="22"/>
        </w:rPr>
        <w:t xml:space="preserve"> 的值，您也可以手动切换："</w:t>
      </w:r>
    </w:p>
    <w:p w14:paraId="55F64DD3">
      <w:r>
        <w:rPr>
          <w:rFonts w:ascii="微软雅黑" w:hAnsi="微软雅黑" w:eastAsia="微软雅黑"/>
          <w:b w:val="0"/>
          <w:sz w:val="22"/>
        </w:rPr>
        <w:t>• 提供两个选项按钮：</w:t>
      </w:r>
    </w:p>
    <w:p w14:paraId="7AC5AE28">
      <w:r>
        <w:rPr>
          <w:rFonts w:ascii="微软雅黑" w:hAnsi="微软雅黑" w:eastAsia="微软雅黑"/>
          <w:b w:val="0"/>
          <w:sz w:val="22"/>
        </w:rPr>
        <w:t xml:space="preserve">  - </w:t>
      </w:r>
      <w:r>
        <w:rPr>
          <w:rFonts w:ascii="Consolas" w:hAnsi="Consolas" w:eastAsia="Consolas"/>
          <w:b w:val="0"/>
          <w:color w:val="D73A49"/>
          <w:sz w:val="22"/>
        </w:rPr>
        <w:t>采纳 Main (true)</w:t>
      </w:r>
    </w:p>
    <w:p w14:paraId="53954809">
      <w:r>
        <w:rPr>
          <w:rFonts w:ascii="微软雅黑" w:hAnsi="微软雅黑" w:eastAsia="微软雅黑"/>
          <w:b w:val="0"/>
          <w:sz w:val="22"/>
        </w:rPr>
        <w:t xml:space="preserve">  - </w:t>
      </w:r>
      <w:r>
        <w:rPr>
          <w:rFonts w:ascii="Consolas" w:hAnsi="Consolas" w:eastAsia="Consolas"/>
          <w:b w:val="0"/>
          <w:color w:val="D73A49"/>
          <w:sz w:val="22"/>
        </w:rPr>
        <w:t>采纳 Hotfix (false)</w:t>
      </w:r>
    </w:p>
    <w:p w14:paraId="66C97BDF">
      <w:r>
        <w:rPr>
          <w:rFonts w:ascii="微软雅黑" w:hAnsi="微软雅黑" w:eastAsia="微软雅黑"/>
          <w:b w:val="0"/>
          <w:sz w:val="22"/>
        </w:rPr>
        <w:t>• 默认选中系统建议的一方。</w:t>
      </w:r>
    </w:p>
    <w:p w14:paraId="5A8C251A">
      <w:r>
        <w:rPr>
          <w:rFonts w:ascii="微软雅黑" w:hAnsi="微软雅黑" w:eastAsia="微软雅黑"/>
          <w:b w:val="0"/>
          <w:sz w:val="22"/>
        </w:rPr>
        <w:t>• 下方实时显示"当前合并结果"预览。</w:t>
      </w:r>
    </w:p>
    <w:p w14:paraId="09D47B7D"/>
    <w:p w14:paraId="27FE309A">
      <w:pPr>
        <w:pStyle w:val="6"/>
      </w:pPr>
      <w:r>
        <w:rPr>
          <w:rFonts w:ascii="微软雅黑" w:hAnsi="微软雅黑" w:eastAsia="微软雅黑"/>
          <w:b/>
          <w:sz w:val="24"/>
        </w:rPr>
        <w:t>5.5.3 字段级裁决（交互二）</w:t>
      </w:r>
    </w:p>
    <w:p w14:paraId="03D90E39"/>
    <w:p w14:paraId="44D41923">
      <w:r>
        <w:rPr>
          <w:rFonts w:ascii="微软雅黑" w:hAnsi="微软雅黑" w:eastAsia="微软雅黑"/>
          <w:b w:val="0"/>
          <w:sz w:val="22"/>
        </w:rPr>
        <w:t>用户在三栏表格中点击带有"选"按钮的行（或点击高亮单元格），底部展开裁决区：</w:t>
      </w:r>
    </w:p>
    <w:p w14:paraId="354DD7FC"/>
    <w:p w14:paraId="538906B8">
      <w:r>
        <w:rPr>
          <w:rFonts w:ascii="微软雅黑" w:hAnsi="微软雅黑" w:eastAsia="微软雅黑"/>
          <w:b w:val="0"/>
          <w:sz w:val="22"/>
        </w:rPr>
        <w:t xml:space="preserve">• 显示当前字段/参数在 </w:t>
      </w:r>
      <w:r>
        <w:rPr>
          <w:rFonts w:ascii="微软雅黑" w:hAnsi="微软雅黑" w:eastAsia="微软雅黑"/>
          <w:b/>
          <w:sz w:val="22"/>
        </w:rPr>
        <w:t>Hotfix / Base / Main</w:t>
      </w:r>
      <w:r>
        <w:rPr>
          <w:rFonts w:ascii="微软雅黑" w:hAnsi="微软雅黑" w:eastAsia="微软雅黑"/>
          <w:b w:val="0"/>
          <w:sz w:val="22"/>
        </w:rPr>
        <w:t xml:space="preserve"> 三方的值。</w:t>
      </w:r>
    </w:p>
    <w:p w14:paraId="200258D1">
      <w:r>
        <w:rPr>
          <w:rFonts w:ascii="微软雅黑" w:hAnsi="微软雅黑" w:eastAsia="微软雅黑"/>
          <w:b w:val="0"/>
          <w:sz w:val="22"/>
        </w:rPr>
        <w:t>• 提供两个操作按钮：</w:t>
      </w:r>
    </w:p>
    <w:p w14:paraId="27E9AB1E">
      <w:r>
        <w:rPr>
          <w:rFonts w:ascii="微软雅黑" w:hAnsi="微软雅黑" w:eastAsia="微软雅黑"/>
          <w:b w:val="0"/>
          <w:sz w:val="22"/>
        </w:rPr>
        <w:t xml:space="preserve">  - </w:t>
      </w:r>
      <w:r>
        <w:rPr>
          <w:rFonts w:ascii="微软雅黑" w:hAnsi="微软雅黑" w:eastAsia="微软雅黑"/>
          <w:b/>
          <w:sz w:val="22"/>
        </w:rPr>
        <w:t>采纳 Hotfix</w:t>
      </w:r>
      <w:r>
        <w:rPr>
          <w:rFonts w:ascii="微软雅黑" w:hAnsi="微软雅黑" w:eastAsia="微软雅黑"/>
          <w:b w:val="0"/>
          <w:sz w:val="22"/>
        </w:rPr>
        <w:t>（左栏值生效）</w:t>
      </w:r>
    </w:p>
    <w:p w14:paraId="0802D196">
      <w:r>
        <w:rPr>
          <w:rFonts w:ascii="微软雅黑" w:hAnsi="微软雅黑" w:eastAsia="微软雅黑"/>
          <w:b w:val="0"/>
          <w:sz w:val="22"/>
        </w:rPr>
        <w:t xml:space="preserve">  - </w:t>
      </w:r>
      <w:r>
        <w:rPr>
          <w:rFonts w:ascii="微软雅黑" w:hAnsi="微软雅黑" w:eastAsia="微软雅黑"/>
          <w:b/>
          <w:sz w:val="22"/>
        </w:rPr>
        <w:t>采纳 Main</w:t>
      </w:r>
      <w:r>
        <w:rPr>
          <w:rFonts w:ascii="微软雅黑" w:hAnsi="微软雅黑" w:eastAsia="微软雅黑"/>
          <w:b w:val="0"/>
          <w:sz w:val="22"/>
        </w:rPr>
        <w:t>（右栏值生效）</w:t>
      </w:r>
    </w:p>
    <w:p w14:paraId="71CF1B10">
      <w:r>
        <w:rPr>
          <w:rFonts w:ascii="微软雅黑" w:hAnsi="微软雅黑" w:eastAsia="微软雅黑"/>
          <w:b w:val="0"/>
          <w:sz w:val="22"/>
        </w:rPr>
        <w:t>• 若当前项为冲突，未选择前底部显示红色提示"该字段存在冲突，请先选择采纳 Hotfix 或 Main"。</w:t>
      </w:r>
    </w:p>
    <w:p w14:paraId="29198C91">
      <w:r>
        <w:rPr>
          <w:rFonts w:ascii="微软雅黑" w:hAnsi="微软雅黑" w:eastAsia="微软雅黑"/>
          <w:b w:val="0"/>
          <w:sz w:val="22"/>
        </w:rPr>
        <w:t>• 若当前项为 auto 变更，用户仍可点击切换，切换后即时生效。</w:t>
      </w:r>
    </w:p>
    <w:p w14:paraId="41B73139"/>
    <w:p w14:paraId="611C90C7">
      <w:r>
        <w:rPr>
          <w:rFonts w:ascii="微软雅黑" w:hAnsi="微软雅黑" w:eastAsia="微软雅黑"/>
          <w:b/>
          <w:sz w:val="22"/>
        </w:rPr>
        <w:t>批量裁决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292D9EE8">
      <w:r>
        <w:rPr>
          <w:rFonts w:ascii="微软雅黑" w:hAnsi="微软雅黑" w:eastAsia="微软雅黑"/>
          <w:b w:val="0"/>
          <w:sz w:val="22"/>
        </w:rPr>
        <w:t>• 顶部保留"全部采纳 Main"和"全部采纳 Hotfix"按钮，一次性处理当前所有未裁决项。</w:t>
      </w:r>
    </w:p>
    <w:p w14:paraId="7F6131DD"/>
    <w:p w14:paraId="7F30F780">
      <w:pPr>
        <w:pStyle w:val="5"/>
      </w:pPr>
      <w:r>
        <w:rPr>
          <w:rFonts w:ascii="微软雅黑" w:hAnsi="微软雅黑" w:eastAsia="微软雅黑"/>
          <w:b/>
          <w:sz w:val="24"/>
        </w:rPr>
        <w:t>5.6 合并提交</w:t>
      </w:r>
    </w:p>
    <w:p w14:paraId="2BF1545E"/>
    <w:p w14:paraId="2D07D82D">
      <w:r>
        <w:rPr>
          <w:rFonts w:ascii="微软雅黑" w:hAnsi="微软雅黑" w:eastAsia="微软雅黑"/>
          <w:b/>
          <w:sz w:val="22"/>
        </w:rPr>
        <w:t>确认合并按钮状态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0FDEA7E7">
      <w:r>
        <w:rPr>
          <w:rFonts w:ascii="微软雅黑" w:hAnsi="微软雅黑" w:eastAsia="微软雅黑"/>
          <w:b w:val="0"/>
          <w:sz w:val="22"/>
        </w:rPr>
        <w:t>• 未解决冲突数 &gt; 0：置灰。</w:t>
      </w:r>
    </w:p>
    <w:p w14:paraId="49949438">
      <w:r>
        <w:rPr>
          <w:rFonts w:ascii="微软雅黑" w:hAnsi="微软雅黑" w:eastAsia="微软雅黑"/>
          <w:b w:val="0"/>
          <w:sz w:val="22"/>
        </w:rPr>
        <w:t>• 所有冲突已裁决：可用。</w:t>
      </w:r>
    </w:p>
    <w:p w14:paraId="67AD8A37"/>
    <w:p w14:paraId="30B8779A">
      <w:r>
        <w:rPr>
          <w:rFonts w:ascii="微软雅黑" w:hAnsi="微软雅黑" w:eastAsia="微软雅黑"/>
          <w:b/>
          <w:sz w:val="22"/>
        </w:rPr>
        <w:t>提交后执行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3534064A">
      <w:r>
        <w:rPr>
          <w:rFonts w:ascii="微软雅黑" w:hAnsi="微软雅黑" w:eastAsia="微软雅黑"/>
          <w:b w:val="0"/>
          <w:sz w:val="22"/>
        </w:rPr>
        <w:t>1. 根据用户裁决结果生成最终合并后的 JSON。</w:t>
      </w:r>
    </w:p>
    <w:p w14:paraId="79D27209">
      <w:r>
        <w:rPr>
          <w:rFonts w:ascii="微软雅黑" w:hAnsi="微软雅黑" w:eastAsia="微软雅黑"/>
          <w:b w:val="0"/>
          <w:sz w:val="22"/>
        </w:rPr>
        <w:t>2. 向 main 分支提交合并后的业务域模型。</w:t>
      </w:r>
    </w:p>
    <w:p w14:paraId="188E947B">
      <w:r>
        <w:rPr>
          <w:rFonts w:ascii="微软雅黑" w:hAnsi="微软雅黑" w:eastAsia="微软雅黑"/>
          <w:b w:val="0"/>
          <w:sz w:val="22"/>
        </w:rPr>
        <w:t xml:space="preserve">3. 更新 bugfix 状态为 </w:t>
      </w:r>
      <w:r>
        <w:rPr>
          <w:rFonts w:ascii="微软雅黑" w:hAnsi="微软雅黑" w:eastAsia="微软雅黑"/>
          <w:b/>
          <w:sz w:val="22"/>
        </w:rPr>
        <w:t>"已合并"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40F6530D">
      <w:r>
        <w:rPr>
          <w:rFonts w:ascii="微软雅黑" w:hAnsi="微软雅黑" w:eastAsia="微软雅黑"/>
          <w:b w:val="0"/>
          <w:sz w:val="22"/>
        </w:rPr>
        <w:t>4. 生成合并记录（包含冲突数量、裁决详情、操作人、时间）。</w:t>
      </w:r>
    </w:p>
    <w:p w14:paraId="1713E170"/>
    <w:p w14:paraId="096D648A">
      <w:r>
        <w:rPr>
          <w:rFonts w:ascii="微软雅黑" w:hAnsi="微软雅黑" w:eastAsia="微软雅黑"/>
          <w:b/>
          <w:sz w:val="22"/>
        </w:rPr>
        <w:t>异常处理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69BD301C">
      <w:r>
        <w:rPr>
          <w:rFonts w:ascii="微软雅黑" w:hAnsi="微软雅黑" w:eastAsia="微软雅黑"/>
          <w:b w:val="0"/>
          <w:sz w:val="22"/>
        </w:rPr>
        <w:t>• 若提交时 main 分支已被他人更新（版本号变化），提示"目标分支已更新，请重新打开合并窗口"。</w:t>
      </w:r>
    </w:p>
    <w:p w14:paraId="7D89CDA1"/>
    <w:p w14:paraId="4D4DD2FB">
      <w:r>
        <w:rPr>
          <w:rFonts w:ascii="微软雅黑" w:hAnsi="微软雅黑" w:eastAsia="微软雅黑"/>
          <w:b w:val="0"/>
          <w:sz w:val="22"/>
        </w:rPr>
        <w:t>---</w:t>
      </w:r>
    </w:p>
    <w:p w14:paraId="185D4A81"/>
    <w:p w14:paraId="5A796501">
      <w:pPr>
        <w:pStyle w:val="4"/>
      </w:pPr>
      <w:r>
        <w:rPr>
          <w:rFonts w:ascii="微软雅黑" w:hAnsi="微软雅黑" w:eastAsia="微软雅黑"/>
          <w:b/>
          <w:sz w:val="28"/>
        </w:rPr>
        <w:t>6. 版本发布管理页布局（V2.2 更新）</w:t>
      </w:r>
    </w:p>
    <w:p w14:paraId="626D92BB"/>
    <w:p w14:paraId="6E187837">
      <w:pPr>
        <w:pStyle w:val="5"/>
      </w:pPr>
      <w:r>
        <w:rPr>
          <w:rFonts w:ascii="微软雅黑" w:hAnsi="微软雅黑" w:eastAsia="微软雅黑"/>
          <w:b/>
          <w:sz w:val="24"/>
        </w:rPr>
        <w:t>6.1 信息架构调整</w:t>
      </w:r>
    </w:p>
    <w:p w14:paraId="5E3E0A1D"/>
    <w:p w14:paraId="75712947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移除左侧版本列表</w:t>
      </w:r>
      <w:r>
        <w:rPr>
          <w:rFonts w:ascii="微软雅黑" w:hAnsi="微软雅黑" w:eastAsia="微软雅黑"/>
          <w:b w:val="0"/>
          <w:sz w:val="22"/>
        </w:rPr>
        <w:t>：原版本发布管理页左侧的"版本列表" sidebar 已移除，释放更多横向空间给内容区。</w:t>
      </w:r>
    </w:p>
    <w:p w14:paraId="0781A67A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版本切换下沉至概览</w:t>
      </w:r>
      <w:r>
        <w:rPr>
          <w:rFonts w:ascii="微软雅黑" w:hAnsi="微软雅黑" w:eastAsia="微软雅黑"/>
          <w:b w:val="0"/>
          <w:sz w:val="22"/>
        </w:rPr>
        <w:t xml:space="preserve">：版本切换器仅出现在"概览"子页签顶部，以 </w:t>
      </w:r>
      <w:r>
        <w:rPr>
          <w:rFonts w:ascii="Consolas" w:hAnsi="Consolas" w:eastAsia="Consolas"/>
          <w:b w:val="0"/>
          <w:color w:val="D73A49"/>
          <w:sz w:val="22"/>
        </w:rPr>
        <w:t>el-select</w:t>
      </w:r>
      <w:r>
        <w:rPr>
          <w:rFonts w:ascii="微软雅黑" w:hAnsi="微软雅黑" w:eastAsia="微软雅黑"/>
          <w:b w:val="0"/>
          <w:sz w:val="22"/>
        </w:rPr>
        <w:t xml:space="preserve"> 下拉框形式呈现，选项中显示版本号 + </w:t>
      </w:r>
      <w:r>
        <w:rPr>
          <w:rFonts w:ascii="Consolas" w:hAnsi="Consolas" w:eastAsia="Consolas"/>
          <w:b w:val="0"/>
          <w:color w:val="D73A49"/>
          <w:sz w:val="22"/>
        </w:rPr>
        <w:t>最新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D73A49"/>
          <w:sz w:val="22"/>
        </w:rPr>
        <w:t>历史</w:t>
      </w:r>
      <w:r>
        <w:rPr>
          <w:rFonts w:ascii="微软雅黑" w:hAnsi="微软雅黑" w:eastAsia="微软雅黑"/>
          <w:b w:val="0"/>
          <w:sz w:val="22"/>
        </w:rPr>
        <w:t xml:space="preserve"> 标签。</w:t>
      </w:r>
    </w:p>
    <w:p w14:paraId="2A52DFE1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全局 vs 隔离视图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6E5C2430">
      <w:r>
        <w:rPr>
          <w:rFonts w:ascii="微软雅黑" w:hAnsi="微软雅黑" w:eastAsia="微软雅黑"/>
          <w:b w:val="0"/>
          <w:sz w:val="22"/>
        </w:rPr>
        <w:t xml:space="preserve">  - </w:t>
      </w:r>
      <w:r>
        <w:rPr>
          <w:rFonts w:ascii="微软雅黑" w:hAnsi="微软雅黑" w:eastAsia="微软雅黑"/>
          <w:b/>
          <w:sz w:val="22"/>
        </w:rPr>
        <w:t>概览</w:t>
      </w:r>
      <w:r>
        <w:rPr>
          <w:rFonts w:ascii="微软雅黑" w:hAnsi="微软雅黑" w:eastAsia="微软雅黑"/>
          <w:b w:val="0"/>
          <w:sz w:val="22"/>
        </w:rPr>
        <w:t>：按选中版本隔离显示（变更记录、外部依赖、对外能力、基础数据）。</w:t>
      </w:r>
    </w:p>
    <w:p w14:paraId="47B66E08">
      <w:r>
        <w:rPr>
          <w:rFonts w:ascii="微软雅黑" w:hAnsi="微软雅黑" w:eastAsia="微软雅黑"/>
          <w:b w:val="0"/>
          <w:sz w:val="22"/>
        </w:rPr>
        <w:t xml:space="preserve">  - </w:t>
      </w:r>
      <w:r>
        <w:rPr>
          <w:rFonts w:ascii="微软雅黑" w:hAnsi="微软雅黑" w:eastAsia="微软雅黑"/>
          <w:b/>
          <w:sz w:val="22"/>
        </w:rPr>
        <w:t>发布记录</w:t>
      </w:r>
      <w:r>
        <w:rPr>
          <w:rFonts w:ascii="微软雅黑" w:hAnsi="微软雅黑" w:eastAsia="微软雅黑"/>
          <w:b w:val="0"/>
          <w:sz w:val="22"/>
        </w:rPr>
        <w:t>：全局视图，展示该业务域在所有版本下的发布记录。</w:t>
      </w:r>
    </w:p>
    <w:p w14:paraId="032AB8DC">
      <w:r>
        <w:rPr>
          <w:rFonts w:ascii="微软雅黑" w:hAnsi="微软雅黑" w:eastAsia="微软雅黑"/>
          <w:b w:val="0"/>
          <w:sz w:val="22"/>
        </w:rPr>
        <w:t xml:space="preserve">  - </w:t>
      </w:r>
      <w:r>
        <w:rPr>
          <w:rFonts w:ascii="微软雅黑" w:hAnsi="微软雅黑" w:eastAsia="微软雅黑"/>
          <w:b/>
          <w:sz w:val="22"/>
        </w:rPr>
        <w:t>BUG 修复</w:t>
      </w:r>
      <w:r>
        <w:rPr>
          <w:rFonts w:ascii="微软雅黑" w:hAnsi="微软雅黑" w:eastAsia="微软雅黑"/>
          <w:b w:val="0"/>
          <w:sz w:val="22"/>
        </w:rPr>
        <w:t>：全局视图，展示该业务域在所有版本下的 BUG 修复历史。</w:t>
      </w:r>
    </w:p>
    <w:p w14:paraId="66ACB8C3"/>
    <w:p w14:paraId="11D0E819">
      <w:pPr>
        <w:pStyle w:val="5"/>
      </w:pPr>
      <w:r>
        <w:rPr>
          <w:rFonts w:ascii="微软雅黑" w:hAnsi="微软雅黑" w:eastAsia="微软雅黑"/>
          <w:b/>
          <w:sz w:val="24"/>
        </w:rPr>
        <w:t>6.2 操作按钮位置</w:t>
      </w:r>
    </w:p>
    <w:p w14:paraId="1092FB90"/>
    <w:p w14:paraId="5C75EC7D">
      <w:r>
        <w:rPr>
          <w:rFonts w:ascii="微软雅黑" w:hAnsi="微软雅黑" w:eastAsia="微软雅黑"/>
          <w:b w:val="0"/>
          <w:sz w:val="22"/>
        </w:rPr>
        <w:t>所有主操作按钮统一置于各 Tab 内容区域的</w:t>
      </w:r>
      <w:r>
        <w:rPr>
          <w:rFonts w:ascii="微软雅黑" w:hAnsi="微软雅黑" w:eastAsia="微软雅黑"/>
          <w:b/>
          <w:sz w:val="22"/>
        </w:rPr>
        <w:t>右下角</w:t>
      </w:r>
      <w:r>
        <w:rPr>
          <w:rFonts w:ascii="微软雅黑" w:hAnsi="微软雅黑" w:eastAsia="微软雅黑"/>
          <w:b w:val="0"/>
          <w:sz w:val="22"/>
        </w:rPr>
        <w:t>，与业务域设计页底部操作栏保持一致：</w:t>
      </w:r>
    </w:p>
    <w:p w14:paraId="2A7D0B9C">
      <w:r>
        <w:rPr>
          <w:rFonts w:ascii="微软雅黑" w:hAnsi="微软雅黑" w:eastAsia="微软雅黑"/>
          <w:b w:val="0"/>
          <w:sz w:val="22"/>
        </w:rPr>
        <w:t>• 概览 → 外部依赖：右下角"添加依赖"</w:t>
      </w:r>
    </w:p>
    <w:p w14:paraId="3C71F37E">
      <w:r>
        <w:rPr>
          <w:rFonts w:ascii="微软雅黑" w:hAnsi="微软雅黑" w:eastAsia="微软雅黑"/>
          <w:b w:val="0"/>
          <w:sz w:val="22"/>
        </w:rPr>
        <w:t>• 发布记录：右下角"提交测试"</w:t>
      </w:r>
    </w:p>
    <w:p w14:paraId="127B8951">
      <w:r>
        <w:rPr>
          <w:rFonts w:ascii="微软雅黑" w:hAnsi="微软雅黑" w:eastAsia="微软雅黑"/>
          <w:b w:val="0"/>
          <w:sz w:val="22"/>
        </w:rPr>
        <w:t>• BUG 修复：右下角"新建 BUG"</w:t>
      </w:r>
    </w:p>
    <w:p w14:paraId="3969ED1B"/>
    <w:p w14:paraId="22EC672F">
      <w:pPr>
        <w:pStyle w:val="5"/>
      </w:pPr>
      <w:r>
        <w:rPr>
          <w:rFonts w:ascii="微软雅黑" w:hAnsi="微软雅黑" w:eastAsia="微软雅黑"/>
          <w:b/>
          <w:sz w:val="24"/>
        </w:rPr>
        <w:t>6.3 操作列统一弹窗</w:t>
      </w:r>
    </w:p>
    <w:p w14:paraId="36B188E0"/>
    <w:p w14:paraId="1B4070DA">
      <w:r>
        <w:rPr>
          <w:rFonts w:ascii="微软雅黑" w:hAnsi="微软雅黑" w:eastAsia="微软雅黑"/>
          <w:b w:val="0"/>
          <w:sz w:val="22"/>
        </w:rPr>
        <w:t xml:space="preserve">版本发布管理页下所有表格的"查看详情" / "查看" 操作，统一通过通用详情弹窗展示，弹窗宽度 </w:t>
      </w:r>
      <w:r>
        <w:rPr>
          <w:rFonts w:ascii="Consolas" w:hAnsi="Consolas" w:eastAsia="Consolas"/>
          <w:b w:val="0"/>
          <w:color w:val="D73A49"/>
          <w:sz w:val="22"/>
        </w:rPr>
        <w:t>520px</w:t>
      </w:r>
      <w:r>
        <w:rPr>
          <w:rFonts w:ascii="微软雅黑" w:hAnsi="微软雅黑" w:eastAsia="微软雅黑"/>
          <w:b w:val="0"/>
          <w:sz w:val="22"/>
        </w:rPr>
        <w:t>，以"标签 + 值"两栏形式展示完整记录信息，避免页面跳转。</w:t>
      </w:r>
    </w:p>
    <w:p w14:paraId="079808ED"/>
    <w:p w14:paraId="05EE49C5">
      <w:r>
        <w:rPr>
          <w:rFonts w:ascii="微软雅黑" w:hAnsi="微软雅黑" w:eastAsia="微软雅黑"/>
          <w:b w:val="0"/>
          <w:sz w:val="22"/>
        </w:rPr>
        <w:t>---</w:t>
      </w:r>
    </w:p>
    <w:p w14:paraId="5202FB21"/>
    <w:p w14:paraId="433210D1">
      <w:pPr>
        <w:pStyle w:val="4"/>
      </w:pPr>
      <w:r>
        <w:rPr>
          <w:rFonts w:ascii="微软雅黑" w:hAnsi="微软雅黑" w:eastAsia="微软雅黑"/>
          <w:b/>
          <w:sz w:val="28"/>
        </w:rPr>
        <w:t>7. 业务域设计页布局（V2.2 更新）</w:t>
      </w:r>
    </w:p>
    <w:p w14:paraId="67BD4A46"/>
    <w:p w14:paraId="4A55A238">
      <w:pPr>
        <w:pStyle w:val="5"/>
      </w:pPr>
      <w:r>
        <w:rPr>
          <w:rFonts w:ascii="微软雅黑" w:hAnsi="微软雅黑" w:eastAsia="微软雅黑"/>
          <w:b/>
          <w:sz w:val="24"/>
        </w:rPr>
        <w:t>7.1 层级结构（从上至下）</w:t>
      </w:r>
    </w:p>
    <w:p w14:paraId="3DDCD1E7"/>
    <w:p w14:paraId="24BDB98B"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业务域信息栏</w:t>
      </w:r>
      <w:r>
        <w:rPr>
          <w:rFonts w:ascii="微软雅黑" w:hAnsi="微软雅黑" w:eastAsia="微软雅黑"/>
          <w:b w:val="0"/>
          <w:sz w:val="22"/>
        </w:rPr>
        <w:t xml:space="preserve">：展示域名称+当前版本（如 </w:t>
      </w:r>
      <w:r>
        <w:rPr>
          <w:rFonts w:ascii="Consolas" w:hAnsi="Consolas" w:eastAsia="Consolas"/>
          <w:b w:val="0"/>
          <w:color w:val="D73A49"/>
          <w:sz w:val="22"/>
        </w:rPr>
        <w:t>医嘱域 main-V1.3.7</w:t>
      </w:r>
      <w:r>
        <w:rPr>
          <w:rFonts w:ascii="微软雅黑" w:hAnsi="微软雅黑" w:eastAsia="微软雅黑"/>
          <w:b w:val="0"/>
          <w:sz w:val="22"/>
        </w:rPr>
        <w:t>）、创建时间、分支切换器（main/bugfix）、"管理版本"快捷链接。</w:t>
      </w:r>
    </w:p>
    <w:p w14:paraId="44626003"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业务模型切换页签</w:t>
      </w:r>
      <w:r>
        <w:rPr>
          <w:rFonts w:ascii="微软雅黑" w:hAnsi="微软雅黑" w:eastAsia="微软雅黑"/>
          <w:b w:val="0"/>
          <w:sz w:val="22"/>
        </w:rPr>
        <w:t>：置于建模子页签之上，作为上级导航。支持多模型（如医嘱信息、草药处方、皮试记录、检查申请、检验申请）的切换与关闭。</w:t>
      </w:r>
    </w:p>
    <w:p w14:paraId="6C923BDE"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建模子页签</w:t>
      </w:r>
      <w:r>
        <w:rPr>
          <w:rFonts w:ascii="微软雅黑" w:hAnsi="微软雅黑" w:eastAsia="微软雅黑"/>
          <w:b w:val="0"/>
          <w:sz w:val="22"/>
        </w:rPr>
        <w:t>：实体建模 / 方法建模 / 接口建模 / 物理建模 / 事件建模。</w:t>
      </w:r>
    </w:p>
    <w:p w14:paraId="026405D5"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b/>
          <w:sz w:val="22"/>
        </w:rPr>
        <w:t>筛选栏 + 表格 + 分页 + 底部操作栏</w:t>
      </w:r>
    </w:p>
    <w:p w14:paraId="56E50D5F"/>
    <w:p w14:paraId="0DD08DE9">
      <w:pPr>
        <w:pStyle w:val="5"/>
      </w:pPr>
      <w:r>
        <w:rPr>
          <w:rFonts w:ascii="微软雅黑" w:hAnsi="微软雅黑" w:eastAsia="微软雅黑"/>
          <w:b/>
          <w:sz w:val="24"/>
        </w:rPr>
        <w:t>7.2 业务模型切换交互</w:t>
      </w:r>
    </w:p>
    <w:p w14:paraId="28DBB47C"/>
    <w:p w14:paraId="2869DD73">
      <w:r>
        <w:rPr>
          <w:rFonts w:ascii="微软雅黑" w:hAnsi="微软雅黑" w:eastAsia="微软雅黑"/>
          <w:b w:val="0"/>
          <w:sz w:val="22"/>
        </w:rPr>
        <w:t>• 点击模型页签切换当前激活模型，表格数据随之刷新。</w:t>
      </w:r>
    </w:p>
    <w:p w14:paraId="6F85E479">
      <w:r>
        <w:rPr>
          <w:rFonts w:ascii="微软雅黑" w:hAnsi="微软雅黑" w:eastAsia="微软雅黑"/>
          <w:b w:val="0"/>
          <w:sz w:val="22"/>
        </w:rPr>
        <w:t>• 模型页签右侧带关闭按钮（</w:t>
      </w:r>
      <w:r>
        <w:rPr>
          <w:rFonts w:ascii="Consolas" w:hAnsi="Consolas" w:eastAsia="Consolas"/>
          <w:b w:val="0"/>
          <w:color w:val="D73A49"/>
          <w:sz w:val="22"/>
        </w:rPr>
        <w:t>×</w:t>
      </w:r>
      <w:r>
        <w:rPr>
          <w:rFonts w:ascii="微软雅黑" w:hAnsi="微软雅黑" w:eastAsia="微软雅黑"/>
          <w:b w:val="0"/>
          <w:sz w:val="22"/>
        </w:rPr>
        <w:t>），关闭后自动激活相邻页签。</w:t>
      </w:r>
    </w:p>
    <w:p w14:paraId="35B42B37">
      <w:r>
        <w:rPr>
          <w:rFonts w:ascii="微软雅黑" w:hAnsi="微软雅黑" w:eastAsia="微软雅黑"/>
          <w:b w:val="0"/>
          <w:sz w:val="22"/>
        </w:rPr>
        <w:t xml:space="preserve">• 右侧保留 </w:t>
      </w:r>
      <w:r>
        <w:rPr>
          <w:rFonts w:ascii="Consolas" w:hAnsi="Consolas" w:eastAsia="Consolas"/>
          <w:b w:val="0"/>
          <w:color w:val="D73A49"/>
          <w:sz w:val="22"/>
        </w:rPr>
        <w:t>+</w:t>
      </w:r>
      <w:r>
        <w:rPr>
          <w:rFonts w:ascii="微软雅黑" w:hAnsi="微软雅黑" w:eastAsia="微软雅黑"/>
          <w:b w:val="0"/>
          <w:sz w:val="22"/>
        </w:rPr>
        <w:t xml:space="preserve"> 图标占位，用于未来新增业务模型。</w:t>
      </w:r>
    </w:p>
    <w:p w14:paraId="7245BB11">
      <w:r>
        <w:rPr>
          <w:rFonts w:ascii="微软雅黑" w:hAnsi="微软雅黑" w:eastAsia="微软雅黑"/>
          <w:b w:val="0"/>
          <w:sz w:val="22"/>
        </w:rPr>
        <w:t>• 样式上采用淡蓝背景 + 深蓝下划线，视觉上明显重于下方纯下划线的建模子页签，体现层级关系。</w:t>
      </w:r>
    </w:p>
    <w:p w14:paraId="3048A587"/>
    <w:p w14:paraId="05CECD9E">
      <w:r>
        <w:rPr>
          <w:rFonts w:ascii="微软雅黑" w:hAnsi="微软雅黑" w:eastAsia="微软雅黑"/>
          <w:b w:val="0"/>
          <w:sz w:val="22"/>
        </w:rPr>
        <w:t>---</w:t>
      </w:r>
    </w:p>
    <w:p w14:paraId="70EFD1A9"/>
    <w:p w14:paraId="7E2155B2">
      <w:pPr>
        <w:pStyle w:val="4"/>
      </w:pPr>
      <w:r>
        <w:rPr>
          <w:rFonts w:ascii="微软雅黑" w:hAnsi="微软雅黑" w:eastAsia="微软雅黑"/>
          <w:b/>
          <w:sz w:val="28"/>
        </w:rPr>
        <w:t>8. CI/CD 协作流程（用户故事）</w:t>
      </w:r>
    </w:p>
    <w:p w14:paraId="6050FDA5"/>
    <w:p w14:paraId="38E89EAB">
      <w:pPr>
        <w:pStyle w:val="5"/>
      </w:pPr>
      <w:r>
        <w:rPr>
          <w:rFonts w:ascii="微软雅黑" w:hAnsi="微软雅黑" w:eastAsia="微软雅黑"/>
          <w:b/>
          <w:sz w:val="24"/>
        </w:rPr>
        <w:t>8.1 角色定义</w:t>
      </w:r>
    </w:p>
    <w:p w14:paraId="1FC6CEB4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9A8A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2D19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角色</w:t>
            </w:r>
          </w:p>
        </w:tc>
        <w:tc>
          <w:tcPr>
            <w:tcW w:w="4320" w:type="dxa"/>
          </w:tcPr>
          <w:p w14:paraId="311367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职责</w:t>
            </w:r>
          </w:p>
        </w:tc>
      </w:tr>
      <w:tr w14:paraId="27C35F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9AB6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</w:t>
            </w:r>
          </w:p>
        </w:tc>
        <w:tc>
          <w:tcPr>
            <w:tcW w:w="4320" w:type="dxa"/>
          </w:tcPr>
          <w:p w14:paraId="1F405D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</w:t>
            </w:r>
          </w:p>
        </w:tc>
      </w:tr>
      <w:tr w14:paraId="2887F6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13D0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设计人员</w:t>
            </w:r>
          </w:p>
        </w:tc>
        <w:tc>
          <w:tcPr>
            <w:tcW w:w="4320" w:type="dxa"/>
          </w:tcPr>
          <w:p w14:paraId="4E504E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在业务域设计页完成实体/方法/接口/物理/事件建模，并提交模型至 main 分支。</w:t>
            </w:r>
          </w:p>
        </w:tc>
      </w:tr>
      <w:tr w14:paraId="3A8ECA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B869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研发人员</w:t>
            </w:r>
          </w:p>
        </w:tc>
        <w:tc>
          <w:tcPr>
            <w:tcW w:w="4320" w:type="dxa"/>
          </w:tcPr>
          <w:p w14:paraId="4ACEE1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基于已发布版本进行编码实现；发现问题时新建 BUG，在 bugfix 分支修复并合并回 main。</w:t>
            </w:r>
          </w:p>
        </w:tc>
      </w:tr>
      <w:tr w14:paraId="7F20F5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A23E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  <w:tc>
          <w:tcPr>
            <w:tcW w:w="4320" w:type="dxa"/>
          </w:tcPr>
          <w:p w14:paraId="4CFA5F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仅对包含多个业务域的"子系统"进行集成测试；子系统测试通过后更新测试状态。</w:t>
            </w:r>
          </w:p>
        </w:tc>
      </w:tr>
      <w:tr w14:paraId="129EDD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6D06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业务域负责人（研发主管）</w:t>
            </w:r>
          </w:p>
        </w:tc>
        <w:tc>
          <w:tcPr>
            <w:tcW w:w="4320" w:type="dxa"/>
          </w:tcPr>
          <w:p w14:paraId="5870BA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审核设计变更、创建发布版本、监控 BUG 修复与合并进度，并在子系统测试通过后执行最终打版。</w:t>
            </w:r>
          </w:p>
        </w:tc>
      </w:tr>
    </w:tbl>
    <w:p w14:paraId="794D34B4"/>
    <w:p w14:paraId="37C2BE45">
      <w:pPr>
        <w:pStyle w:val="5"/>
      </w:pPr>
      <w:r>
        <w:rPr>
          <w:rFonts w:ascii="微软雅黑" w:hAnsi="微软雅黑" w:eastAsia="微软雅黑"/>
          <w:b/>
          <w:sz w:val="24"/>
        </w:rPr>
        <w:t>8.2 协作流程</w:t>
      </w:r>
    </w:p>
    <w:p w14:paraId="5A81F0D8"/>
    <w:p w14:paraId="6745FEC3"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设计人员</w:t>
      </w:r>
      <w:r>
        <w:rPr>
          <w:rFonts w:ascii="微软雅黑" w:hAnsi="微软雅黑" w:eastAsia="微软雅黑"/>
          <w:b w:val="0"/>
          <w:sz w:val="22"/>
        </w:rPr>
        <w:t>完成业务域建模并提交至 main 分支。</w:t>
      </w:r>
    </w:p>
    <w:p w14:paraId="3DB6DA33"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业务域负责人</w:t>
      </w:r>
      <w:r>
        <w:rPr>
          <w:rFonts w:ascii="微软雅黑" w:hAnsi="微软雅黑" w:eastAsia="微软雅黑"/>
          <w:b w:val="0"/>
          <w:sz w:val="22"/>
        </w:rPr>
        <w:t xml:space="preserve">在"版本发布管理"中审核变更记录，点击"提交测试"生成 main 版本（如 </w:t>
      </w:r>
      <w:r>
        <w:rPr>
          <w:rFonts w:ascii="Consolas" w:hAnsi="Consolas" w:eastAsia="Consolas"/>
          <w:b w:val="0"/>
          <w:color w:val="D73A49"/>
          <w:sz w:val="22"/>
        </w:rPr>
        <w:t>main-v2.2.0</w:t>
      </w:r>
      <w:r>
        <w:rPr>
          <w:rFonts w:ascii="微软雅黑" w:hAnsi="微软雅黑" w:eastAsia="微软雅黑"/>
          <w:b w:val="0"/>
          <w:sz w:val="22"/>
        </w:rPr>
        <w:t>）。</w:t>
      </w:r>
    </w:p>
    <w:p w14:paraId="2CFA6FE8"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研发人员</w:t>
      </w:r>
      <w:r>
        <w:rPr>
          <w:rFonts w:ascii="微软雅黑" w:hAnsi="微软雅黑" w:eastAsia="微软雅黑"/>
          <w:b w:val="0"/>
          <w:sz w:val="22"/>
        </w:rPr>
        <w:t>基于该版本进行编码实现。</w:t>
      </w:r>
    </w:p>
    <w:p w14:paraId="76AB21B3">
      <w:r>
        <w:rPr>
          <w:rFonts w:ascii="微软雅黑" w:hAnsi="微软雅黑" w:eastAsia="微软雅黑"/>
          <w:b w:val="0"/>
          <w:sz w:val="22"/>
        </w:rPr>
        <w:t>4. 若发现问题：</w:t>
      </w:r>
    </w:p>
    <w:p w14:paraId="1AC9CC63">
      <w:r>
        <w:rPr>
          <w:rFonts w:ascii="微软雅黑" w:hAnsi="微软雅黑" w:eastAsia="微软雅黑"/>
          <w:b w:val="0"/>
          <w:sz w:val="22"/>
        </w:rPr>
        <w:t xml:space="preserve">   - 研发人员在"BUG 修复"页新建 BUG，选择 bugfix 分支进行修复。</w:t>
      </w:r>
    </w:p>
    <w:p w14:paraId="799063C9">
      <w:r>
        <w:rPr>
          <w:rFonts w:ascii="微软雅黑" w:hAnsi="微软雅黑" w:eastAsia="微软雅黑"/>
          <w:b w:val="0"/>
          <w:sz w:val="22"/>
        </w:rPr>
        <w:t xml:space="preserve">   - 修复完成后，BUG 状态变为"研发完成"，点击"合并"通过可视化合并工具（交互一/交互二）将修复合回 main。</w:t>
      </w:r>
    </w:p>
    <w:p w14:paraId="29E155CF">
      <w:r>
        <w:rPr>
          <w:rFonts w:ascii="微软雅黑" w:hAnsi="微软雅黑" w:eastAsia="微软雅黑"/>
          <w:b w:val="0"/>
          <w:sz w:val="22"/>
        </w:rPr>
        <w:t>5. 若正常完成：研发工作直接结束，进入测试阶段。</w:t>
      </w:r>
    </w:p>
    <w:p w14:paraId="72A19835"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b/>
          <w:sz w:val="22"/>
        </w:rPr>
        <w:t>测试人员</w:t>
      </w:r>
      <w:r>
        <w:rPr>
          <w:rFonts w:ascii="微软雅黑" w:hAnsi="微软雅黑" w:eastAsia="微软雅黑"/>
          <w:b w:val="0"/>
          <w:sz w:val="22"/>
        </w:rPr>
        <w:t>对子系统进行集成测试。测试通过后，子系统测试状态回传至下属各业务域。</w:t>
      </w:r>
    </w:p>
    <w:p w14:paraId="4918E8CA">
      <w:r>
        <w:rPr>
          <w:rFonts w:ascii="微软雅黑" w:hAnsi="微软雅黑" w:eastAsia="微软雅黑"/>
          <w:b w:val="0"/>
          <w:sz w:val="22"/>
        </w:rPr>
        <w:t xml:space="preserve">7. </w:t>
      </w:r>
      <w:r>
        <w:rPr>
          <w:rFonts w:ascii="微软雅黑" w:hAnsi="微软雅黑" w:eastAsia="微软雅黑"/>
          <w:b/>
          <w:sz w:val="22"/>
        </w:rPr>
        <w:t>业务域负责人</w:t>
      </w:r>
      <w:r>
        <w:rPr>
          <w:rFonts w:ascii="微软雅黑" w:hAnsi="微软雅黑" w:eastAsia="微软雅黑"/>
          <w:b w:val="0"/>
          <w:sz w:val="22"/>
        </w:rPr>
        <w:t>确认业务域"研发完成"且"子系统测试通过"，执行最终打版，触发 CI/CD 流水线发布。</w:t>
      </w:r>
    </w:p>
    <w:p w14:paraId="6CE2D4EF"/>
    <w:p w14:paraId="0C103C04">
      <w:pPr>
        <w:pStyle w:val="5"/>
      </w:pPr>
      <w:r>
        <w:rPr>
          <w:rFonts w:ascii="微软雅黑" w:hAnsi="微软雅黑" w:eastAsia="微软雅黑"/>
          <w:b/>
          <w:sz w:val="24"/>
        </w:rPr>
        <w:t>8.3 关键约束</w:t>
      </w:r>
    </w:p>
    <w:p w14:paraId="76DE58C0"/>
    <w:p w14:paraId="45119081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测试状态回传</w:t>
      </w:r>
      <w:r>
        <w:rPr>
          <w:rFonts w:ascii="微软雅黑" w:hAnsi="微软雅黑" w:eastAsia="微软雅黑"/>
          <w:b w:val="0"/>
          <w:sz w:val="22"/>
        </w:rPr>
        <w:t>：业务域本身不维护独立的测试入口。子系统测试通过后，由测试平台通过接口回传，批量更新该子系统下所有关联业务域的测试状态。</w:t>
      </w:r>
    </w:p>
    <w:p w14:paraId="5CD0FAD1"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分支策略</w:t>
      </w:r>
      <w:r>
        <w:rPr>
          <w:rFonts w:ascii="微软雅黑" w:hAnsi="微软雅黑" w:eastAsia="微软雅黑"/>
          <w:b w:val="0"/>
          <w:sz w:val="22"/>
        </w:rPr>
        <w:t>：main 用于日常设计与稳定发布；bugfix 用于紧急缺陷修复。修复完成后必须通过合并工具解决冲突后方可合入 main。</w:t>
      </w:r>
    </w:p>
    <w:p w14:paraId="1551732A"/>
    <w:p w14:paraId="6A3F9514">
      <w:r>
        <w:rPr>
          <w:rFonts w:ascii="微软雅黑" w:hAnsi="微软雅黑" w:eastAsia="微软雅黑"/>
          <w:b w:val="0"/>
          <w:sz w:val="22"/>
        </w:rPr>
        <w:t>---</w:t>
      </w:r>
    </w:p>
    <w:p w14:paraId="30662123"/>
    <w:p w14:paraId="688139B2">
      <w:pPr>
        <w:pStyle w:val="4"/>
      </w:pPr>
      <w:r>
        <w:rPr>
          <w:rFonts w:ascii="微软雅黑" w:hAnsi="微软雅黑" w:eastAsia="微软雅黑"/>
          <w:b/>
          <w:sz w:val="28"/>
        </w:rPr>
        <w:t>9. 非功能需求</w:t>
      </w:r>
    </w:p>
    <w:p w14:paraId="15EF43D0"/>
    <w:p w14:paraId="1E3BAAB2">
      <w:pPr>
        <w:pStyle w:val="5"/>
      </w:pPr>
      <w:r>
        <w:rPr>
          <w:rFonts w:ascii="微软雅黑" w:hAnsi="微软雅黑" w:eastAsia="微软雅黑"/>
          <w:b/>
          <w:sz w:val="24"/>
        </w:rPr>
        <w:t>9.1 性能</w:t>
      </w:r>
    </w:p>
    <w:p w14:paraId="2AF2AB0E">
      <w:r>
        <w:rPr>
          <w:rFonts w:ascii="微软雅黑" w:hAnsi="微软雅黑" w:eastAsia="微软雅黑"/>
          <w:b w:val="0"/>
          <w:sz w:val="22"/>
        </w:rPr>
        <w:t xml:space="preserve">• 业务域 JSON 大小通常在 1MB 以内，Diff 算法需在 </w:t>
      </w:r>
      <w:r>
        <w:rPr>
          <w:rFonts w:ascii="微软雅黑" w:hAnsi="微软雅黑" w:eastAsia="微软雅黑"/>
          <w:b/>
          <w:sz w:val="22"/>
        </w:rPr>
        <w:t>500ms</w:t>
      </w:r>
      <w:r>
        <w:rPr>
          <w:rFonts w:ascii="微软雅黑" w:hAnsi="微软雅黑" w:eastAsia="微软雅黑"/>
          <w:b w:val="0"/>
          <w:sz w:val="22"/>
        </w:rPr>
        <w:t xml:space="preserve"> 内完成。</w:t>
      </w:r>
    </w:p>
    <w:p w14:paraId="33F4AE75">
      <w:r>
        <w:rPr>
          <w:rFonts w:ascii="微软雅黑" w:hAnsi="微软雅黑" w:eastAsia="微软雅黑"/>
          <w:b w:val="0"/>
          <w:sz w:val="22"/>
        </w:rPr>
        <w:t>• 合并弹窗打开到首屏渲染时间 &lt; 1s。</w:t>
      </w:r>
    </w:p>
    <w:p w14:paraId="5401BFE6"/>
    <w:p w14:paraId="5AC40E9C">
      <w:pPr>
        <w:pStyle w:val="5"/>
      </w:pPr>
      <w:r>
        <w:rPr>
          <w:rFonts w:ascii="微软雅黑" w:hAnsi="微软雅黑" w:eastAsia="微软雅黑"/>
          <w:b/>
          <w:sz w:val="24"/>
        </w:rPr>
        <w:t>9.2 兼容性</w:t>
      </w:r>
    </w:p>
    <w:p w14:paraId="2D1BE1D6">
      <w:r>
        <w:rPr>
          <w:rFonts w:ascii="微软雅黑" w:hAnsi="微软雅黑" w:eastAsia="微软雅黑"/>
          <w:b w:val="0"/>
          <w:sz w:val="22"/>
        </w:rPr>
        <w:t>• 支持未知 JSON 键的透传，确保未来模型扩展不会导致合并失败。</w:t>
      </w:r>
    </w:p>
    <w:p w14:paraId="480A3451">
      <w:r>
        <w:rPr>
          <w:rFonts w:ascii="微软雅黑" w:hAnsi="微软雅黑" w:eastAsia="微软雅黑"/>
          <w:b w:val="0"/>
          <w:sz w:val="22"/>
        </w:rPr>
        <w:t>• 兼容 Chrome 90+、Edge 90+。</w:t>
      </w:r>
    </w:p>
    <w:p w14:paraId="35895FC0"/>
    <w:p w14:paraId="5F952455">
      <w:pPr>
        <w:pStyle w:val="5"/>
      </w:pPr>
      <w:r>
        <w:rPr>
          <w:rFonts w:ascii="微软雅黑" w:hAnsi="微软雅黑" w:eastAsia="微软雅黑"/>
          <w:b/>
          <w:sz w:val="24"/>
        </w:rPr>
        <w:t>9.3 可回滚</w:t>
      </w:r>
    </w:p>
    <w:p w14:paraId="304EA23D">
      <w:r>
        <w:rPr>
          <w:rFonts w:ascii="微软雅黑" w:hAnsi="微软雅黑" w:eastAsia="微软雅黑"/>
          <w:b w:val="0"/>
          <w:sz w:val="22"/>
        </w:rPr>
        <w:t>• 合并操作生成版本记录，支持在"血缘日志"中查看并回滚到合并前状态（本版本仅记录，回滚入口在血缘日志模块）。</w:t>
      </w:r>
    </w:p>
    <w:p w14:paraId="0A797170"/>
    <w:p w14:paraId="6187A1C0">
      <w:pPr>
        <w:pStyle w:val="5"/>
      </w:pPr>
      <w:r>
        <w:rPr>
          <w:rFonts w:ascii="微软雅黑" w:hAnsi="微软雅黑" w:eastAsia="微软雅黑"/>
          <w:b/>
          <w:sz w:val="24"/>
        </w:rPr>
        <w:t>9.4 响应式</w:t>
      </w:r>
    </w:p>
    <w:p w14:paraId="60D15644">
      <w:r>
        <w:rPr>
          <w:rFonts w:ascii="微软雅黑" w:hAnsi="微软雅黑" w:eastAsia="微软雅黑"/>
          <w:b w:val="0"/>
          <w:sz w:val="22"/>
        </w:rPr>
        <w:t>• 合并弹窗适配 1920×1080 及 1366×768 分辨率。</w:t>
      </w:r>
    </w:p>
    <w:p w14:paraId="29F82FCA">
      <w:r>
        <w:rPr>
          <w:rFonts w:ascii="微软雅黑" w:hAnsi="微软雅黑" w:eastAsia="微软雅黑"/>
          <w:b w:val="0"/>
          <w:sz w:val="22"/>
        </w:rPr>
        <w:t>• 左栏导航支持纵向滚动，卡片宽度自适应。</w:t>
      </w:r>
    </w:p>
    <w:p w14:paraId="50B61BAE">
      <w:r>
        <w:rPr>
          <w:rFonts w:ascii="微软雅黑" w:hAnsi="微软雅黑" w:eastAsia="微软雅黑"/>
          <w:b w:val="0"/>
          <w:sz w:val="22"/>
        </w:rPr>
        <w:t>• 交互二三栏区域在 1366px 下允许横向滚动，确保表格内容可读。</w:t>
      </w:r>
    </w:p>
    <w:p w14:paraId="17493072"/>
    <w:p w14:paraId="40905867">
      <w:r>
        <w:rPr>
          <w:rFonts w:ascii="微软雅黑" w:hAnsi="微软雅黑" w:eastAsia="微软雅黑"/>
          <w:b w:val="0"/>
          <w:sz w:val="22"/>
        </w:rPr>
        <w:t>---</w:t>
      </w:r>
    </w:p>
    <w:p w14:paraId="03572430"/>
    <w:p w14:paraId="58DC9796">
      <w:pPr>
        <w:pStyle w:val="4"/>
      </w:pPr>
      <w:r>
        <w:rPr>
          <w:rFonts w:ascii="微软雅黑" w:hAnsi="微软雅黑" w:eastAsia="微软雅黑"/>
          <w:b/>
          <w:sz w:val="28"/>
        </w:rPr>
        <w:t>10. 数据需求</w:t>
      </w:r>
    </w:p>
    <w:p w14:paraId="131EC6E0"/>
    <w:p w14:paraId="2BFCE19C">
      <w:pPr>
        <w:pStyle w:val="5"/>
      </w:pPr>
      <w:r>
        <w:rPr>
          <w:rFonts w:ascii="微软雅黑" w:hAnsi="微软雅黑" w:eastAsia="微软雅黑"/>
          <w:b/>
          <w:sz w:val="24"/>
        </w:rPr>
        <w:t>10.1 输入数据</w:t>
      </w:r>
    </w:p>
    <w:p w14:paraId="20CDC7F0"/>
    <w:p w14:paraId="19A73EF1">
      <w:r>
        <w:rPr>
          <w:rFonts w:ascii="微软雅黑" w:hAnsi="微软雅黑" w:eastAsia="微软雅黑"/>
          <w:b/>
          <w:sz w:val="22"/>
        </w:rPr>
        <w:t>业务域模型 JSON 示例（门诊业务域）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6A06093B"/>
    <w:p w14:paraId="302E2CFF"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"domainCode": "HIS-OUTPATIENT",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"domainName": "门诊业务域",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"entities": [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"id": "ent-outpatient-prescription",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"code": "OutpatientPrescription",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"name": "门诊处方",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"description": "记录处方信息",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"fields": [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"f-presExpDate", "code": "presExpDate", "name": "处方到期时间", "type": "日期时间"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"f-chrDisMedCondDiagCode", "code": "chrDisMedCondDiagCode", "name": "慢性病病情诊断代码", "type": "中文本"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"f-guidanceDoctorCode", "code": "guidanceDoctorCode", "name": "指导医生代码", "type": "中文本"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"f-printTimes", "code": "printTimes", "name": "打印次数", "type": "整数"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"f-presExplain", "code": "presExplain", "name": "处方说明", "type": "大文本"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"f-presNo", "code": "presNo", "name": "处方号", "type": "中文本"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"f-presCreateDate", "code": "presCreateDate", "name": "处方开立日期", "type": "日期"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"f-presId", "code": "presId", "name": "处方ID", "type": "长整数"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"f-registerNo", "code": "registerNo", "name": "挂号号", "type": "中文本" 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],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"methods": [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"id": "method-queryPrescription",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"code": "queryPrescription",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"name": "处方查询",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"bizType": "业务类",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"techType": "分页查询（返回多条）",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"external": false,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"params": [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"p-issueTime", "code": "issueTime", "name": "开单时间", "dataType": "日期时间", "isArray": false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 "id": "p-patientId", "code": "patientId", "name": "患者ID", "dataType": "长整数", "isArray": false 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 w14:paraId="24DEE11E"/>
    <w:p w14:paraId="4D6D6805">
      <w:pPr>
        <w:pStyle w:val="5"/>
      </w:pPr>
      <w:r>
        <w:rPr>
          <w:rFonts w:ascii="微软雅黑" w:hAnsi="微软雅黑" w:eastAsia="微软雅黑"/>
          <w:b/>
          <w:sz w:val="24"/>
        </w:rPr>
        <w:t>10.2 输出数据</w:t>
      </w:r>
    </w:p>
    <w:p w14:paraId="25500823"/>
    <w:p w14:paraId="65304BA3">
      <w:r>
        <w:rPr>
          <w:rFonts w:ascii="微软雅黑" w:hAnsi="微软雅黑" w:eastAsia="微软雅黑"/>
          <w:b/>
          <w:sz w:val="22"/>
        </w:rPr>
        <w:t>Diff 节点结构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70CE46EC"/>
    <w:p w14:paraId="053936CC">
      <w:r>
        <w:rPr>
          <w:rFonts w:ascii="Consolas" w:hAnsi="Consolas" w:eastAsia="Consolas"/>
          <w:sz w:val="20"/>
        </w:rPr>
        <w:t>interface DiffNode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key: string;           // 字段名，如 "name"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label: string;         // 中文名，如 "名称"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path: string;          // 路径，如 "entities[id=ent-order].fields[id=f-dept].name"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hotfixChange: 'unchanged' | 'added' | 'removed' | 'modified';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mainChange: 'unchanged' | 'added' | 'removed' | 'modified';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mergeType: 'unchanged' | 'auto' | 'conflict';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baseValue?: any;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mainValue?: any;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hotfixValue?: any;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resolution?: 'main' | 'hotfix' | 'custom';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resolvedValue?: any;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 w14:paraId="69E52D37"/>
    <w:p w14:paraId="2536794F">
      <w:r>
        <w:rPr>
          <w:rFonts w:ascii="微软雅黑" w:hAnsi="微软雅黑" w:eastAsia="微软雅黑"/>
          <w:b w:val="0"/>
          <w:sz w:val="22"/>
        </w:rPr>
        <w:t>---</w:t>
      </w:r>
    </w:p>
    <w:p w14:paraId="587090C4"/>
    <w:p w14:paraId="21183E86">
      <w:pPr>
        <w:pStyle w:val="4"/>
      </w:pPr>
      <w:r>
        <w:rPr>
          <w:rFonts w:ascii="微软雅黑" w:hAnsi="微软雅黑" w:eastAsia="微软雅黑"/>
          <w:b/>
          <w:sz w:val="28"/>
        </w:rPr>
        <w:t>11. 风险与应对</w:t>
      </w:r>
    </w:p>
    <w:p w14:paraId="1E6B7274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0DBD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21C3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风险</w:t>
            </w:r>
          </w:p>
        </w:tc>
        <w:tc>
          <w:tcPr>
            <w:tcW w:w="2880" w:type="dxa"/>
          </w:tcPr>
          <w:p w14:paraId="08F5F4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影响</w:t>
            </w:r>
          </w:p>
        </w:tc>
        <w:tc>
          <w:tcPr>
            <w:tcW w:w="2880" w:type="dxa"/>
          </w:tcPr>
          <w:p w14:paraId="626437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应对措施</w:t>
            </w:r>
          </w:p>
        </w:tc>
      </w:tr>
      <w:tr w14:paraId="4583D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4FBB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</w:t>
            </w:r>
          </w:p>
        </w:tc>
        <w:tc>
          <w:tcPr>
            <w:tcW w:w="2880" w:type="dxa"/>
          </w:tcPr>
          <w:p w14:paraId="1F36C6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</w:t>
            </w:r>
          </w:p>
        </w:tc>
        <w:tc>
          <w:tcPr>
            <w:tcW w:w="2880" w:type="dxa"/>
          </w:tcPr>
          <w:p w14:paraId="1222A3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----------</w:t>
            </w:r>
          </w:p>
        </w:tc>
      </w:tr>
      <w:tr w14:paraId="2060D5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B52C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业务人员不理解 diff3 的 auto 合并逻辑，误以为系统"擅自修改了模型"</w:t>
            </w:r>
          </w:p>
        </w:tc>
        <w:tc>
          <w:tcPr>
            <w:tcW w:w="2880" w:type="dxa"/>
          </w:tcPr>
          <w:p w14:paraId="57A535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2880" w:type="dxa"/>
          </w:tcPr>
          <w:p w14:paraId="324CFB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在 auto 节点提供**建议来源说明** + **一键覆写按钮**，并显示合并结果预览。</w:t>
            </w:r>
          </w:p>
        </w:tc>
      </w:tr>
      <w:tr w14:paraId="25DC09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AA89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交互二三栏并排导致 1366px 屏幕下表格过窄无法阅读</w:t>
            </w:r>
          </w:p>
        </w:tc>
        <w:tc>
          <w:tcPr>
            <w:tcW w:w="2880" w:type="dxa"/>
          </w:tcPr>
          <w:p w14:paraId="240B36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2880" w:type="dxa"/>
          </w:tcPr>
          <w:p w14:paraId="58A719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精简表格列宽、表单项 2 列紧凑布局；超出区域提供横向滚动。</w:t>
            </w:r>
          </w:p>
        </w:tc>
      </w:tr>
      <w:tr w14:paraId="1D816C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4DA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JSON 结构升级后旧 Diff 算法出现匹配错位</w:t>
            </w:r>
          </w:p>
        </w:tc>
        <w:tc>
          <w:tcPr>
            <w:tcW w:w="2880" w:type="dxa"/>
          </w:tcPr>
          <w:p w14:paraId="31F914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2880" w:type="dxa"/>
          </w:tcPr>
          <w:p w14:paraId="707F4B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数组比较优先使用 `id` 匹配，未知字段透传；算法层增加异常兜底。</w:t>
            </w:r>
          </w:p>
        </w:tc>
      </w:tr>
      <w:tr w14:paraId="25C4B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B162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合并后业务域模型在生产环境引发故障</w:t>
            </w:r>
          </w:p>
        </w:tc>
        <w:tc>
          <w:tcPr>
            <w:tcW w:w="2880" w:type="dxa"/>
          </w:tcPr>
          <w:p w14:paraId="55463C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2880" w:type="dxa"/>
          </w:tcPr>
          <w:p w14:paraId="6F40C1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合并前强制进入决策窗口（除 Fast-forward 外），合并后生成版本记录支持血缘追溯。</w:t>
            </w:r>
          </w:p>
        </w:tc>
      </w:tr>
      <w:tr w14:paraId="7080DB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7F6F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大型 JSON（&gt;5MB）导致 Diff 卡顿</w:t>
            </w:r>
          </w:p>
        </w:tc>
        <w:tc>
          <w:tcPr>
            <w:tcW w:w="2880" w:type="dxa"/>
          </w:tcPr>
          <w:p w14:paraId="057B1C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w="2880" w:type="dxa"/>
          </w:tcPr>
          <w:p w14:paraId="667B7B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算法层采用递归而非全量序列化；性能超过 1s 时增加 Loading 提示。</w:t>
            </w:r>
          </w:p>
        </w:tc>
      </w:tr>
    </w:tbl>
    <w:p w14:paraId="5DE49DC4"/>
    <w:p w14:paraId="09B33566">
      <w:r>
        <w:rPr>
          <w:rFonts w:ascii="微软雅黑" w:hAnsi="微软雅黑" w:eastAsia="微软雅黑"/>
          <w:b w:val="0"/>
          <w:sz w:val="22"/>
        </w:rPr>
        <w:t>---</w:t>
      </w:r>
    </w:p>
    <w:p w14:paraId="11CC6757"/>
    <w:p w14:paraId="1496F684">
      <w:pPr>
        <w:pStyle w:val="4"/>
      </w:pPr>
      <w:r>
        <w:rPr>
          <w:rFonts w:ascii="微软雅黑" w:hAnsi="微软雅黑" w:eastAsia="微软雅黑"/>
          <w:b/>
          <w:sz w:val="28"/>
        </w:rPr>
        <w:t>12. 验收标准</w:t>
      </w:r>
    </w:p>
    <w:p w14:paraId="290A0855"/>
    <w:p w14:paraId="1337B1DE">
      <w:pPr>
        <w:pStyle w:val="5"/>
      </w:pPr>
      <w:r>
        <w:rPr>
          <w:rFonts w:ascii="微软雅黑" w:hAnsi="微软雅黑" w:eastAsia="微软雅黑"/>
          <w:b/>
          <w:sz w:val="24"/>
        </w:rPr>
        <w:t>12.1 功能验收</w:t>
      </w:r>
    </w:p>
    <w:p w14:paraId="48AC195C"/>
    <w:p w14:paraId="55856FE9">
      <w:r>
        <w:rPr>
          <w:rFonts w:ascii="微软雅黑" w:hAnsi="微软雅黑" w:eastAsia="微软雅黑"/>
          <w:b w:val="0"/>
          <w:sz w:val="22"/>
        </w:rPr>
        <w:t>□ 只有状态为"研发完成"的 bugfix 才显示【合并】按钮。</w:t>
      </w:r>
    </w:p>
    <w:p w14:paraId="6A49F679">
      <w:r>
        <w:rPr>
          <w:rFonts w:ascii="微软雅黑" w:hAnsi="微软雅黑" w:eastAsia="微软雅黑"/>
          <w:b w:val="0"/>
          <w:sz w:val="22"/>
        </w:rPr>
        <w:t>□ 页面左侧存在"交互一/交互二"切换入口，切换后表格不变，点击【合并】弹出对应弹窗。</w:t>
      </w:r>
    </w:p>
    <w:p w14:paraId="2858327D">
      <w:r>
        <w:rPr>
          <w:rFonts w:ascii="微软雅黑" w:hAnsi="微软雅黑" w:eastAsia="微软雅黑"/>
          <w:b w:val="0"/>
          <w:sz w:val="22"/>
        </w:rPr>
        <w:t>□ 交互一：左侧导航默认显示"冲突"Tab，并自动高亮第一条冲突。</w:t>
      </w:r>
    </w:p>
    <w:p w14:paraId="77BA72FF">
      <w:r>
        <w:rPr>
          <w:rFonts w:ascii="微软雅黑" w:hAnsi="微软雅黑" w:eastAsia="微软雅黑"/>
          <w:b w:val="0"/>
          <w:sz w:val="22"/>
        </w:rPr>
        <w:t xml:space="preserve">□ 交互一：所有变更项以业务路径形式展示，不出现 </w:t>
      </w:r>
      <w:r>
        <w:rPr>
          <w:rFonts w:ascii="Consolas" w:hAnsi="Consolas" w:eastAsia="Consolas"/>
          <w:b w:val="0"/>
          <w:color w:val="D73A49"/>
          <w:sz w:val="22"/>
        </w:rPr>
        <w:t>entities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D73A49"/>
          <w:sz w:val="22"/>
        </w:rPr>
        <w:t>fields</w:t>
      </w:r>
      <w:r>
        <w:rPr>
          <w:rFonts w:ascii="微软雅黑" w:hAnsi="微软雅黑" w:eastAsia="微软雅黑"/>
          <w:b w:val="0"/>
          <w:sz w:val="22"/>
        </w:rPr>
        <w:t xml:space="preserve"> 等技术容器。</w:t>
      </w:r>
    </w:p>
    <w:p w14:paraId="73139B93">
      <w:r>
        <w:rPr>
          <w:rFonts w:ascii="微软雅黑" w:hAnsi="微软雅黑" w:eastAsia="微软雅黑"/>
          <w:b w:val="0"/>
          <w:sz w:val="22"/>
        </w:rPr>
        <w:t>□ 交互二：左侧显示变更实体列表，冲突实体带红色标记，默认选中首个冲突实体。</w:t>
      </w:r>
    </w:p>
    <w:p w14:paraId="3070295B">
      <w:r>
        <w:rPr>
          <w:rFonts w:ascii="微软雅黑" w:hAnsi="微软雅黑" w:eastAsia="微软雅黑"/>
          <w:b w:val="0"/>
          <w:sz w:val="22"/>
        </w:rPr>
        <w:t>□ 交互二：三栏并排显示实体编辑页，Base 栏作为参照不做高亮。</w:t>
      </w:r>
    </w:p>
    <w:p w14:paraId="50BE4208">
      <w:r>
        <w:rPr>
          <w:rFonts w:ascii="微软雅黑" w:hAnsi="微软雅黑" w:eastAsia="微软雅黑"/>
          <w:b w:val="0"/>
          <w:sz w:val="22"/>
        </w:rPr>
        <w:t>□ 交互二：变化单元格/表单项有明确颜色高亮（新增=绿、修改=黄、冲突=橙、删除=红）。</w:t>
      </w:r>
    </w:p>
    <w:p w14:paraId="74E85D23">
      <w:r>
        <w:rPr>
          <w:rFonts w:ascii="微软雅黑" w:hAnsi="微软雅黑" w:eastAsia="微软雅黑"/>
          <w:b w:val="0"/>
          <w:sz w:val="22"/>
        </w:rPr>
        <w:t>□ 冲突项未全部裁决时，【确认合并】按钮置灰。</w:t>
      </w:r>
    </w:p>
    <w:p w14:paraId="355AA678">
      <w:r>
        <w:rPr>
          <w:rFonts w:ascii="微软雅黑" w:hAnsi="微软雅黑" w:eastAsia="微软雅黑"/>
          <w:b w:val="0"/>
          <w:sz w:val="22"/>
        </w:rPr>
        <w:t>□ Auto 节点显示系统建议，且用户可以切换为另一方。</w:t>
      </w:r>
    </w:p>
    <w:p w14:paraId="39E10191">
      <w:r>
        <w:rPr>
          <w:rFonts w:ascii="微软雅黑" w:hAnsi="微软雅黑" w:eastAsia="微软雅黑"/>
          <w:b w:val="0"/>
          <w:sz w:val="22"/>
        </w:rPr>
        <w:t>□ 合并成功后，bugfix 状态变为"已合并"，列表刷新。</w:t>
      </w:r>
    </w:p>
    <w:p w14:paraId="68AD3F43">
      <w:r>
        <w:rPr>
          <w:rFonts w:ascii="微软雅黑" w:hAnsi="微软雅黑" w:eastAsia="微软雅黑"/>
          <w:b w:val="0"/>
          <w:sz w:val="22"/>
        </w:rPr>
        <w:t>□ 版本发布管理页：概览数据按版本隔离，发布记录与 BUG 修复为全局视图。</w:t>
      </w:r>
    </w:p>
    <w:p w14:paraId="07AD727F">
      <w:r>
        <w:rPr>
          <w:rFonts w:ascii="微软雅黑" w:hAnsi="微软雅黑" w:eastAsia="微软雅黑"/>
          <w:b w:val="0"/>
          <w:sz w:val="22"/>
        </w:rPr>
        <w:t>□ 版本发布管理页：概览内嵌版本下拉框，选项带"最新"/"历史"标签。</w:t>
      </w:r>
    </w:p>
    <w:p w14:paraId="793D48D3">
      <w:r>
        <w:rPr>
          <w:rFonts w:ascii="微软雅黑" w:hAnsi="微软雅黑" w:eastAsia="微软雅黑"/>
          <w:b w:val="0"/>
          <w:sz w:val="22"/>
        </w:rPr>
        <w:t>□ 版本发布管理页：所有操作列按钮点击后弹出统一详情弹窗。</w:t>
      </w:r>
    </w:p>
    <w:p w14:paraId="030D5253">
      <w:r>
        <w:rPr>
          <w:rFonts w:ascii="微软雅黑" w:hAnsi="微软雅黑" w:eastAsia="微软雅黑"/>
          <w:b w:val="0"/>
          <w:sz w:val="22"/>
        </w:rPr>
        <w:t>□ 业务域设计页：存在业务模型切换页签，位于建模子页签上方，点击可切换模型。</w:t>
      </w:r>
    </w:p>
    <w:p w14:paraId="1137777B"/>
    <w:p w14:paraId="7047C84D">
      <w:pPr>
        <w:pStyle w:val="5"/>
      </w:pPr>
      <w:r>
        <w:rPr>
          <w:rFonts w:ascii="微软雅黑" w:hAnsi="微软雅黑" w:eastAsia="微软雅黑"/>
          <w:b/>
          <w:sz w:val="24"/>
        </w:rPr>
        <w:t>12.2 兼容性验收</w:t>
      </w:r>
    </w:p>
    <w:p w14:paraId="29357CA6"/>
    <w:p w14:paraId="0A969EF3">
      <w:r>
        <w:rPr>
          <w:rFonts w:ascii="微软雅黑" w:hAnsi="微软雅黑" w:eastAsia="微软雅黑"/>
          <w:b w:val="0"/>
          <w:sz w:val="22"/>
        </w:rPr>
        <w:t>□ 业务域 JSON 中新增未知字段时，合并不会报错。</w:t>
      </w:r>
    </w:p>
    <w:p w14:paraId="270E6F6E">
      <w:r>
        <w:rPr>
          <w:rFonts w:ascii="微软雅黑" w:hAnsi="微软雅黑" w:eastAsia="微软雅黑"/>
          <w:b w:val="0"/>
          <w:sz w:val="22"/>
        </w:rPr>
        <w:t xml:space="preserve">□ 实体字段顺序调整后，Diff 仍能正确匹配字段 </w:t>
      </w:r>
      <w:r>
        <w:rPr>
          <w:rFonts w:ascii="Consolas" w:hAnsi="Consolas" w:eastAsia="Consolas"/>
          <w:b w:val="0"/>
          <w:color w:val="D73A49"/>
          <w:sz w:val="22"/>
        </w:rPr>
        <w:t>id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353021A1"/>
    <w:p w14:paraId="0637986E">
      <w:pPr>
        <w:pStyle w:val="5"/>
      </w:pPr>
      <w:r>
        <w:rPr>
          <w:rFonts w:ascii="微软雅黑" w:hAnsi="微软雅黑" w:eastAsia="微软雅黑"/>
          <w:b/>
          <w:sz w:val="24"/>
        </w:rPr>
        <w:t>12.3 性能验收</w:t>
      </w:r>
    </w:p>
    <w:p w14:paraId="25733C7E"/>
    <w:p w14:paraId="0C8C7E0D">
      <w:r>
        <w:rPr>
          <w:rFonts w:ascii="微软雅黑" w:hAnsi="微软雅黑" w:eastAsia="微软雅黑"/>
          <w:b w:val="0"/>
          <w:sz w:val="22"/>
        </w:rPr>
        <w:t>□ 1MB 以内的 JSON，从点击【合并】到弹窗首屏渲染时间 &lt; 1s。</w:t>
      </w:r>
    </w:p>
    <w:p w14:paraId="1761AF3A">
      <w:r>
        <w:rPr>
          <w:rFonts w:ascii="微软雅黑" w:hAnsi="微软雅黑" w:eastAsia="微软雅黑"/>
          <w:b w:val="0"/>
          <w:sz w:val="22"/>
        </w:rPr>
        <w:t>□ 交互二在 1920px 和 1366px 分辨率下，三栏内容均可完整显示或横向滚动浏览。</w:t>
      </w:r>
    </w:p>
    <w:p w14:paraId="677FE961"/>
    <w:p w14:paraId="351FFB39">
      <w:r>
        <w:rPr>
          <w:rFonts w:ascii="微软雅黑" w:hAnsi="微软雅黑" w:eastAsia="微软雅黑"/>
          <w:b w:val="0"/>
          <w:sz w:val="22"/>
        </w:rPr>
        <w:t>---</w:t>
      </w:r>
    </w:p>
    <w:p w14:paraId="5F4EA081"/>
    <w:p w14:paraId="30787D95">
      <w:pPr>
        <w:pStyle w:val="4"/>
      </w:pPr>
      <w:r>
        <w:rPr>
          <w:rFonts w:ascii="微软雅黑" w:hAnsi="微软雅黑" w:eastAsia="微软雅黑"/>
          <w:b/>
          <w:sz w:val="28"/>
        </w:rPr>
        <w:t>13. 附录：界面原型说明</w:t>
      </w:r>
    </w:p>
    <w:p w14:paraId="762F07BB"/>
    <w:p w14:paraId="515522F6">
      <w:pPr>
        <w:pStyle w:val="5"/>
      </w:pPr>
      <w:r>
        <w:rPr>
          <w:rFonts w:ascii="微软雅黑" w:hAnsi="微软雅黑" w:eastAsia="微软雅黑"/>
          <w:b/>
          <w:sz w:val="24"/>
        </w:rPr>
        <w:t>13.1 版本发布管理页 - 概览（含版本切换）</w:t>
      </w:r>
    </w:p>
    <w:p w14:paraId="09351624"/>
    <w:p w14:paraId="5FA2CE6E">
      <w:r>
        <w:rPr>
          <w:rFonts w:ascii="Consolas" w:hAnsi="Consolas" w:eastAsia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医嘱域                              创建时间: 2026-03-13 15:00:09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[业务域基础信息] x12       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概览 │ 发布记录 │ BUG修复  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├─────┬───────────────────────────────────────────────────────────────────┤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│  当前版本: [main-v2.2.0 ▼]                    创建时间: ...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变更│  ─────────────────────────────────────────────────────────────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记录│  变更类型 │ 变更对象    │ 所属模型 │ 变更详情    │ 操作人 │ 操作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│  ...    │ ...        │ ...     │ ...        │ ...   │ 查看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│  ─────────────────────────────────────────────────────────────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外部│                       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依赖│  ...                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对外│                       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能力│                       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基础│                       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数据│                       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│                                           [添加依赖 / 提交测试]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└─────┴───────────────────────────────────────────────────────────────────┘</w:t>
      </w:r>
    </w:p>
    <w:p w14:paraId="35BC27AD"/>
    <w:p w14:paraId="2D554B1F">
      <w:pPr>
        <w:pStyle w:val="5"/>
      </w:pPr>
      <w:r>
        <w:rPr>
          <w:rFonts w:ascii="微软雅黑" w:hAnsi="微软雅黑" w:eastAsia="微软雅黑"/>
          <w:b/>
          <w:sz w:val="24"/>
        </w:rPr>
        <w:t>13.2 业务域设计页 - 布局</w:t>
      </w:r>
    </w:p>
    <w:p w14:paraId="6E364AE7"/>
    <w:p w14:paraId="05A11F54">
      <w:r>
        <w:rPr>
          <w:rFonts w:ascii="Consolas" w:hAnsi="Consolas" w:eastAsia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医嘱域 main-V1.3.7      创建时间: 2026-03-13 15:00:09   分支: [main ▼]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                                      [管理版本]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📄 医嘱信息 │ 📄 草药处方 │ 📄 皮试记录 │ 📄 检查申请 │ 📄 检验申请  +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实体建模 │ 方法建模 │ 接口建模 │ 物理建模 │ 事件建模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名称 [________]  状态 [请选择 ▼]  [查询] [重置]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实体名称 │ 继承实体 │ 实体类型 │ 状态 │ 创建人 │ 创建时间 │ 操作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...    │ ...     │ ...     │ ... │ ...   │ ...     │ 编辑 删除 血缘│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                      [提交模型] [新增] [批量删除]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3B9EF87"/>
    <w:p w14:paraId="586B77FA">
      <w:pPr>
        <w:pStyle w:val="5"/>
      </w:pPr>
      <w:r>
        <w:rPr>
          <w:rFonts w:ascii="微软雅黑" w:hAnsi="微软雅黑" w:eastAsia="微软雅黑"/>
          <w:b/>
          <w:sz w:val="24"/>
        </w:rPr>
        <w:t>13.3 交互一：合并弹窗整体布局</w:t>
      </w:r>
    </w:p>
    <w:p w14:paraId="171CB823"/>
    <w:p w14:paraId="5C24147E">
      <w:r>
        <w:rPr>
          <w:rFonts w:ascii="Consolas" w:hAnsi="Consolas" w:eastAsia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Hotfix: v2.0.2-bugfix  →  Main          [未解决冲突: 2]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[全部采纳Main] [全部采纳Hotfix] [撤销]            [确认合并]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├────────────┬─────────────────────────────┬──────────────────────────┤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变更导航    │         Hotfix (源)         │        Main (目标)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┌─────────┐│                             │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│ 冲突  2 ││  ⚠️ 冲突: 门诊处方/指导医生  │  ⚠️ 冲突: 门诊处方/指导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│ Hotfix 4││            代码/名称         │         医生代码/名称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│ Main  3 ││    Base: 指导医生代码        │    Base: 指导医生代码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│ 全部  9 ││    Hotfix: 就诊指导医师编码  │    Main: 主管医生代码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└─────────┘│    [采纳Hotfix] [采纳Main]   │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│                             │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门诊处方/  │  🟡 修改: 门诊处方/打印次数  │  🟡 修改: 门诊处方/打印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开立科室/  │            名称              │         次数/类型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名称 [冲突]│    系统建议采纳 Hotfix       │    整数 → 长整数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│    [采纳Main(长整数)]        │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│    [采纳Hotfix(打印频次)]    │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│                             │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处方查询/  │  🟢 新增: 处方查询/状态      │  🟢 新增: 处方查询/科室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患者ID/    │            参数              │         编码参数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dataType   │                             │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└────────────┴─────────────────────────────┴──────────────────────────┘</w:t>
      </w:r>
    </w:p>
    <w:p w14:paraId="640D3AE1"/>
    <w:p w14:paraId="6B04C77B">
      <w:pPr>
        <w:pStyle w:val="5"/>
      </w:pPr>
      <w:r>
        <w:rPr>
          <w:rFonts w:ascii="微软雅黑" w:hAnsi="微软雅黑" w:eastAsia="微软雅黑"/>
          <w:b/>
          <w:sz w:val="24"/>
        </w:rPr>
        <w:t>13.4 交互二：三栏表单对比布局</w:t>
      </w:r>
    </w:p>
    <w:p w14:paraId="77D5D5C9"/>
    <w:p w14:paraId="07B5832D">
      <w:r>
        <w:rPr>
          <w:rFonts w:ascii="Consolas" w:hAnsi="Consolas" w:eastAsia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Hotfix: v2.0.2-bugfix → Base → Main         [未解决冲突: 2] [确认合并]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├──────────┬─────────────────┬─────────────────┬──────────────────────────────┤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变更对象  │   Hotfix        │      Base       │           Main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│  (EntityEditor) │  (EntityEditor) │        (EntityEditor)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门诊处方 │  ┌─────────────┐│ ┌─────────────┐ │  ┌─────────────┐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[冲突]   │  │实体名称: 门 ││ │实体名称: 门 │ │  │实体名称: 门 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│  │ 诊处方      ││ │ 诊处方      │ │  │ 诊处方      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患者信息 │  │实体描述[黄] ││ │实体描述     │ │  │实体描述[黄] 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[变更]   │  │功能模板...  ││ │功能模板...  │ │  │功能模板...  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处方查询 │  ├─业务字段────┤│ ├─业务字段────┤ │  ├─业务字段────┤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[冲突]   │  │序号 英文 名称││ │序号 英文 名称│ │  │序号 英文 名称│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│  │... presExp  ││ │... presExp  │ │  │... presExp  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│  │    [黄]日期 ││ │    到期时间 │ │  │    [黄]过期 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│  │... guidance ││ │... guidance │ │  │... guidance 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│  │    [黄]医师 ││ │    医生代码 │ │  │    [黄]医生 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│  │... presId   ││ │... presId   │ │  │... presId   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│  │    [黄]文本 ││ │    长整数   │ │  │    [黄]长整 │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├──────────┴─────────────────┴─────────────────┴──────────────────────────────┤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当前选中：门诊处方 / 指导医生代码 / 名称 [冲突]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Hotfix: "就诊指导医师编码"  Base: "指导医生代码"  Main: "主管医生代码"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[采纳 Hotfix]  [采纳 Main]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8A1E517"/>
    <w:p w14:paraId="6383441D">
      <w:pPr>
        <w:pStyle w:val="5"/>
      </w:pPr>
      <w:r>
        <w:rPr>
          <w:rFonts w:ascii="微软雅黑" w:hAnsi="微软雅黑" w:eastAsia="微软雅黑"/>
          <w:b/>
          <w:sz w:val="24"/>
        </w:rPr>
        <w:t>13.5 图标与颜色规范</w:t>
      </w:r>
    </w:p>
    <w:p w14:paraId="17E028AB"/>
    <w:p w14:paraId="3E6005C6">
      <w:r>
        <w:rPr>
          <w:rFonts w:ascii="微软雅黑" w:hAnsi="微软雅黑" w:eastAsia="微软雅黑"/>
          <w:b w:val="0"/>
          <w:sz w:val="22"/>
        </w:rPr>
        <w:t>• 实体卡片：🏥 蓝色边框</w:t>
      </w:r>
    </w:p>
    <w:p w14:paraId="361319A8">
      <w:r>
        <w:rPr>
          <w:rFonts w:ascii="微软雅黑" w:hAnsi="微软雅黑" w:eastAsia="微软雅黑"/>
          <w:b w:val="0"/>
          <w:sz w:val="22"/>
        </w:rPr>
        <w:t>• 字段行：📋 灰色边框</w:t>
      </w:r>
    </w:p>
    <w:p w14:paraId="32CE0EF7">
      <w:r>
        <w:rPr>
          <w:rFonts w:ascii="微软雅黑" w:hAnsi="微软雅黑" w:eastAsia="微软雅黑"/>
          <w:b w:val="0"/>
          <w:sz w:val="22"/>
        </w:rPr>
        <w:t>• 流程卡片：🔀 橙色边框</w:t>
      </w:r>
    </w:p>
    <w:p w14:paraId="63986088">
      <w:r>
        <w:rPr>
          <w:rFonts w:ascii="微软雅黑" w:hAnsi="微软雅黑" w:eastAsia="微软雅黑"/>
          <w:b w:val="0"/>
          <w:sz w:val="22"/>
        </w:rPr>
        <w:t>• 冲突标记：⚠️ 红色</w:t>
      </w:r>
    </w:p>
    <w:p w14:paraId="0CBE18D1">
      <w:r>
        <w:rPr>
          <w:rFonts w:ascii="微软雅黑" w:hAnsi="微软雅黑" w:eastAsia="微软雅黑"/>
          <w:b w:val="0"/>
          <w:sz w:val="22"/>
        </w:rPr>
        <w:t xml:space="preserve">• 新增：绿色背景 </w:t>
      </w:r>
      <w:r>
        <w:rPr>
          <w:rFonts w:ascii="Consolas" w:hAnsi="Consolas" w:eastAsia="Consolas"/>
          <w:b w:val="0"/>
          <w:color w:val="D73A49"/>
          <w:sz w:val="22"/>
        </w:rPr>
        <w:t>#f0f9eb</w:t>
      </w:r>
    </w:p>
    <w:p w14:paraId="263BF7DA">
      <w:r>
        <w:rPr>
          <w:rFonts w:ascii="微软雅黑" w:hAnsi="微软雅黑" w:eastAsia="微软雅黑"/>
          <w:b w:val="0"/>
          <w:sz w:val="22"/>
        </w:rPr>
        <w:t xml:space="preserve">• 修改：黄色背景 </w:t>
      </w:r>
      <w:r>
        <w:rPr>
          <w:rFonts w:ascii="Consolas" w:hAnsi="Consolas" w:eastAsia="Consolas"/>
          <w:b w:val="0"/>
          <w:color w:val="D73A49"/>
          <w:sz w:val="22"/>
        </w:rPr>
        <w:t>#fdf6ec</w:t>
      </w:r>
    </w:p>
    <w:p w14:paraId="1140488F">
      <w:r>
        <w:rPr>
          <w:rFonts w:ascii="微软雅黑" w:hAnsi="微软雅黑" w:eastAsia="微软雅黑"/>
          <w:b w:val="0"/>
          <w:sz w:val="22"/>
        </w:rPr>
        <w:t xml:space="preserve">• 冲突：深黄色/橙色背景 </w:t>
      </w:r>
      <w:r>
        <w:rPr>
          <w:rFonts w:ascii="Consolas" w:hAnsi="Consolas" w:eastAsia="Consolas"/>
          <w:b w:val="0"/>
          <w:color w:val="D73A49"/>
          <w:sz w:val="22"/>
        </w:rPr>
        <w:t>#fef0f0</w:t>
      </w:r>
      <w:r>
        <w:rPr>
          <w:rFonts w:ascii="微软雅黑" w:hAnsi="微软雅黑" w:eastAsia="微软雅黑"/>
          <w:b w:val="0"/>
          <w:sz w:val="22"/>
        </w:rPr>
        <w:t xml:space="preserve"> + 橙色边框</w:t>
      </w:r>
    </w:p>
    <w:p w14:paraId="716C9AE8">
      <w:r>
        <w:rPr>
          <w:rFonts w:ascii="微软雅黑" w:hAnsi="微软雅黑" w:eastAsia="微软雅黑"/>
          <w:b w:val="0"/>
          <w:sz w:val="22"/>
        </w:rPr>
        <w:t xml:space="preserve">• 删除：红色背景 </w:t>
      </w:r>
      <w:r>
        <w:rPr>
          <w:rFonts w:ascii="Consolas" w:hAnsi="Consolas" w:eastAsia="Consolas"/>
          <w:b w:val="0"/>
          <w:color w:val="D73A49"/>
          <w:sz w:val="22"/>
        </w:rPr>
        <w:t>#fef0f0</w:t>
      </w:r>
      <w:r>
        <w:rPr>
          <w:rFonts w:ascii="微软雅黑" w:hAnsi="微软雅黑" w:eastAsia="微软雅黑"/>
          <w:b w:val="0"/>
          <w:sz w:val="22"/>
        </w:rPr>
        <w:t xml:space="preserve"> + 删除线</w:t>
      </w:r>
    </w:p>
    <w:p w14:paraId="204BBF08"/>
    <w:p w14:paraId="30CF8BA9">
      <w:r>
        <w:rPr>
          <w:rFonts w:ascii="微软雅黑" w:hAnsi="微软雅黑" w:eastAsia="微软雅黑"/>
          <w:b w:val="0"/>
          <w:sz w:val="22"/>
        </w:rPr>
        <w:t>---</w:t>
      </w:r>
    </w:p>
    <w:p w14:paraId="1A9C52BB"/>
    <w:p w14:paraId="374D7CE4">
      <w:r>
        <w:rPr>
          <w:rFonts w:ascii="微软雅黑" w:hAnsi="微软雅黑" w:eastAsia="微软雅黑"/>
          <w:b/>
          <w:sz w:val="22"/>
        </w:rPr>
        <w:t>PRD 结束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D8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3295</Words>
  <Characters>4153</Characters>
  <Lines>0</Lines>
  <Paragraphs>0</Paragraphs>
  <TotalTime>1</TotalTime>
  <ScaleCrop>false</ScaleCrop>
  <LinksUpToDate>false</LinksUpToDate>
  <CharactersWithSpaces>4483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森几</cp:lastModifiedBy>
  <dcterms:modified xsi:type="dcterms:W3CDTF">2026-04-15T10:14:02Z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eyJoZGlkIjoiZGE4YzhiOWIyN2VjOTIwOTU3YTg4YmY3YTcwODU3ZmQiLCJ1c2VySWQiOiI4ODc0NTcxNjAifQ==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7FD4F809C4724FA7A0E0E425EB5A1158_12</vt:lpwstr>
  </property>
</Properties>
</file>