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51"/>
        <w:gridCol w:w="7411"/>
      </w:tblGrid>
      <w:tr w:rsidR="008728DD" w14:paraId="086A1538" w14:textId="77777777" w:rsidTr="006F39E3">
        <w:tc>
          <w:tcPr>
            <w:tcW w:w="1651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7411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6F39E3" w14:paraId="24EA29A4" w14:textId="77777777" w:rsidTr="006F39E3">
        <w:trPr>
          <w:trHeight w:val="133"/>
        </w:trPr>
        <w:tc>
          <w:tcPr>
            <w:tcW w:w="9062" w:type="dxa"/>
            <w:gridSpan w:val="2"/>
            <w:shd w:val="clear" w:color="auto" w:fill="F4B083" w:themeFill="accent2" w:themeFillTint="99"/>
          </w:tcPr>
          <w:p w14:paraId="57279774" w14:textId="056D02C2" w:rsidR="006F39E3" w:rsidRDefault="006F39E3" w:rsidP="006F39E3">
            <w:r>
              <w:t xml:space="preserve">                                                                             REVUE 1</w:t>
            </w:r>
          </w:p>
        </w:tc>
      </w:tr>
      <w:tr w:rsidR="008728DD" w14:paraId="358B8084" w14:textId="77777777" w:rsidTr="006F39E3">
        <w:tc>
          <w:tcPr>
            <w:tcW w:w="1651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7411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6F39E3">
        <w:tc>
          <w:tcPr>
            <w:tcW w:w="1651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7411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6F39E3">
        <w:tc>
          <w:tcPr>
            <w:tcW w:w="1651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7411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</w:p>
        </w:tc>
      </w:tr>
      <w:tr w:rsidR="00766F7A" w14:paraId="5404C2B3" w14:textId="77777777" w:rsidTr="006F39E3">
        <w:tc>
          <w:tcPr>
            <w:tcW w:w="1651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7411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  <w:tr w:rsidR="006F39E3" w14:paraId="53615A4E" w14:textId="77777777" w:rsidTr="006F39E3">
        <w:tc>
          <w:tcPr>
            <w:tcW w:w="1651" w:type="dxa"/>
          </w:tcPr>
          <w:p w14:paraId="3C6F48E6" w14:textId="020EE021" w:rsidR="006F39E3" w:rsidRDefault="006F39E3" w:rsidP="008728DD">
            <w:r>
              <w:t>29/01/2018</w:t>
            </w:r>
          </w:p>
        </w:tc>
        <w:tc>
          <w:tcPr>
            <w:tcW w:w="7411" w:type="dxa"/>
          </w:tcPr>
          <w:p w14:paraId="3246E2A7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Oral revue 1</w:t>
            </w:r>
          </w:p>
          <w:p w14:paraId="7B5639D3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tuteur</w:t>
            </w:r>
          </w:p>
          <w:p w14:paraId="144C6F95" w14:textId="6594CDC3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Début revue 2</w:t>
            </w:r>
          </w:p>
        </w:tc>
      </w:tr>
      <w:tr w:rsidR="006F39E3" w14:paraId="7D09CC76" w14:textId="77777777" w:rsidTr="006F39E3">
        <w:tc>
          <w:tcPr>
            <w:tcW w:w="9062" w:type="dxa"/>
            <w:gridSpan w:val="2"/>
            <w:shd w:val="clear" w:color="auto" w:fill="F4B083" w:themeFill="accent2" w:themeFillTint="99"/>
          </w:tcPr>
          <w:p w14:paraId="03E18075" w14:textId="420F924F" w:rsidR="006F39E3" w:rsidRDefault="006F39E3" w:rsidP="006F39E3">
            <w:pPr>
              <w:pStyle w:val="Paragraphedeliste"/>
            </w:pPr>
            <w:r>
              <w:t xml:space="preserve">                                                              REVUE 2</w:t>
            </w:r>
          </w:p>
        </w:tc>
      </w:tr>
      <w:tr w:rsidR="006F39E3" w14:paraId="5A9672AD" w14:textId="77777777" w:rsidTr="006F39E3">
        <w:tc>
          <w:tcPr>
            <w:tcW w:w="1651" w:type="dxa"/>
            <w:shd w:val="clear" w:color="auto" w:fill="auto"/>
          </w:tcPr>
          <w:p w14:paraId="0E283E78" w14:textId="4C51C7F7" w:rsidR="006F39E3" w:rsidRDefault="006F39E3" w:rsidP="006F39E3">
            <w:pPr>
              <w:jc w:val="both"/>
            </w:pPr>
            <w:r>
              <w:t>30/01/2018</w:t>
            </w:r>
          </w:p>
        </w:tc>
        <w:tc>
          <w:tcPr>
            <w:tcW w:w="7411" w:type="dxa"/>
            <w:shd w:val="clear" w:color="auto" w:fill="auto"/>
          </w:tcPr>
          <w:p w14:paraId="65C01012" w14:textId="77777777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r>
              <w:t>Début revue 2</w:t>
            </w:r>
          </w:p>
          <w:p w14:paraId="04792E1D" w14:textId="77777777" w:rsidR="006F39E3" w:rsidRDefault="00FE0637" w:rsidP="006F39E3">
            <w:pPr>
              <w:pStyle w:val="Paragraphedeliste"/>
              <w:numPr>
                <w:ilvl w:val="0"/>
                <w:numId w:val="7"/>
              </w:numPr>
            </w:pPr>
            <w:r>
              <w:t>Mise au point de ce qu’il y a à faire pour la revue 2 en groupe</w:t>
            </w:r>
          </w:p>
          <w:p w14:paraId="68B8421C" w14:textId="77777777" w:rsidR="00FE0637" w:rsidRDefault="00AF66EB" w:rsidP="006F39E3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  <w:r w:rsidR="00077C88">
              <w:t>Analyse</w:t>
            </w:r>
            <w:r w:rsidR="00B4683C">
              <w:t xml:space="preserve"> des différentes solutions avec Willy pour la boucle 4-20 mA</w:t>
            </w:r>
          </w:p>
          <w:p w14:paraId="2D320F28" w14:textId="77777777" w:rsidR="00B4683C" w:rsidRDefault="00B4683C" w:rsidP="00B4683C">
            <w:pPr>
              <w:pStyle w:val="Paragraphedeliste"/>
              <w:numPr>
                <w:ilvl w:val="1"/>
                <w:numId w:val="7"/>
              </w:numPr>
            </w:pPr>
            <w:r>
              <w:t>Recherche des différents matériaux indispensables à la mise en place de la boucle 4-20 mA</w:t>
            </w:r>
          </w:p>
          <w:p w14:paraId="25EEF0BE" w14:textId="228ACB1F" w:rsidR="00B4683C" w:rsidRDefault="00E724F2" w:rsidP="006F39E3">
            <w:pPr>
              <w:pStyle w:val="Paragraphedeliste"/>
              <w:numPr>
                <w:ilvl w:val="0"/>
                <w:numId w:val="7"/>
              </w:numPr>
            </w:pPr>
            <w:r>
              <w:t> </w:t>
            </w:r>
            <w:bookmarkStart w:id="0" w:name="_GoBack"/>
            <w:bookmarkEnd w:id="0"/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F4EDF" w14:textId="77777777" w:rsidR="00136D33" w:rsidRDefault="00136D33" w:rsidP="008728DD">
      <w:pPr>
        <w:spacing w:after="0" w:line="240" w:lineRule="auto"/>
      </w:pPr>
      <w:r>
        <w:separator/>
      </w:r>
    </w:p>
  </w:endnote>
  <w:endnote w:type="continuationSeparator" w:id="0">
    <w:p w14:paraId="6FAE4DC2" w14:textId="77777777" w:rsidR="00136D33" w:rsidRDefault="00136D33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C4FDB" w14:textId="77777777" w:rsidR="00136D33" w:rsidRDefault="00136D33" w:rsidP="008728DD">
      <w:pPr>
        <w:spacing w:after="0" w:line="240" w:lineRule="auto"/>
      </w:pPr>
      <w:r>
        <w:separator/>
      </w:r>
    </w:p>
  </w:footnote>
  <w:footnote w:type="continuationSeparator" w:id="0">
    <w:p w14:paraId="1476E25B" w14:textId="77777777" w:rsidR="00136D33" w:rsidRDefault="00136D33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A691C"/>
    <w:multiLevelType w:val="hybridMultilevel"/>
    <w:tmpl w:val="4822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31E59"/>
    <w:multiLevelType w:val="hybridMultilevel"/>
    <w:tmpl w:val="CB46E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077C88"/>
    <w:rsid w:val="00136D33"/>
    <w:rsid w:val="00150CC7"/>
    <w:rsid w:val="001D5925"/>
    <w:rsid w:val="002F2538"/>
    <w:rsid w:val="00311E0A"/>
    <w:rsid w:val="003B7456"/>
    <w:rsid w:val="00524CD8"/>
    <w:rsid w:val="005C6496"/>
    <w:rsid w:val="00600B58"/>
    <w:rsid w:val="006065E8"/>
    <w:rsid w:val="00656AC4"/>
    <w:rsid w:val="006E1BD0"/>
    <w:rsid w:val="006F39E3"/>
    <w:rsid w:val="00766F7A"/>
    <w:rsid w:val="0077150A"/>
    <w:rsid w:val="007C388A"/>
    <w:rsid w:val="008728DD"/>
    <w:rsid w:val="00887FA0"/>
    <w:rsid w:val="00A008AD"/>
    <w:rsid w:val="00A91A62"/>
    <w:rsid w:val="00AF66EB"/>
    <w:rsid w:val="00B2158B"/>
    <w:rsid w:val="00B4683C"/>
    <w:rsid w:val="00B803C2"/>
    <w:rsid w:val="00BF6769"/>
    <w:rsid w:val="00D9074A"/>
    <w:rsid w:val="00E724F2"/>
    <w:rsid w:val="00ED1FE4"/>
    <w:rsid w:val="00F5385C"/>
    <w:rsid w:val="00FC265C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20</cp:revision>
  <dcterms:created xsi:type="dcterms:W3CDTF">2018-01-16T13:59:00Z</dcterms:created>
  <dcterms:modified xsi:type="dcterms:W3CDTF">2018-01-30T15:30:00Z</dcterms:modified>
</cp:coreProperties>
</file>