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3F46" w14:textId="6B53DBED" w:rsidR="003D29A2" w:rsidRDefault="002E4437" w:rsidP="002E4437">
      <w:pPr>
        <w:jc w:val="center"/>
        <w:rPr>
          <w:rFonts w:ascii="Arial Narrow" w:hAnsi="Arial Narrow"/>
          <w:sz w:val="24"/>
          <w:szCs w:val="24"/>
        </w:rPr>
      </w:pPr>
      <w:r w:rsidRPr="002E4437">
        <w:rPr>
          <w:rFonts w:ascii="Arial Narrow" w:hAnsi="Arial Narrow"/>
          <w:sz w:val="24"/>
          <w:szCs w:val="24"/>
        </w:rPr>
        <w:t xml:space="preserve">DRUG </w:t>
      </w:r>
      <w:r w:rsidR="00B539AF">
        <w:rPr>
          <w:rFonts w:ascii="Arial Narrow" w:hAnsi="Arial Narrow"/>
          <w:sz w:val="24"/>
          <w:szCs w:val="24"/>
        </w:rPr>
        <w:t xml:space="preserve">/ DEVIVE </w:t>
      </w:r>
      <w:r w:rsidRPr="002E4437">
        <w:rPr>
          <w:rFonts w:ascii="Arial Narrow" w:hAnsi="Arial Narrow"/>
          <w:sz w:val="24"/>
          <w:szCs w:val="24"/>
        </w:rPr>
        <w:t xml:space="preserve">DEVELOPMENT COURSE </w:t>
      </w:r>
    </w:p>
    <w:p w14:paraId="03D0BFF7" w14:textId="2F028A78" w:rsidR="002E4437" w:rsidRDefault="002E4437" w:rsidP="002E4437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Reference Course Material</w:t>
      </w:r>
    </w:p>
    <w:p w14:paraId="0F86E348" w14:textId="44C9F1C9" w:rsidR="007529E7" w:rsidRDefault="007529E7" w:rsidP="002E4437">
      <w:pPr>
        <w:jc w:val="center"/>
        <w:rPr>
          <w:rFonts w:ascii="Arial Narrow" w:hAnsi="Arial Narrow"/>
          <w:sz w:val="24"/>
          <w:szCs w:val="24"/>
        </w:rPr>
      </w:pPr>
    </w:p>
    <w:p w14:paraId="124D8171" w14:textId="77777777" w:rsidR="007529E7" w:rsidRDefault="007529E7" w:rsidP="002E4437">
      <w:pPr>
        <w:jc w:val="center"/>
        <w:rPr>
          <w:rFonts w:ascii="Arial Narrow" w:hAnsi="Arial Narrow"/>
          <w:sz w:val="24"/>
          <w:szCs w:val="24"/>
        </w:rPr>
      </w:pPr>
    </w:p>
    <w:p w14:paraId="4E8D2C13" w14:textId="7DE30406" w:rsidR="002E4437" w:rsidRDefault="007529E7" w:rsidP="007529E7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DRUGS - GENERAL</w:t>
      </w:r>
    </w:p>
    <w:p w14:paraId="02163ACB" w14:textId="511683D6" w:rsidR="009278F7" w:rsidRPr="009278F7" w:rsidRDefault="00856F0A" w:rsidP="002E4437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hyperlink r:id="rId5" w:history="1">
        <w:r w:rsidR="009278F7" w:rsidRPr="00B52E1A">
          <w:rPr>
            <w:rStyle w:val="Hyperlink"/>
            <w:rFonts w:ascii="Arial Narrow" w:hAnsi="Arial Narrow"/>
            <w:sz w:val="24"/>
            <w:szCs w:val="24"/>
          </w:rPr>
          <w:t>https://mtz-clinical.pl/wp-content/uploads/2018/08/guidelines-for-phase-i-clinical-trials-2018-edition-20180626.pdf</w:t>
        </w:r>
      </w:hyperlink>
      <w:r w:rsidR="009278F7">
        <w:rPr>
          <w:rFonts w:ascii="Arial Narrow" w:hAnsi="Arial Narrow"/>
          <w:sz w:val="24"/>
          <w:szCs w:val="24"/>
        </w:rPr>
        <w:t xml:space="preserve"> </w:t>
      </w:r>
    </w:p>
    <w:p w14:paraId="00F265CD" w14:textId="5BBD23E0" w:rsidR="002E4437" w:rsidRDefault="00856F0A" w:rsidP="002E4437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hyperlink r:id="rId6" w:anchor="drug" w:history="1">
        <w:r w:rsidR="00931E1B" w:rsidRPr="000F7E12">
          <w:rPr>
            <w:rStyle w:val="Hyperlink"/>
            <w:rFonts w:ascii="Arial Narrow" w:hAnsi="Arial Narrow"/>
            <w:sz w:val="24"/>
            <w:szCs w:val="24"/>
          </w:rPr>
          <w:t>https://www.fda.gov/ForIndustry/ImportProgram/ImportBasics/RegulatedProducts/ucm511482.htm#drug</w:t>
        </w:r>
      </w:hyperlink>
      <w:r w:rsidR="002E4437">
        <w:rPr>
          <w:rFonts w:ascii="Arial Narrow" w:hAnsi="Arial Narrow"/>
          <w:sz w:val="24"/>
          <w:szCs w:val="24"/>
        </w:rPr>
        <w:t xml:space="preserve"> </w:t>
      </w:r>
    </w:p>
    <w:p w14:paraId="562298DD" w14:textId="1A216554" w:rsidR="002E4437" w:rsidRDefault="00856F0A" w:rsidP="002E4437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hyperlink r:id="rId7" w:history="1">
        <w:r w:rsidR="002E4437" w:rsidRPr="0017070C">
          <w:rPr>
            <w:rStyle w:val="Hyperlink"/>
            <w:rFonts w:ascii="Arial Narrow" w:hAnsi="Arial Narrow"/>
            <w:sz w:val="24"/>
            <w:szCs w:val="24"/>
          </w:rPr>
          <w:t>https://www.fda.gov/forpatients/approvals/drugs/ucm405622.htm</w:t>
        </w:r>
      </w:hyperlink>
      <w:r w:rsidR="002E4437">
        <w:rPr>
          <w:rFonts w:ascii="Arial Narrow" w:hAnsi="Arial Narrow"/>
          <w:sz w:val="24"/>
          <w:szCs w:val="24"/>
        </w:rPr>
        <w:t xml:space="preserve"> </w:t>
      </w:r>
    </w:p>
    <w:p w14:paraId="0E390902" w14:textId="3C18191F" w:rsidR="002E4437" w:rsidRPr="0093471C" w:rsidRDefault="00856F0A" w:rsidP="002E4437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hyperlink r:id="rId8" w:history="1">
        <w:r w:rsidR="0093471C">
          <w:rPr>
            <w:rStyle w:val="Hyperlink"/>
          </w:rPr>
          <w:t>https://ec.europa.eu/health/documents/eudralex_en</w:t>
        </w:r>
      </w:hyperlink>
      <w:r w:rsidR="0093471C">
        <w:t xml:space="preserve"> </w:t>
      </w:r>
    </w:p>
    <w:p w14:paraId="3E5D73DE" w14:textId="66712C7C" w:rsidR="0093471C" w:rsidRPr="0093471C" w:rsidRDefault="00856F0A" w:rsidP="002E4437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hyperlink r:id="rId9" w:history="1">
        <w:r w:rsidR="0093471C">
          <w:rPr>
            <w:rStyle w:val="Hyperlink"/>
          </w:rPr>
          <w:t>https://www.ich.org/home.html</w:t>
        </w:r>
      </w:hyperlink>
      <w:r w:rsidR="0093471C">
        <w:t xml:space="preserve"> </w:t>
      </w:r>
    </w:p>
    <w:p w14:paraId="77701C26" w14:textId="7432551A" w:rsidR="00446C45" w:rsidRPr="00CD6303" w:rsidRDefault="00856F0A" w:rsidP="0093471C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hyperlink r:id="rId10" w:history="1">
        <w:r w:rsidR="00446C45" w:rsidRPr="00CD6303">
          <w:rPr>
            <w:rStyle w:val="Hyperlink"/>
            <w:rFonts w:ascii="Arial Narrow" w:hAnsi="Arial Narrow"/>
            <w:sz w:val="24"/>
            <w:szCs w:val="24"/>
          </w:rPr>
          <w:t>https://www.ncbi.nlm.nih.gov/books/NBK92015/</w:t>
        </w:r>
      </w:hyperlink>
      <w:r w:rsidR="00446C45" w:rsidRPr="00CD6303">
        <w:rPr>
          <w:rFonts w:ascii="Arial Narrow" w:hAnsi="Arial Narrow"/>
          <w:sz w:val="24"/>
          <w:szCs w:val="24"/>
        </w:rPr>
        <w:t xml:space="preserve"> </w:t>
      </w:r>
    </w:p>
    <w:p w14:paraId="175F286E" w14:textId="00E9C66A" w:rsidR="00A76E56" w:rsidRPr="00CD6303" w:rsidRDefault="00856F0A" w:rsidP="00A76E56">
      <w:pPr>
        <w:pStyle w:val="ListParagraph"/>
        <w:numPr>
          <w:ilvl w:val="0"/>
          <w:numId w:val="1"/>
        </w:numPr>
        <w:rPr>
          <w:rStyle w:val="Hyperlink"/>
          <w:rFonts w:eastAsia="Times New Roman"/>
          <w:color w:val="auto"/>
          <w:u w:val="none"/>
        </w:rPr>
      </w:pPr>
      <w:hyperlink r:id="rId11" w:history="1">
        <w:r w:rsidR="00A76E56" w:rsidRPr="00CD6303">
          <w:rPr>
            <w:rStyle w:val="Hyperlink"/>
            <w:rFonts w:eastAsia="Times New Roman"/>
          </w:rPr>
          <w:t>https://www.fda.gov/training-and-continuing-education/fda-learning-portal-students-academia-and-industry</w:t>
        </w:r>
      </w:hyperlink>
    </w:p>
    <w:p w14:paraId="236D7872" w14:textId="359E7AFA" w:rsidR="00542F8A" w:rsidRPr="005615FC" w:rsidRDefault="00856F0A" w:rsidP="00A76E56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12" w:history="1">
        <w:r w:rsidR="00542F8A" w:rsidRPr="00542F8A">
          <w:rPr>
            <w:rStyle w:val="Hyperlink"/>
          </w:rPr>
          <w:t>https://www.ivowen.com/regulatory-affairs-common-abbreviations-acronyms/</w:t>
        </w:r>
      </w:hyperlink>
      <w:r w:rsidR="00542F8A" w:rsidRPr="00542F8A">
        <w:t xml:space="preserve">  ABBREVIATI</w:t>
      </w:r>
      <w:r w:rsidR="00542F8A">
        <w:t>ONS)</w:t>
      </w:r>
      <w:r w:rsidR="005615FC">
        <w:t>.</w:t>
      </w:r>
    </w:p>
    <w:p w14:paraId="1BE0AAFB" w14:textId="2FC899C3" w:rsidR="005615FC" w:rsidRPr="003430AD" w:rsidRDefault="00856F0A" w:rsidP="00A76E56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13" w:history="1">
        <w:r w:rsidR="005615FC">
          <w:rPr>
            <w:rStyle w:val="Hyperlink"/>
          </w:rPr>
          <w:t>https://ascpt.onlinelibrary.wiley.com/doi/epdf/10.1111/cts.12567</w:t>
        </w:r>
      </w:hyperlink>
      <w:r w:rsidR="005615FC">
        <w:t xml:space="preserve">   GOOD on </w:t>
      </w:r>
      <w:proofErr w:type="spellStart"/>
      <w:r w:rsidR="005615FC">
        <w:t>mAb</w:t>
      </w:r>
      <w:proofErr w:type="spellEnd"/>
    </w:p>
    <w:p w14:paraId="3DBF9F36" w14:textId="1853F4A7" w:rsidR="003430AD" w:rsidRPr="003430AD" w:rsidRDefault="00856F0A" w:rsidP="00A76E56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14" w:history="1">
        <w:r w:rsidR="003430AD">
          <w:rPr>
            <w:rStyle w:val="Hyperlink"/>
          </w:rPr>
          <w:t>https://www.nuventra.com/resources/blog/path-to-ind-study-design-and-dosing/</w:t>
        </w:r>
      </w:hyperlink>
      <w:r w:rsidR="003430AD">
        <w:t xml:space="preserve">  </w:t>
      </w:r>
    </w:p>
    <w:p w14:paraId="67DD633D" w14:textId="63C8A751" w:rsidR="003430AD" w:rsidRPr="0033071E" w:rsidRDefault="00856F0A" w:rsidP="00A76E56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hyperlink r:id="rId15" w:history="1">
        <w:r w:rsidR="003430AD" w:rsidRPr="00DB5CAF">
          <w:rPr>
            <w:rStyle w:val="Hyperlink"/>
            <w:lang w:val="en-US"/>
          </w:rPr>
          <w:t>https://www.ncbi.nlm.nih.gov/pmc/articles/PMC6342261/</w:t>
        </w:r>
      </w:hyperlink>
      <w:proofErr w:type="gramStart"/>
      <w:r w:rsidR="003430AD" w:rsidRPr="00DB5CAF">
        <w:rPr>
          <w:lang w:val="en-US"/>
        </w:rPr>
        <w:t xml:space="preserve"> </w:t>
      </w:r>
      <w:r w:rsidR="00DB5CAF" w:rsidRPr="00DB5CAF">
        <w:rPr>
          <w:lang w:val="en-US"/>
        </w:rPr>
        <w:t xml:space="preserve">  (</w:t>
      </w:r>
      <w:proofErr w:type="gramEnd"/>
      <w:r w:rsidR="00DB5CAF" w:rsidRPr="00DB5CAF">
        <w:rPr>
          <w:lang w:val="en-US"/>
        </w:rPr>
        <w:t>FIH GO</w:t>
      </w:r>
      <w:r w:rsidR="00DB5CAF">
        <w:rPr>
          <w:lang w:val="en-US"/>
        </w:rPr>
        <w:t>OD)</w:t>
      </w:r>
    </w:p>
    <w:p w14:paraId="23C7B84D" w14:textId="3E2CCB9E" w:rsidR="0033071E" w:rsidRPr="0033071E" w:rsidRDefault="0033071E" w:rsidP="00A76E56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hyperlink r:id="rId16" w:history="1">
        <w:r>
          <w:rPr>
            <w:rStyle w:val="Hyperlink"/>
          </w:rPr>
          <w:t>CDER Small Business &amp; Industry Assistance (SBIA) | FDA</w:t>
        </w:r>
      </w:hyperlink>
    </w:p>
    <w:p w14:paraId="578C420A" w14:textId="5269241C" w:rsidR="0033071E" w:rsidRPr="00AB3C5F" w:rsidRDefault="0033071E" w:rsidP="00A76E56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hyperlink r:id="rId17" w:history="1">
        <w:r>
          <w:rPr>
            <w:rStyle w:val="Hyperlink"/>
          </w:rPr>
          <w:t>European Medicines Agency - YouTube</w:t>
        </w:r>
      </w:hyperlink>
      <w:r>
        <w:t xml:space="preserve"> </w:t>
      </w:r>
    </w:p>
    <w:p w14:paraId="52226E66" w14:textId="77777777" w:rsidR="00AB3C5F" w:rsidRPr="00AB3C5F" w:rsidRDefault="00AB3C5F" w:rsidP="00AB3C5F">
      <w:pPr>
        <w:pStyle w:val="ListParagraph"/>
        <w:rPr>
          <w:rFonts w:eastAsia="Times New Roman"/>
          <w:lang w:val="en-US"/>
        </w:rPr>
      </w:pPr>
    </w:p>
    <w:p w14:paraId="3CD3E122" w14:textId="15283197" w:rsidR="00AB3C5F" w:rsidRPr="00DB5CAF" w:rsidRDefault="00AB3C5F" w:rsidP="00AB3C5F">
      <w:pPr>
        <w:pStyle w:val="ListParagraph"/>
        <w:jc w:val="center"/>
        <w:rPr>
          <w:rFonts w:eastAsia="Times New Roman"/>
          <w:lang w:val="en-US"/>
        </w:rPr>
      </w:pPr>
      <w:r w:rsidRPr="00AB3C5F">
        <w:rPr>
          <w:b/>
          <w:bCs/>
          <w:u w:val="single"/>
          <w:lang w:val="en-US"/>
        </w:rPr>
        <w:t>STARTING DOSE IN HUMANS</w:t>
      </w:r>
      <w:r>
        <w:rPr>
          <w:lang w:val="en-US"/>
        </w:rPr>
        <w:t>:</w:t>
      </w:r>
    </w:p>
    <w:p w14:paraId="5967AB6E" w14:textId="5697F93C" w:rsidR="003430AD" w:rsidRPr="00FC7105" w:rsidRDefault="00856F0A" w:rsidP="00A76E56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18" w:history="1">
        <w:r w:rsidR="003430AD">
          <w:rPr>
            <w:rStyle w:val="Hyperlink"/>
          </w:rPr>
          <w:t>https://www.ema.europa.eu/en/documents/presentation/calculation-minimum-anticipated-biological-effect-level-mabel-1st-dose-human-jennifer-sims_en.pdf</w:t>
        </w:r>
      </w:hyperlink>
      <w:r w:rsidR="003430AD">
        <w:t xml:space="preserve"> </w:t>
      </w:r>
    </w:p>
    <w:p w14:paraId="1F416930" w14:textId="0FE4DA0F" w:rsidR="00FC7105" w:rsidRDefault="00856F0A" w:rsidP="00A76E56">
      <w:pPr>
        <w:pStyle w:val="ListParagraph"/>
        <w:numPr>
          <w:ilvl w:val="0"/>
          <w:numId w:val="1"/>
        </w:numPr>
        <w:rPr>
          <w:rFonts w:eastAsia="Times New Roman"/>
          <w:lang w:val="fr-CH"/>
        </w:rPr>
      </w:pPr>
      <w:hyperlink r:id="rId19" w:history="1">
        <w:r w:rsidR="00FC7105" w:rsidRPr="00FC7105">
          <w:rPr>
            <w:rStyle w:val="Hyperlink"/>
            <w:rFonts w:eastAsia="Times New Roman"/>
            <w:lang w:val="fr-CH"/>
          </w:rPr>
          <w:t>https://www.ncbi.nlm.nih.gov/pmc/articles/PMC4804402/</w:t>
        </w:r>
      </w:hyperlink>
      <w:r w:rsidR="00FC7105" w:rsidRPr="00FC7105">
        <w:rPr>
          <w:rFonts w:eastAsia="Times New Roman"/>
          <w:lang w:val="fr-CH"/>
        </w:rPr>
        <w:t xml:space="preserve">     Dos</w:t>
      </w:r>
      <w:r w:rsidR="00FC7105">
        <w:rPr>
          <w:rFonts w:eastAsia="Times New Roman"/>
          <w:lang w:val="fr-CH"/>
        </w:rPr>
        <w:t xml:space="preserve">e </w:t>
      </w:r>
      <w:proofErr w:type="spellStart"/>
      <w:r w:rsidR="00FC7105">
        <w:rPr>
          <w:rFonts w:eastAsia="Times New Roman"/>
          <w:lang w:val="fr-CH"/>
        </w:rPr>
        <w:t>calculation</w:t>
      </w:r>
      <w:proofErr w:type="spellEnd"/>
      <w:r w:rsidR="00FC7105">
        <w:rPr>
          <w:rFonts w:eastAsia="Times New Roman"/>
          <w:lang w:val="fr-CH"/>
        </w:rPr>
        <w:t>.</w:t>
      </w:r>
    </w:p>
    <w:p w14:paraId="598E2C57" w14:textId="69FA0BD0" w:rsidR="00F54E6F" w:rsidRDefault="00856F0A" w:rsidP="00A76E56">
      <w:pPr>
        <w:pStyle w:val="ListParagraph"/>
        <w:numPr>
          <w:ilvl w:val="0"/>
          <w:numId w:val="1"/>
        </w:numPr>
        <w:rPr>
          <w:rFonts w:eastAsia="Times New Roman"/>
          <w:lang w:val="fr-CH"/>
        </w:rPr>
      </w:pPr>
      <w:hyperlink r:id="rId20" w:history="1">
        <w:r w:rsidR="00F54E6F" w:rsidRPr="00E25F1A">
          <w:rPr>
            <w:rStyle w:val="Hyperlink"/>
            <w:rFonts w:eastAsia="Times New Roman"/>
            <w:lang w:val="fr-CH"/>
          </w:rPr>
          <w:t>http://www.lasa.co.uk/PDF/LASA-NC3RsDoseLevelSelection.pdf</w:t>
        </w:r>
      </w:hyperlink>
      <w:r w:rsidR="00F54E6F">
        <w:rPr>
          <w:rFonts w:eastAsia="Times New Roman"/>
          <w:lang w:val="fr-CH"/>
        </w:rPr>
        <w:t xml:space="preserve"> </w:t>
      </w:r>
    </w:p>
    <w:p w14:paraId="38A40FF1" w14:textId="199C8DF1" w:rsidR="002F550D" w:rsidRPr="002F550D" w:rsidRDefault="00856F0A" w:rsidP="00A76E56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hyperlink r:id="rId21" w:history="1">
        <w:r w:rsidR="002F550D">
          <w:rPr>
            <w:rStyle w:val="Hyperlink"/>
          </w:rPr>
          <w:t xml:space="preserve">Strategies for selecting the first dose for human clinical </w:t>
        </w:r>
        <w:proofErr w:type="spellStart"/>
        <w:r w:rsidR="002F550D">
          <w:rPr>
            <w:rStyle w:val="Hyperlink"/>
          </w:rPr>
          <w:t>tri.indd</w:t>
        </w:r>
        <w:proofErr w:type="spellEnd"/>
        <w:r w:rsidR="002F550D">
          <w:rPr>
            <w:rStyle w:val="Hyperlink"/>
          </w:rPr>
          <w:t xml:space="preserve"> (certara.com)</w:t>
        </w:r>
      </w:hyperlink>
    </w:p>
    <w:p w14:paraId="51B5D60A" w14:textId="668DEDBC" w:rsidR="00AB3C5F" w:rsidRPr="00AB3C5F" w:rsidRDefault="00AB3C5F" w:rsidP="00AB3C5F">
      <w:pPr>
        <w:ind w:left="720"/>
        <w:jc w:val="center"/>
        <w:rPr>
          <w:rFonts w:eastAsia="Times New Roman"/>
          <w:lang w:val="fr-CH"/>
        </w:rPr>
      </w:pPr>
      <w:r w:rsidRPr="00AB3C5F">
        <w:rPr>
          <w:rFonts w:eastAsia="Times New Roman"/>
          <w:u w:val="single"/>
          <w:lang w:val="fr-CH"/>
        </w:rPr>
        <w:t>EARLY STAGE START-UPS</w:t>
      </w:r>
      <w:r>
        <w:rPr>
          <w:rFonts w:eastAsia="Times New Roman"/>
          <w:lang w:val="fr-CH"/>
        </w:rPr>
        <w:t> :</w:t>
      </w:r>
    </w:p>
    <w:p w14:paraId="6218DD8A" w14:textId="1CC9826D" w:rsidR="002641B8" w:rsidRPr="00AB3C5F" w:rsidRDefault="00856F0A" w:rsidP="00A76E56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22" w:history="1">
        <w:r w:rsidR="002641B8">
          <w:rPr>
            <w:rStyle w:val="Hyperlink"/>
          </w:rPr>
          <w:t xml:space="preserve">FDA: Orientation for Early Stage </w:t>
        </w:r>
        <w:proofErr w:type="spellStart"/>
        <w:r w:rsidR="002641B8">
          <w:rPr>
            <w:rStyle w:val="Hyperlink"/>
          </w:rPr>
          <w:t>Startups</w:t>
        </w:r>
        <w:proofErr w:type="spellEnd"/>
        <w:r w:rsidR="002641B8">
          <w:rPr>
            <w:rStyle w:val="Hyperlink"/>
          </w:rPr>
          <w:t xml:space="preserve"> (ycombinator.com)</w:t>
        </w:r>
      </w:hyperlink>
      <w:r w:rsidR="002641B8">
        <w:t xml:space="preserve">     GOOD QUICK OVERVIEW FOR START-UPS</w:t>
      </w:r>
    </w:p>
    <w:p w14:paraId="799D641D" w14:textId="04217DD4" w:rsidR="00AB3C5F" w:rsidRPr="00AB3C5F" w:rsidRDefault="00AB3C5F" w:rsidP="00AB3C5F">
      <w:pPr>
        <w:ind w:left="720"/>
        <w:jc w:val="center"/>
        <w:rPr>
          <w:rFonts w:eastAsia="Times New Roman"/>
          <w:u w:val="single"/>
        </w:rPr>
      </w:pPr>
      <w:r w:rsidRPr="00AB3C5F">
        <w:rPr>
          <w:rFonts w:eastAsia="Times New Roman"/>
          <w:u w:val="single"/>
        </w:rPr>
        <w:t>CMC:</w:t>
      </w:r>
    </w:p>
    <w:p w14:paraId="31B14932" w14:textId="49E83734" w:rsidR="009E1A55" w:rsidRPr="00AB3C5F" w:rsidRDefault="00856F0A" w:rsidP="00A76E56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23" w:anchor="v=onepage&amp;q&amp;f=false" w:history="1">
        <w:r w:rsidR="009E1A55">
          <w:rPr>
            <w:rStyle w:val="Hyperlink"/>
          </w:rPr>
          <w:t xml:space="preserve">The Challenge of CMC Regulatory Compliance for Biopharmaceuticals - John </w:t>
        </w:r>
        <w:proofErr w:type="spellStart"/>
        <w:r w:rsidR="009E1A55">
          <w:rPr>
            <w:rStyle w:val="Hyperlink"/>
          </w:rPr>
          <w:t>Geigert</w:t>
        </w:r>
        <w:proofErr w:type="spellEnd"/>
        <w:r w:rsidR="009E1A55">
          <w:rPr>
            <w:rStyle w:val="Hyperlink"/>
          </w:rPr>
          <w:t xml:space="preserve"> - Google Books</w:t>
        </w:r>
      </w:hyperlink>
      <w:r w:rsidR="009E1A55">
        <w:t xml:space="preserve">  (GOOD CMC COVERAGE)</w:t>
      </w:r>
    </w:p>
    <w:p w14:paraId="6C9AB3BC" w14:textId="67C382AA" w:rsidR="00AB3C5F" w:rsidRPr="00AB3C5F" w:rsidRDefault="00AB3C5F" w:rsidP="00AB3C5F">
      <w:pPr>
        <w:ind w:left="720"/>
        <w:jc w:val="center"/>
        <w:rPr>
          <w:rFonts w:eastAsia="Times New Roman"/>
          <w:u w:val="single"/>
        </w:rPr>
      </w:pPr>
      <w:proofErr w:type="spellStart"/>
      <w:r w:rsidRPr="00AB3C5F">
        <w:rPr>
          <w:rFonts w:eastAsia="Times New Roman"/>
          <w:u w:val="single"/>
        </w:rPr>
        <w:t>mAb</w:t>
      </w:r>
      <w:proofErr w:type="spellEnd"/>
      <w:r w:rsidRPr="00AB3C5F">
        <w:rPr>
          <w:rFonts w:eastAsia="Times New Roman"/>
          <w:u w:val="single"/>
        </w:rPr>
        <w:t>:</w:t>
      </w:r>
    </w:p>
    <w:p w14:paraId="4D4DF346" w14:textId="2BE70A35" w:rsidR="00E33068" w:rsidRDefault="00856F0A" w:rsidP="00E3306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</w:pPr>
      <w:hyperlink r:id="rId24" w:history="1">
        <w:r w:rsidR="00E33068">
          <w:rPr>
            <w:rStyle w:val="Hyperlink"/>
          </w:rPr>
          <w:t>https://ascpt.onlinelibrary.wiley.com/doi/epdf/10.1111/cts.12567</w:t>
        </w:r>
      </w:hyperlink>
      <w:proofErr w:type="gramStart"/>
      <w:r w:rsidR="00E33068">
        <w:t xml:space="preserve">   (</w:t>
      </w:r>
      <w:proofErr w:type="gramEnd"/>
      <w:r w:rsidR="00E33068">
        <w:t xml:space="preserve">on </w:t>
      </w:r>
      <w:proofErr w:type="spellStart"/>
      <w:r w:rsidR="00E33068">
        <w:t>mAb</w:t>
      </w:r>
      <w:proofErr w:type="spellEnd"/>
      <w:r w:rsidR="00E33068">
        <w:t>)</w:t>
      </w:r>
    </w:p>
    <w:p w14:paraId="597F66A6" w14:textId="54AB6B1E" w:rsidR="00AB3C5F" w:rsidRDefault="00AB3C5F" w:rsidP="00AB3C5F">
      <w:pPr>
        <w:shd w:val="clear" w:color="auto" w:fill="FFFFFF"/>
        <w:spacing w:after="150" w:line="240" w:lineRule="auto"/>
      </w:pPr>
    </w:p>
    <w:p w14:paraId="4F394CCB" w14:textId="788BD9D4" w:rsidR="00AB3C5F" w:rsidRPr="00AB3C5F" w:rsidRDefault="00AB3C5F" w:rsidP="00AB3C5F">
      <w:pPr>
        <w:shd w:val="clear" w:color="auto" w:fill="FFFFFF"/>
        <w:spacing w:after="150" w:line="240" w:lineRule="auto"/>
        <w:ind w:left="720"/>
        <w:jc w:val="center"/>
        <w:rPr>
          <w:u w:val="single"/>
        </w:rPr>
      </w:pPr>
      <w:r w:rsidRPr="00AB3C5F">
        <w:rPr>
          <w:u w:val="single"/>
        </w:rPr>
        <w:t>PRECLINICAL:</w:t>
      </w:r>
    </w:p>
    <w:p w14:paraId="37F857D2" w14:textId="14317114" w:rsidR="00E33068" w:rsidRPr="00204E26" w:rsidRDefault="00E33068" w:rsidP="00A76E5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hyperlink r:id="rId25" w:history="1">
        <w:r w:rsidR="003175CE">
          <w:rPr>
            <w:rStyle w:val="Hyperlink"/>
          </w:rPr>
          <w:t>From Bench to Clinic - The Chronology of Preclinical Studies - ITR Laboratories Canada Inc.</w:t>
        </w:r>
      </w:hyperlink>
      <w:r w:rsidR="003175CE">
        <w:t xml:space="preserve"> </w:t>
      </w:r>
    </w:p>
    <w:p w14:paraId="47CBD878" w14:textId="2B6A8A3A" w:rsidR="00204E26" w:rsidRDefault="00856F0A" w:rsidP="00A76E56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26" w:history="1">
        <w:r w:rsidR="00204E26" w:rsidRPr="004433A7">
          <w:rPr>
            <w:rStyle w:val="Hyperlink"/>
            <w:rFonts w:eastAsia="Times New Roman"/>
          </w:rPr>
          <w:t>https://www.nuventra.com/resources/blog/path-to-ind-study-design-and-dosing/</w:t>
        </w:r>
      </w:hyperlink>
      <w:r w:rsidR="00204E26">
        <w:rPr>
          <w:rFonts w:eastAsia="Times New Roman"/>
        </w:rPr>
        <w:t xml:space="preserve"> </w:t>
      </w:r>
    </w:p>
    <w:p w14:paraId="314599A7" w14:textId="6ACCFCAC" w:rsidR="00EC56B2" w:rsidRDefault="00856F0A" w:rsidP="00A76E56">
      <w:pPr>
        <w:pStyle w:val="ListParagraph"/>
        <w:numPr>
          <w:ilvl w:val="0"/>
          <w:numId w:val="1"/>
        </w:numPr>
        <w:rPr>
          <w:rFonts w:eastAsia="Times New Roman"/>
          <w:lang w:val="fr-CH"/>
        </w:rPr>
      </w:pPr>
      <w:hyperlink r:id="rId27" w:history="1">
        <w:r w:rsidR="00EC56B2" w:rsidRPr="008D456D">
          <w:rPr>
            <w:rStyle w:val="Hyperlink"/>
            <w:rFonts w:eastAsia="Times New Roman"/>
            <w:lang w:val="fr-CH"/>
          </w:rPr>
          <w:t>https://hrcak.srce.hr/file/166090</w:t>
        </w:r>
      </w:hyperlink>
      <w:r w:rsidR="00EC56B2" w:rsidRPr="008D456D">
        <w:rPr>
          <w:rFonts w:eastAsia="Times New Roman"/>
          <w:lang w:val="fr-CH"/>
        </w:rPr>
        <w:t xml:space="preserve">  Dose </w:t>
      </w:r>
      <w:proofErr w:type="spellStart"/>
      <w:r w:rsidR="00EC56B2" w:rsidRPr="008D456D">
        <w:rPr>
          <w:rFonts w:eastAsia="Times New Roman"/>
          <w:lang w:val="fr-CH"/>
        </w:rPr>
        <w:t>calculation</w:t>
      </w:r>
      <w:proofErr w:type="spellEnd"/>
      <w:r w:rsidR="00EC56B2" w:rsidRPr="008D456D">
        <w:rPr>
          <w:rFonts w:eastAsia="Times New Roman"/>
          <w:lang w:val="fr-CH"/>
        </w:rPr>
        <w:t>.</w:t>
      </w:r>
    </w:p>
    <w:p w14:paraId="55063F81" w14:textId="56AE5532" w:rsidR="00505C6E" w:rsidRPr="00AB1C10" w:rsidRDefault="00856F0A" w:rsidP="00A76E56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hyperlink r:id="rId28" w:history="1">
        <w:r w:rsidR="00AB1C10" w:rsidRPr="00AB1C10">
          <w:rPr>
            <w:rStyle w:val="Hyperlink"/>
            <w:rFonts w:eastAsia="Times New Roman"/>
            <w:lang w:val="en-US"/>
          </w:rPr>
          <w:t>https://journal.emwa.org/preclinical-studies/an-introduction-to-little-known-aspects-of-nonclinical-regulatory-writing/</w:t>
        </w:r>
      </w:hyperlink>
      <w:r w:rsidR="00AB1C10" w:rsidRPr="00AB1C10">
        <w:rPr>
          <w:rFonts w:eastAsia="Times New Roman"/>
          <w:lang w:val="en-US"/>
        </w:rPr>
        <w:t xml:space="preserve">    Click to</w:t>
      </w:r>
      <w:r w:rsidR="00AB1C10">
        <w:rPr>
          <w:rFonts w:eastAsia="Times New Roman"/>
          <w:lang w:val="en-US"/>
        </w:rPr>
        <w:t xml:space="preserve"> download</w:t>
      </w:r>
    </w:p>
    <w:p w14:paraId="5DDAFCCF" w14:textId="30F96143" w:rsidR="00F43890" w:rsidRPr="00F43890" w:rsidRDefault="00F43890" w:rsidP="00F43890">
      <w:pPr>
        <w:ind w:left="720"/>
        <w:jc w:val="center"/>
        <w:rPr>
          <w:rFonts w:eastAsia="Times New Roman"/>
          <w:u w:val="single"/>
          <w:lang w:val="fr-CH"/>
        </w:rPr>
      </w:pPr>
      <w:r w:rsidRPr="00F43890">
        <w:rPr>
          <w:rFonts w:eastAsia="Times New Roman"/>
          <w:u w:val="single"/>
          <w:lang w:val="fr-CH"/>
        </w:rPr>
        <w:t>MANAGING CULTURAL DIVERSITY :</w:t>
      </w:r>
    </w:p>
    <w:p w14:paraId="22FCE76A" w14:textId="2E0DF2C9" w:rsidR="00187FA9" w:rsidRDefault="00856F0A" w:rsidP="00187FA9">
      <w:pPr>
        <w:pStyle w:val="ListParagraph"/>
        <w:numPr>
          <w:ilvl w:val="0"/>
          <w:numId w:val="1"/>
        </w:numPr>
        <w:rPr>
          <w:lang w:val="en-CA"/>
        </w:rPr>
      </w:pPr>
      <w:hyperlink r:id="rId29" w:history="1">
        <w:r w:rsidR="00187FA9" w:rsidRPr="00187FA9">
          <w:rPr>
            <w:rStyle w:val="Hyperlink"/>
            <w:lang w:val="en-CA"/>
          </w:rPr>
          <w:t>https://www.youtube.com/c/MultiCulturalBusinessSolutions</w:t>
        </w:r>
      </w:hyperlink>
      <w:r w:rsidR="00187FA9">
        <w:rPr>
          <w:lang w:val="en-CA"/>
        </w:rPr>
        <w:t xml:space="preserve"> (Week 6 Lionel Laroche).</w:t>
      </w:r>
    </w:p>
    <w:p w14:paraId="6827D7C4" w14:textId="7E88A3AF" w:rsidR="00F43890" w:rsidRDefault="00F43890" w:rsidP="00F43890">
      <w:pPr>
        <w:rPr>
          <w:lang w:val="en-CA"/>
        </w:rPr>
      </w:pPr>
    </w:p>
    <w:p w14:paraId="5AFC7E43" w14:textId="72ED8208" w:rsidR="00F43890" w:rsidRPr="00F43890" w:rsidRDefault="00F43890" w:rsidP="00F43890">
      <w:pPr>
        <w:ind w:left="720"/>
        <w:jc w:val="center"/>
        <w:rPr>
          <w:u w:val="single"/>
          <w:lang w:val="en-CA"/>
        </w:rPr>
      </w:pPr>
      <w:r w:rsidRPr="00F43890">
        <w:rPr>
          <w:u w:val="single"/>
          <w:lang w:val="en-CA"/>
        </w:rPr>
        <w:t>CLINICAL TRIAL REGULATIONS IN EU:</w:t>
      </w:r>
    </w:p>
    <w:p w14:paraId="402381AF" w14:textId="0E156641" w:rsidR="008D456D" w:rsidRDefault="00856F0A" w:rsidP="008D456D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30" w:history="1">
        <w:r w:rsidR="008D456D" w:rsidRPr="008D456D">
          <w:rPr>
            <w:rStyle w:val="Hyperlink"/>
            <w:rFonts w:eastAsia="Times New Roman"/>
          </w:rPr>
          <w:t>https://youtu.be/GXEVYUdbkcs</w:t>
        </w:r>
      </w:hyperlink>
      <w:r w:rsidR="008D456D">
        <w:rPr>
          <w:rFonts w:eastAsia="Times New Roman"/>
        </w:rPr>
        <w:t xml:space="preserve"> (CTR and CTIS by Irish </w:t>
      </w:r>
      <w:proofErr w:type="gramStart"/>
      <w:r w:rsidR="008D456D">
        <w:rPr>
          <w:rFonts w:eastAsia="Times New Roman"/>
        </w:rPr>
        <w:t>HPRA)…..</w:t>
      </w:r>
      <w:proofErr w:type="gramEnd"/>
      <w:r w:rsidR="008D456D">
        <w:rPr>
          <w:rFonts w:eastAsia="Times New Roman"/>
        </w:rPr>
        <w:t>Good.</w:t>
      </w:r>
    </w:p>
    <w:p w14:paraId="660084C8" w14:textId="1FAD207B" w:rsidR="00123969" w:rsidRDefault="00123969" w:rsidP="00123969">
      <w:pPr>
        <w:rPr>
          <w:rFonts w:eastAsia="Times New Roman"/>
        </w:rPr>
      </w:pPr>
    </w:p>
    <w:p w14:paraId="4FC3E2FA" w14:textId="2BA932DD" w:rsidR="00123969" w:rsidRPr="00123969" w:rsidRDefault="00123969" w:rsidP="00123969">
      <w:pPr>
        <w:ind w:left="720"/>
        <w:jc w:val="center"/>
        <w:rPr>
          <w:rFonts w:eastAsia="Times New Roman"/>
          <w:u w:val="single"/>
        </w:rPr>
      </w:pPr>
      <w:r w:rsidRPr="00123969">
        <w:rPr>
          <w:rFonts w:eastAsia="Times New Roman"/>
          <w:u w:val="single"/>
        </w:rPr>
        <w:t>IVDR:</w:t>
      </w:r>
    </w:p>
    <w:p w14:paraId="191EEA71" w14:textId="484B0058" w:rsidR="00C70D7B" w:rsidRDefault="00856F0A" w:rsidP="00C70D7B">
      <w:pPr>
        <w:pStyle w:val="ListParagraph"/>
        <w:numPr>
          <w:ilvl w:val="0"/>
          <w:numId w:val="1"/>
        </w:numPr>
        <w:rPr>
          <w:rFonts w:eastAsia="Times New Roman"/>
          <w:lang w:val="fr-CH"/>
        </w:rPr>
      </w:pPr>
      <w:hyperlink r:id="rId31" w:history="1">
        <w:r w:rsidR="00C70D7B" w:rsidRPr="00C70D7B">
          <w:rPr>
            <w:rStyle w:val="Hyperlink"/>
            <w:rFonts w:eastAsia="Times New Roman"/>
            <w:lang w:val="fr-CH"/>
          </w:rPr>
          <w:t>https://youtu.be/1x1pVBe_oK8</w:t>
        </w:r>
      </w:hyperlink>
      <w:r w:rsidR="00C70D7B" w:rsidRPr="00C70D7B">
        <w:rPr>
          <w:rFonts w:eastAsia="Times New Roman"/>
          <w:lang w:val="fr-CH"/>
        </w:rPr>
        <w:t xml:space="preserve"> (IVDR HPR</w:t>
      </w:r>
      <w:r w:rsidR="00C70D7B">
        <w:rPr>
          <w:rFonts w:eastAsia="Times New Roman"/>
          <w:lang w:val="fr-CH"/>
        </w:rPr>
        <w:t>A).</w:t>
      </w:r>
    </w:p>
    <w:p w14:paraId="0058FD60" w14:textId="21CE8E97" w:rsidR="00123969" w:rsidRDefault="00123969" w:rsidP="00123969">
      <w:pPr>
        <w:rPr>
          <w:rFonts w:eastAsia="Times New Roman"/>
          <w:lang w:val="fr-CH"/>
        </w:rPr>
      </w:pPr>
    </w:p>
    <w:p w14:paraId="0C4104B6" w14:textId="0514DC0F" w:rsidR="00123969" w:rsidRPr="00123969" w:rsidRDefault="00123969" w:rsidP="00123969">
      <w:pPr>
        <w:ind w:left="360"/>
        <w:jc w:val="center"/>
        <w:rPr>
          <w:rFonts w:eastAsia="Times New Roman"/>
          <w:u w:val="single"/>
          <w:lang w:val="fr-CH"/>
        </w:rPr>
      </w:pPr>
      <w:r w:rsidRPr="00123969">
        <w:rPr>
          <w:rFonts w:eastAsia="Times New Roman"/>
          <w:u w:val="single"/>
          <w:lang w:val="fr-CH"/>
        </w:rPr>
        <w:t>CTIS :</w:t>
      </w:r>
    </w:p>
    <w:p w14:paraId="3FCC6039" w14:textId="60E1284E" w:rsidR="00C748D9" w:rsidRPr="00CD6303" w:rsidRDefault="00856F0A" w:rsidP="00C748D9">
      <w:pPr>
        <w:pStyle w:val="ListParagraph"/>
        <w:numPr>
          <w:ilvl w:val="0"/>
          <w:numId w:val="1"/>
        </w:numPr>
        <w:rPr>
          <w:rFonts w:eastAsia="Times New Roman"/>
          <w:lang w:val="fr-CH"/>
        </w:rPr>
      </w:pPr>
      <w:hyperlink r:id="rId32" w:history="1">
        <w:r w:rsidR="00C748D9" w:rsidRPr="00CD6303">
          <w:rPr>
            <w:rStyle w:val="Hyperlink"/>
            <w:rFonts w:eastAsia="Times New Roman"/>
            <w:lang w:val="fr-CH"/>
          </w:rPr>
          <w:t>https://youtu.be/rrld9_JLIIs</w:t>
        </w:r>
      </w:hyperlink>
      <w:proofErr w:type="gramStart"/>
      <w:r w:rsidR="00C748D9" w:rsidRPr="00242168">
        <w:rPr>
          <w:rFonts w:eastAsia="Times New Roman"/>
          <w:lang w:val="fr-CH"/>
        </w:rPr>
        <w:t xml:space="preserve">   (</w:t>
      </w:r>
      <w:proofErr w:type="gramEnd"/>
      <w:r w:rsidR="00C748D9" w:rsidRPr="00242168">
        <w:rPr>
          <w:rFonts w:eastAsia="Times New Roman"/>
          <w:lang w:val="fr-CH"/>
        </w:rPr>
        <w:t>CTIS)</w:t>
      </w:r>
    </w:p>
    <w:p w14:paraId="146D564D" w14:textId="0E0743FC" w:rsidR="00744ACD" w:rsidRPr="00744ACD" w:rsidRDefault="00856F0A" w:rsidP="00744ACD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33" w:history="1">
        <w:r w:rsidR="00744ACD" w:rsidRPr="00744ACD">
          <w:rPr>
            <w:rStyle w:val="Hyperlink"/>
            <w:rFonts w:eastAsia="Times New Roman"/>
          </w:rPr>
          <w:t>https://youtu.be/xxpc-HPKN28</w:t>
        </w:r>
      </w:hyperlink>
      <w:r w:rsidR="00744ACD">
        <w:rPr>
          <w:rFonts w:eastAsia="Times New Roman"/>
          <w:lang w:val="en-US"/>
        </w:rPr>
        <w:t xml:space="preserve">  (Statistics)….</w:t>
      </w:r>
    </w:p>
    <w:p w14:paraId="6A685681" w14:textId="2096177B" w:rsidR="00242168" w:rsidRPr="00B716AB" w:rsidRDefault="00856F0A" w:rsidP="00242168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34" w:history="1">
        <w:r w:rsidR="00242168" w:rsidRPr="00242168">
          <w:rPr>
            <w:rStyle w:val="Hyperlink"/>
            <w:rFonts w:eastAsia="Times New Roman"/>
          </w:rPr>
          <w:t>https://youtu.be/MD0cl_SIQrg</w:t>
        </w:r>
      </w:hyperlink>
      <w:r w:rsidR="00242168" w:rsidRPr="00242168">
        <w:rPr>
          <w:rFonts w:eastAsia="Times New Roman"/>
        </w:rPr>
        <w:t xml:space="preserve">  (</w:t>
      </w:r>
      <w:r w:rsidR="00242168" w:rsidRPr="00242168">
        <w:rPr>
          <w:rFonts w:eastAsia="Times New Roman"/>
          <w:lang w:val="en-US"/>
        </w:rPr>
        <w:t>Regu</w:t>
      </w:r>
      <w:r w:rsidR="00242168">
        <w:rPr>
          <w:rFonts w:eastAsia="Times New Roman"/>
          <w:lang w:val="en-US"/>
        </w:rPr>
        <w:t>latory Science EMA)</w:t>
      </w:r>
    </w:p>
    <w:p w14:paraId="61C49317" w14:textId="377A01C5" w:rsidR="00B716AB" w:rsidRPr="00B716AB" w:rsidRDefault="00856F0A" w:rsidP="00B716AB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35" w:history="1">
        <w:r w:rsidR="00B716AB" w:rsidRPr="00B716AB">
          <w:rPr>
            <w:rStyle w:val="Hyperlink"/>
            <w:rFonts w:eastAsia="Times New Roman"/>
          </w:rPr>
          <w:t>https://youtu.be/GXEVYUdbkcs</w:t>
        </w:r>
      </w:hyperlink>
      <w:r w:rsidR="00B716AB">
        <w:rPr>
          <w:rFonts w:eastAsia="Times New Roman"/>
          <w:lang w:val="en-US"/>
        </w:rPr>
        <w:t xml:space="preserve"> (CTR HPRA Ireland Webinar)</w:t>
      </w:r>
    </w:p>
    <w:p w14:paraId="69E45CFB" w14:textId="77777777" w:rsidR="008B16D8" w:rsidRPr="008B16D8" w:rsidRDefault="00856F0A" w:rsidP="008B16D8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36" w:history="1">
        <w:r w:rsidR="00DD103B" w:rsidRPr="00DD103B">
          <w:rPr>
            <w:rStyle w:val="Hyperlink"/>
            <w:rFonts w:eastAsia="Times New Roman"/>
          </w:rPr>
          <w:t>https://youtu.be/6_G_o1KPYyk</w:t>
        </w:r>
      </w:hyperlink>
      <w:r w:rsidR="00DD103B">
        <w:rPr>
          <w:rFonts w:eastAsia="Times New Roman"/>
          <w:lang w:val="en-US"/>
        </w:rPr>
        <w:t xml:space="preserve">  (Birth of the Pharmaceutical industr</w:t>
      </w:r>
      <w:r w:rsidR="008B16D8">
        <w:rPr>
          <w:rFonts w:eastAsia="Times New Roman"/>
          <w:lang w:val="en-US"/>
        </w:rPr>
        <w:t>y</w:t>
      </w:r>
    </w:p>
    <w:p w14:paraId="5C48B08D" w14:textId="11ECFC7C" w:rsidR="008B16D8" w:rsidRPr="008B16D8" w:rsidRDefault="00DD103B" w:rsidP="008B16D8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8B16D8">
        <w:rPr>
          <w:rFonts w:eastAsia="Times New Roman"/>
        </w:rPr>
        <w:t xml:space="preserve"> </w:t>
      </w:r>
      <w:hyperlink r:id="rId37" w:history="1">
        <w:r w:rsidR="008B16D8" w:rsidRPr="008B16D8">
          <w:rPr>
            <w:rStyle w:val="Hyperlink"/>
            <w:rFonts w:eastAsia="Times New Roman"/>
          </w:rPr>
          <w:t>https://youtu.be/Oq0zUVyF1Tc</w:t>
        </w:r>
      </w:hyperlink>
      <w:r w:rsidR="008B16D8">
        <w:rPr>
          <w:rFonts w:eastAsia="Times New Roman"/>
          <w:lang w:val="en-US"/>
        </w:rPr>
        <w:t xml:space="preserve">  (EMA FDA Parallel Scientific Advice).</w:t>
      </w:r>
    </w:p>
    <w:p w14:paraId="390F9AE8" w14:textId="5B419BA4" w:rsidR="00B716AB" w:rsidRPr="00242168" w:rsidRDefault="00856F0A" w:rsidP="00242168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38" w:history="1">
        <w:r w:rsidR="00104DFA" w:rsidRPr="003E0F1D">
          <w:rPr>
            <w:rStyle w:val="Hyperlink"/>
            <w:rFonts w:eastAsia="Times New Roman"/>
          </w:rPr>
          <w:t>https://www.ncbi.nlm.nih.gov/pmc/articles/PMC6342261/</w:t>
        </w:r>
      </w:hyperlink>
      <w:r w:rsidR="00104DFA">
        <w:rPr>
          <w:rFonts w:eastAsia="Times New Roman"/>
        </w:rPr>
        <w:t xml:space="preserve">  (Good article starting dose)</w:t>
      </w:r>
    </w:p>
    <w:p w14:paraId="31E5D843" w14:textId="7205798B" w:rsidR="00187FA9" w:rsidRDefault="00856F0A" w:rsidP="00A76E56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39" w:history="1">
        <w:r w:rsidR="00190A48" w:rsidRPr="003E0F1D">
          <w:rPr>
            <w:rStyle w:val="Hyperlink"/>
            <w:rFonts w:eastAsia="Times New Roman"/>
          </w:rPr>
          <w:t>https://toolbox.eupati.eu/resources/setting-the-first-in-human-dose/</w:t>
        </w:r>
      </w:hyperlink>
      <w:r w:rsidR="00190A48">
        <w:rPr>
          <w:rFonts w:eastAsia="Times New Roman"/>
        </w:rPr>
        <w:t xml:space="preserve">   </w:t>
      </w:r>
    </w:p>
    <w:p w14:paraId="5714ACDA" w14:textId="7203C019" w:rsidR="002B708A" w:rsidRPr="00693E73" w:rsidRDefault="00856F0A" w:rsidP="00A76E56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40" w:history="1">
        <w:r w:rsidR="002B708A">
          <w:rPr>
            <w:rStyle w:val="Hyperlink"/>
          </w:rPr>
          <w:t>How to Determine First-in-Human Dose for Clinical Studies (nuventra.com)</w:t>
        </w:r>
      </w:hyperlink>
      <w:r w:rsidR="002B708A">
        <w:t xml:space="preserve"> </w:t>
      </w:r>
    </w:p>
    <w:p w14:paraId="14ED7685" w14:textId="292E31F4" w:rsidR="00693E73" w:rsidRPr="00366D2D" w:rsidRDefault="00856F0A" w:rsidP="00A76E56">
      <w:pPr>
        <w:pStyle w:val="ListParagraph"/>
        <w:numPr>
          <w:ilvl w:val="0"/>
          <w:numId w:val="1"/>
        </w:numPr>
        <w:rPr>
          <w:rStyle w:val="Hyperlink"/>
          <w:rFonts w:eastAsia="Times New Roman"/>
          <w:color w:val="auto"/>
          <w:u w:val="none"/>
        </w:rPr>
      </w:pPr>
      <w:hyperlink r:id="rId41" w:history="1">
        <w:r w:rsidR="00693E73">
          <w:rPr>
            <w:rStyle w:val="Hyperlink"/>
          </w:rPr>
          <w:t>Strategies and Recommendations for Using a Data‐Driven and Risk‐Based Approach in the Selection of First‐in‐Human Starting Dose: An International Consortium for Innovation and Quality in Pharmaceutical Development (IQ) Assessment - Leach - 2021 - Clinical Pharmacology &amp;amp; Therapeutics - Wiley Online Library</w:t>
        </w:r>
      </w:hyperlink>
    </w:p>
    <w:p w14:paraId="73B4D7DA" w14:textId="77777777" w:rsidR="00366D2D" w:rsidRPr="00366D2D" w:rsidRDefault="00856F0A" w:rsidP="00366D2D">
      <w:pPr>
        <w:pStyle w:val="ListParagraph"/>
        <w:numPr>
          <w:ilvl w:val="0"/>
          <w:numId w:val="1"/>
        </w:numPr>
        <w:spacing w:before="100" w:beforeAutospacing="1" w:after="100" w:afterAutospacing="1"/>
      </w:pPr>
      <w:hyperlink r:id="rId42" w:tgtFrame="_blank" w:history="1">
        <w:r w:rsidR="00366D2D" w:rsidRPr="00366D2D">
          <w:rPr>
            <w:rStyle w:val="Hyperlink"/>
            <w:rFonts w:ascii="Arial Narrow" w:hAnsi="Arial Narrow"/>
            <w:b/>
            <w:bCs/>
            <w:lang w:val="en-US"/>
          </w:rPr>
          <w:t>https://ispe.org/pharmaceutical-engineering/march-april-2017/eu-clinical-trials-regulation-application-process</w:t>
        </w:r>
      </w:hyperlink>
      <w:r w:rsidR="00366D2D" w:rsidRPr="00366D2D">
        <w:rPr>
          <w:rFonts w:ascii="Arial Narrow" w:hAnsi="Arial Narrow"/>
          <w:b/>
          <w:bCs/>
          <w:color w:val="002060"/>
          <w:lang w:val="en-US"/>
        </w:rPr>
        <w:t xml:space="preserve"> </w:t>
      </w:r>
    </w:p>
    <w:p w14:paraId="6C3F1469" w14:textId="4DA680FE" w:rsidR="00366D2D" w:rsidRDefault="00856F0A" w:rsidP="00A76E56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43" w:history="1">
        <w:r w:rsidR="0084329A" w:rsidRPr="008A0E35">
          <w:rPr>
            <w:rStyle w:val="Hyperlink"/>
            <w:rFonts w:eastAsia="Times New Roman"/>
          </w:rPr>
          <w:t>https://www.advarra.com/blog/understanding-the-eu-clinical-trials-regulations-updates/</w:t>
        </w:r>
      </w:hyperlink>
      <w:r w:rsidR="0084329A">
        <w:rPr>
          <w:rFonts w:eastAsia="Times New Roman"/>
        </w:rPr>
        <w:t xml:space="preserve"> (New and good)</w:t>
      </w:r>
    </w:p>
    <w:p w14:paraId="713A0E40" w14:textId="04D2D2F5" w:rsidR="007529E7" w:rsidRDefault="007529E7" w:rsidP="007529E7">
      <w:pPr>
        <w:ind w:left="720"/>
        <w:jc w:val="center"/>
        <w:rPr>
          <w:rFonts w:eastAsia="Times New Roman"/>
        </w:rPr>
      </w:pPr>
      <w:r>
        <w:rPr>
          <w:rFonts w:eastAsia="Times New Roman"/>
        </w:rPr>
        <w:t>MEDICAL DEVICE - GENERAL</w:t>
      </w:r>
    </w:p>
    <w:p w14:paraId="2347B9E6" w14:textId="0A122691" w:rsidR="007529E7" w:rsidRPr="00CD6303" w:rsidRDefault="00856F0A" w:rsidP="007529E7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  <w:lang w:val="fr-CH"/>
        </w:rPr>
      </w:pPr>
      <w:hyperlink r:id="rId44" w:history="1">
        <w:r w:rsidR="007529E7" w:rsidRPr="00446C45">
          <w:rPr>
            <w:rStyle w:val="Hyperlink"/>
            <w:lang w:val="fr-CH"/>
          </w:rPr>
          <w:t>http://www.imdrf.org/</w:t>
        </w:r>
      </w:hyperlink>
      <w:r w:rsidR="007529E7" w:rsidRPr="00446C45">
        <w:rPr>
          <w:lang w:val="fr-CH"/>
        </w:rPr>
        <w:t xml:space="preserve">    DEVICES</w:t>
      </w:r>
    </w:p>
    <w:p w14:paraId="14B44512" w14:textId="3C5BEBDB" w:rsidR="00CD6303" w:rsidRDefault="00856F0A" w:rsidP="00CD6303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hyperlink r:id="rId45" w:history="1">
        <w:r w:rsidR="00CD6303" w:rsidRPr="00CD6303">
          <w:rPr>
            <w:rStyle w:val="Hyperlink"/>
            <w:rFonts w:eastAsia="Times New Roman"/>
            <w:lang w:val="en-US"/>
          </w:rPr>
          <w:t>https://toolbox.eupati.eu/resources/types-of-study-in-early-clinical-development/</w:t>
        </w:r>
      </w:hyperlink>
      <w:r w:rsidR="00CD6303" w:rsidRPr="00CD6303">
        <w:rPr>
          <w:rFonts w:eastAsia="Times New Roman"/>
          <w:lang w:val="en-US"/>
        </w:rPr>
        <w:t xml:space="preserve">  (Precl</w:t>
      </w:r>
      <w:r w:rsidR="00CD6303">
        <w:rPr>
          <w:rFonts w:eastAsia="Times New Roman"/>
          <w:lang w:val="en-US"/>
        </w:rPr>
        <w:t>inical GOOD)</w:t>
      </w:r>
    </w:p>
    <w:p w14:paraId="31238E6C" w14:textId="72048C93" w:rsidR="005066F9" w:rsidRPr="005066F9" w:rsidRDefault="00856F0A" w:rsidP="005066F9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hyperlink r:id="rId46" w:history="1">
        <w:r w:rsidR="005066F9" w:rsidRPr="005066F9">
          <w:rPr>
            <w:rStyle w:val="Hyperlink"/>
            <w:rFonts w:eastAsia="Times New Roman"/>
            <w:lang w:val="en-US"/>
          </w:rPr>
          <w:t>https://youtu.be/zqLkBeGp8g8</w:t>
        </w:r>
      </w:hyperlink>
      <w:r w:rsidR="005066F9" w:rsidRPr="005066F9">
        <w:rPr>
          <w:rFonts w:eastAsia="Times New Roman"/>
          <w:lang w:val="en-US"/>
        </w:rPr>
        <w:t xml:space="preserve"> </w:t>
      </w:r>
      <w:proofErr w:type="gramStart"/>
      <w:r w:rsidR="005066F9" w:rsidRPr="005066F9">
        <w:rPr>
          <w:rFonts w:eastAsia="Times New Roman"/>
          <w:lang w:val="en-US"/>
        </w:rPr>
        <w:t xml:space="preserve">   (</w:t>
      </w:r>
      <w:proofErr w:type="gramEnd"/>
      <w:r w:rsidR="005066F9" w:rsidRPr="005066F9">
        <w:rPr>
          <w:rFonts w:eastAsia="Times New Roman"/>
          <w:lang w:val="en-US"/>
        </w:rPr>
        <w:t>FDA Dose find</w:t>
      </w:r>
      <w:r w:rsidR="005066F9">
        <w:rPr>
          <w:rFonts w:eastAsia="Times New Roman"/>
          <w:lang w:val="en-US"/>
        </w:rPr>
        <w:t>ing good overview.)</w:t>
      </w:r>
    </w:p>
    <w:p w14:paraId="4FC90D2E" w14:textId="5EC3A8B1" w:rsidR="00155A54" w:rsidRDefault="00856F0A" w:rsidP="00155A54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hyperlink r:id="rId47" w:history="1">
        <w:r w:rsidR="00155A54" w:rsidRPr="00155A54">
          <w:rPr>
            <w:rStyle w:val="Hyperlink"/>
            <w:rFonts w:eastAsia="Times New Roman"/>
            <w:lang w:val="en-US"/>
          </w:rPr>
          <w:t>https://youtu.be/6TyRktLsL5o</w:t>
        </w:r>
      </w:hyperlink>
      <w:r w:rsidR="00155A54" w:rsidRPr="00155A54">
        <w:rPr>
          <w:rFonts w:eastAsia="Times New Roman"/>
          <w:lang w:val="en-US"/>
        </w:rPr>
        <w:t xml:space="preserve"> </w:t>
      </w:r>
      <w:proofErr w:type="gramStart"/>
      <w:r w:rsidR="00155A54" w:rsidRPr="00155A54">
        <w:rPr>
          <w:rFonts w:eastAsia="Times New Roman"/>
          <w:lang w:val="en-US"/>
        </w:rPr>
        <w:t xml:space="preserve">   (</w:t>
      </w:r>
      <w:proofErr w:type="gramEnd"/>
      <w:r w:rsidR="00155A54" w:rsidRPr="00155A54">
        <w:rPr>
          <w:rFonts w:eastAsia="Times New Roman"/>
          <w:lang w:val="en-US"/>
        </w:rPr>
        <w:t>FIH FDA GO</w:t>
      </w:r>
      <w:r w:rsidR="00155A54">
        <w:rPr>
          <w:rFonts w:eastAsia="Times New Roman"/>
          <w:lang w:val="en-US"/>
        </w:rPr>
        <w:t>OD OVERVIEW)</w:t>
      </w:r>
    </w:p>
    <w:p w14:paraId="132B66F2" w14:textId="15CFB77D" w:rsidR="00790807" w:rsidRDefault="00790807" w:rsidP="00790807">
      <w:pPr>
        <w:rPr>
          <w:rFonts w:eastAsia="Times New Roman"/>
          <w:lang w:val="en-US"/>
        </w:rPr>
      </w:pPr>
    </w:p>
    <w:p w14:paraId="5CBEEDEE" w14:textId="23BAB428" w:rsidR="00790807" w:rsidRDefault="00790807" w:rsidP="00790807">
      <w:pPr>
        <w:rPr>
          <w:rFonts w:eastAsia="Times New Roman"/>
          <w:lang w:val="en-US"/>
        </w:rPr>
      </w:pPr>
    </w:p>
    <w:p w14:paraId="4C9E1D33" w14:textId="48A3DBFC" w:rsidR="00790807" w:rsidRPr="00790807" w:rsidRDefault="00790807" w:rsidP="00790807">
      <w:pPr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INTELLECTUAL PROPERTY RIGHTS</w:t>
      </w:r>
    </w:p>
    <w:p w14:paraId="2D73FAE4" w14:textId="54E14D47" w:rsidR="005066F9" w:rsidRPr="00790807" w:rsidRDefault="00856F0A" w:rsidP="00CD6303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hyperlink r:id="rId48" w:anchor=":~:text=Pharmaceutical%20intellectual%20property%20(IP)%20%E2%80%93,areas%20of%20unmet%20medical%20need." w:history="1">
        <w:r w:rsidR="00790807">
          <w:rPr>
            <w:rStyle w:val="Hyperlink"/>
          </w:rPr>
          <w:t>Intellectual Property (efpia.eu)</w:t>
        </w:r>
      </w:hyperlink>
      <w:r w:rsidR="00790807">
        <w:t xml:space="preserve"> </w:t>
      </w:r>
    </w:p>
    <w:p w14:paraId="625E7BE0" w14:textId="3F3E5B0E" w:rsidR="00790807" w:rsidRPr="00790807" w:rsidRDefault="00856F0A" w:rsidP="00CD6303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hyperlink r:id="rId49" w:history="1">
        <w:r w:rsidR="00790807">
          <w:rPr>
            <w:rStyle w:val="Hyperlink"/>
          </w:rPr>
          <w:t>IP - IFPMA</w:t>
        </w:r>
      </w:hyperlink>
      <w:r w:rsidR="00790807">
        <w:t xml:space="preserve"> </w:t>
      </w:r>
    </w:p>
    <w:p w14:paraId="56380FB6" w14:textId="77777777" w:rsidR="00790807" w:rsidRPr="00155A54" w:rsidRDefault="00790807" w:rsidP="00856F0A">
      <w:pPr>
        <w:pStyle w:val="ListParagraph"/>
        <w:rPr>
          <w:rFonts w:eastAsia="Times New Roman"/>
          <w:lang w:val="en-US"/>
        </w:rPr>
      </w:pPr>
    </w:p>
    <w:p w14:paraId="755E5091" w14:textId="77777777" w:rsidR="00CD6303" w:rsidRPr="00155A54" w:rsidRDefault="00CD6303" w:rsidP="00CD6303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</w:p>
    <w:p w14:paraId="07F9A18E" w14:textId="3D942579" w:rsidR="007529E7" w:rsidRPr="00155A54" w:rsidRDefault="007529E7" w:rsidP="007529E7">
      <w:pPr>
        <w:pStyle w:val="ListParagraph"/>
        <w:rPr>
          <w:rFonts w:eastAsia="Times New Roman"/>
          <w:lang w:val="en-US"/>
        </w:rPr>
      </w:pPr>
    </w:p>
    <w:p w14:paraId="49F7C200" w14:textId="77777777" w:rsidR="00A76E56" w:rsidRPr="00155A54" w:rsidRDefault="00A76E56" w:rsidP="00A76E56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</w:p>
    <w:sectPr w:rsidR="00A76E56" w:rsidRPr="00155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F50F9"/>
    <w:multiLevelType w:val="hybridMultilevel"/>
    <w:tmpl w:val="AAE47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37"/>
    <w:rsid w:val="000F0933"/>
    <w:rsid w:val="00104DFA"/>
    <w:rsid w:val="00123969"/>
    <w:rsid w:val="00155A54"/>
    <w:rsid w:val="00187FA9"/>
    <w:rsid w:val="00190A48"/>
    <w:rsid w:val="00204E26"/>
    <w:rsid w:val="00242168"/>
    <w:rsid w:val="002641B8"/>
    <w:rsid w:val="002B708A"/>
    <w:rsid w:val="002E4437"/>
    <w:rsid w:val="002F550D"/>
    <w:rsid w:val="003175CE"/>
    <w:rsid w:val="0033071E"/>
    <w:rsid w:val="003430AD"/>
    <w:rsid w:val="00366D2D"/>
    <w:rsid w:val="003D29A2"/>
    <w:rsid w:val="00446C45"/>
    <w:rsid w:val="00505C6E"/>
    <w:rsid w:val="005066F9"/>
    <w:rsid w:val="00540D1B"/>
    <w:rsid w:val="00542F8A"/>
    <w:rsid w:val="005615FC"/>
    <w:rsid w:val="00693E73"/>
    <w:rsid w:val="00744ACD"/>
    <w:rsid w:val="007529E7"/>
    <w:rsid w:val="00790807"/>
    <w:rsid w:val="007A7E75"/>
    <w:rsid w:val="0084329A"/>
    <w:rsid w:val="00856F0A"/>
    <w:rsid w:val="008B16D8"/>
    <w:rsid w:val="008D456D"/>
    <w:rsid w:val="00907371"/>
    <w:rsid w:val="009278F7"/>
    <w:rsid w:val="00931E1B"/>
    <w:rsid w:val="0093471C"/>
    <w:rsid w:val="009A013C"/>
    <w:rsid w:val="009E1A55"/>
    <w:rsid w:val="00A76E56"/>
    <w:rsid w:val="00AB1C10"/>
    <w:rsid w:val="00AB3C5F"/>
    <w:rsid w:val="00B539AF"/>
    <w:rsid w:val="00B716AB"/>
    <w:rsid w:val="00C245A5"/>
    <w:rsid w:val="00C70D7B"/>
    <w:rsid w:val="00C748D9"/>
    <w:rsid w:val="00CD6303"/>
    <w:rsid w:val="00DB5CAF"/>
    <w:rsid w:val="00DD103B"/>
    <w:rsid w:val="00E33068"/>
    <w:rsid w:val="00E772E9"/>
    <w:rsid w:val="00EC56B2"/>
    <w:rsid w:val="00F43890"/>
    <w:rsid w:val="00F54E6F"/>
    <w:rsid w:val="00FC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62F8"/>
  <w15:chartTrackingRefBased/>
  <w15:docId w15:val="{CB5CD845-417B-43F6-95CD-62399B71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4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E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cpt.onlinelibrary.wiley.com/doi/epdf/10.1111/cts.12567" TargetMode="External"/><Relationship Id="rId18" Type="http://schemas.openxmlformats.org/officeDocument/2006/relationships/hyperlink" Target="https://www.ema.europa.eu/en/documents/presentation/calculation-minimum-anticipated-biological-effect-level-mabel-1st-dose-human-jennifer-sims_en.pdf" TargetMode="External"/><Relationship Id="rId26" Type="http://schemas.openxmlformats.org/officeDocument/2006/relationships/hyperlink" Target="https://www.nuventra.com/resources/blog/path-to-ind-study-design-and-dosing/" TargetMode="External"/><Relationship Id="rId39" Type="http://schemas.openxmlformats.org/officeDocument/2006/relationships/hyperlink" Target="https://toolbox.eupati.eu/resources/setting-the-first-in-human-dos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ertara.com/app/uploads/2020/12/Strategies-for-selecting-the-first-dose-for-human-clinical-tri.pdf" TargetMode="External"/><Relationship Id="rId34" Type="http://schemas.openxmlformats.org/officeDocument/2006/relationships/hyperlink" Target="https://youtu.be/MD0cl_SIQrg" TargetMode="External"/><Relationship Id="rId42" Type="http://schemas.openxmlformats.org/officeDocument/2006/relationships/hyperlink" Target="https://ispe.org/pharmaceutical-engineering/march-april-2017/eu-clinical-trials-regulation-application-process" TargetMode="External"/><Relationship Id="rId47" Type="http://schemas.openxmlformats.org/officeDocument/2006/relationships/hyperlink" Target="https://youtu.be/6TyRktLsL5o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fda.gov/forpatients/approvals/drugs/ucm405622.htm" TargetMode="External"/><Relationship Id="rId12" Type="http://schemas.openxmlformats.org/officeDocument/2006/relationships/hyperlink" Target="https://www.ivowen.com/regulatory-affairs-common-abbreviations-acronyms/" TargetMode="External"/><Relationship Id="rId17" Type="http://schemas.openxmlformats.org/officeDocument/2006/relationships/hyperlink" Target="https://www.youtube.com/user/emainfo/videos?app=desktop" TargetMode="External"/><Relationship Id="rId25" Type="http://schemas.openxmlformats.org/officeDocument/2006/relationships/hyperlink" Target="https://www.itrlab.com/from-bench-to-clinic-the-chronology-of-preclinical-studies/" TargetMode="External"/><Relationship Id="rId33" Type="http://schemas.openxmlformats.org/officeDocument/2006/relationships/hyperlink" Target="https://youtu.be/xxpc-HPKN28" TargetMode="External"/><Relationship Id="rId38" Type="http://schemas.openxmlformats.org/officeDocument/2006/relationships/hyperlink" Target="https://www.ncbi.nlm.nih.gov/pmc/articles/PMC6342261/" TargetMode="External"/><Relationship Id="rId46" Type="http://schemas.openxmlformats.org/officeDocument/2006/relationships/hyperlink" Target="https://youtu.be/zqLkBeGp8g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da.gov/drugs/development-approval-process-drugs/cder-small-business-industry-assistance-sbia" TargetMode="External"/><Relationship Id="rId20" Type="http://schemas.openxmlformats.org/officeDocument/2006/relationships/hyperlink" Target="http://www.lasa.co.uk/PDF/LASA-NC3RsDoseLevelSelection.pdf" TargetMode="External"/><Relationship Id="rId29" Type="http://schemas.openxmlformats.org/officeDocument/2006/relationships/hyperlink" Target="https://www.youtube.com/c/MultiCulturalBusinessSolutions" TargetMode="External"/><Relationship Id="rId41" Type="http://schemas.openxmlformats.org/officeDocument/2006/relationships/hyperlink" Target="https://ascpt.onlinelibrary.wiley.com/doi/10.1002/cpt.20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da.gov/ForIndustry/ImportProgram/ImportBasics/RegulatedProducts/ucm511482.htm" TargetMode="External"/><Relationship Id="rId11" Type="http://schemas.openxmlformats.org/officeDocument/2006/relationships/hyperlink" Target="https://www.fda.gov/training-and-continuing-education/fda-learning-portal-students-academia-and-industry" TargetMode="External"/><Relationship Id="rId24" Type="http://schemas.openxmlformats.org/officeDocument/2006/relationships/hyperlink" Target="https://ascpt.onlinelibrary.wiley.com/doi/epdf/10.1111/cts.12567" TargetMode="External"/><Relationship Id="rId32" Type="http://schemas.openxmlformats.org/officeDocument/2006/relationships/hyperlink" Target="https://youtu.be/rrld9_JLIIs" TargetMode="External"/><Relationship Id="rId37" Type="http://schemas.openxmlformats.org/officeDocument/2006/relationships/hyperlink" Target="https://youtu.be/Oq0zUVyF1Tc" TargetMode="External"/><Relationship Id="rId40" Type="http://schemas.openxmlformats.org/officeDocument/2006/relationships/hyperlink" Target="https://www.nuventra.com/resources/blog/determining-first-in-human-dose/" TargetMode="External"/><Relationship Id="rId45" Type="http://schemas.openxmlformats.org/officeDocument/2006/relationships/hyperlink" Target="https://toolbox.eupati.eu/resources/types-of-study-in-early-clinical-development/" TargetMode="External"/><Relationship Id="rId5" Type="http://schemas.openxmlformats.org/officeDocument/2006/relationships/hyperlink" Target="https://mtz-clinical.pl/wp-content/uploads/2018/08/guidelines-for-phase-i-clinical-trials-2018-edition-20180626.pdf" TargetMode="External"/><Relationship Id="rId15" Type="http://schemas.openxmlformats.org/officeDocument/2006/relationships/hyperlink" Target="https://www.ncbi.nlm.nih.gov/pmc/articles/PMC6342261/" TargetMode="External"/><Relationship Id="rId23" Type="http://schemas.openxmlformats.org/officeDocument/2006/relationships/hyperlink" Target="https://books.google.ch/books?id=HAmXDwAAQBAJ&amp;printsec=frontcover&amp;source=gbs_ge_summary_r&amp;cad=0" TargetMode="External"/><Relationship Id="rId28" Type="http://schemas.openxmlformats.org/officeDocument/2006/relationships/hyperlink" Target="https://journal.emwa.org/preclinical-studies/an-introduction-to-little-known-aspects-of-nonclinical-regulatory-writing/" TargetMode="External"/><Relationship Id="rId36" Type="http://schemas.openxmlformats.org/officeDocument/2006/relationships/hyperlink" Target="https://youtu.be/6_G_o1KPYyk" TargetMode="External"/><Relationship Id="rId49" Type="http://schemas.openxmlformats.org/officeDocument/2006/relationships/hyperlink" Target="https://www.ifpma.org/subtopics/ip-2/" TargetMode="External"/><Relationship Id="rId10" Type="http://schemas.openxmlformats.org/officeDocument/2006/relationships/hyperlink" Target="https://www.ncbi.nlm.nih.gov/books/NBK92015/" TargetMode="External"/><Relationship Id="rId19" Type="http://schemas.openxmlformats.org/officeDocument/2006/relationships/hyperlink" Target="https://www.ncbi.nlm.nih.gov/pmc/articles/PMC4804402/" TargetMode="External"/><Relationship Id="rId31" Type="http://schemas.openxmlformats.org/officeDocument/2006/relationships/hyperlink" Target="https://youtu.be/1x1pVBe_oK8" TargetMode="External"/><Relationship Id="rId44" Type="http://schemas.openxmlformats.org/officeDocument/2006/relationships/hyperlink" Target="http://www.imdrf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h.org/home.html" TargetMode="External"/><Relationship Id="rId14" Type="http://schemas.openxmlformats.org/officeDocument/2006/relationships/hyperlink" Target="https://www.nuventra.com/resources/blog/path-to-ind-study-design-and-dosing/" TargetMode="External"/><Relationship Id="rId22" Type="http://schemas.openxmlformats.org/officeDocument/2006/relationships/hyperlink" Target="https://blog.ycombinator.com/fda-orientation-for-early-stage-startups/" TargetMode="External"/><Relationship Id="rId27" Type="http://schemas.openxmlformats.org/officeDocument/2006/relationships/hyperlink" Target="https://hrcak.srce.hr/file/166090" TargetMode="External"/><Relationship Id="rId30" Type="http://schemas.openxmlformats.org/officeDocument/2006/relationships/hyperlink" Target="https://youtu.be/GXEVYUdbkcs" TargetMode="External"/><Relationship Id="rId35" Type="http://schemas.openxmlformats.org/officeDocument/2006/relationships/hyperlink" Target="https://youtu.be/GXEVYUdbkcs" TargetMode="External"/><Relationship Id="rId43" Type="http://schemas.openxmlformats.org/officeDocument/2006/relationships/hyperlink" Target="https://www.advarra.com/blog/understanding-the-eu-clinical-trials-regulations-updates/" TargetMode="External"/><Relationship Id="rId48" Type="http://schemas.openxmlformats.org/officeDocument/2006/relationships/hyperlink" Target="https://www.efpia.eu/about-medicines/development-of-medicines/intellectual-property/" TargetMode="External"/><Relationship Id="rId8" Type="http://schemas.openxmlformats.org/officeDocument/2006/relationships/hyperlink" Target="https://ec.europa.eu/health/documents/eudralex_en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1164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Maitra</dc:creator>
  <cp:keywords/>
  <dc:description/>
  <cp:lastModifiedBy>Maitra Gautam</cp:lastModifiedBy>
  <cp:revision>57</cp:revision>
  <dcterms:created xsi:type="dcterms:W3CDTF">2020-08-09T12:14:00Z</dcterms:created>
  <dcterms:modified xsi:type="dcterms:W3CDTF">2022-08-15T12:28:00Z</dcterms:modified>
</cp:coreProperties>
</file>