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Creative Commons Attribution 3.0 Unported</w:t>
      </w:r>
      <w:r>
        <w:t xml:space="preserve"> </w:t>
      </w:r>
      <w:r>
        <w:t xml:space="preserve">http://creativecommons.org/licenses/by/3.0/</w:t>
      </w:r>
    </w:p>
    <w:p>
      <w:pPr>
        <w:pStyle w:val="BodyText"/>
      </w:pPr>
      <w:r>
        <w:t xml:space="preserve">License</w:t>
      </w:r>
    </w:p>
    <w:p>
      <w:pPr>
        <w:pStyle w:val="BodyText"/>
      </w:pPr>
      <w:r>
        <w:t xml:space="preserve">THE WORK (AS DEFINED BELOW) IS PROVIDED UNDER THE TERMS OF THIS CREATIVE COMMONS PUBLIC LICENSE (</w:t>
      </w:r>
      <w:r>
        <w:t xml:space="preserve">“</w:t>
      </w:r>
      <w:r>
        <w:t xml:space="preserve">CCPL</w:t>
      </w:r>
      <w:r>
        <w:t xml:space="preserve">”</w:t>
      </w:r>
      <w:r>
        <w:t xml:space="preserve"> </w:t>
      </w:r>
      <w:r>
        <w:t xml:space="preserve">OR</w:t>
      </w:r>
      <w:r>
        <w:t xml:space="preserve"> </w:t>
      </w:r>
      <w:r>
        <w:t xml:space="preserve">“</w:t>
      </w:r>
      <w:r>
        <w:t xml:space="preserve">LICENSE</w:t>
      </w:r>
      <w:r>
        <w:t xml:space="preserve">”</w:t>
      </w:r>
      <w:r>
        <w:t xml:space="preserve">). THE WORK IS PROTECTED BY COPYRIGHT AND/OR OTHER APPLICABLE LAW. ANY USE OF THE WORK OTHER THAN AS AUTHORIZED UNDER THIS LICENSE OR COPYRIGHT LAW IS PROHIBITED.</w:t>
      </w:r>
    </w:p>
    <w:p>
      <w:pPr>
        <w:pStyle w:val="BodyText"/>
      </w:pPr>
      <w:r>
        <w:t xml:space="preserve">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pPr>
        <w:numPr>
          <w:ilvl w:val="0"/>
          <w:numId w:val="1001"/>
        </w:numPr>
      </w:pPr>
      <w:r>
        <w:t xml:space="preserve">Definitions</w:t>
      </w:r>
    </w:p>
    <w:p>
      <w:pPr>
        <w:numPr>
          <w:ilvl w:val="1"/>
          <w:numId w:val="1002"/>
        </w:numPr>
        <w:pStyle w:val="Compact"/>
      </w:pPr>
      <w:r>
        <w:t xml:space="preserve">“</w:t>
      </w:r>
      <w:r>
        <w:t xml:space="preserve">Adaptation</w:t>
      </w:r>
      <w:r>
        <w:t xml:space="preserve">”</w:t>
      </w:r>
      <w:r>
        <w:t xml:space="preserve"> </w:t>
      </w:r>
      <w:r>
        <w:t xml:space="preserve">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w:t>
      </w:r>
      <w:r>
        <w:t xml:space="preserve">“</w:t>
      </w:r>
      <w:r>
        <w:t xml:space="preserve">synching</w:t>
      </w:r>
      <w:r>
        <w:t xml:space="preserve">”</w:t>
      </w:r>
      <w:r>
        <w:t xml:space="preserve">) will be considered an Adaptation for the purpose of this License.</w:t>
      </w:r>
    </w:p>
    <w:p>
      <w:pPr>
        <w:numPr>
          <w:ilvl w:val="1"/>
          <w:numId w:val="1002"/>
        </w:numPr>
        <w:pStyle w:val="Compact"/>
      </w:pPr>
      <w:r>
        <w:t xml:space="preserve">“</w:t>
      </w:r>
      <w:r>
        <w:t xml:space="preserve">Collection</w:t>
      </w:r>
      <w:r>
        <w:t xml:space="preserve">”</w:t>
      </w:r>
      <w:r>
        <w:t xml:space="preserve"> </w:t>
      </w:r>
      <w:r>
        <w:t xml:space="preserve">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pPr>
        <w:numPr>
          <w:ilvl w:val="1"/>
          <w:numId w:val="1002"/>
        </w:numPr>
        <w:pStyle w:val="Compact"/>
      </w:pPr>
      <w:r>
        <w:t xml:space="preserve">“</w:t>
      </w:r>
      <w:r>
        <w:t xml:space="preserve">Distribute</w:t>
      </w:r>
      <w:r>
        <w:t xml:space="preserve">”</w:t>
      </w:r>
      <w:r>
        <w:t xml:space="preserve"> </w:t>
      </w:r>
      <w:r>
        <w:t xml:space="preserve">means to make available to the public the original and copies of the Work or Adaptation, as appropriate, through sale or other transfer of ownership.</w:t>
      </w:r>
    </w:p>
    <w:p>
      <w:pPr>
        <w:numPr>
          <w:ilvl w:val="1"/>
          <w:numId w:val="1002"/>
        </w:numPr>
        <w:pStyle w:val="Compact"/>
      </w:pPr>
      <w:r>
        <w:t xml:space="preserve">“</w:t>
      </w:r>
      <w:r>
        <w:t xml:space="preserve">Licensor</w:t>
      </w:r>
      <w:r>
        <w:t xml:space="preserve">”</w:t>
      </w:r>
      <w:r>
        <w:t xml:space="preserve"> </w:t>
      </w:r>
      <w:r>
        <w:t xml:space="preserve">means the individual, individuals, entity or entities that offer(s) the Work under the terms of this License.</w:t>
      </w:r>
    </w:p>
    <w:p>
      <w:pPr>
        <w:numPr>
          <w:ilvl w:val="1"/>
          <w:numId w:val="1002"/>
        </w:numPr>
        <w:pStyle w:val="Compact"/>
      </w:pPr>
      <w:r>
        <w:t xml:space="preserve">“</w:t>
      </w:r>
      <w:r>
        <w:t xml:space="preserve">Original Author</w:t>
      </w:r>
      <w:r>
        <w:t xml:space="preserve">”</w:t>
      </w:r>
      <w:r>
        <w:t xml:space="preserve"> </w:t>
      </w:r>
      <w:r>
        <w:t xml:space="preserve">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pPr>
        <w:numPr>
          <w:ilvl w:val="1"/>
          <w:numId w:val="1002"/>
        </w:numPr>
        <w:pStyle w:val="Compact"/>
      </w:pPr>
      <w:r>
        <w:t xml:space="preserve">“</w:t>
      </w:r>
      <w:r>
        <w:t xml:space="preserve">Work</w:t>
      </w:r>
      <w:r>
        <w:t xml:space="preserve">”</w:t>
      </w:r>
      <w:r>
        <w:t xml:space="preserve"> </w:t>
      </w:r>
      <w:r>
        <w:t xml:space="preserve">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pPr>
        <w:numPr>
          <w:ilvl w:val="1"/>
          <w:numId w:val="1002"/>
        </w:numPr>
        <w:pStyle w:val="Compact"/>
      </w:pPr>
      <w:r>
        <w:t xml:space="preserve">“</w:t>
      </w:r>
      <w:r>
        <w:t xml:space="preserve">You</w:t>
      </w:r>
      <w:r>
        <w:t xml:space="preserve">”</w:t>
      </w:r>
      <w:r>
        <w:t xml:space="preserve"> </w:t>
      </w:r>
      <w:r>
        <w:t xml:space="preserve">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pPr>
        <w:numPr>
          <w:ilvl w:val="1"/>
          <w:numId w:val="1002"/>
        </w:numPr>
        <w:pStyle w:val="Compact"/>
      </w:pPr>
      <w:r>
        <w:t xml:space="preserve">“</w:t>
      </w:r>
      <w:r>
        <w:t xml:space="preserve">Publicly Perform</w:t>
      </w:r>
      <w:r>
        <w:t xml:space="preserve">”</w:t>
      </w:r>
      <w:r>
        <w:t xml:space="preserve"> </w:t>
      </w:r>
      <w:r>
        <w:t xml:space="preserve">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pPr>
        <w:numPr>
          <w:ilvl w:val="1"/>
          <w:numId w:val="1002"/>
        </w:numPr>
        <w:pStyle w:val="Compact"/>
      </w:pPr>
      <w:r>
        <w:t xml:space="preserve">“</w:t>
      </w:r>
      <w:r>
        <w:t xml:space="preserve">Reproduce</w:t>
      </w:r>
      <w:r>
        <w:t xml:space="preserve">”</w:t>
      </w:r>
      <w:r>
        <w:t xml:space="preserve"> </w:t>
      </w:r>
      <w:r>
        <w:t xml:space="preserve">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pPr>
        <w:numPr>
          <w:ilvl w:val="0"/>
          <w:numId w:val="1001"/>
        </w:numPr>
      </w:pPr>
      <w:r>
        <w:t xml:space="preserve">Fair Dealing Rights. Nothing in this License is intended to reduce, limit, or restrict any uses free from copyright or rights arising from limitations or exceptions that are provided for in connection with the copyright protection under copyright law or other applicable laws.</w:t>
      </w:r>
    </w:p>
    <w:p>
      <w:pPr>
        <w:numPr>
          <w:ilvl w:val="0"/>
          <w:numId w:val="1001"/>
        </w:numPr>
      </w:pPr>
      <w:r>
        <w:t xml:space="preserve">License Grant. Subject to the terms and conditions of this License, Licensor hereby grants You a worldwide, royalty-free, non-exclusive, perpetual (for the duration of the applicable copyright) license to exercise the rights in the Work as stated below:</w:t>
      </w:r>
    </w:p>
    <w:p>
      <w:pPr>
        <w:numPr>
          <w:ilvl w:val="1"/>
          <w:numId w:val="1003"/>
        </w:numPr>
        <w:pStyle w:val="Compact"/>
      </w:pPr>
      <w:r>
        <w:t xml:space="preserve">to Reproduce the Work, to incorporate the Work into one or more Collections, and to Reproduce the Work as incorporated in the Collections;</w:t>
      </w:r>
    </w:p>
    <w:p>
      <w:pPr>
        <w:numPr>
          <w:ilvl w:val="1"/>
          <w:numId w:val="1003"/>
        </w:numPr>
        <w:pStyle w:val="Compact"/>
      </w:pPr>
      <w:r>
        <w:t xml:space="preserve">to create and Reproduce Adaptations provided that any such Adaptation, including any translation in any medium, takes reasonable steps to clearly label, demarcate or otherwise identify that changes were made to the original Work. For example, a translation could be marked</w:t>
      </w:r>
      <w:r>
        <w:t xml:space="preserve"> </w:t>
      </w:r>
      <w:r>
        <w:t xml:space="preserve">“</w:t>
      </w:r>
      <w:r>
        <w:t xml:space="preserve">The original work was translated from English to Spanish,</w:t>
      </w:r>
      <w:r>
        <w:t xml:space="preserve">”</w:t>
      </w:r>
      <w:r>
        <w:t xml:space="preserve"> </w:t>
      </w:r>
      <w:r>
        <w:t xml:space="preserve">or a modification could indicate</w:t>
      </w:r>
      <w:r>
        <w:t xml:space="preserve"> </w:t>
      </w:r>
      <w:r>
        <w:t xml:space="preserve">“</w:t>
      </w:r>
      <w:r>
        <w:t xml:space="preserve">The original work has been modified.</w:t>
      </w:r>
      <w:r>
        <w:t xml:space="preserve">”</w:t>
      </w:r>
      <w:r>
        <w:t xml:space="preserve">;</w:t>
      </w:r>
    </w:p>
    <w:p>
      <w:pPr>
        <w:numPr>
          <w:ilvl w:val="1"/>
          <w:numId w:val="1003"/>
        </w:numPr>
        <w:pStyle w:val="Compact"/>
      </w:pPr>
      <w:r>
        <w:t xml:space="preserve">to Distribute and Publicly Perform the Work including as incorporated in Collections; and,</w:t>
      </w:r>
    </w:p>
    <w:p>
      <w:pPr>
        <w:numPr>
          <w:ilvl w:val="1"/>
          <w:numId w:val="1003"/>
        </w:numPr>
        <w:pStyle w:val="Compact"/>
      </w:pPr>
      <w:r>
        <w:t xml:space="preserve">to Distribute and Publicly Perform Adaptations.</w:t>
      </w:r>
    </w:p>
    <w:p>
      <w:pPr>
        <w:numPr>
          <w:ilvl w:val="1"/>
          <w:numId w:val="1003"/>
        </w:numPr>
        <w:pStyle w:val="Compact"/>
      </w:pPr>
      <w:r>
        <w:t xml:space="preserve">For the avoidance of doubt:</w:t>
      </w:r>
      <w:r>
        <w:t xml:space="preserve"> </w:t>
      </w:r>
      <w:r>
        <w:t xml:space="preserve">1. 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r>
        <w:t xml:space="preserve"> </w:t>
      </w:r>
      <w:r>
        <w:t xml:space="preserve">2. 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r>
        <w:t xml:space="preserve"> </w:t>
      </w:r>
      <w:r>
        <w:t xml:space="preserve">3.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pPr>
        <w:pStyle w:val="FirstParagraph"/>
      </w:pPr>
      <w:r>
        <w:t xml:space="preserve">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pPr>
        <w:numPr>
          <w:ilvl w:val="0"/>
          <w:numId w:val="1004"/>
        </w:numPr>
      </w:pPr>
      <w:r>
        <w:t xml:space="preserve">Restrictions. The license granted in Section 3 above is expressly made subject to and limited by the following restrictions:</w:t>
      </w:r>
    </w:p>
    <w:p>
      <w:pPr>
        <w:numPr>
          <w:ilvl w:val="1"/>
          <w:numId w:val="1005"/>
        </w:numPr>
        <w:pStyle w:val="Compact"/>
      </w:pPr>
      <w:r>
        <w:t xml:space="preserve">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pPr>
        <w:numPr>
          <w:ilvl w:val="1"/>
          <w:numId w:val="1005"/>
        </w:numPr>
        <w:pStyle w:val="Compact"/>
      </w:pPr>
      <w:r>
        <w:t xml:space="preserve">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w:t>
      </w:r>
      <w:r>
        <w:t xml:space="preserve">“</w:t>
      </w:r>
      <w:r>
        <w:t xml:space="preserve">Attribution Parties</w:t>
      </w:r>
      <w:r>
        <w:t xml:space="preserve">”</w:t>
      </w:r>
      <w:r>
        <w:t xml:space="preserve">)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w:t>
      </w:r>
      <w:r>
        <w:t xml:space="preserve"> </w:t>
      </w:r>
      <w:r>
        <w:t xml:space="preserve">“</w:t>
      </w:r>
      <w:r>
        <w:t xml:space="preserve">French translation of the Work by Original Author,</w:t>
      </w:r>
      <w:r>
        <w:t xml:space="preserve">”</w:t>
      </w:r>
      <w:r>
        <w:t xml:space="preserve"> </w:t>
      </w:r>
      <w:r>
        <w:t xml:space="preserve">or</w:t>
      </w:r>
      <w:r>
        <w:t xml:space="preserve"> </w:t>
      </w:r>
      <w:r>
        <w:t xml:space="preserve">“</w:t>
      </w:r>
      <w:r>
        <w:t xml:space="preserve">Screenplay based on original Work by Original Author</w:t>
      </w:r>
      <w:r>
        <w:t xml:space="preserve">”</w:t>
      </w:r>
      <w:r>
        <w:t xml:space="preserve">). The credit required by this Section 4 (b)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pPr>
        <w:numPr>
          <w:ilvl w:val="1"/>
          <w:numId w:val="1005"/>
        </w:numPr>
        <w:pStyle w:val="Compact"/>
      </w:pPr>
      <w:r>
        <w:t xml:space="preserve">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pPr>
        <w:numPr>
          <w:ilvl w:val="0"/>
          <w:numId w:val="1004"/>
        </w:numPr>
      </w:pPr>
      <w:r>
        <w:t xml:space="preserve">Representations, Warranties and Disclaimer</w:t>
      </w:r>
    </w:p>
    <w:p>
      <w:pPr>
        <w:pStyle w:val="FirstParagraph"/>
      </w:pPr>
      <w:r>
        <w:t xml:space="preserve">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pPr>
        <w:numPr>
          <w:ilvl w:val="0"/>
          <w:numId w:val="1006"/>
        </w:numPr>
      </w:pPr>
      <w:r>
        <w:t xml:space="preserve">Limitation on Liability.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pPr>
        <w:numPr>
          <w:ilvl w:val="0"/>
          <w:numId w:val="1006"/>
        </w:numPr>
      </w:pPr>
      <w:r>
        <w:t xml:space="preserve">Termination</w:t>
      </w:r>
    </w:p>
    <w:p>
      <w:pPr>
        <w:numPr>
          <w:ilvl w:val="1"/>
          <w:numId w:val="1007"/>
        </w:numPr>
        <w:pStyle w:val="Compact"/>
      </w:pPr>
      <w:r>
        <w:t xml:space="preserve">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pPr>
        <w:numPr>
          <w:ilvl w:val="1"/>
          <w:numId w:val="1007"/>
        </w:numPr>
        <w:pStyle w:val="Compact"/>
      </w:pPr>
      <w:r>
        <w:t xml:space="preserve">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pPr>
        <w:numPr>
          <w:ilvl w:val="0"/>
          <w:numId w:val="1006"/>
        </w:numPr>
      </w:pPr>
      <w:r>
        <w:t xml:space="preserve">Miscellaneous</w:t>
      </w:r>
    </w:p>
    <w:p>
      <w:pPr>
        <w:numPr>
          <w:ilvl w:val="1"/>
          <w:numId w:val="1008"/>
        </w:numPr>
        <w:pStyle w:val="Compact"/>
      </w:pPr>
      <w:r>
        <w:t xml:space="preserve">Each time You Distribute or Publicly Perform the Work or a Collection, the Licensor offers to the recipient a license to the Work on the same terms and conditions as the license granted to You under this License.</w:t>
      </w:r>
    </w:p>
    <w:p>
      <w:pPr>
        <w:numPr>
          <w:ilvl w:val="1"/>
          <w:numId w:val="1008"/>
        </w:numPr>
        <w:pStyle w:val="Compact"/>
      </w:pPr>
      <w:r>
        <w:t xml:space="preserve">Each time You Distribute or Publicly Perform an Adaptation, Licensor offers to the recipient a license to the original Work on the same terms and conditions as the license granted to You under this License.</w:t>
      </w:r>
    </w:p>
    <w:p>
      <w:pPr>
        <w:numPr>
          <w:ilvl w:val="1"/>
          <w:numId w:val="1008"/>
        </w:numPr>
        <w:pStyle w:val="Compact"/>
      </w:pPr>
      <w:r>
        <w:t xml:space="preserve">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pPr>
        <w:numPr>
          <w:ilvl w:val="1"/>
          <w:numId w:val="1008"/>
        </w:numPr>
        <w:pStyle w:val="Compact"/>
      </w:pPr>
      <w:r>
        <w:t xml:space="preserve">No term or provision of this License shall be deemed waived and no breach consented to unless such waiver or consent shall be in writing and signed by the party to be charged with such waiver or consent.</w:t>
      </w:r>
    </w:p>
    <w:p>
      <w:pPr>
        <w:numPr>
          <w:ilvl w:val="1"/>
          <w:numId w:val="1008"/>
        </w:numPr>
        <w:pStyle w:val="Compact"/>
      </w:pPr>
      <w: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pPr>
        <w:numPr>
          <w:ilvl w:val="1"/>
          <w:numId w:val="1008"/>
        </w:numPr>
        <w:pStyle w:val="Compact"/>
      </w:pPr>
      <w:r>
        <w:t xml:space="preserve">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2023-11-14T14:57:21Z</dcterms:created>
  <dcterms:modified xsi:type="dcterms:W3CDTF">2023-11-14T14:57:21Z</dcterms:modified>
</cp:coreProperties>
</file>

<file path=docProps/custom.xml><?xml version="1.0" encoding="utf-8"?>
<Properties xmlns="http://schemas.openxmlformats.org/officeDocument/2006/custom-properties" xmlns:vt="http://schemas.openxmlformats.org/officeDocument/2006/docPropsVTypes"/>
</file>