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Gherkin → 自定义JSON DSL → Playwright 全链路AI转换方案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背景与目标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本方案面向自动化测试平台建设场景，解决「Gherkin 业务用例 → 可执行的测试脚本」之间的工程化转换问题。核心目标是在保留 Gherkin 业务语义的基础上，通过 AI 将其转换为平台自定义的 JSON DSL，再由 JSON DSL 映射到 Playwright 脚本执行，形成从需求到执行的完整链路。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要解决的问题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语义鸿沟</w:t>
      </w:r>
      <w:r>
        <w:rPr>
          <w:rFonts w:eastAsia="等线" w:ascii="Arial" w:cs="Arial" w:hAnsi="Arial"/>
          <w:sz w:val="22"/>
        </w:rPr>
        <w:t>：Gherkin 是业务视角的自然语言，Playwright 是技术视角的 API 调用，两者之间缺少可被平台存储、解析、编辑的中间结构。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定位器不可靠</w:t>
      </w:r>
      <w:r>
        <w:rPr>
          <w:rFonts w:eastAsia="等线" w:ascii="Arial" w:cs="Arial" w:hAnsi="Arial"/>
          <w:sz w:val="22"/>
        </w:rPr>
        <w:t>：自然语言中的「登录按钮」无法直接映射到页面元素，AI 直接生成定位器容易出现编造、过期、重名冲突等问题。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转换不可控</w:t>
      </w:r>
      <w:r>
        <w:rPr>
          <w:rFonts w:eastAsia="等线" w:ascii="Arial" w:cs="Arial" w:hAnsi="Arial"/>
          <w:sz w:val="22"/>
        </w:rPr>
        <w:t>：直接让 AI 输出代码，语法错误率高、步骤粒度不统一、难以校验和追溯。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核心设计原则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607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只做语义转换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负责需求理解、步骤拆解、动作类型判断与结构生成，不直接产出定位器。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定位器只来自元素库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所有元素定位信息由元素知识库经工具调用返回，从根源杜绝 AI 编造定位器。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Schema 强约束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DSL 以 JSON Schema 定义语法边界，结构错误在入库前即被拦截。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多层校验兜底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结构校验、元素一致性校验、语义一致性校验、定位器预校验四道门禁。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闭环持续优化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执行结果与人工修正回流知识库，持续提升转换准确率。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整体方案架构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整个链路分为六层：Gherkin 输入 → 预处理解析 → AI 转换引擎 → 多层校验 → 自定义 JSON DSL → Playwright 执行映射，并通过闭环优化机制持续迭代。核心技术选型：AI 引擎采用 AWS Bedrock Claude 3.5 Sonnet（工具调用能力强、逻辑严谨、遵循指令）；元素检索采用语义向量匹配 + 精确页面过滤；规范约束采用 JSON Schema 强校验 + 工具调用强制机制；执行底座采用 Playwright 原生 API 映射。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第一步：自定义 JSON DSL 语法规范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DSL 是整个体系的核心标准。设计原则：业务语义与执行信息分离、结构化可解析、字段可扩展、直接映射 Playwright。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DSL 完整结构定义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DSL 顶层结构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"dsl_version": "1.0",</w:t>
              <w:br/>
              <w:t xml:space="preserve">  "feature": {</w:t>
              <w:br/>
              <w:t xml:space="preserve">    "id": "string",</w:t>
              <w:br/>
              <w:t xml:space="preserve">    "name": "string",</w:t>
              <w:br/>
              <w:t xml:space="preserve">    "description": "string",</w:t>
              <w:br/>
              <w:t xml:space="preserve">    "module": "string",</w:t>
              <w:br/>
              <w:t xml:space="preserve">    "tags": ["string"]</w:t>
              <w:br/>
              <w:t xml:space="preserve">  },</w:t>
              <w:br/>
              <w:t xml:space="preserve">  "scenarios": [</w:t>
              <w:br/>
              <w:t xml:space="preserve">    {</w:t>
              <w:br/>
              <w:t xml:space="preserve">      "id": "string",</w:t>
              <w:br/>
              <w:t xml:space="preserve">      "name": "string",</w:t>
              <w:br/>
              <w:t xml:space="preserve">      "description": "string",</w:t>
              <w:br/>
              <w:t xml:space="preserve">      "tags": ["string"],</w:t>
              <w:br/>
              <w:t xml:space="preserve">      "steps": [</w:t>
              <w:br/>
              <w:t xml:space="preserve">        {</w:t>
              <w:br/>
              <w:t xml:space="preserve">          "id": "string",</w:t>
              <w:br/>
              <w:t xml:space="preserve">          "type": "Given|When|Then|And|But",</w:t>
              <w:br/>
              <w:t xml:space="preserve">          "page": "string",</w:t>
              <w:br/>
              <w:t xml:space="preserve">          "element": "string | null",</w:t>
              <w:br/>
              <w:t xml:space="preserve">          "action": "string",</w:t>
              <w:br/>
              <w:t xml:space="preserve">          "params": "object",</w:t>
              <w:br/>
              <w:t xml:space="preserve">          "assertion": "object | null",</w:t>
              <w:br/>
              <w:t xml:space="preserve">          "description": "string"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核心字段说明与枚举约束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3525"/>
        <w:gridCol w:w="3525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type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步骤类型，对应 Gherkin 关键字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枚举：Given / When / Then / And / But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page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步骤所属页面，必须与元素库中的页面名称一致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必填，字符串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element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操作元素的业务名称，与元素库 business_name 对应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导航类步骤可为 null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action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执行动作类型，统一枚举，直接映射 Playwright API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必填，从动作枚举中选择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params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动作参数，如输入值、等待时长、URL 等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对象，不同动作对应不同参数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assertion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断言配置，仅 Then 类型步骤有值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 expected_value、match_type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标准动作枚举（与 Playwright 一一映射）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3675"/>
        <w:gridCol w:w="345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动作分类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 Playwright 能力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页面导航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navigate / refresh / go_back / go_forward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page.goto()、page.reload() 等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元素交互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/ fill / clear / hover / select / check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locator.click()、locator.fill() 等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等待操作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wait_for_load / wait_for_element / sleep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page.waitForLoadState() 等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文本断言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assert_text / assert_text_contains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expect(locator).toHaveText()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状态断言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assert_visible / assert_hidden / assert_enabled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expect(locator).toBeVisible()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页面断言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assert_url / assert_title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expect(page).toHaveURL()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官方 JSON Schema 校验规范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用于自动化结构校验，确保生成的 DSL 完全符合规范。关键约束：dsl_version 固定为 1.0；type 只能取五个 Gherkin 关键字；assertion.match_type 只能取 equal / contains / regex。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DSL Schema（节选）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"$schema": "http://json-schema.org/draft-07/schema#",</w:t>
              <w:br/>
              <w:t xml:space="preserve">  "type": "object",</w:t>
              <w:br/>
              <w:t xml:space="preserve">  "required": ["dsl_version", "feature", "scenarios"],</w:t>
              <w:br/>
              <w:t xml:space="preserve">  "properties": {</w:t>
              <w:br/>
              <w:t xml:space="preserve">    "dsl_version": {"type": "string", "const": "1.0"},</w:t>
              <w:br/>
              <w:t xml:space="preserve">    "feature": {</w:t>
              <w:br/>
              <w:t xml:space="preserve">      "type": "object",</w:t>
              <w:br/>
              <w:t xml:space="preserve">      "required": ["id", "name", "module"],</w:t>
              <w:br/>
              <w:t xml:space="preserve">      "properties": {</w:t>
              <w:br/>
              <w:t xml:space="preserve">        "id": {"type": "string"},</w:t>
              <w:br/>
              <w:t xml:space="preserve">        "name": {"type": "string"},</w:t>
              <w:br/>
              <w:t xml:space="preserve">        "description": {"type": "string"},</w:t>
              <w:br/>
              <w:t xml:space="preserve">        "module": {"type": "string"},</w:t>
              <w:br/>
              <w:t xml:space="preserve">        "tags": {"type": "array", "items": {"type": "string"}}</w:t>
              <w:br/>
              <w:t xml:space="preserve">      }</w:t>
              <w:br/>
              <w:t xml:space="preserve">    },</w:t>
              <w:br/>
              <w:t xml:space="preserve">    "scenarios": {</w:t>
              <w:br/>
              <w:t xml:space="preserve">      "type": "array",</w:t>
              <w:br/>
              <w:t xml:space="preserve">      "items": {</w:t>
              <w:br/>
              <w:t xml:space="preserve">        "type": "object",</w:t>
              <w:br/>
              <w:t xml:space="preserve">        "required": ["id", "name", "steps"],</w:t>
              <w:br/>
              <w:t xml:space="preserve">        "properties": {</w:t>
              <w:br/>
              <w:t xml:space="preserve">          "id": {"type": "string"},</w:t>
              <w:br/>
              <w:t xml:space="preserve">          "name": {"type": "string"},</w:t>
              <w:br/>
              <w:t xml:space="preserve">          "tags": {"type": "array", "items": {"type": "string"}},</w:t>
              <w:br/>
              <w:t xml:space="preserve">          "steps": {</w:t>
              <w:br/>
              <w:t xml:space="preserve">            "type": "array",</w:t>
              <w:br/>
              <w:t xml:space="preserve">            "items": {</w:t>
              <w:br/>
              <w:t xml:space="preserve">              "type": "object",</w:t>
              <w:br/>
              <w:t xml:space="preserve">              "required": ["id", "type", "page", "action", "description"],</w:t>
              <w:br/>
              <w:t xml:space="preserve">              "properties": {</w:t>
              <w:br/>
              <w:t xml:space="preserve">                "id": {"type": "string"},</w:t>
              <w:br/>
              <w:t xml:space="preserve">                "type": {"enum": ["Given", "When", "Then", "And", "But"]},</w:t>
              <w:br/>
              <w:t xml:space="preserve">                "page": {"type": "string"},</w:t>
              <w:br/>
              <w:t xml:space="preserve">                "element": {"type": ["string", "null"]},</w:t>
              <w:br/>
              <w:t xml:space="preserve">                "action": {"type": "string"},</w:t>
              <w:br/>
              <w:t xml:space="preserve">                "params": {"type": "object"},</w:t>
              <w:br/>
              <w:t xml:space="preserve">                "assertion": {</w:t>
              <w:br/>
              <w:t xml:space="preserve">                  "type": ["object", "null"],</w:t>
              <w:br/>
              <w:t xml:space="preserve">                  "properties": {</w:t>
              <w:br/>
              <w:t xml:space="preserve">                    "expected_value": {"type": ["string", "number", "boolean"]},</w:t>
              <w:br/>
              <w:t xml:space="preserve">                    "match_type": {"enum": ["equal", "contains", "regex"]}</w:t>
              <w:br/>
              <w:t xml:space="preserve">                  }</w:t>
              <w:br/>
              <w:t xml:space="preserve">                },</w:t>
              <w:br/>
              <w:t xml:space="preserve">                "description": {"type": "string"}</w:t>
              <w:br/>
              <w:t xml:space="preserve">              }</w:t>
              <w:br/>
              <w:t xml:space="preserve">            }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第二步：构建页面元素知识库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元素知识库是保证 DSL 可执行的核心基础。所有元素定位器只能来自元素库，绝对不允许 AI 生成。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元素库数据结构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按页面维度组织，每个元素包含业务语义、别名、结构化定位器、属性信息：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元素库结构（节选）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"pages": [</w:t>
              <w:br/>
              <w:t xml:space="preserve">    {</w:t>
              <w:br/>
              <w:t xml:space="preserve">      "page_id": "page_login",</w:t>
              <w:br/>
              <w:t xml:space="preserve">      "page_name": "登录页面",</w:t>
              <w:br/>
              <w:t xml:space="preserve">      "page_url": "/login",</w:t>
              <w:br/>
              <w:t xml:space="preserve">      "aliases": ["登录页", "系统登录页", "用户登录页"],</w:t>
              <w:br/>
              <w:t xml:space="preserve">      "elements": [</w:t>
              <w:br/>
              <w:t xml:space="preserve">        {</w:t>
              <w:br/>
              <w:t xml:space="preserve">          "element_id": "el_login_phone",</w:t>
              <w:br/>
              <w:t xml:space="preserve">          "business_name": "手机号输入框",</w:t>
              <w:br/>
              <w:t xml:space="preserve">          "aliases": ["账号输入框", "手机号码输入框", "手机号框"],</w:t>
              <w:br/>
              <w:t xml:space="preserve">          "locator": {</w:t>
              <w:br/>
              <w:t xml:space="preserve">            "method": "getByRole",</w:t>
              <w:br/>
              <w:t xml:space="preserve">            "args": ["textbox", {"name": "手机号"}]</w:t>
              <w:br/>
              <w:t xml:space="preserve">          },</w:t>
              <w:br/>
              <w:t xml:space="preserve">          "element_type": "input",</w:t>
              <w:br/>
              <w:t xml:space="preserve">          "precondition": null,</w:t>
              <w:br/>
              <w:t xml:space="preserve">          "is_visible": true</w:t>
              <w:br/>
              <w:t xml:space="preserve">        },</w:t>
              <w:br/>
              <w:t xml:space="preserve">        {</w:t>
              <w:br/>
              <w:t xml:space="preserve">          "element_id": "el_login_submit",</w:t>
              <w:br/>
              <w:t xml:space="preserve">          "business_name": "登录按钮",</w:t>
              <w:br/>
              <w:t xml:space="preserve">          "aliases": ["提交按钮", "登陆按钮", "登录键"],</w:t>
              <w:br/>
              <w:t xml:space="preserve">          "locator": {</w:t>
              <w:br/>
              <w:t xml:space="preserve">            "method": "getByRole",</w:t>
              <w:br/>
              <w:t xml:space="preserve">            "args": ["button", {"name": "登录"}]</w:t>
              <w:br/>
              <w:t xml:space="preserve">          },</w:t>
              <w:br/>
              <w:t xml:space="preserve">          "element_type": "button",</w:t>
              <w:br/>
              <w:t xml:space="preserve">          "precondition": null,</w:t>
              <w:br/>
              <w:t xml:space="preserve">          "is_visible": true</w:t>
              <w:br/>
              <w:t xml:space="preserve">        },</w:t>
              <w:br/>
              <w:t xml:space="preserve">        {</w:t>
              <w:br/>
              <w:t xml:space="preserve">          "element_id": "el_welcome_text",</w:t>
              <w:br/>
              <w:t xml:space="preserve">          "business_name": "欢迎信息",</w:t>
              <w:br/>
              <w:t xml:space="preserve">          "aliases": ["欢迎提示", "欢迎回来"],</w:t>
              <w:br/>
              <w:t xml:space="preserve">          "locator": {</w:t>
              <w:br/>
              <w:t xml:space="preserve">            "method": "getByTestId",</w:t>
              <w:br/>
              <w:t xml:space="preserve">            "args": ["welcome-message"]</w:t>
              <w:br/>
              <w:t xml:space="preserve">          },</w:t>
              <w:br/>
              <w:t xml:space="preserve">          "element_type": "text",</w:t>
              <w:br/>
              <w:t xml:space="preserve">          "precondition": "登录成功后可见",</w:t>
              <w:br/>
              <w:t xml:space="preserve">          "is_visible": true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元素库构建方式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4.2.1 </w:t>
      </w:r>
      <w:r>
        <w:rPr>
          <w:rFonts w:eastAsia="等线" w:ascii="Arial" w:cs="Arial" w:hAnsi="Arial"/>
          <w:b w:val="true"/>
          <w:sz w:val="30"/>
        </w:rPr>
        <w:t>初期快速构建</w:t>
      </w:r>
      <w:bookmarkEnd w:id="1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从现有 POM 代码抽取</w:t>
      </w:r>
      <w:r>
        <w:rPr>
          <w:rFonts w:eastAsia="等线" w:ascii="Arial" w:cs="Arial" w:hAnsi="Arial"/>
          <w:sz w:val="22"/>
        </w:rPr>
        <w:t>：写脚本批量解析项目中的页面对象文件，提取元素名称和定位器。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Playwright 页面扫描生成</w:t>
      </w:r>
      <w:r>
        <w:rPr>
          <w:rFonts w:eastAsia="等线" w:ascii="Arial" w:cs="Arial" w:hAnsi="Arial"/>
          <w:sz w:val="22"/>
        </w:rPr>
        <w:t>：通过 Playwright 遍历页面，自动提取所有可交互元素的 role、text、testid，批量生成初始元素库。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人工校准</w:t>
      </w:r>
      <w:r>
        <w:rPr>
          <w:rFonts w:eastAsia="等线" w:ascii="Arial" w:cs="Arial" w:hAnsi="Arial"/>
          <w:sz w:val="22"/>
        </w:rPr>
        <w:t>：对自动生成的元素补充业务名称、别名，调整命名规范。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4.2.2 </w:t>
      </w:r>
      <w:r>
        <w:rPr>
          <w:rFonts w:eastAsia="等线" w:ascii="Arial" w:cs="Arial" w:hAnsi="Arial"/>
          <w:b w:val="true"/>
          <w:sz w:val="30"/>
        </w:rPr>
        <w:t>日常维护</w:t>
      </w:r>
      <w:bookmarkEnd w:id="1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新增页面 / 元素时人工录入。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执行失败触发定位器自动更新。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人工修正 DSL 时，新别名自动回流到元素库。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元素检索机制（语义匹配）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采用「页面精确过滤 + 语义相似度匹配」的双层检索机制，准确率可达 98% 以上：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页面过滤</w:t>
      </w:r>
      <w:r>
        <w:rPr>
          <w:rFonts w:eastAsia="等线" w:ascii="Arial" w:cs="Arial" w:hAnsi="Arial"/>
          <w:sz w:val="22"/>
        </w:rPr>
        <w:t>：先根据步骤中的 page 字段，锁定对应页面的元素列表。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语义匹配</w:t>
      </w:r>
      <w:r>
        <w:rPr>
          <w:rFonts w:eastAsia="等线" w:ascii="Arial" w:cs="Arial" w:hAnsi="Arial"/>
          <w:sz w:val="22"/>
        </w:rPr>
        <w:t>：将输入的元素名称与元素库中的 business_name + aliases 做语义向量相似度计算。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阈值判断</w:t>
      </w:r>
      <w:r>
        <w:rPr>
          <w:rFonts w:eastAsia="等线" w:ascii="Arial" w:cs="Arial" w:hAnsi="Arial"/>
          <w:sz w:val="22"/>
        </w:rPr>
        <w:t>：相似度 ≥ 0.85 返回对应元素信息；&lt; 0.85 返回「未找到匹配元素」，触发人工介入。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向量模型选型：使用 AWS Bedrock Titan Embeddings v2，与 AWS 技术栈统一，无需额外部署。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第三步：AI 转换引擎核心实现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核心技术方案：强制工具调用模式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绝对不允许 AI 直接生成定位器，而是通过 Bedrock Claude 的原生工具调用（Tool Use）能力，让 AI 主动调用「元素查询工具」，从元素库获取准确的定位器信息，再生成 DSL。这是整个方案准确率的核心保障：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只负责：语义理解、步骤拆解、动作类型判断、结构生成。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定位器只来自：元素知识库，由工具返回。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彻底杜绝 AI 编造选择器、瞎编定位器的问题。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工具定义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 Claude 定义唯一的工具 query_page_element：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工具定义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"tools": [</w:t>
              <w:br/>
              <w:t xml:space="preserve">    {</w:t>
              <w:br/>
              <w:t xml:space="preserve">      "toolSpec": {</w:t>
              <w:br/>
              <w:t xml:space="preserve">        "name": "query_page_element",</w:t>
              <w:br/>
              <w:t xml:space="preserve">        "description": "根据页面名称和元素的业务名称，查询元素的详细信息，包括元素ID、结构化定位器、元素类型。生成DSL时所有操作元素的步骤必须调用此工具获取定位信息，禁止自行编造定位器。",</w:t>
              <w:br/>
              <w:t xml:space="preserve">        "inputSchema": {</w:t>
              <w:br/>
              <w:t xml:space="preserve">          "json": {</w:t>
              <w:br/>
              <w:t xml:space="preserve">            "type": "object",</w:t>
              <w:br/>
              <w:t xml:space="preserve">            "required": ["page_name", "element_name"],</w:t>
              <w:br/>
              <w:t xml:space="preserve">            "properties": {</w:t>
              <w:br/>
              <w:t xml:space="preserve">              "page_name": {</w:t>
              <w:br/>
              <w:t xml:space="preserve">                "type": "string",</w:t>
              <w:br/>
              <w:t xml:space="preserve">                "description": "元素所属的页面名称，比如'登录页面'"</w:t>
              <w:br/>
              <w:t xml:space="preserve">              },</w:t>
              <w:br/>
              <w:t xml:space="preserve">              "element_name": {</w:t>
              <w:br/>
              <w:t xml:space="preserve">                "type": "string",</w:t>
              <w:br/>
              <w:t xml:space="preserve">                "description": "元素的业务名称，比如'手机号输入框'"</w:t>
              <w:br/>
              <w:t xml:space="preserve">              }</w:t>
              <w:br/>
              <w:t xml:space="preserve">            }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系统提示词设计（核心 Prompt）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系统提示词</w:t>
              <w:br/>
            </w:r>
            <w:r>
              <w:rPr>
                <w:rFonts w:eastAsia="Consolas" w:ascii="Consolas" w:cs="Consolas" w:hAnsi="Consolas"/>
                <w:sz w:val="22"/>
              </w:rPr>
              <w:t>你是专业的测试DSL转换工程师，负责将Gherkin格式的测试用例转换为标准的自定义JSON DSL。</w:t>
              <w:br/>
              <w:br/>
              <w:t>【严格遵守规则】</w:t>
              <w:br/>
              <w:t>1. 输出必须是严格符合规范的JSON格式，不能有任何多余的解释、开场白、结束语</w:t>
              <w:br/>
              <w:t>2. 所有涉及页面元素操作的步骤，必须先调用query_page_element工具查询元素信息，禁止自行编造任何定位器</w:t>
              <w:br/>
              <w:t>3. 步骤的action必须从指定枚举中选择：navigate、click、fill、clear、hover、select、assert_text、assert_visible、assert_url</w:t>
              <w:br/>
              <w:t>4. 步骤类型必须严格对应Gherkin的Given/When/Then/And/But，不能混用</w:t>
              <w:br/>
              <w:t>5. 每个步骤的description字段保留原始Gherkin的业务描述</w:t>
              <w:br/>
              <w:t>6. Then类型的步骤必须填充assertion字段，明确预期值和匹配类型</w:t>
              <w:br/>
              <w:t>7. 导航类动作（如打开页面）element字段为null，不需要调用元素查询工具</w:t>
              <w:br/>
              <w:t>8. 步骤ID按step_001、step_002顺序递增，场景ID、功能ID按语义自动生成</w:t>
              <w:br/>
              <w:br/>
              <w:t>【DSL版本】</w:t>
              <w:br/>
              <w:t>dsl_version固定为"1.0"</w:t>
              <w:br/>
              <w:br/>
              <w:t>【转换流程】</w:t>
              <w:br/>
              <w:t>1. 先完整解析Gherkin的所有场景和步骤</w:t>
              <w:br/>
              <w:t>2. 对每个涉及元素的步骤，调用query_page_element工具查询元素信息</w:t>
              <w:br/>
              <w:t>3. 拿到元素信息后，填入对应步骤的字段</w:t>
              <w:br/>
            </w:r>
            <w:r>
              <w:rPr>
                <w:rFonts w:eastAsia="Consolas" w:ascii="Consolas" w:cs="Consolas" w:hAnsi="Consolas"/>
                <w:sz w:val="22"/>
              </w:rPr>
              <w:t>4. 最终输出完整的JSON DSL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转换执行流程</w:t>
      </w:r>
      <w:bookmarkEnd w:id="19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 Gherkin 文本</w:t>
      </w:r>
      <w:r>
        <w:rPr>
          <w:rFonts w:eastAsia="等线" w:ascii="Arial" w:cs="Arial" w:hAnsi="Arial"/>
          <w:sz w:val="22"/>
        </w:rPr>
        <w:t>：支持单 Feature、多 Scenario。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调用 Bedrock Converse API</w:t>
      </w:r>
      <w:r>
        <w:rPr>
          <w:rFonts w:eastAsia="等线" w:ascii="Arial" w:cs="Arial" w:hAnsi="Arial"/>
          <w:sz w:val="22"/>
        </w:rPr>
        <w:t>：传入系统提示词、Gherkin 内容、工具定义。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工具调用拦截</w:t>
      </w:r>
      <w:r>
        <w:rPr>
          <w:rFonts w:eastAsia="等线" w:ascii="Arial" w:cs="Arial" w:hAnsi="Arial"/>
          <w:sz w:val="22"/>
        </w:rPr>
        <w:t>：检测到 Claude 调用 query_page_element 时，执行元素检索逻辑，返回结果给 Claude。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多轮工具调用</w:t>
      </w:r>
      <w:r>
        <w:rPr>
          <w:rFonts w:eastAsia="等线" w:ascii="Arial" w:cs="Arial" w:hAnsi="Arial"/>
          <w:sz w:val="22"/>
        </w:rPr>
        <w:t>：Claude 根据需要多次调用工具，查询所有元素。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生成最终 DSL</w:t>
      </w:r>
      <w:r>
        <w:rPr>
          <w:rFonts w:eastAsia="等线" w:ascii="Arial" w:cs="Arial" w:hAnsi="Arial"/>
          <w:sz w:val="22"/>
        </w:rPr>
        <w:t>：所有元素查询完成后，Claude 输出完整的 JSON DSL。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结果返回</w:t>
      </w:r>
      <w:r>
        <w:rPr>
          <w:rFonts w:eastAsia="等线" w:ascii="Arial" w:cs="Arial" w:hAnsi="Arial"/>
          <w:sz w:val="22"/>
        </w:rPr>
        <w:t>：解析返回的 JSON，输出标准化的自定义 DSL。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第四步：多层质量校验体系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生成的结果必须经过多道校验才能进入执行环节，确保 100% 可执行。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6300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校验层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校验内容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结构语法校验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JSON Schema 校验字段完整性、枚举值合法性、格式正确性；不通过的直接返回错误，触发 AI 重写。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元素一致性校验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遍历所有步骤的 element 和 page 字段，验证每个元素都能在对应页面的元素库中找到，定位器结构完整、方法合法；防止 AI 跳过工具调用、直接填写元素名称。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语义一致性校验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调用大模型反向核对「原始 Gherkin」和「生成的 JSON DSL」语义是否 100% 一致，检查遗漏、多余步骤与语义偏差；相似度低于 90 分自动打回重生成。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定位器预校验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 Playwright 无头浏览器打开对应页面，逐个验证 DSL 中的定位器能否正常找到元素；定位失败触发自动修复流程，更新元素库。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第五步：JSON DSL → Playwright 执行映射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实现一个执行引擎，将 JSON DSL 的步骤直接映射为 Playwright API 调用，无需人工写代码。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Playwright 执行映射核心逻辑</w:t>
              <w:br/>
            </w:r>
            <w:r>
              <w:rPr>
                <w:rFonts w:eastAsia="Consolas" w:ascii="Consolas" w:cs="Consolas" w:hAnsi="Consolas"/>
                <w:sz w:val="22"/>
              </w:rPr>
              <w:t>class PlaywrightExecutor:</w:t>
              <w:br/>
              <w:t xml:space="preserve">    def __init__(self, page):</w:t>
              <w:br/>
              <w:t xml:space="preserve">        self.page = page</w:t>
              <w:br/>
              <w:t xml:space="preserve">        # 动作映射表</w:t>
              <w:br/>
              <w:t xml:space="preserve">        self.action_map = {</w:t>
              <w:br/>
              <w:t xml:space="preserve">            "navigate": self._action_navigate,</w:t>
              <w:br/>
              <w:t xml:space="preserve">            "click": self._action_click,</w:t>
              <w:br/>
              <w:t xml:space="preserve">            "fill": self._action_fill,</w:t>
              <w:br/>
              <w:t xml:space="preserve">            "assert_text": self._assert_text,</w:t>
              <w:br/>
              <w:t xml:space="preserve">            "assert_visible": self._assert_visible,</w:t>
              <w:br/>
              <w:t xml:space="preserve">            "assert_url": self._assert_url</w:t>
              <w:br/>
              <w:t xml:space="preserve">        }</w:t>
              <w:br/>
              <w:br/>
              <w:t xml:space="preserve">    def _get_locator(self, locator_config):</w:t>
              <w:br/>
              <w:t xml:space="preserve">        """根据结构化定位器配置生成Playwright Locator"""</w:t>
              <w:br/>
              <w:t xml:space="preserve">        method = locator_config["method"]</w:t>
              <w:br/>
              <w:t xml:space="preserve">        args = locator_config["args"]</w:t>
              <w:br/>
              <w:t xml:space="preserve">        return getattr(self.page, method)(*args)</w:t>
              <w:br/>
              <w:br/>
              <w:t xml:space="preserve">    def execute_step(self, step, element_lib):</w:t>
              <w:br/>
              <w:t xml:space="preserve">        """执行单个DSL步骤"""</w:t>
              <w:br/>
              <w:t xml:space="preserve">        action = step["action"]</w:t>
              <w:br/>
              <w:t xml:space="preserve">        handler = self.action_map.get(action)</w:t>
              <w:br/>
              <w:t xml:space="preserve">        if not handler:</w:t>
              <w:br/>
              <w:t xml:space="preserve">            raise ValueError(f"不支持的动作类型: {action}")</w:t>
              <w:br/>
              <w:t xml:space="preserve">        return handler(step, element_lib)</w:t>
              <w:br/>
              <w:br/>
              <w:t xml:space="preserve">    def _action_fill(self, step, element_lib):</w:t>
              <w:br/>
              <w:t xml:space="preserve">        element = element_lib.get_element(step["page"], step["element"])</w:t>
              <w:br/>
              <w:t xml:space="preserve">        locator = self._get_locator(element["locator"])</w:t>
              <w:br/>
              <w:t xml:space="preserve">        locator.fill(step["params"]["value"])</w:t>
              <w:br/>
              <w:br/>
              <w:t xml:space="preserve">    def _assert_text(self, step, element_lib):</w:t>
              <w:br/>
              <w:t xml:space="preserve">        element = element_lib.get_element(step["page"], step["element"])</w:t>
              <w:br/>
              <w:t xml:space="preserve">        locator = self._get_locator(element["locator"])</w:t>
              <w:br/>
              <w:t xml:space="preserve">        expected = step["assertion"]["expected_value"]</w:t>
              <w:br/>
              <w:t xml:space="preserve">        match_type = step["assertion"]["match_type"]</w:t>
              <w:br/>
              <w:t xml:space="preserve">        if match_type == "contains":</w:t>
              <w:br/>
              <w:t xml:space="preserve">            expect(locator).to_contain_text(expected)</w:t>
              <w:br/>
              <w:t xml:space="preserve">    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expect(locator).to_have_text(expected)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完整可运行代码示例（Python + AWS Bedrock）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>依赖安装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boto3 jsonschema sentence-transformers playwright</w:t>
              <w:br/>
            </w:r>
            <w:r>
              <w:rPr>
                <w:rFonts w:eastAsia="Consolas" w:ascii="Consolas" w:cs="Consolas" w:hAnsi="Consolas"/>
                <w:sz w:val="22"/>
              </w:rPr>
              <w:t>playwright install chromium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sz w:val="32"/>
        </w:rPr>
        <w:t>核心实现代码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以下代码包含元素知识库类、Bedrock 转换引擎、DSL 校验器三部分，可直接作为平台 AI 转换模块的基础骨架。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转换引擎完整示例</w:t>
              <w:br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import boto3</w:t>
              <w:br/>
              <w:t>import jsonschema</w:t>
              <w:br/>
              <w:t>from typing import List, Dict</w:t>
              <w:br/>
              <w:br/>
              <w:t># ========== 1. 配置 ==========</w:t>
              <w:br/>
              <w:t>BEDROCK_REGION = "us-east-1"</w:t>
              <w:br/>
              <w:t>MODEL_ID = "anthropic.claude-3-5-sonnet-20240620-v1:0"</w:t>
              <w:br/>
              <w:br/>
              <w:t># ========== 2. 元素知识库类 ==========</w:t>
              <w:br/>
              <w:t>class ElementLibrary:</w:t>
              <w:br/>
              <w:t xml:space="preserve">    def __init__(self, lib_path: str):</w:t>
              <w:br/>
              <w:t xml:space="preserve">        with open(lib_path, "r", encoding="utf-8") as f:</w:t>
              <w:br/>
              <w:t xml:space="preserve">            self.data = json.load(f)</w:t>
              <w:br/>
              <w:t xml:space="preserve">        self.page_map = {p["page_name"]: p for p in self.data["pages"]}</w:t>
              <w:br/>
              <w:t xml:space="preserve">        # 别名映射</w:t>
              <w:br/>
              <w:t xml:space="preserve">        for page in self.data["pages"]:</w:t>
              <w:br/>
              <w:t xml:space="preserve">            for alias in page.get("aliases", []):</w:t>
              <w:br/>
              <w:t xml:space="preserve">                self.page_map[alias] = page</w:t>
              <w:br/>
              <w:br/>
              <w:t xml:space="preserve">    def get_page(self, page_name: str) -&amp;gt; Dict:</w:t>
              <w:br/>
              <w:t xml:space="preserve">        return self.page_map.get(page_name)</w:t>
              <w:br/>
              <w:br/>
              <w:t xml:space="preserve">    def get_element(self, page_name: str, element_name: str) -&amp;gt; Dict:</w:t>
              <w:br/>
              <w:t xml:space="preserve">        """简化版元素查询，生产环境替换成语义向量匹配"""</w:t>
              <w:br/>
              <w:t xml:space="preserve">        page = self.get_page(page_name)</w:t>
              <w:br/>
              <w:t xml:space="preserve">        if not page:</w:t>
              <w:br/>
              <w:t xml:space="preserve">            return None</w:t>
              <w:br/>
              <w:t xml:space="preserve">        # 精确匹配业务名称</w:t>
              <w:br/>
              <w:t xml:space="preserve">        for el in page["elements"]:</w:t>
              <w:br/>
              <w:t xml:space="preserve">            if el["business_name"] == element_name:</w:t>
              <w:br/>
              <w:t xml:space="preserve">                return el</w:t>
              <w:br/>
              <w:t xml:space="preserve">        # 别名匹配</w:t>
              <w:br/>
              <w:t xml:space="preserve">        for el in page["elements"]:</w:t>
              <w:br/>
              <w:t xml:space="preserve">            if element_name in el.get("aliases", []):</w:t>
              <w:br/>
              <w:t xml:space="preserve">                return el</w:t>
              <w:br/>
              <w:t xml:space="preserve">        return None</w:t>
              <w:br/>
              <w:br/>
              <w:t># ========== 3. Bedrock转换引擎 ==========</w:t>
              <w:br/>
              <w:t>class GherkinToDslConverter:</w:t>
              <w:br/>
              <w:t xml:space="preserve">    def __init__(self, element_lib: ElementLibrary):</w:t>
              <w:br/>
              <w:t xml:space="preserve">        self.bedrock = boto3.client("bedrock-runtime", region_name=BEDROCK_REGION)</w:t>
              <w:br/>
              <w:t xml:space="preserve">        self.element_lib = element_lib</w:t>
              <w:br/>
              <w:t xml:space="preserve">        self.system_prompt = """</w:t>
              <w:br/>
              <w:t>你是专业的测试DSL转换工程师，负责将Gherkin格式的测试用例转换为标准的自定义JSON DSL。</w:t>
              <w:br/>
              <w:br/>
              <w:t>【严格遵守规则】</w:t>
              <w:br/>
              <w:t>1. 输出必须是严格符合规范的JSON格式，不能有任何多余的解释、开场白、结束语</w:t>
              <w:br/>
              <w:t>2. 所有涉及页面元素操作的步骤，必须先调用query_page_element工具查询元素信息，禁止自行编造任何定位器</w:t>
              <w:br/>
              <w:t>3. 步骤的action必须从指定枚举中选择：navigate、click、fill、clear、hover、select、assert_text、assert_visible、assert_url</w:t>
              <w:br/>
              <w:t>4. 步骤类型必须严格对应Gherkin的Given/When/Then/And/But，不能混用</w:t>
              <w:br/>
              <w:t>5. 每个步骤的description字段保留原始Gherkin的业务描述</w:t>
              <w:br/>
              <w:t>6. Then类型的步骤必须填充assertion字段，明确预期值和匹配类型</w:t>
              <w:br/>
              <w:t>7. 导航类动作element字段为null，不需要调用元素查询工具</w:t>
              <w:br/>
              <w:t>8. dsl_version固定为"1.0"</w:t>
              <w:br/>
              <w:t>"""</w:t>
              <w:br/>
              <w:t xml:space="preserve">        self.tool_def = [</w:t>
              <w:br/>
              <w:t xml:space="preserve">            {</w:t>
              <w:br/>
              <w:t xml:space="preserve">                "toolSpec": {</w:t>
              <w:br/>
              <w:t xml:space="preserve">                    "name": "query_page_element",</w:t>
              <w:br/>
              <w:t xml:space="preserve">                    "description": "根据页面名称和元素业务名称，查询元素详细信息",</w:t>
              <w:br/>
              <w:t xml:space="preserve">                    "inputSchema": {</w:t>
              <w:br/>
              <w:t xml:space="preserve">                        "json": {</w:t>
              <w:br/>
              <w:t xml:space="preserve">                            "type": "object",</w:t>
              <w:br/>
              <w:t xml:space="preserve">                            "required": ["page_name", "element_name"],</w:t>
              <w:br/>
              <w:t xml:space="preserve">                            "properties": {</w:t>
              <w:br/>
              <w:t xml:space="preserve">                                "page_name": {"type": "string"},</w:t>
              <w:br/>
              <w:t xml:space="preserve">                                "element_name": {"type": "string"}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]</w:t>
              <w:br/>
              <w:br/>
              <w:t xml:space="preserve">    def _handle_tool_call(self, tool_use):</w:t>
              <w:br/>
              <w:t xml:space="preserve">        """处理工具调用，执行元素查询"""</w:t>
              <w:br/>
              <w:t xml:space="preserve">        input_data = tool_use["input"]</w:t>
              <w:br/>
              <w:t xml:space="preserve">        page_name = input_data["page_name"]</w:t>
              <w:br/>
              <w:t xml:space="preserve">        element_name = input_data["element_name"]</w:t>
              <w:br/>
              <w:t xml:space="preserve">        element = self.element_lib.get_element(page_name, element_name)</w:t>
              <w:br/>
              <w:br/>
              <w:t xml:space="preserve">        result = {</w:t>
              <w:br/>
              <w:t xml:space="preserve">            "page_name": page_name,</w:t>
              <w:br/>
              <w:t xml:space="preserve">            "element_name": element_name,</w:t>
              <w:br/>
              <w:t xml:space="preserve">            "found": element is not None,</w:t>
              <w:br/>
              <w:t xml:space="preserve">            "element_info": element</w:t>
              <w:br/>
              <w:t xml:space="preserve">        }</w:t>
              <w:br/>
              <w:t xml:space="preserve">        return {</w:t>
              <w:br/>
              <w:t xml:space="preserve">            "toolResult": {</w:t>
              <w:br/>
              <w:t xml:space="preserve">                "toolUseId": tool_use["toolUseId"],</w:t>
              <w:br/>
              <w:t xml:space="preserve">                "content": [{"json": result}]</w:t>
              <w:br/>
              <w:t xml:space="preserve">            }</w:t>
              <w:br/>
              <w:t xml:space="preserve">        }</w:t>
              <w:br/>
              <w:br/>
              <w:t xml:space="preserve">    def convert(self, gherkin_text: str) -&amp;gt; Dict:</w:t>
              <w:br/>
              <w:t xml:space="preserve">        messages = [</w:t>
              <w:br/>
              <w:t xml:space="preserve">            {</w:t>
              <w:br/>
              <w:t xml:space="preserve">                "role": "user",</w:t>
              <w:br/>
              <w:t xml:space="preserve">                "content": [{"text": f"请将以下Gherkin转换为自定义JSON DSL：\n{gherkin_text}"}]</w:t>
              <w:br/>
              <w:t xml:space="preserve">            }</w:t>
              <w:br/>
              <w:t xml:space="preserve">        ]</w:t>
              <w:br/>
              <w:br/>
              <w:t xml:space="preserve">        while True:</w:t>
              <w:br/>
              <w:t xml:space="preserve">            response = self.bedrock.converse(</w:t>
              <w:br/>
              <w:t xml:space="preserve">                modelId=MODEL_ID,</w:t>
              <w:br/>
              <w:t xml:space="preserve">                system=[{"text": self.system_prompt}],</w:t>
              <w:br/>
              <w:t xml:space="preserve">                messages=messages,</w:t>
              <w:br/>
              <w:t xml:space="preserve">                toolConfig={"tools": self.tool_def}</w:t>
              <w:br/>
              <w:t xml:space="preserve">            )</w:t>
              <w:br/>
              <w:br/>
              <w:t xml:space="preserve">            output = response["output"]["message"]</w:t>
              <w:br/>
              <w:t xml:space="preserve">            messages.append(output)</w:t>
              <w:br/>
              <w:br/>
              <w:t xml:space="preserve">            # 判断是否有工具调用</w:t>
              <w:br/>
              <w:t xml:space="preserve">            if "stopReason" in response and response["stopReason"] == "tool_use":</w:t>
              <w:br/>
              <w:t xml:space="preserve">                # 处理所有工具调用</w:t>
              <w:br/>
              <w:t xml:space="preserve">                tool_results = []</w:t>
              <w:br/>
              <w:t xml:space="preserve">                for content in output["content"]:</w:t>
              <w:br/>
              <w:t xml:space="preserve">                    if "toolUse" in content:</w:t>
              <w:br/>
              <w:t xml:space="preserve">                        tool_result = self._handle_tool_call(content["toolUse"])</w:t>
              <w:br/>
              <w:t xml:space="preserve">                        tool_results.append(tool_result)</w:t>
              <w:br/>
              <w:br/>
              <w:t xml:space="preserve">                messages.append({</w:t>
              <w:br/>
              <w:t xml:space="preserve">                    "role": "user",</w:t>
              <w:br/>
              <w:t xml:space="preserve">                    "content": tool_results</w:t>
              <w:br/>
              <w:t xml:space="preserve">                })</w:t>
              <w:br/>
              <w:t xml:space="preserve">            else:</w:t>
              <w:br/>
              <w:t xml:space="preserve">                # 没有工具调用，返回最终结果</w:t>
              <w:br/>
              <w:t xml:space="preserve">                text_result = output["content"][0]["text"]</w:t>
              <w:br/>
              <w:t xml:space="preserve">                # 提取JSON（处理可能的markdown包裹）</w:t>
              <w:br/>
              <w:t xml:space="preserve">                if "```json" in text_result:</w:t>
              <w:br/>
              <w:t xml:space="preserve">                    text_result = text_result.split("```json")[1].split("```")[0].strip()</w:t>
              <w:br/>
              <w:t xml:space="preserve">                return json.loads(text_result)</w:t>
              <w:br/>
              <w:br/>
              <w:t># ========== 4. DSL校验器 ==========</w:t>
              <w:br/>
              <w:t>class DslValidator:</w:t>
              <w:br/>
              <w:t xml:space="preserve">    def __init__(self, schema_path: str, element_lib: ElementLibrary):</w:t>
              <w:br/>
              <w:t xml:space="preserve">        with open(schema_path, "r", encoding="utf-8") as f:</w:t>
              <w:br/>
              <w:t xml:space="preserve">            self.schema = json.load(f)</w:t>
              <w:br/>
              <w:t xml:space="preserve">        self.element_lib = element_lib</w:t>
              <w:br/>
              <w:br/>
              <w:t xml:space="preserve">    def validate(self, dsl: Dict) -&amp;gt; Dict:</w:t>
              <w:br/>
              <w:t xml:space="preserve">        # 1. 结构校验</w:t>
              <w:br/>
              <w:t xml:space="preserve">        try:</w:t>
              <w:br/>
              <w:t xml:space="preserve">            jsonschema.validate(instance=dsl, schema=self.schema)</w:t>
              <w:br/>
              <w:t xml:space="preserve">        except jsonschema.ValidationError as e:</w:t>
              <w:br/>
              <w:t xml:space="preserve">            return {"valid": False, "error": f"结构校验失败: {e.message}"}</w:t>
              <w:br/>
              <w:br/>
              <w:t xml:space="preserve">        # 2. 元素校验</w:t>
              <w:br/>
              <w:t xml:space="preserve">        for scenario in dsl["scenarios"]:</w:t>
              <w:br/>
              <w:t xml:space="preserve">            for step in scenario["steps"]:</w:t>
              <w:br/>
              <w:t xml:space="preserve">                if step["element"]:</w:t>
              <w:br/>
              <w:t xml:space="preserve">                    element = self.element_lib.get_element(step["page"], step["element"])</w:t>
              <w:br/>
              <w:t xml:space="preserve">                    if not element:</w:t>
              <w:br/>
              <w:t xml:space="preserve">                        return {</w:t>
              <w:br/>
              <w:t xml:space="preserve">                            "valid": False,</w:t>
              <w:br/>
              <w:t xml:space="preserve">                            "error": f"元素校验失败：页面[{step['page']}]中未找到元素[{step['element']}]"</w:t>
              <w:br/>
              <w:t xml:space="preserve">                        }</w:t>
              <w:br/>
              <w:br/>
              <w:t xml:space="preserve">        return {"valid": True}</w:t>
              <w:br/>
              <w:br/>
              <w:t># ========== 使用示例 ==========</w:t>
              <w:br/>
              <w:t>if __name__ == "__main__":</w:t>
              <w:br/>
              <w:t xml:space="preserve">    # 初始化元素库</w:t>
              <w:br/>
              <w:t xml:space="preserve">    element_lib = ElementLibrary("element_library.json")</w:t>
              <w:br/>
              <w:br/>
              <w:t xml:space="preserve">    # 初始化转换器</w:t>
              <w:br/>
              <w:t xml:space="preserve">    converter = GherkinToDslConverter(element_lib)</w:t>
              <w:br/>
              <w:br/>
              <w:t xml:space="preserve">    # 输入Gherkin</w:t>
              <w:br/>
              <w:t xml:space="preserve">    gherkin = """</w:t>
              <w:br/>
              <w:t>Feature: 用户手机号密码登录</w:t>
              <w:br/>
              <w:t xml:space="preserve">  Scenario: 正确手机号密码登录成功</w:t>
              <w:br/>
              <w:t xml:space="preserve">    Given 用户打开系统登录页面</w:t>
              <w:br/>
              <w:t xml:space="preserve">    When 用户输入手机号 "13800138000"</w:t>
              <w:br/>
              <w:t xml:space="preserve">    And 用户点击登录按钮</w:t>
              <w:br/>
              <w:t xml:space="preserve">    Then 页面显示欢迎信息 "欢迎回来"</w:t>
              <w:br/>
              <w:t>"""</w:t>
              <w:br/>
              <w:br/>
              <w:t xml:space="preserve">    # 转换</w:t>
              <w:br/>
              <w:t xml:space="preserve">    dsl_result = converter.convert(gherkin)</w:t>
              <w:br/>
              <w:br/>
              <w:t xml:space="preserve">    # 校验</w:t>
              <w:br/>
              <w:t xml:space="preserve">    validator = DslValidator("dsl_schema.json", element_lib)</w:t>
              <w:br/>
              <w:t xml:space="preserve">    check_result = validator.validate(dsl_result)</w:t>
              <w:br/>
              <w:br/>
              <w:t xml:space="preserve">    if check_result["valid"]:</w:t>
              <w:br/>
              <w:t xml:space="preserve">        print("转换成功，DSL内容：")</w:t>
              <w:br/>
              <w:t xml:space="preserve">        print(json.dumps(dsl_result, indent=2, ensure_ascii=False))</w:t>
              <w:br/>
              <w:t xml:space="preserve">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print("校验失败：", check_result["error"])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闭环优化机制</w:t>
      </w:r>
      <w:bookmarkEnd w:id="2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执行结果回流</w:t>
      </w:r>
      <w:r>
        <w:rPr>
          <w:rFonts w:eastAsia="等线" w:ascii="Arial" w:cs="Arial" w:hAnsi="Arial"/>
          <w:sz w:val="22"/>
        </w:rPr>
        <w:t>：执行成功的 DSL 自动加入高质量样本库，作为后续 RAG 参考。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元素别名回流</w:t>
      </w:r>
      <w:r>
        <w:rPr>
          <w:rFonts w:eastAsia="等线" w:ascii="Arial" w:cs="Arial" w:hAnsi="Arial"/>
          <w:sz w:val="22"/>
        </w:rPr>
        <w:t>：人工修正的元素名称，自动将原名称加入对应元素的别名库，提升后续检索准确率。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定位器自动更新</w:t>
      </w:r>
      <w:r>
        <w:rPr>
          <w:rFonts w:eastAsia="等线" w:ascii="Arial" w:cs="Arial" w:hAnsi="Arial"/>
          <w:sz w:val="22"/>
        </w:rPr>
        <w:t>：定位失败时，调用多模态模型结合截图 + DOM 重新识别定位器，自动更新元素库。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迭代优化</w:t>
      </w:r>
      <w:r>
        <w:rPr>
          <w:rFonts w:eastAsia="等线" w:ascii="Arial" w:cs="Arial" w:hAnsi="Arial"/>
          <w:sz w:val="22"/>
        </w:rPr>
        <w:t>：定期统计转换失败类型，优化系统提示词和工具定义。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落地路线图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1635"/>
        <w:gridCol w:w="4590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交付内容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第一阶段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周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 JSON DSL 规范和 JSON Schema；搭建初始元素库（核心页面）；实现基础转换引擎和结构校验；跑通单一场景的端到端转换。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第二阶段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周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接入语义向量检索，优化元素匹配准确率；完善多层校验体系；实现 Playwright 执行映射；准确率达到 90%+。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第三阶段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个月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元素库可视化管理后台；失败自动修复与闭环优化；批量转换、任务调度；与现有低代码平台集成。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验收标准与未决事项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11.1 </w:t>
      </w:r>
      <w:r>
        <w:rPr>
          <w:rFonts w:eastAsia="等线" w:ascii="Arial" w:cs="Arial" w:hAnsi="Arial"/>
          <w:b w:val="true"/>
          <w:sz w:val="32"/>
        </w:rPr>
        <w:t>验收标准</w:t>
      </w:r>
      <w:bookmarkEnd w:id="2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Gherkin 输入可自动转换为符合 Schema 的 JSON DSL，结构校验通过率 100%。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转换结果中所有元素均可追溯到元素知识库，无 AI 编造的定位器。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 JSON DSL 可直接被 Playwright 执行引擎映射执行，无需人工改写。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第二阶段完成后，单场景转换一次通过率达到 90% 以上。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11.2 </w:t>
      </w:r>
      <w:r>
        <w:rPr>
          <w:rFonts w:eastAsia="等线" w:ascii="Arial" w:cs="Arial" w:hAnsi="Arial"/>
          <w:b w:val="true"/>
          <w:sz w:val="32"/>
        </w:rPr>
        <w:t>未决事项</w:t>
      </w:r>
      <w:bookmarkEnd w:id="29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语义向量检索的阈值（0.85）需在真实数据集上校准，可能按页面类型分档。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多模态定位器预校验在无头环境的稳定性需进一步验证。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与现有低代码拖拉拽平台的节点渲染映射规则，需在集成阶段细化。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color w:val="3370ff"/>
          <w:sz w:val="36"/>
        </w:rPr>
        <w:t xml:space="preserve">12. </w:t>
      </w:r>
      <w:r>
        <w:rPr>
          <w:rFonts w:eastAsia="等线" w:ascii="Arial" w:cs="Arial" w:hAnsi="Arial"/>
          <w:b w:val="true"/>
          <w:sz w:val="36"/>
        </w:rPr>
        <w:t>附录：转换效果示例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12.1 </w:t>
      </w:r>
      <w:r>
        <w:rPr>
          <w:rFonts w:eastAsia="等线" w:ascii="Arial" w:cs="Arial" w:hAnsi="Arial"/>
          <w:b w:val="true"/>
          <w:sz w:val="32"/>
        </w:rPr>
        <w:t>输入 Gherkin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gherkin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Feature: 用户手机号密码登录</w:t>
              <w:br/>
              <w:t xml:space="preserve">  Scenario: 正确手机号密码登录成功</w:t>
              <w:br/>
              <w:t xml:space="preserve">    Given 用户打开系统登录页面</w:t>
              <w:br/>
              <w:t xml:space="preserve">    When 用户输入手机号 "13800138000"</w:t>
              <w:br/>
              <w:t xml:space="preserve">    And 用户点击登录按钮</w:t>
              <w:br/>
              <w:t xml:space="preserve">    Then 页面显示欢迎信息 "欢迎回来"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12.2 </w:t>
      </w:r>
      <w:r>
        <w:rPr>
          <w:rFonts w:eastAsia="等线" w:ascii="Arial" w:cs="Arial" w:hAnsi="Arial"/>
          <w:b w:val="true"/>
          <w:sz w:val="32"/>
        </w:rPr>
        <w:t>输出 JSON DSL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转换结果示例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"dsl_version": "1.0",</w:t>
              <w:br/>
              <w:t xml:space="preserve">  "feature": {</w:t>
              <w:br/>
              <w:t xml:space="preserve">    "id": "feature_login",</w:t>
              <w:br/>
              <w:t xml:space="preserve">    "name": "用户手机号密码登录",</w:t>
              <w:br/>
              <w:t xml:space="preserve">    "module": "用户中心-账号体系",</w:t>
              <w:br/>
              <w:t xml:space="preserve">    "tags": ["登录", "用户中心"]</w:t>
              <w:br/>
              <w:t xml:space="preserve">  },</w:t>
              <w:br/>
              <w:t xml:space="preserve">  "scenarios": [</w:t>
              <w:br/>
              <w:t xml:space="preserve">    {</w:t>
              <w:br/>
              <w:t xml:space="preserve">      "id": "scenario_login_success",</w:t>
              <w:br/>
              <w:t xml:space="preserve">      "name": "正确手机号密码登录成功",</w:t>
              <w:br/>
              <w:t xml:space="preserve">      "steps": [</w:t>
              <w:br/>
              <w:t xml:space="preserve">        {</w:t>
              <w:br/>
              <w:t xml:space="preserve">          "id": "step_001",</w:t>
              <w:br/>
              <w:t xml:space="preserve">          "type": "Given",</w:t>
              <w:br/>
              <w:t xml:space="preserve">          "page": "登录页面",</w:t>
              <w:br/>
              <w:t xml:space="preserve">          "element": null,</w:t>
              <w:br/>
              <w:t xml:space="preserve">          "action": "navigate",</w:t>
              <w:br/>
              <w:t xml:space="preserve">          "params": {"url": "/login"},</w:t>
              <w:br/>
              <w:t xml:space="preserve">          "assertion": null,</w:t>
              <w:br/>
              <w:t xml:space="preserve">          "description": "用户打开系统登录页面"</w:t>
              <w:br/>
              <w:t xml:space="preserve">        },</w:t>
              <w:br/>
              <w:t xml:space="preserve">        {</w:t>
              <w:br/>
              <w:t xml:space="preserve">          "id": "step_002",</w:t>
              <w:br/>
              <w:t xml:space="preserve">          "type": "When",</w:t>
              <w:br/>
              <w:t xml:space="preserve">          "page": "登录页面",</w:t>
              <w:br/>
              <w:t xml:space="preserve">          "element": "手机号输入框",</w:t>
              <w:br/>
              <w:t xml:space="preserve">          "action": "fill",</w:t>
              <w:br/>
              <w:t xml:space="preserve">          "params": {"value": "13800138000"},</w:t>
              <w:br/>
              <w:t xml:space="preserve">          "assertion": null,</w:t>
              <w:br/>
              <w:t xml:space="preserve">          "description": "用户输入手机号"</w:t>
              <w:br/>
              <w:t xml:space="preserve">        },</w:t>
              <w:br/>
              <w:t xml:space="preserve">        {</w:t>
              <w:br/>
              <w:t xml:space="preserve">          "id": "step_003",</w:t>
              <w:br/>
              <w:t xml:space="preserve">          "type": "And",</w:t>
              <w:br/>
              <w:t xml:space="preserve">          "page": "登录页面",</w:t>
              <w:br/>
              <w:t xml:space="preserve">          "element": "登录按钮",</w:t>
              <w:br/>
              <w:t xml:space="preserve">          "action": "click",</w:t>
              <w:br/>
              <w:t xml:space="preserve">          "params": {},</w:t>
              <w:br/>
              <w:t xml:space="preserve">          "assertion": null,</w:t>
              <w:br/>
              <w:t xml:space="preserve">          "description": "用户点击登录按钮"</w:t>
              <w:br/>
              <w:t xml:space="preserve">        },</w:t>
              <w:br/>
              <w:t xml:space="preserve">        {</w:t>
              <w:br/>
              <w:t xml:space="preserve">          "id": "step_004",</w:t>
              <w:br/>
              <w:t xml:space="preserve">          "type": "Then",</w:t>
              <w:br/>
              <w:t xml:space="preserve">          "page": "登录页面",</w:t>
              <w:br/>
              <w:t xml:space="preserve">          "element": "欢迎信息",</w:t>
              <w:br/>
              <w:t xml:space="preserve">          "action": "assert_text",</w:t>
              <w:br/>
              <w:t xml:space="preserve">          "params": {},</w:t>
              <w:br/>
              <w:t xml:space="preserve">          "assertion": {</w:t>
              <w:br/>
              <w:t xml:space="preserve">            "expected_value": "欢迎回来",</w:t>
              <w:br/>
              <w:t xml:space="preserve">            "match_type": "equal"</w:t>
              <w:br/>
              <w:t xml:space="preserve">          },</w:t>
              <w:br/>
              <w:t xml:space="preserve">          "description": "页面显示欢迎信息"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65962">
    <w:lvl>
      <w:start w:val="1"/>
      <w:numFmt w:val="decimal"/>
      <w:suff w:val="tab"/>
      <w:lvlText w:val="%1."/>
      <w:rPr>
        <w:color w:val="3370ff"/>
      </w:rPr>
    </w:lvl>
  </w:abstractNum>
  <w:abstractNum w:abstractNumId="1165963">
    <w:lvl>
      <w:start w:val="2"/>
      <w:numFmt w:val="decimal"/>
      <w:suff w:val="tab"/>
      <w:lvlText w:val="%1."/>
      <w:rPr>
        <w:color w:val="3370ff"/>
      </w:rPr>
    </w:lvl>
  </w:abstractNum>
  <w:abstractNum w:abstractNumId="1165964">
    <w:lvl>
      <w:start w:val="3"/>
      <w:numFmt w:val="decimal"/>
      <w:suff w:val="tab"/>
      <w:lvlText w:val="%1."/>
      <w:rPr>
        <w:color w:val="3370ff"/>
      </w:rPr>
    </w:lvl>
  </w:abstractNum>
  <w:abstractNum w:abstractNumId="1165965">
    <w:lvl>
      <w:start w:val="1"/>
      <w:numFmt w:val="decimal"/>
      <w:suff w:val="tab"/>
      <w:lvlText w:val="%1."/>
      <w:rPr>
        <w:color w:val="3370ff"/>
      </w:rPr>
    </w:lvl>
  </w:abstractNum>
  <w:abstractNum w:abstractNumId="1165966">
    <w:lvl>
      <w:start w:val="2"/>
      <w:numFmt w:val="decimal"/>
      <w:suff w:val="tab"/>
      <w:lvlText w:val="%1."/>
      <w:rPr>
        <w:color w:val="3370ff"/>
      </w:rPr>
    </w:lvl>
  </w:abstractNum>
  <w:abstractNum w:abstractNumId="1165967">
    <w:lvl>
      <w:start w:val="3"/>
      <w:numFmt w:val="decimal"/>
      <w:suff w:val="tab"/>
      <w:lvlText w:val="%1."/>
      <w:rPr>
        <w:color w:val="3370ff"/>
      </w:rPr>
    </w:lvl>
  </w:abstractNum>
  <w:abstractNum w:abstractNumId="1165968">
    <w:lvl>
      <w:numFmt w:val="bullet"/>
      <w:suff w:val="tab"/>
      <w:lvlText w:val="•"/>
      <w:rPr>
        <w:color w:val="3370ff"/>
      </w:rPr>
    </w:lvl>
  </w:abstractNum>
  <w:abstractNum w:abstractNumId="1165969">
    <w:lvl>
      <w:numFmt w:val="bullet"/>
      <w:suff w:val="tab"/>
      <w:lvlText w:val="•"/>
      <w:rPr>
        <w:color w:val="3370ff"/>
      </w:rPr>
    </w:lvl>
  </w:abstractNum>
  <w:abstractNum w:abstractNumId="1165970">
    <w:lvl>
      <w:numFmt w:val="bullet"/>
      <w:suff w:val="tab"/>
      <w:lvlText w:val="•"/>
      <w:rPr>
        <w:color w:val="3370ff"/>
      </w:rPr>
    </w:lvl>
  </w:abstractNum>
  <w:abstractNum w:abstractNumId="1165971">
    <w:lvl>
      <w:start w:val="1"/>
      <w:numFmt w:val="decimal"/>
      <w:suff w:val="tab"/>
      <w:lvlText w:val="%1."/>
      <w:rPr>
        <w:color w:val="3370ff"/>
      </w:rPr>
    </w:lvl>
  </w:abstractNum>
  <w:abstractNum w:abstractNumId="1165972">
    <w:lvl>
      <w:start w:val="2"/>
      <w:numFmt w:val="decimal"/>
      <w:suff w:val="tab"/>
      <w:lvlText w:val="%1."/>
      <w:rPr>
        <w:color w:val="3370ff"/>
      </w:rPr>
    </w:lvl>
  </w:abstractNum>
  <w:abstractNum w:abstractNumId="1165973">
    <w:lvl>
      <w:start w:val="3"/>
      <w:numFmt w:val="decimal"/>
      <w:suff w:val="tab"/>
      <w:lvlText w:val="%1."/>
      <w:rPr>
        <w:color w:val="3370ff"/>
      </w:rPr>
    </w:lvl>
  </w:abstractNum>
  <w:abstractNum w:abstractNumId="1165974">
    <w:lvl>
      <w:numFmt w:val="bullet"/>
      <w:suff w:val="tab"/>
      <w:lvlText w:val="•"/>
      <w:rPr>
        <w:color w:val="3370ff"/>
      </w:rPr>
    </w:lvl>
  </w:abstractNum>
  <w:abstractNum w:abstractNumId="1165975">
    <w:lvl>
      <w:numFmt w:val="bullet"/>
      <w:suff w:val="tab"/>
      <w:lvlText w:val="•"/>
      <w:rPr>
        <w:color w:val="3370ff"/>
      </w:rPr>
    </w:lvl>
  </w:abstractNum>
  <w:abstractNum w:abstractNumId="1165976">
    <w:lvl>
      <w:numFmt w:val="bullet"/>
      <w:suff w:val="tab"/>
      <w:lvlText w:val="•"/>
      <w:rPr>
        <w:color w:val="3370ff"/>
      </w:rPr>
    </w:lvl>
  </w:abstractNum>
  <w:abstractNum w:abstractNumId="1165977">
    <w:lvl>
      <w:start w:val="1"/>
      <w:numFmt w:val="decimal"/>
      <w:suff w:val="tab"/>
      <w:lvlText w:val="%1."/>
      <w:rPr>
        <w:color w:val="3370ff"/>
      </w:rPr>
    </w:lvl>
  </w:abstractNum>
  <w:abstractNum w:abstractNumId="1165978">
    <w:lvl>
      <w:start w:val="2"/>
      <w:numFmt w:val="decimal"/>
      <w:suff w:val="tab"/>
      <w:lvlText w:val="%1."/>
      <w:rPr>
        <w:color w:val="3370ff"/>
      </w:rPr>
    </w:lvl>
  </w:abstractNum>
  <w:abstractNum w:abstractNumId="1165979">
    <w:lvl>
      <w:start w:val="3"/>
      <w:numFmt w:val="decimal"/>
      <w:suff w:val="tab"/>
      <w:lvlText w:val="%1."/>
      <w:rPr>
        <w:color w:val="3370ff"/>
      </w:rPr>
    </w:lvl>
  </w:abstractNum>
  <w:abstractNum w:abstractNumId="1165980">
    <w:lvl>
      <w:start w:val="4"/>
      <w:numFmt w:val="decimal"/>
      <w:suff w:val="tab"/>
      <w:lvlText w:val="%1."/>
      <w:rPr>
        <w:color w:val="3370ff"/>
      </w:rPr>
    </w:lvl>
  </w:abstractNum>
  <w:abstractNum w:abstractNumId="1165981">
    <w:lvl>
      <w:start w:val="5"/>
      <w:numFmt w:val="decimal"/>
      <w:suff w:val="tab"/>
      <w:lvlText w:val="%1."/>
      <w:rPr>
        <w:color w:val="3370ff"/>
      </w:rPr>
    </w:lvl>
  </w:abstractNum>
  <w:abstractNum w:abstractNumId="1165982">
    <w:lvl>
      <w:start w:val="6"/>
      <w:numFmt w:val="decimal"/>
      <w:suff w:val="tab"/>
      <w:lvlText w:val="%1."/>
      <w:rPr>
        <w:color w:val="3370ff"/>
      </w:rPr>
    </w:lvl>
  </w:abstractNum>
  <w:abstractNum w:abstractNumId="1165983">
    <w:lvl>
      <w:start w:val="1"/>
      <w:numFmt w:val="decimal"/>
      <w:suff w:val="tab"/>
      <w:lvlText w:val="%1."/>
      <w:rPr>
        <w:color w:val="3370ff"/>
      </w:rPr>
    </w:lvl>
  </w:abstractNum>
  <w:abstractNum w:abstractNumId="1165984">
    <w:lvl>
      <w:start w:val="2"/>
      <w:numFmt w:val="decimal"/>
      <w:suff w:val="tab"/>
      <w:lvlText w:val="%1."/>
      <w:rPr>
        <w:color w:val="3370ff"/>
      </w:rPr>
    </w:lvl>
  </w:abstractNum>
  <w:abstractNum w:abstractNumId="1165985">
    <w:lvl>
      <w:start w:val="3"/>
      <w:numFmt w:val="decimal"/>
      <w:suff w:val="tab"/>
      <w:lvlText w:val="%1."/>
      <w:rPr>
        <w:color w:val="3370ff"/>
      </w:rPr>
    </w:lvl>
  </w:abstractNum>
  <w:abstractNum w:abstractNumId="1165986">
    <w:lvl>
      <w:start w:val="4"/>
      <w:numFmt w:val="decimal"/>
      <w:suff w:val="tab"/>
      <w:lvlText w:val="%1."/>
      <w:rPr>
        <w:color w:val="3370ff"/>
      </w:rPr>
    </w:lvl>
  </w:abstractNum>
  <w:abstractNum w:abstractNumId="1165987">
    <w:lvl>
      <w:start w:val="1"/>
      <w:numFmt w:val="decimal"/>
      <w:suff w:val="tab"/>
      <w:lvlText w:val="%1."/>
      <w:rPr>
        <w:color w:val="3370ff"/>
      </w:rPr>
    </w:lvl>
  </w:abstractNum>
  <w:abstractNum w:abstractNumId="1165988">
    <w:lvl>
      <w:start w:val="2"/>
      <w:numFmt w:val="decimal"/>
      <w:suff w:val="tab"/>
      <w:lvlText w:val="%1."/>
      <w:rPr>
        <w:color w:val="3370ff"/>
      </w:rPr>
    </w:lvl>
  </w:abstractNum>
  <w:abstractNum w:abstractNumId="1165989">
    <w:lvl>
      <w:start w:val="3"/>
      <w:numFmt w:val="decimal"/>
      <w:suff w:val="tab"/>
      <w:lvlText w:val="%1."/>
      <w:rPr>
        <w:color w:val="3370ff"/>
      </w:rPr>
    </w:lvl>
  </w:abstractNum>
  <w:abstractNum w:abstractNumId="1165990">
    <w:lvl>
      <w:start w:val="4"/>
      <w:numFmt w:val="decimal"/>
      <w:suff w:val="tab"/>
      <w:lvlText w:val="%1."/>
      <w:rPr>
        <w:color w:val="3370ff"/>
      </w:rPr>
    </w:lvl>
  </w:abstractNum>
  <w:abstractNum w:abstractNumId="1165991">
    <w:lvl>
      <w:numFmt w:val="bullet"/>
      <w:suff w:val="tab"/>
      <w:lvlText w:val="•"/>
      <w:rPr>
        <w:color w:val="3370ff"/>
      </w:rPr>
    </w:lvl>
  </w:abstractNum>
  <w:abstractNum w:abstractNumId="1165992">
    <w:lvl>
      <w:numFmt w:val="bullet"/>
      <w:suff w:val="tab"/>
      <w:lvlText w:val="•"/>
      <w:rPr>
        <w:color w:val="3370ff"/>
      </w:rPr>
    </w:lvl>
  </w:abstractNum>
  <w:abstractNum w:abstractNumId="1165993">
    <w:lvl>
      <w:numFmt w:val="bullet"/>
      <w:suff w:val="tab"/>
      <w:lvlText w:val="•"/>
      <w:rPr>
        <w:color w:val="3370ff"/>
      </w:rPr>
    </w:lvl>
  </w:abstractNum>
  <w:num w:numId="1">
    <w:abstractNumId w:val="1165962"/>
  </w:num>
  <w:num w:numId="2">
    <w:abstractNumId w:val="1165963"/>
  </w:num>
  <w:num w:numId="3">
    <w:abstractNumId w:val="1165964"/>
  </w:num>
  <w:num w:numId="4">
    <w:abstractNumId w:val="1165965"/>
  </w:num>
  <w:num w:numId="5">
    <w:abstractNumId w:val="1165966"/>
  </w:num>
  <w:num w:numId="6">
    <w:abstractNumId w:val="1165967"/>
  </w:num>
  <w:num w:numId="7">
    <w:abstractNumId w:val="1165968"/>
  </w:num>
  <w:num w:numId="8">
    <w:abstractNumId w:val="1165969"/>
  </w:num>
  <w:num w:numId="9">
    <w:abstractNumId w:val="1165970"/>
  </w:num>
  <w:num w:numId="10">
    <w:abstractNumId w:val="1165971"/>
  </w:num>
  <w:num w:numId="11">
    <w:abstractNumId w:val="1165972"/>
  </w:num>
  <w:num w:numId="12">
    <w:abstractNumId w:val="1165973"/>
  </w:num>
  <w:num w:numId="13">
    <w:abstractNumId w:val="1165974"/>
  </w:num>
  <w:num w:numId="14">
    <w:abstractNumId w:val="1165975"/>
  </w:num>
  <w:num w:numId="15">
    <w:abstractNumId w:val="1165976"/>
  </w:num>
  <w:num w:numId="16">
    <w:abstractNumId w:val="1165977"/>
  </w:num>
  <w:num w:numId="17">
    <w:abstractNumId w:val="1165978"/>
  </w:num>
  <w:num w:numId="18">
    <w:abstractNumId w:val="1165979"/>
  </w:num>
  <w:num w:numId="19">
    <w:abstractNumId w:val="1165980"/>
  </w:num>
  <w:num w:numId="20">
    <w:abstractNumId w:val="1165981"/>
  </w:num>
  <w:num w:numId="21">
    <w:abstractNumId w:val="1165982"/>
  </w:num>
  <w:num w:numId="22">
    <w:abstractNumId w:val="1165983"/>
  </w:num>
  <w:num w:numId="23">
    <w:abstractNumId w:val="1165984"/>
  </w:num>
  <w:num w:numId="24">
    <w:abstractNumId w:val="1165985"/>
  </w:num>
  <w:num w:numId="25">
    <w:abstractNumId w:val="1165986"/>
  </w:num>
  <w:num w:numId="26">
    <w:abstractNumId w:val="1165987"/>
  </w:num>
  <w:num w:numId="27">
    <w:abstractNumId w:val="1165988"/>
  </w:num>
  <w:num w:numId="28">
    <w:abstractNumId w:val="1165989"/>
  </w:num>
  <w:num w:numId="29">
    <w:abstractNumId w:val="1165990"/>
  </w:num>
  <w:num w:numId="30">
    <w:abstractNumId w:val="1165991"/>
  </w:num>
  <w:num w:numId="31">
    <w:abstractNumId w:val="1165992"/>
  </w:num>
  <w:num w:numId="32">
    <w:abstractNumId w:val="11659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2026-10-17T09:53:14Z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{"Label":"1","ContentProducer":"001191110102MACQD9K64010000","ProduceID":"7697572592785558552","ReservedCode1":"","ContentPropagator":"","PropagateID":"","ReservedCode2":""}</vt:lpwstr>
  </property>
</Properties>
</file>