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4C58" w14:textId="1D714710" w:rsidR="007C2EA9" w:rsidRPr="00DF01E0" w:rsidRDefault="007C2EA9" w:rsidP="00ED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1E0">
        <w:rPr>
          <w:rFonts w:ascii="Times New Roman" w:hAnsi="Times New Roman" w:cs="Times New Roman"/>
          <w:sz w:val="24"/>
          <w:szCs w:val="24"/>
        </w:rPr>
        <w:t xml:space="preserve">O levantamento de negócios para um software de integração com o sistema da biblioteca da </w:t>
      </w:r>
      <w:proofErr w:type="spellStart"/>
      <w:r w:rsidRPr="00DF01E0">
        <w:rPr>
          <w:rFonts w:ascii="Times New Roman" w:hAnsi="Times New Roman" w:cs="Times New Roman"/>
          <w:sz w:val="24"/>
          <w:szCs w:val="24"/>
        </w:rPr>
        <w:t>Etec</w:t>
      </w:r>
      <w:proofErr w:type="spellEnd"/>
      <w:r w:rsidRPr="00DF01E0">
        <w:rPr>
          <w:rFonts w:ascii="Times New Roman" w:hAnsi="Times New Roman" w:cs="Times New Roman"/>
          <w:sz w:val="24"/>
          <w:szCs w:val="24"/>
        </w:rPr>
        <w:t xml:space="preserve">, visa facilitar significativamente o acesso e a interação com a biblioteca da </w:t>
      </w:r>
      <w:proofErr w:type="spellStart"/>
      <w:r w:rsidRPr="00DF01E0">
        <w:rPr>
          <w:rFonts w:ascii="Times New Roman" w:hAnsi="Times New Roman" w:cs="Times New Roman"/>
          <w:sz w:val="24"/>
          <w:szCs w:val="24"/>
        </w:rPr>
        <w:t>Etec</w:t>
      </w:r>
      <w:proofErr w:type="spellEnd"/>
      <w:r w:rsidRPr="00DF01E0">
        <w:rPr>
          <w:rFonts w:ascii="Times New Roman" w:hAnsi="Times New Roman" w:cs="Times New Roman"/>
          <w:sz w:val="24"/>
          <w:szCs w:val="24"/>
        </w:rPr>
        <w:t xml:space="preserve">, melhorando a experiência para alunos, funcionários e professores. Destacamos os pontos cruciais: </w:t>
      </w:r>
    </w:p>
    <w:p w14:paraId="1DBFE7F6" w14:textId="77777777" w:rsidR="00CB6481" w:rsidRPr="00DF01E0" w:rsidRDefault="00CB6481" w:rsidP="00ED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078C1B" w14:textId="110E84D3" w:rsidR="007C2EA9" w:rsidRPr="00DF01E0" w:rsidRDefault="007C2EA9" w:rsidP="00ED15C1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1E0">
        <w:rPr>
          <w:rFonts w:ascii="Times New Roman" w:hAnsi="Times New Roman" w:cs="Times New Roman"/>
          <w:sz w:val="24"/>
          <w:szCs w:val="24"/>
        </w:rPr>
        <w:t xml:space="preserve">Integração com o Sistema da Biblioteca da </w:t>
      </w:r>
      <w:proofErr w:type="spellStart"/>
      <w:r w:rsidRPr="00DF01E0">
        <w:rPr>
          <w:rFonts w:ascii="Times New Roman" w:hAnsi="Times New Roman" w:cs="Times New Roman"/>
          <w:sz w:val="24"/>
          <w:szCs w:val="24"/>
        </w:rPr>
        <w:t>Etec</w:t>
      </w:r>
      <w:proofErr w:type="spellEnd"/>
      <w:r w:rsidRPr="00DF01E0">
        <w:rPr>
          <w:rFonts w:ascii="Times New Roman" w:hAnsi="Times New Roman" w:cs="Times New Roman"/>
          <w:sz w:val="24"/>
          <w:szCs w:val="24"/>
        </w:rPr>
        <w:t xml:space="preserve"> e E-mails Institucionais: Isso é essencial para garantir que o software funcione perfeitamente com os sistemas já existentes, proporcionando uma experiência contínua para os usuários.</w:t>
      </w:r>
    </w:p>
    <w:p w14:paraId="6096D487" w14:textId="77777777" w:rsidR="007C2EA9" w:rsidRPr="00DF01E0" w:rsidRDefault="007C2EA9" w:rsidP="00ED15C1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1E0">
        <w:rPr>
          <w:rFonts w:ascii="Times New Roman" w:hAnsi="Times New Roman" w:cs="Times New Roman"/>
          <w:sz w:val="24"/>
          <w:szCs w:val="24"/>
        </w:rPr>
        <w:t>Login Seguro e Permissões de Acesso: A diferenciação entre alunos, funcionários na biblioteca e professores, com os dois últimos como administradores, é uma abordagem inteligente para garantir que apenas pessoas autorizadas tenham acesso a certas funcionalidades, como adicionar livros ao banco de dados.</w:t>
      </w:r>
    </w:p>
    <w:p w14:paraId="15642E77" w14:textId="77777777" w:rsidR="007C2EA9" w:rsidRPr="00DF01E0" w:rsidRDefault="007C2EA9" w:rsidP="00ED15C1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1E0">
        <w:rPr>
          <w:rFonts w:ascii="Times New Roman" w:hAnsi="Times New Roman" w:cs="Times New Roman"/>
          <w:sz w:val="24"/>
          <w:szCs w:val="24"/>
        </w:rPr>
        <w:t>Cadastro Detalhado com Dados Pessoais Obrigatórios: Isso ajuda a garantir a precisão das informações dos usuários e a personalização das interações com o software, como notificações sobre devolução de livros.</w:t>
      </w:r>
    </w:p>
    <w:p w14:paraId="3F574287" w14:textId="77777777" w:rsidR="007C2EA9" w:rsidRPr="00DF01E0" w:rsidRDefault="007C2EA9" w:rsidP="00ED15C1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1E0">
        <w:rPr>
          <w:rFonts w:ascii="Times New Roman" w:hAnsi="Times New Roman" w:cs="Times New Roman"/>
          <w:sz w:val="24"/>
          <w:szCs w:val="24"/>
        </w:rPr>
        <w:t>Sistema de Notificação Personalizado: As notificações podem melhorar significativamente a experiência do usuário, mantendo-os informados sobre prazos de devolução, horário de funcionamento e outros eventos importantes relacionados à biblioteca.</w:t>
      </w:r>
    </w:p>
    <w:p w14:paraId="11A010D5" w14:textId="77777777" w:rsidR="007C2EA9" w:rsidRPr="00DF01E0" w:rsidRDefault="007C2EA9" w:rsidP="00ED15C1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1E0">
        <w:rPr>
          <w:rFonts w:ascii="Times New Roman" w:hAnsi="Times New Roman" w:cs="Times New Roman"/>
          <w:sz w:val="24"/>
          <w:szCs w:val="24"/>
        </w:rPr>
        <w:t>Perfil do Usuário Personalizado: Permitir que os usuários gerenciem suas informações pessoais, como senha, telefone e e-mail, é uma ótima maneira de dar-lhes controle sobre sua experiência com o software.</w:t>
      </w:r>
    </w:p>
    <w:p w14:paraId="7E513851" w14:textId="2E7A89AF" w:rsidR="0095309C" w:rsidRPr="00DF01E0" w:rsidRDefault="007C2EA9" w:rsidP="00ED15C1">
      <w:pPr>
        <w:pStyle w:val="PargrafodaLista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01E0">
        <w:rPr>
          <w:rFonts w:ascii="Times New Roman" w:hAnsi="Times New Roman" w:cs="Times New Roman"/>
          <w:sz w:val="24"/>
          <w:szCs w:val="24"/>
        </w:rPr>
        <w:t>Foto nas Normas ABNT: Esta é uma adição interessante e mostra consideração para garantir a conformidade com as normas e padrões relevantes.</w:t>
      </w:r>
    </w:p>
    <w:sectPr w:rsidR="0095309C" w:rsidRPr="00DF01E0" w:rsidSect="00363D0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19F0"/>
    <w:multiLevelType w:val="multilevel"/>
    <w:tmpl w:val="74B4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42B02"/>
    <w:multiLevelType w:val="hybridMultilevel"/>
    <w:tmpl w:val="46D611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E0"/>
    <w:rsid w:val="00031C64"/>
    <w:rsid w:val="00363D0B"/>
    <w:rsid w:val="00660661"/>
    <w:rsid w:val="007C2EA9"/>
    <w:rsid w:val="0095309C"/>
    <w:rsid w:val="00A50F87"/>
    <w:rsid w:val="00BD3B42"/>
    <w:rsid w:val="00CB6481"/>
    <w:rsid w:val="00DC0E6A"/>
    <w:rsid w:val="00DF01E0"/>
    <w:rsid w:val="00E255E0"/>
    <w:rsid w:val="00E43B51"/>
    <w:rsid w:val="00ED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DFA7"/>
  <w15:chartTrackingRefBased/>
  <w15:docId w15:val="{51F8688A-C291-4E19-B74F-4EA2F4B0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C2EA9"/>
    <w:rPr>
      <w:b/>
      <w:bCs/>
    </w:rPr>
  </w:style>
  <w:style w:type="paragraph" w:styleId="PargrafodaLista">
    <w:name w:val="List Paragraph"/>
    <w:basedOn w:val="Normal"/>
    <w:uiPriority w:val="34"/>
    <w:qFormat/>
    <w:rsid w:val="00CB6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251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KAWANY BANDEIRA DA SILVA</dc:creator>
  <cp:keywords/>
  <dc:description/>
  <cp:lastModifiedBy>KAWANY BANDEIRA DA SILVA</cp:lastModifiedBy>
  <cp:revision>11</cp:revision>
  <dcterms:created xsi:type="dcterms:W3CDTF">2024-02-27T00:38:00Z</dcterms:created>
  <dcterms:modified xsi:type="dcterms:W3CDTF">2024-02-27T01:42:00Z</dcterms:modified>
</cp:coreProperties>
</file>