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CSV Guide-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id</w:t>
      </w:r>
      <w:r w:rsidDel="00000000" w:rsidR="00000000" w:rsidRPr="00000000">
        <w:rPr/>
        <w:t xml:space="preserve">: Identifier for which farm is chosen.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source</w:t>
      </w:r>
      <w:r w:rsidDel="00000000" w:rsidR="00000000" w:rsidRPr="00000000">
        <w:rPr/>
        <w:t xml:space="preserve">: Who supplied the image? A = AgResource, P =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farm</w:t>
      </w:r>
      <w:r w:rsidDel="00000000" w:rsidR="00000000" w:rsidRPr="00000000">
        <w:rPr/>
        <w:t xml:space="preserve">: Name of the farm for display over the picture.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photos_no</w:t>
      </w:r>
      <w:r w:rsidDel="00000000" w:rsidR="00000000" w:rsidRPr="00000000">
        <w:rPr/>
        <w:t xml:space="preserve">: Total amount of photos you have for a given farm.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latitude</w:t>
      </w:r>
      <w:r w:rsidDel="00000000" w:rsidR="00000000" w:rsidRPr="00000000">
        <w:rPr/>
        <w:t xml:space="preserve">: latitude of the given farm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longitude</w:t>
      </w:r>
      <w:r w:rsidDel="00000000" w:rsidR="00000000" w:rsidRPr="00000000">
        <w:rPr/>
        <w:t xml:space="preserve">: longitude of the given farm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date_1, date_2, ... , date_n</w:t>
      </w:r>
      <w:r w:rsidDel="00000000" w:rsidR="00000000" w:rsidRPr="00000000">
        <w:rPr/>
        <w:t xml:space="preserve">: The corresponding date for each photo. You should be able to add as many of these columns as you need. If date is unknown or undesired for a given photo/time, leave cell blank.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Updating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First we’ll need to convert the CSV to a geojson. This is necessary because we need to make sure the Lat &amp; Long values can be appropriately translated into Leaflet and the rest of the data easily accessible.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There are a few sites that can perform the conversion for us, all of which come up easily enough with a search for “CSV to Geojson”. For this map, I used the service provided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</w:rPr>
          <w:t xml:space="preserve">http://ogre.adc4gis.com/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81498" cy="32813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498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Just choose the file and hit the big button that says ‘CONVERT TO GEOJSON’. It should take you to a new page with the geojson on it. Copy that and move over to the main.js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73044" cy="38528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044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Jump down a lines to the var geojsonFeature =, and replace all that text with your updated dataset.</w:t>
        <w:br w:type="textWrapping"/>
        <w:br w:type="textWrapping"/>
        <w:t xml:space="preserve">The map will then immediately update to the new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Adding new photos/farms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To add new photos, first go into the Data.CSV and update the amount of photos (</w:t>
      </w:r>
      <w:r w:rsidDel="00000000" w:rsidR="00000000" w:rsidRPr="00000000">
        <w:rPr>
          <w:b w:val="1"/>
        </w:rPr>
        <w:t xml:space="preserve">photos_no </w:t>
      </w:r>
      <w:r w:rsidDel="00000000" w:rsidR="00000000" w:rsidRPr="00000000">
        <w:rPr/>
        <w:t xml:space="preserve">value) for each farm you’re adding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47424" cy="2043113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424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 photos are stored in the </w:t>
      </w:r>
      <w:r w:rsidDel="00000000" w:rsidR="00000000" w:rsidRPr="00000000">
        <w:rPr>
          <w:b w:val="1"/>
        </w:rPr>
        <w:t xml:space="preserve">img </w:t>
      </w:r>
      <w:r w:rsidDel="00000000" w:rsidR="00000000" w:rsidRPr="00000000">
        <w:rPr/>
        <w:t xml:space="preserve">folder, with folders corresponding to the farms id value. If you add new farms, you’ll need to create a new folder for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99147" cy="2643188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147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Inside the folders, the images should be put inside, in sequential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Once those are uploaded to the server, everything should display fine!</w:t>
      </w: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6.png"/><Relationship Id="rId6" Type="http://schemas.openxmlformats.org/officeDocument/2006/relationships/image" Target="media/image03.png"/><Relationship Id="rId5" Type="http://schemas.openxmlformats.org/officeDocument/2006/relationships/hyperlink" Target="http://ogre.adc4gis.com/" TargetMode="External"/><Relationship Id="rId8" Type="http://schemas.openxmlformats.org/officeDocument/2006/relationships/image" Target="media/image07.png"/><Relationship Id="rId7" Type="http://schemas.openxmlformats.org/officeDocument/2006/relationships/image" Target="media/image02.png"/></Relationships>
</file>