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Mathematics 1A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Summaries and theory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document highlights functions and models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linear function is f(x) = mx + 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814640" cy="145624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640" cy="1456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power function encompasses f(x) = ax^n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24313" cy="16897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689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Algebraic functions encompass Poly, Power and Rational Functions.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Trigonometric functions are discussed and not summarized.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262438" cy="144347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1443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Logarithmic functions like  f(x) = </w:t>
      </w:r>
      <w:r w:rsidDel="00000000" w:rsidR="00000000" w:rsidRPr="00000000">
        <w:rPr>
          <w:rtl w:val="0"/>
        </w:rPr>
        <w:t xml:space="preserve">lnx</w:t>
      </w:r>
      <w:r w:rsidDel="00000000" w:rsidR="00000000" w:rsidRPr="00000000">
        <w:rPr>
          <w:rtl w:val="0"/>
        </w:rPr>
        <w:t xml:space="preserve">  or  f(x) = ln(x)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 bottom is the given from the docs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1452563" cy="431843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431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Transformations and functions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Vertical and horizontal shifts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169718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697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Vertical and horizontal stretching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4035308" cy="169383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5308" cy="16938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Reflecting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843338" cy="5612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3338" cy="561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Composite functions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033713" cy="1468787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468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