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'CREATE TABLE `task` (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`Task_ID` int(11) NOT NULL AUTO_INCREMENT,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`Task_Title` varchar(255) NOT NULL,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`task_start` date DEFAULT NULL,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`task_deadline` date DEFAULT NULL,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`Task_Description` text NOT NULL,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`Is_Complete` tinyint(1) NOT NULL,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`assignee_email` varchar(255) DEFAULT NULL,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PRIMARY KEY (`Task_ID`)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) ENGINE=InnoDB AUTO_INCREMENT=150 DEFAULT CHARSET=utf8'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'CREATE TABLE `user` (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`User_ID` int(11) NOT NULL AUTO_INCREMENT,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`User_Forename` varchar(255) DEFAULT NULL,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`User_Surname` varchar(255) DEFAULT NULL,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`User_Email` varchar(255) DEFAULT NULL,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`User_Password` varchar(255) DEFAULT NULL,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`User_Username` varchar(255) DEFAULT NULL,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`User_NumTasksDone` int(11) DEFAULT NULL,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PRIMARY KEY (`User_ID`)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) ENGINE=InnoDB AUTO_INCREMENT=156 DEFAULT CHARSET=utf8'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'CREATE TABLE `groups` (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`Group_ID` int(11) NOT NULL AUTO_INCREMENT,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`Group_Name` varchar(255) NOT NULL,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`Group_Description` text NOT NULL,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PRIMARY KEY (`Group_ID`)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) ENGINE=InnoDB AUTO_INCREMENT=185 DEFAULT CHARSET=utf8'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'CREATE TABLE `user_in_group` (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`User_ID` int(11) NOT NULL,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`Group_ID` int(11) NOT NULL,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`Is_Leader` tinyint(1) NOT NULL,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KEY `Member_In_Group_fk0` (`User_ID`),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KEY `Member_In_Group_fk1` (`Group_ID`),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CONSTRAINT `Member_In_Group_fk0` FOREIGN KEY (`User_ID`) REFERENCES `user` (`User_ID`),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CONSTRAINT `Member_In_Group_fk1` FOREIGN KEY (`Group_ID`) REFERENCES `groups` (`Group_ID`) ON DELETE CASCADE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) ENGINE=InnoDB DEFAULT CHARSET=utf8'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'CREATE TABLE `user_member_group` (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`Task_ID` int(11) NOT NULL,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`Group_ID` int(11) NOT NULL,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`User_ID` int(11) NOT NULL,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KEY `Task_Member_Group_fk2` (`User_ID`),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KEY `Task_Member_Group_fk1` (`Group_ID`),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KEY `Task_Member_Group_fk0` (`Task_ID`),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CONSTRAINT `Task_Member_Group_fk0` FOREIGN KEY (`Task_ID`) REFERENCES `task` (`Task_ID`) ON DELETE CASCADE,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CONSTRAINT `Task_Member_Group_fk1` FOREIGN KEY (`Group_ID`) REFERENCES `groups` (`Group_ID`) ON DELETE CASCADE,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CONSTRAINT `Task_Member_Group_fk2` FOREIGN KEY (`User_ID`) REFERENCES `user` (`User_ID`)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) ENGINE=InnoDB DEFAULT CHARSET=utf8'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