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035A"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317144F" w14:textId="77777777" w:rsidR="008B197E" w:rsidRDefault="008B197E" w:rsidP="009207F8">
      <w:pPr>
        <w:sectPr w:rsidR="008B197E" w:rsidSect="003B4153">
          <w:type w:val="continuous"/>
          <w:pgSz w:w="12240" w:h="15840" w:code="1"/>
          <w:pgMar w:top="1080" w:right="1080" w:bottom="1440" w:left="1080" w:header="720" w:footer="720" w:gutter="0"/>
          <w:cols w:num="3" w:space="0"/>
        </w:sectPr>
      </w:pPr>
    </w:p>
    <w:p w14:paraId="208197B2" w14:textId="77533EE2" w:rsidR="00F86457" w:rsidRDefault="006B3D42">
      <w:pPr>
        <w:spacing w:after="0"/>
        <w:rPr>
          <w:b/>
          <w:sz w:val="24"/>
        </w:rPr>
      </w:pPr>
      <w:r>
        <w:rPr>
          <w:b/>
          <w:sz w:val="24"/>
        </w:rPr>
        <w:t>Results</w:t>
      </w:r>
    </w:p>
    <w:p w14:paraId="29071EEC" w14:textId="261C775B" w:rsidR="00F86457" w:rsidRDefault="00F86457">
      <w:pPr>
        <w:spacing w:after="0"/>
        <w:rPr>
          <w:b/>
          <w:sz w:val="24"/>
        </w:rPr>
      </w:pPr>
      <w:r>
        <w:t>Dylan Tucker, dst833, 11235055</w:t>
      </w:r>
    </w:p>
    <w:p w14:paraId="3772EC99" w14:textId="4A685B41" w:rsidR="008B197E" w:rsidRDefault="008B197E">
      <w:pPr>
        <w:spacing w:after="0"/>
      </w:pPr>
      <w:r>
        <w:rPr>
          <w:b/>
          <w:sz w:val="24"/>
        </w:rPr>
        <w:t>ABSTRACT</w:t>
      </w:r>
    </w:p>
    <w:p w14:paraId="4EEB7183" w14:textId="1336FF7D" w:rsidR="008B197E" w:rsidRDefault="008B197E">
      <w:pPr>
        <w:pStyle w:val="Abstract"/>
      </w:pPr>
      <w:r>
        <w:t xml:space="preserve">In this paper, </w:t>
      </w:r>
      <w:r w:rsidR="00647CC6">
        <w:t>I</w:t>
      </w:r>
      <w:r>
        <w:t xml:space="preserve"> </w:t>
      </w:r>
      <w:r w:rsidR="009207F8">
        <w:t>discuss a dataset of steam reviews</w:t>
      </w:r>
      <w:r w:rsidR="006E2F13">
        <w:t xml:space="preserve"> and genre tags</w:t>
      </w:r>
      <w:r w:rsidR="009207F8">
        <w:t xml:space="preserve"> </w:t>
      </w:r>
      <w:r w:rsidR="006E2F13">
        <w:t>for</w:t>
      </w:r>
      <w:r w:rsidR="009207F8">
        <w:t xml:space="preserve"> video games</w:t>
      </w:r>
      <w:r w:rsidR="006D2B93">
        <w:t xml:space="preserve"> and the analysis I conducted</w:t>
      </w:r>
      <w:r w:rsidR="006E2F13">
        <w:t xml:space="preserve">. </w:t>
      </w:r>
      <w:r w:rsidR="00D45F75">
        <w:t xml:space="preserve">I review the </w:t>
      </w:r>
      <w:r w:rsidR="006D2B93">
        <w:t>results from this analysis and evaluate the model’s effectiveness at determining user suggestion averages from genre tags</w:t>
      </w:r>
      <w:r w:rsidR="00D45F75">
        <w:t>.</w:t>
      </w:r>
      <w:r w:rsidR="006E2F13">
        <w:t xml:space="preserve"> </w:t>
      </w:r>
      <w:r w:rsidR="00CA6532">
        <w:t>I</w:t>
      </w:r>
      <w:r w:rsidR="00234A55">
        <w:t xml:space="preserve"> </w:t>
      </w:r>
      <w:r w:rsidR="00D45F75">
        <w:t>also</w:t>
      </w:r>
      <w:r w:rsidR="00CA6532">
        <w:t xml:space="preserve"> </w:t>
      </w:r>
      <w:r w:rsidR="00D45F75">
        <w:t>discuss</w:t>
      </w:r>
      <w:r w:rsidR="00CA6532">
        <w:t xml:space="preserve"> the statistical methods that</w:t>
      </w:r>
      <w:r w:rsidR="00234A55">
        <w:t xml:space="preserve"> is </w:t>
      </w:r>
      <w:r w:rsidR="00CA6532">
        <w:t>use</w:t>
      </w:r>
      <w:r w:rsidR="00234A55">
        <w:t xml:space="preserve">d </w:t>
      </w:r>
      <w:r w:rsidR="00CA6532">
        <w:t xml:space="preserve">for this analysis. </w:t>
      </w:r>
    </w:p>
    <w:p w14:paraId="274F609E" w14:textId="77777777" w:rsidR="00F86457" w:rsidRDefault="00F86457" w:rsidP="00F86457">
      <w:pPr>
        <w:spacing w:before="120" w:after="0"/>
      </w:pPr>
      <w:r>
        <w:rPr>
          <w:b/>
          <w:sz w:val="24"/>
        </w:rPr>
        <w:t>CCS Concepts</w:t>
      </w:r>
    </w:p>
    <w:p w14:paraId="4F95223D" w14:textId="6C0D1C76" w:rsidR="00F86457" w:rsidRPr="00F86457" w:rsidRDefault="00F86457" w:rsidP="00F86457">
      <w:pPr>
        <w:spacing w:after="120"/>
        <w:rPr>
          <w:rFonts w:ascii="Times" w:hAnsi="Times" w:cs="Times"/>
        </w:rPr>
      </w:pPr>
      <w:r w:rsidRPr="0097314F">
        <w:rPr>
          <w:szCs w:val="18"/>
        </w:rPr>
        <w:t>• </w:t>
      </w:r>
      <w:r w:rsidRPr="0097314F">
        <w:rPr>
          <w:rStyle w:val="Strong"/>
          <w:szCs w:val="18"/>
        </w:rPr>
        <w:t>Information</w:t>
      </w:r>
      <w:r w:rsidR="00530CA9">
        <w:rPr>
          <w:rStyle w:val="Strong"/>
          <w:szCs w:val="18"/>
        </w:rPr>
        <w:t xml:space="preserve"> </w:t>
      </w:r>
      <w:r w:rsidR="00530CA9" w:rsidRPr="0097314F">
        <w:rPr>
          <w:szCs w:val="18"/>
        </w:rPr>
        <w:t>•</w:t>
      </w:r>
      <w:r w:rsidRPr="0097314F">
        <w:rPr>
          <w:rStyle w:val="Strong"/>
          <w:szCs w:val="18"/>
        </w:rPr>
        <w:t xml:space="preserve"> Data </w:t>
      </w:r>
      <w:r>
        <w:rPr>
          <w:rStyle w:val="Strong"/>
          <w:szCs w:val="18"/>
        </w:rPr>
        <w:t xml:space="preserve">Analytics </w:t>
      </w:r>
      <w:r w:rsidR="00530CA9" w:rsidRPr="0097314F">
        <w:rPr>
          <w:szCs w:val="18"/>
        </w:rPr>
        <w:t>•</w:t>
      </w:r>
      <w:r w:rsidR="00B72D4C">
        <w:rPr>
          <w:szCs w:val="18"/>
        </w:rPr>
        <w:t xml:space="preserve"> </w:t>
      </w:r>
      <w:r>
        <w:rPr>
          <w:rStyle w:val="Strong"/>
          <w:szCs w:val="18"/>
        </w:rPr>
        <w:t>Statistics</w:t>
      </w:r>
      <w:r w:rsidR="00530CA9">
        <w:rPr>
          <w:szCs w:val="18"/>
        </w:rPr>
        <w:t xml:space="preserve"> </w:t>
      </w:r>
      <w:r w:rsidRPr="0097314F">
        <w:rPr>
          <w:szCs w:val="18"/>
        </w:rPr>
        <w:t>• </w:t>
      </w:r>
      <w:r w:rsidR="00D22E17">
        <w:rPr>
          <w:rStyle w:val="Strong"/>
          <w:szCs w:val="18"/>
        </w:rPr>
        <w:t xml:space="preserve">Linear </w:t>
      </w:r>
      <w:r>
        <w:rPr>
          <w:rStyle w:val="Strong"/>
          <w:szCs w:val="18"/>
        </w:rPr>
        <w:t>Regression</w:t>
      </w:r>
      <w:r w:rsidR="00530CA9">
        <w:rPr>
          <w:szCs w:val="18"/>
        </w:rPr>
        <w:t xml:space="preserve"> </w:t>
      </w:r>
    </w:p>
    <w:p w14:paraId="2A5738E1" w14:textId="77777777" w:rsidR="008B197E" w:rsidRDefault="008B197E">
      <w:pPr>
        <w:pStyle w:val="Heading1"/>
        <w:spacing w:before="120"/>
      </w:pPr>
      <w:r>
        <w:t>INTRODUCTION</w:t>
      </w:r>
    </w:p>
    <w:p w14:paraId="6E705CA6" w14:textId="69F2DBED" w:rsidR="00D915F7" w:rsidRDefault="00041E20" w:rsidP="00D915F7">
      <w:pPr>
        <w:rPr>
          <w:lang w:val="en-CA"/>
        </w:rPr>
      </w:pPr>
      <w:r w:rsidRPr="00041E20">
        <w:rPr>
          <w:noProof/>
          <w:lang w:val="en-CA"/>
        </w:rPr>
        <w:drawing>
          <wp:inline distT="0" distB="0" distL="0" distR="0" wp14:anchorId="24EBFB66" wp14:editId="4687ACDA">
            <wp:extent cx="3049270" cy="2323465"/>
            <wp:effectExtent l="0" t="0" r="0" b="635"/>
            <wp:docPr id="1972417399" name="Picture 1" descr="A graph of dot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17399" name="Picture 1" descr="A graph of dots and text&#10;&#10;Description automatically generated with medium confidence"/>
                    <pic:cNvPicPr/>
                  </pic:nvPicPr>
                  <pic:blipFill>
                    <a:blip r:embed="rId9"/>
                    <a:stretch>
                      <a:fillRect/>
                    </a:stretch>
                  </pic:blipFill>
                  <pic:spPr>
                    <a:xfrm>
                      <a:off x="0" y="0"/>
                      <a:ext cx="3049270" cy="2323465"/>
                    </a:xfrm>
                    <a:prstGeom prst="rect">
                      <a:avLst/>
                    </a:prstGeom>
                  </pic:spPr>
                </pic:pic>
              </a:graphicData>
            </a:graphic>
          </wp:inline>
        </w:drawing>
      </w:r>
    </w:p>
    <w:p w14:paraId="2AA3A1D5" w14:textId="3F62C404" w:rsidR="00041E20" w:rsidRPr="00041E20" w:rsidRDefault="00041E20" w:rsidP="00D915F7">
      <w:pPr>
        <w:rPr>
          <w:b/>
          <w:bCs/>
          <w:lang w:val="en-CA"/>
        </w:rPr>
      </w:pPr>
      <w:r w:rsidRPr="00041E20">
        <w:rPr>
          <w:b/>
          <w:bCs/>
          <w:lang w:val="en-CA"/>
        </w:rPr>
        <w:t xml:space="preserve">Figure 1. Each genre is plotted against the average user suggestion for each game in that genre. </w:t>
      </w:r>
    </w:p>
    <w:p w14:paraId="379114D0" w14:textId="79B1F9B3" w:rsidR="00D915F7" w:rsidRPr="00B72D4C" w:rsidRDefault="007427F9" w:rsidP="00B72D4C">
      <w:r>
        <w:t xml:space="preserve">The goal of this analysis </w:t>
      </w:r>
      <w:r w:rsidR="00234A55">
        <w:t>is</w:t>
      </w:r>
      <w:r>
        <w:t xml:space="preserve"> to build a linear regression model to predict user suggestion averages using genre tags for video games in a dataset</w:t>
      </w:r>
      <w:r w:rsidR="00556F01">
        <w:t>.</w:t>
      </w:r>
      <w:r w:rsidR="00A072C3">
        <w:t xml:space="preserve"> </w:t>
      </w:r>
      <w:r w:rsidR="00D35D6D">
        <w:t xml:space="preserve">There </w:t>
      </w:r>
      <w:r w:rsidR="00F32E45">
        <w:t>are</w:t>
      </w:r>
      <w:r w:rsidR="00D35D6D">
        <w:t xml:space="preserve"> a total of 44 games and 65 unique genre tags in the dataset.</w:t>
      </w:r>
      <w:r>
        <w:t xml:space="preserve"> The data </w:t>
      </w:r>
      <w:r w:rsidR="00234A55">
        <w:t>i</w:t>
      </w:r>
      <w:r>
        <w:t>s split into 2 subsets</w:t>
      </w:r>
      <w:r w:rsidR="00234A55">
        <w:t>,</w:t>
      </w:r>
      <w:r>
        <w:t xml:space="preserve"> the training and test data respectively. The training data ma</w:t>
      </w:r>
      <w:r w:rsidR="00F32E45">
        <w:t>kes</w:t>
      </w:r>
      <w:r>
        <w:t xml:space="preserve"> up 80% of the original dataset while the test </w:t>
      </w:r>
      <w:r w:rsidR="00F32E45">
        <w:t>data is</w:t>
      </w:r>
      <w:r w:rsidR="00234A55">
        <w:t xml:space="preserve"> the</w:t>
      </w:r>
      <w:r>
        <w:t xml:space="preserve"> remaining 20%.</w:t>
      </w:r>
      <w:r w:rsidR="00A3562B">
        <w:t xml:space="preserve"> </w:t>
      </w:r>
      <w:r w:rsidR="0051741D">
        <w:t xml:space="preserve">Both datasets contain 3 columns consisting of a title, user suggestion average, and genre tags. </w:t>
      </w:r>
      <w:r w:rsidR="00556F01">
        <w:t xml:space="preserve">Both the genre tags and the titles </w:t>
      </w:r>
      <w:r w:rsidR="00234A55">
        <w:t>are</w:t>
      </w:r>
      <w:r w:rsidR="00556F01">
        <w:t xml:space="preserve"> encoded into numeric values to better visualize and organize the data. This paper explain</w:t>
      </w:r>
      <w:r w:rsidR="00234A55">
        <w:t>s</w:t>
      </w:r>
      <w:r w:rsidR="00556F01">
        <w:t xml:space="preserve"> the results of a linear regression model to determine the relationship between genre tags and user suggestions.</w:t>
      </w:r>
    </w:p>
    <w:p w14:paraId="4CDD01AA" w14:textId="292C4641" w:rsidR="008B197E" w:rsidRDefault="004F375B" w:rsidP="0000325E">
      <w:pPr>
        <w:pStyle w:val="Heading1"/>
      </w:pPr>
      <w:r>
        <w:t>Main Results</w:t>
      </w:r>
    </w:p>
    <w:p w14:paraId="39965CC4" w14:textId="74C94A40" w:rsidR="00A53A9E" w:rsidRDefault="00041E20" w:rsidP="00A53A9E">
      <w:r w:rsidRPr="00041E20">
        <w:rPr>
          <w:noProof/>
        </w:rPr>
        <w:drawing>
          <wp:inline distT="0" distB="0" distL="0" distR="0" wp14:anchorId="69327CF9" wp14:editId="58074D26">
            <wp:extent cx="3049270" cy="2323465"/>
            <wp:effectExtent l="0" t="0" r="0" b="635"/>
            <wp:docPr id="1917874302"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74302" name="Picture 1" descr="A graph of blue dots&#10;&#10;Description automatically generated"/>
                    <pic:cNvPicPr/>
                  </pic:nvPicPr>
                  <pic:blipFill>
                    <a:blip r:embed="rId10"/>
                    <a:stretch>
                      <a:fillRect/>
                    </a:stretch>
                  </pic:blipFill>
                  <pic:spPr>
                    <a:xfrm>
                      <a:off x="0" y="0"/>
                      <a:ext cx="3049270" cy="2323465"/>
                    </a:xfrm>
                    <a:prstGeom prst="rect">
                      <a:avLst/>
                    </a:prstGeom>
                  </pic:spPr>
                </pic:pic>
              </a:graphicData>
            </a:graphic>
          </wp:inline>
        </w:drawing>
      </w:r>
    </w:p>
    <w:p w14:paraId="274EF1A6" w14:textId="627DE1DA" w:rsidR="00041E20" w:rsidRPr="00041E20" w:rsidRDefault="00041E20" w:rsidP="00A53A9E">
      <w:pPr>
        <w:rPr>
          <w:b/>
          <w:bCs/>
        </w:rPr>
      </w:pPr>
      <w:r w:rsidRPr="00041E20">
        <w:rPr>
          <w:b/>
          <w:bCs/>
        </w:rPr>
        <w:t>Figure 2. A regression plot of the average user suggestion for each game plotted against its genre.</w:t>
      </w:r>
    </w:p>
    <w:p w14:paraId="2B1A5C1F" w14:textId="402D2602" w:rsidR="0033342B" w:rsidRPr="0033342B" w:rsidRDefault="00DC1CE4" w:rsidP="0033342B">
      <w:r>
        <w:t xml:space="preserve">The initial test </w:t>
      </w:r>
      <w:r w:rsidR="00234A55">
        <w:t>is</w:t>
      </w:r>
      <w:r>
        <w:t xml:space="preserve"> a mean squared</w:t>
      </w:r>
      <w:r w:rsidR="00E86C41">
        <w:t xml:space="preserve"> error (MSE)</w:t>
      </w:r>
      <w:r>
        <w:t xml:space="preserve"> value of </w:t>
      </w:r>
      <w:r w:rsidR="00F32E45">
        <w:t>0.04</w:t>
      </w:r>
      <w:r w:rsidR="00B4469A">
        <w:t xml:space="preserve"> which indicates that the model’s average squared difference between the observed and predicted values is low</w:t>
      </w:r>
      <w:r>
        <w:t xml:space="preserve">. </w:t>
      </w:r>
      <w:r w:rsidR="00E86C41">
        <w:t>The coefficient of determination is less promising at 0.</w:t>
      </w:r>
      <w:r w:rsidR="00F32E45">
        <w:t>0</w:t>
      </w:r>
      <w:r w:rsidR="00563912">
        <w:t>9</w:t>
      </w:r>
      <w:r w:rsidR="00E86C41">
        <w:t xml:space="preserve">, which </w:t>
      </w:r>
      <w:r w:rsidR="00435D21">
        <w:t>indicates</w:t>
      </w:r>
      <w:r w:rsidR="00E86C41">
        <w:t xml:space="preserve"> that</w:t>
      </w:r>
      <w:r w:rsidR="00502994">
        <w:t xml:space="preserve"> the</w:t>
      </w:r>
      <w:r w:rsidR="00E86C41">
        <w:t xml:space="preserve"> regression line may not fit the data</w:t>
      </w:r>
      <w:r w:rsidR="00EC33FE">
        <w:t xml:space="preserve"> and genre tags may have little or no correlation with user suggestions.</w:t>
      </w:r>
    </w:p>
    <w:p w14:paraId="0732F41B" w14:textId="2956D963" w:rsidR="0000325E" w:rsidRDefault="00694094" w:rsidP="0000325E">
      <w:pPr>
        <w:pStyle w:val="Heading2"/>
      </w:pPr>
      <w:r>
        <w:t>Main Results</w:t>
      </w:r>
    </w:p>
    <w:p w14:paraId="562FEA0E" w14:textId="559F6572" w:rsidR="0000325E" w:rsidRDefault="002521D0" w:rsidP="00CF0AB4">
      <w:r>
        <w:t>Steam tags are organized based on prominence and relevance to the games content and genre</w:t>
      </w:r>
      <w:r>
        <w:rPr>
          <w:rStyle w:val="FootnoteReference"/>
        </w:rPr>
        <w:footnoteReference w:id="1"/>
      </w:r>
      <w:r>
        <w:t xml:space="preserve">. The genre tags </w:t>
      </w:r>
      <w:r w:rsidR="00234A55">
        <w:t>are</w:t>
      </w:r>
      <w:r>
        <w:t xml:space="preserve"> originally limited to the first 5 to attempt to decouple the data</w:t>
      </w:r>
      <w:r w:rsidR="000A248D">
        <w:t>,</w:t>
      </w:r>
      <w:r>
        <w:t xml:space="preserve"> as many games contain the same tags. </w:t>
      </w:r>
      <w:r w:rsidR="000A248D">
        <w:t>T</w:t>
      </w:r>
      <w:r>
        <w:t>he same regression</w:t>
      </w:r>
      <w:r w:rsidR="000A248D">
        <w:t xml:space="preserve"> was performed</w:t>
      </w:r>
      <w:r>
        <w:t xml:space="preserve"> without limiting the number of tags for each title. In this analysis, there </w:t>
      </w:r>
      <w:r w:rsidR="000A248D">
        <w:t>are</w:t>
      </w:r>
      <w:r>
        <w:t xml:space="preserve"> 140 unique tags, as opposed to 65 in the original regression. </w:t>
      </w:r>
      <w:r w:rsidR="00EC33FE">
        <w:t xml:space="preserve">Despite adding more data, the outcome </w:t>
      </w:r>
      <w:r w:rsidR="000A248D">
        <w:t>is</w:t>
      </w:r>
      <w:r w:rsidR="000C5A1B">
        <w:t xml:space="preserve"> roughly</w:t>
      </w:r>
      <w:r w:rsidR="00EC33FE">
        <w:t xml:space="preserve"> the same with a</w:t>
      </w:r>
      <w:r w:rsidR="000C5A1B">
        <w:t xml:space="preserve"> low</w:t>
      </w:r>
      <w:r w:rsidR="00EC33FE">
        <w:t xml:space="preserve"> MSE </w:t>
      </w:r>
      <w:r w:rsidR="000C5A1B">
        <w:t xml:space="preserve">value </w:t>
      </w:r>
      <w:r w:rsidR="00EC33FE">
        <w:t>of 0.02 and a</w:t>
      </w:r>
      <w:r w:rsidR="00057E63">
        <w:t>n</w:t>
      </w:r>
      <w:r w:rsidR="00EC33FE">
        <w:t xml:space="preserve"> R2 score of -0.11.</w:t>
      </w:r>
      <w:r w:rsidR="00057E63">
        <w:t xml:space="preserve"> Again</w:t>
      </w:r>
      <w:r w:rsidR="00EC33FE">
        <w:t xml:space="preserve">, this </w:t>
      </w:r>
      <w:r w:rsidR="00435D21">
        <w:t>indicates</w:t>
      </w:r>
      <w:r w:rsidR="00EC33FE">
        <w:t xml:space="preserve"> that there may be little</w:t>
      </w:r>
      <w:r w:rsidR="000A248D">
        <w:t xml:space="preserve"> statistical significance in the</w:t>
      </w:r>
      <w:r w:rsidR="00EC33FE">
        <w:t xml:space="preserve"> correlation between genre tags and user suggestions.</w:t>
      </w:r>
    </w:p>
    <w:p w14:paraId="3F3A2AE2" w14:textId="669CB080" w:rsidR="0091213A" w:rsidRDefault="00A53A9E" w:rsidP="00A53A9E">
      <w:pPr>
        <w:pStyle w:val="Heading1"/>
      </w:pPr>
      <w:r>
        <w:t>Cross</w:t>
      </w:r>
      <w:r w:rsidR="00A16BC3">
        <w:t>-</w:t>
      </w:r>
      <w:r>
        <w:t>Validation</w:t>
      </w:r>
    </w:p>
    <w:p w14:paraId="6239DB0C" w14:textId="1EB9FEE9" w:rsidR="006829A6" w:rsidRPr="00A16BC3" w:rsidRDefault="006829A6" w:rsidP="006829A6">
      <w:pPr>
        <w:rPr>
          <w:b/>
          <w:bCs/>
        </w:rPr>
      </w:pPr>
      <w:r w:rsidRPr="00A16BC3">
        <w:rPr>
          <w:b/>
          <w:bCs/>
        </w:rPr>
        <w:t>Table 1. The mean squared error (MSE) values and the coefficient</w:t>
      </w:r>
      <w:r w:rsidR="00A16BC3" w:rsidRPr="00A16BC3">
        <w:rPr>
          <w:b/>
          <w:bCs/>
        </w:rPr>
        <w:t>s</w:t>
      </w:r>
      <w:r w:rsidRPr="00A16BC3">
        <w:rPr>
          <w:b/>
          <w:bCs/>
        </w:rPr>
        <w:t xml:space="preserve"> of determination (R2 score) for each </w:t>
      </w:r>
      <w:r w:rsidR="00A16BC3" w:rsidRPr="00A16BC3">
        <w:rPr>
          <w:b/>
          <w:bCs/>
        </w:rPr>
        <w:t>cross-validation</w:t>
      </w:r>
      <w:r w:rsidRPr="00A16BC3">
        <w:rPr>
          <w:b/>
          <w:bCs/>
        </w:rPr>
        <w:t xml:space="preserve"> </w:t>
      </w:r>
      <w:r w:rsidR="00F32E45" w:rsidRPr="00A16BC3">
        <w:rPr>
          <w:b/>
          <w:bCs/>
        </w:rPr>
        <w:t>experiment.</w:t>
      </w:r>
    </w:p>
    <w:tbl>
      <w:tblPr>
        <w:tblStyle w:val="TableGrid"/>
        <w:tblW w:w="0" w:type="auto"/>
        <w:tblLook w:val="04A0" w:firstRow="1" w:lastRow="0" w:firstColumn="1" w:lastColumn="0" w:noHBand="0" w:noVBand="1"/>
      </w:tblPr>
      <w:tblGrid>
        <w:gridCol w:w="1597"/>
        <w:gridCol w:w="1597"/>
        <w:gridCol w:w="1598"/>
      </w:tblGrid>
      <w:tr w:rsidR="00B41B74" w14:paraId="60383E3B" w14:textId="77777777" w:rsidTr="00B41B74">
        <w:tc>
          <w:tcPr>
            <w:tcW w:w="1597" w:type="dxa"/>
          </w:tcPr>
          <w:p w14:paraId="4830C402" w14:textId="03604816" w:rsidR="00B41B74" w:rsidRDefault="00B41B74" w:rsidP="00A53A9E">
            <w:r>
              <w:t>Experiment</w:t>
            </w:r>
          </w:p>
        </w:tc>
        <w:tc>
          <w:tcPr>
            <w:tcW w:w="1597" w:type="dxa"/>
          </w:tcPr>
          <w:p w14:paraId="11DC5835" w14:textId="46476DCE" w:rsidR="00B41B74" w:rsidRDefault="00B41B74" w:rsidP="00A53A9E">
            <w:r>
              <w:t>MSE</w:t>
            </w:r>
          </w:p>
        </w:tc>
        <w:tc>
          <w:tcPr>
            <w:tcW w:w="1598" w:type="dxa"/>
          </w:tcPr>
          <w:p w14:paraId="4D30B262" w14:textId="080F7594" w:rsidR="00B41B74" w:rsidRDefault="00B41B74" w:rsidP="00A53A9E">
            <w:r>
              <w:t>R2 score</w:t>
            </w:r>
          </w:p>
        </w:tc>
      </w:tr>
      <w:tr w:rsidR="00B41B74" w14:paraId="4401EA16" w14:textId="77777777" w:rsidTr="00B41B74">
        <w:tc>
          <w:tcPr>
            <w:tcW w:w="1597" w:type="dxa"/>
          </w:tcPr>
          <w:p w14:paraId="68B83519" w14:textId="541E5F18" w:rsidR="00B41B74" w:rsidRDefault="00B41B74" w:rsidP="00A53A9E">
            <w:r>
              <w:t>1</w:t>
            </w:r>
          </w:p>
        </w:tc>
        <w:tc>
          <w:tcPr>
            <w:tcW w:w="1597" w:type="dxa"/>
          </w:tcPr>
          <w:p w14:paraId="7DD9EDD9" w14:textId="4A7D3465" w:rsidR="00B41B74" w:rsidRDefault="006829A6" w:rsidP="00A53A9E">
            <w:r>
              <w:t>0.04</w:t>
            </w:r>
          </w:p>
        </w:tc>
        <w:tc>
          <w:tcPr>
            <w:tcW w:w="1598" w:type="dxa"/>
          </w:tcPr>
          <w:p w14:paraId="2C86A202" w14:textId="0CC2776C" w:rsidR="00B41B74" w:rsidRDefault="006829A6" w:rsidP="00A53A9E">
            <w:r>
              <w:t>0.09</w:t>
            </w:r>
          </w:p>
        </w:tc>
      </w:tr>
      <w:tr w:rsidR="00B41B74" w14:paraId="2254B961" w14:textId="77777777" w:rsidTr="00B41B74">
        <w:tc>
          <w:tcPr>
            <w:tcW w:w="1597" w:type="dxa"/>
          </w:tcPr>
          <w:p w14:paraId="187E3326" w14:textId="2C32FBA1" w:rsidR="00B41B74" w:rsidRDefault="00B41B74" w:rsidP="00A53A9E">
            <w:r>
              <w:t>2</w:t>
            </w:r>
          </w:p>
        </w:tc>
        <w:tc>
          <w:tcPr>
            <w:tcW w:w="1597" w:type="dxa"/>
          </w:tcPr>
          <w:p w14:paraId="3C7CF486" w14:textId="5B820027" w:rsidR="00B41B74" w:rsidRDefault="006829A6" w:rsidP="00A53A9E">
            <w:r>
              <w:t>0.04</w:t>
            </w:r>
          </w:p>
        </w:tc>
        <w:tc>
          <w:tcPr>
            <w:tcW w:w="1598" w:type="dxa"/>
          </w:tcPr>
          <w:p w14:paraId="20BD899B" w14:textId="446103E3" w:rsidR="00B41B74" w:rsidRDefault="006829A6" w:rsidP="00A53A9E">
            <w:r>
              <w:t>-0.00</w:t>
            </w:r>
          </w:p>
        </w:tc>
      </w:tr>
      <w:tr w:rsidR="00B41B74" w14:paraId="18532C45" w14:textId="77777777" w:rsidTr="00B41B74">
        <w:tc>
          <w:tcPr>
            <w:tcW w:w="1597" w:type="dxa"/>
          </w:tcPr>
          <w:p w14:paraId="27588F50" w14:textId="3AEC1625" w:rsidR="00B41B74" w:rsidRDefault="00B41B74" w:rsidP="00A53A9E">
            <w:r>
              <w:t>3</w:t>
            </w:r>
          </w:p>
        </w:tc>
        <w:tc>
          <w:tcPr>
            <w:tcW w:w="1597" w:type="dxa"/>
          </w:tcPr>
          <w:p w14:paraId="0B7EB812" w14:textId="2590B11E" w:rsidR="00B41B74" w:rsidRDefault="006829A6" w:rsidP="00A53A9E">
            <w:r>
              <w:t>0.03</w:t>
            </w:r>
          </w:p>
        </w:tc>
        <w:tc>
          <w:tcPr>
            <w:tcW w:w="1598" w:type="dxa"/>
          </w:tcPr>
          <w:p w14:paraId="1768535F" w14:textId="5FF01824" w:rsidR="00B41B74" w:rsidRDefault="006829A6" w:rsidP="00A53A9E">
            <w:r>
              <w:t>0.12</w:t>
            </w:r>
          </w:p>
        </w:tc>
      </w:tr>
      <w:tr w:rsidR="00B41B74" w14:paraId="5AF8CB0B" w14:textId="77777777" w:rsidTr="00B41B74">
        <w:tc>
          <w:tcPr>
            <w:tcW w:w="1597" w:type="dxa"/>
          </w:tcPr>
          <w:p w14:paraId="49D614DA" w14:textId="0E1A6E4C" w:rsidR="00B41B74" w:rsidRDefault="00B41B74" w:rsidP="00A53A9E">
            <w:r>
              <w:t>4</w:t>
            </w:r>
          </w:p>
        </w:tc>
        <w:tc>
          <w:tcPr>
            <w:tcW w:w="1597" w:type="dxa"/>
          </w:tcPr>
          <w:p w14:paraId="34EADB78" w14:textId="40765A23" w:rsidR="00B41B74" w:rsidRDefault="006829A6" w:rsidP="00A53A9E">
            <w:r>
              <w:t>0.06</w:t>
            </w:r>
          </w:p>
        </w:tc>
        <w:tc>
          <w:tcPr>
            <w:tcW w:w="1598" w:type="dxa"/>
          </w:tcPr>
          <w:p w14:paraId="30F25021" w14:textId="71F299D8" w:rsidR="00B41B74" w:rsidRDefault="006829A6" w:rsidP="00A53A9E">
            <w:r>
              <w:t>0.06</w:t>
            </w:r>
          </w:p>
        </w:tc>
      </w:tr>
      <w:tr w:rsidR="00B41B74" w14:paraId="7DB5A01E" w14:textId="77777777" w:rsidTr="00B41B74">
        <w:tc>
          <w:tcPr>
            <w:tcW w:w="1597" w:type="dxa"/>
          </w:tcPr>
          <w:p w14:paraId="159242A9" w14:textId="27061FD2" w:rsidR="00B41B74" w:rsidRDefault="00B41B74" w:rsidP="00A53A9E">
            <w:r>
              <w:t>5</w:t>
            </w:r>
          </w:p>
        </w:tc>
        <w:tc>
          <w:tcPr>
            <w:tcW w:w="1597" w:type="dxa"/>
          </w:tcPr>
          <w:p w14:paraId="271402D2" w14:textId="1602C6A3" w:rsidR="00B41B74" w:rsidRDefault="006829A6" w:rsidP="00A53A9E">
            <w:r>
              <w:t>0.05</w:t>
            </w:r>
          </w:p>
        </w:tc>
        <w:tc>
          <w:tcPr>
            <w:tcW w:w="1598" w:type="dxa"/>
          </w:tcPr>
          <w:p w14:paraId="45BCF952" w14:textId="106F6C06" w:rsidR="00B41B74" w:rsidRDefault="006829A6" w:rsidP="00A53A9E">
            <w:r>
              <w:t>-0.10</w:t>
            </w:r>
          </w:p>
        </w:tc>
      </w:tr>
    </w:tbl>
    <w:p w14:paraId="4B5B38F7" w14:textId="4F05D5EB" w:rsidR="006829A6" w:rsidRDefault="006829A6" w:rsidP="00A53A9E"/>
    <w:p w14:paraId="5D4AE625" w14:textId="73F0FDA6" w:rsidR="00563912" w:rsidRPr="00A53A9E" w:rsidRDefault="00563912" w:rsidP="00A53A9E">
      <w:r>
        <w:t xml:space="preserve">5 more tests </w:t>
      </w:r>
      <w:r w:rsidR="000A248D">
        <w:t xml:space="preserve">are </w:t>
      </w:r>
      <w:r>
        <w:t xml:space="preserve">conducted, each using a different split of the data for training and testing.  </w:t>
      </w:r>
      <w:r w:rsidR="0098508C">
        <w:t xml:space="preserve">Many of the R2 scores are very low, or even negative, which suggests that the regression line does not fit </w:t>
      </w:r>
      <w:r w:rsidR="0098508C">
        <w:lastRenderedPageBreak/>
        <w:t xml:space="preserve">the data. An R2 score of 0.07 suggests that only 7% of the variance from the dependent variable can be explained by the independent variable. The MSE values are also low, which should mean that the model is accurate in its predictions. However, </w:t>
      </w:r>
      <w:r w:rsidR="000A248D">
        <w:t>in cases where there is</w:t>
      </w:r>
      <w:r w:rsidR="0098508C">
        <w:t xml:space="preserve"> a low MSE and low R2 score</w:t>
      </w:r>
      <w:r w:rsidR="000A248D">
        <w:t>,</w:t>
      </w:r>
      <w:r w:rsidR="0098508C">
        <w:t xml:space="preserve"> likely means that there is </w:t>
      </w:r>
      <w:r w:rsidR="00072B7A">
        <w:t>little or no correlation between genre tags and user suggestions</w:t>
      </w:r>
      <w:r w:rsidR="000A248D">
        <w:t>, such as in this case.</w:t>
      </w:r>
    </w:p>
    <w:p w14:paraId="7D106554" w14:textId="7E6F028B" w:rsidR="004D4C76" w:rsidRDefault="004F375B" w:rsidP="004F375B">
      <w:pPr>
        <w:pStyle w:val="Heading1"/>
      </w:pPr>
      <w:r>
        <w:t>Roadblocks</w:t>
      </w:r>
    </w:p>
    <w:p w14:paraId="2DDD8127" w14:textId="2153B01B" w:rsidR="00694094" w:rsidRDefault="00694094" w:rsidP="00694094">
      <w:r>
        <w:t xml:space="preserve">The biggest roadblock </w:t>
      </w:r>
      <w:r w:rsidR="000A248D">
        <w:t>for</w:t>
      </w:r>
      <w:r>
        <w:t xml:space="preserve"> this </w:t>
      </w:r>
      <w:r w:rsidR="000A248D">
        <w:t>analysis is</w:t>
      </w:r>
      <w:r>
        <w:t xml:space="preserve"> the lack of titles in the dataset. </w:t>
      </w:r>
      <w:r w:rsidR="000C5A1B">
        <w:t>After the removal of titles with no user suggestions, t</w:t>
      </w:r>
      <w:r>
        <w:t>he</w:t>
      </w:r>
      <w:r w:rsidR="000C5A1B">
        <w:t xml:space="preserve"> remaining</w:t>
      </w:r>
      <w:r>
        <w:t xml:space="preserve"> datase</w:t>
      </w:r>
      <w:r w:rsidR="000C5A1B">
        <w:t>t</w:t>
      </w:r>
      <w:r>
        <w:t xml:space="preserve"> only include</w:t>
      </w:r>
      <w:r w:rsidR="000A248D">
        <w:t>s</w:t>
      </w:r>
      <w:r>
        <w:t xml:space="preserve"> 44 games. Approximately 8</w:t>
      </w:r>
      <w:r w:rsidR="006D6C23">
        <w:t xml:space="preserve"> of the 44</w:t>
      </w:r>
      <w:r>
        <w:t xml:space="preserve"> titles,</w:t>
      </w:r>
      <w:r w:rsidR="000C5A1B">
        <w:t xml:space="preserve"> or</w:t>
      </w:r>
      <w:r>
        <w:t xml:space="preserve"> around 20% of the data, </w:t>
      </w:r>
      <w:r w:rsidR="000C5A1B">
        <w:t>were</w:t>
      </w:r>
      <w:r>
        <w:t xml:space="preserve"> reserved for the test dataset. </w:t>
      </w:r>
      <w:r w:rsidR="006D6C23">
        <w:t xml:space="preserve">The dataset </w:t>
      </w:r>
      <w:r w:rsidR="000A248D">
        <w:t>was</w:t>
      </w:r>
      <w:r w:rsidR="006D6C23">
        <w:t xml:space="preserve"> originally used to determine user suggestions based on game reviews; the quantity of titles was less important when compared to the quantity of reviews per title. </w:t>
      </w:r>
    </w:p>
    <w:p w14:paraId="334E2484" w14:textId="6FFBBD28" w:rsidR="006D6C23" w:rsidRDefault="00887F4D" w:rsidP="006D6C23">
      <w:pPr>
        <w:pStyle w:val="Heading2"/>
      </w:pPr>
      <w:r>
        <w:t>Some speculation</w:t>
      </w:r>
    </w:p>
    <w:p w14:paraId="4B53A5BA" w14:textId="4A50EDE6" w:rsidR="007E7567" w:rsidRDefault="006D6C23" w:rsidP="007E7567">
      <w:r>
        <w:t xml:space="preserve">Most steam games, at least the ones featured in this dataset, contain many genre tags. I originally believed that this would muddy the results, but the opposite </w:t>
      </w:r>
      <w:r w:rsidR="007E7567">
        <w:t>may have been</w:t>
      </w:r>
      <w:r>
        <w:t xml:space="preserve"> true.</w:t>
      </w:r>
      <w:r w:rsidR="007E7567">
        <w:t xml:space="preserve"> The steam user suggestion is binary; either the user gives a thumbs up (1) or a thumbs down (0), which corresponds to recommend and not recommend respectively. Most of the reviews in this dataset were positive</w:t>
      </w:r>
      <w:r w:rsidR="00944E4A">
        <w:t xml:space="preserve"> with 2442 1</w:t>
      </w:r>
      <w:r w:rsidR="000A248D">
        <w:t>’</w:t>
      </w:r>
      <w:r w:rsidR="00944E4A">
        <w:t>s than 0</w:t>
      </w:r>
      <w:r w:rsidR="000A248D">
        <w:t>’</w:t>
      </w:r>
      <w:r w:rsidR="00944E4A">
        <w:t>s in the dataset</w:t>
      </w:r>
      <w:r w:rsidR="007E7567">
        <w:t>. The games which featured a unique content tag</w:t>
      </w:r>
      <w:r w:rsidR="002C56CA">
        <w:t>,</w:t>
      </w:r>
      <w:r w:rsidR="007E7567">
        <w:t xml:space="preserve"> that no other game in the dataset </w:t>
      </w:r>
      <w:r w:rsidR="007E7567">
        <w:t>contained, may not have been useful training or test data for the model, due to their lack of recurrence.</w:t>
      </w:r>
    </w:p>
    <w:p w14:paraId="58A804CD" w14:textId="5310D423" w:rsidR="007E7567" w:rsidRDefault="00887F4D" w:rsidP="007E7567">
      <w:pPr>
        <w:pStyle w:val="Heading2"/>
      </w:pPr>
      <w:r>
        <w:t>Diversity</w:t>
      </w:r>
      <w:r w:rsidR="00F94D62">
        <w:t xml:space="preserve"> in the dataset</w:t>
      </w:r>
    </w:p>
    <w:p w14:paraId="0F0FC805" w14:textId="1A981B41" w:rsidR="00563912" w:rsidRPr="007E7567" w:rsidRDefault="00563912" w:rsidP="007E7567">
      <w:r>
        <w:t xml:space="preserve">Perhaps the second largest roadblock was the homogeneity of the data. </w:t>
      </w:r>
      <w:r w:rsidR="00017D52">
        <w:t>All 44 games in the dataset contain the ‘Free to Play’ tag and 43 games contain the ‘Multiplayer’ tag, but only 1 game contains the ‘Racing’ tag or the ‘Stealth’ tag.</w:t>
      </w:r>
      <w:r w:rsidR="0099184D">
        <w:t xml:space="preserve"> The genre tags with only one title were likely not useful to the model as they did not recur.</w:t>
      </w:r>
      <w:r w:rsidR="004E10A7">
        <w:t xml:space="preserve"> There could also be a type of survivorship bias, as the number of games featuring ‘Free to Play’ and ‘Multiplayer’ tags could itself be an indication that these are the types of games users enjoy.</w:t>
      </w:r>
      <w:r w:rsidR="00017D52">
        <w:t xml:space="preserve"> Having a larger and more diverse dataset of games would likely produce more interesting results</w:t>
      </w:r>
      <w:r w:rsidR="0099184D">
        <w:t xml:space="preserve"> by providing better training and test data for the model</w:t>
      </w:r>
      <w:r w:rsidR="00017D52">
        <w:t>.</w:t>
      </w:r>
    </w:p>
    <w:p w14:paraId="4BF8FD4C" w14:textId="42BC1433" w:rsidR="00F94D62" w:rsidRDefault="00644C1C" w:rsidP="00FF5F30">
      <w:pPr>
        <w:pStyle w:val="Heading1"/>
      </w:pPr>
      <w:r>
        <w:t>Conclusion</w:t>
      </w:r>
    </w:p>
    <w:p w14:paraId="6FC96111" w14:textId="740A5006" w:rsidR="00F94D62" w:rsidRDefault="00F94D62" w:rsidP="00FF5F30">
      <w:pPr>
        <w:sectPr w:rsidR="00F94D62" w:rsidSect="003B4153">
          <w:type w:val="continuous"/>
          <w:pgSz w:w="12240" w:h="15840" w:code="1"/>
          <w:pgMar w:top="1080" w:right="1080" w:bottom="1440" w:left="1080" w:header="720" w:footer="720" w:gutter="0"/>
          <w:cols w:num="2" w:space="475"/>
        </w:sectPr>
      </w:pPr>
      <w:r>
        <w:t xml:space="preserve">The goal with this analysis </w:t>
      </w:r>
      <w:r w:rsidR="002C56CA">
        <w:t>i</w:t>
      </w:r>
      <w:r>
        <w:t xml:space="preserve">s to determine if there is a correlation between genre tags and user suggestions. The results show low mean squared error values and R2 scores which were occasionally negative. Limiting the number of genre tags did not have a significant impact on the results. There were many reasons that may have contributed to the outcome of this analysis, such as the lack of diversity in the dataset, or the lack of titles which led to few genre tags or recurring </w:t>
      </w:r>
      <w:r w:rsidR="004E10A7">
        <w:t>tags</w:t>
      </w:r>
      <w:r>
        <w:t>.</w:t>
      </w:r>
      <w:r w:rsidR="004E10A7">
        <w:t xml:space="preserve"> Regardless, the results of this analysis show that genre tags have little effect on user suggestions.</w:t>
      </w:r>
    </w:p>
    <w:p w14:paraId="1B9DC39C" w14:textId="01E61A70" w:rsidR="008B197E" w:rsidRDefault="008B197E" w:rsidP="00496526">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18D7C" w14:textId="77777777" w:rsidR="005975BF" w:rsidRDefault="005975BF">
      <w:r>
        <w:separator/>
      </w:r>
    </w:p>
  </w:endnote>
  <w:endnote w:type="continuationSeparator" w:id="0">
    <w:p w14:paraId="45A8FD76" w14:textId="77777777" w:rsidR="005975BF" w:rsidRDefault="0059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A50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2A6F2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4432" w14:textId="77777777" w:rsidR="005975BF" w:rsidRDefault="005975BF">
      <w:r>
        <w:separator/>
      </w:r>
    </w:p>
  </w:footnote>
  <w:footnote w:type="continuationSeparator" w:id="0">
    <w:p w14:paraId="7C7FCB3D" w14:textId="77777777" w:rsidR="005975BF" w:rsidRDefault="005975BF">
      <w:r>
        <w:continuationSeparator/>
      </w:r>
    </w:p>
  </w:footnote>
  <w:footnote w:id="1">
    <w:p w14:paraId="5CEEF143" w14:textId="77777777" w:rsidR="002521D0" w:rsidRPr="006D6C23" w:rsidRDefault="002521D0" w:rsidP="002521D0">
      <w:pPr>
        <w:pStyle w:val="FootnoteText"/>
        <w:rPr>
          <w:lang w:val="en-CA"/>
        </w:rPr>
      </w:pPr>
      <w:r>
        <w:rPr>
          <w:rStyle w:val="FootnoteReference"/>
        </w:rPr>
        <w:footnoteRef/>
      </w:r>
      <w:r>
        <w:t xml:space="preserve"> Valve. Steam Tags. Retrieved November 17, 2023 from https://tinyurl.com/3jkx3utf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979F9"/>
    <w:multiLevelType w:val="hybridMultilevel"/>
    <w:tmpl w:val="B61247C2"/>
    <w:lvl w:ilvl="0" w:tplc="D76030AC">
      <w:start w:val="4"/>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7569868">
    <w:abstractNumId w:val="0"/>
  </w:num>
  <w:num w:numId="2" w16cid:durableId="602496788">
    <w:abstractNumId w:val="2"/>
  </w:num>
  <w:num w:numId="3" w16cid:durableId="1384596423">
    <w:abstractNumId w:val="1"/>
  </w:num>
  <w:num w:numId="4" w16cid:durableId="1341197323">
    <w:abstractNumId w:val="0"/>
    <w:lvlOverride w:ilvl="0">
      <w:startOverride w:val="6"/>
    </w:lvlOverride>
  </w:num>
  <w:num w:numId="5" w16cid:durableId="199217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325E"/>
    <w:rsid w:val="00016D54"/>
    <w:rsid w:val="00017D52"/>
    <w:rsid w:val="00024C37"/>
    <w:rsid w:val="0002602D"/>
    <w:rsid w:val="000273A9"/>
    <w:rsid w:val="000355F6"/>
    <w:rsid w:val="00041E20"/>
    <w:rsid w:val="0004664A"/>
    <w:rsid w:val="00053A23"/>
    <w:rsid w:val="00055FBE"/>
    <w:rsid w:val="00057E63"/>
    <w:rsid w:val="00070A03"/>
    <w:rsid w:val="00072B7A"/>
    <w:rsid w:val="00095922"/>
    <w:rsid w:val="0009634A"/>
    <w:rsid w:val="000A248D"/>
    <w:rsid w:val="000A55ED"/>
    <w:rsid w:val="000A6043"/>
    <w:rsid w:val="000C5A1B"/>
    <w:rsid w:val="000E0CC3"/>
    <w:rsid w:val="000F18F6"/>
    <w:rsid w:val="001378B9"/>
    <w:rsid w:val="00141511"/>
    <w:rsid w:val="001455EC"/>
    <w:rsid w:val="0015312C"/>
    <w:rsid w:val="001578EE"/>
    <w:rsid w:val="00172159"/>
    <w:rsid w:val="001D1527"/>
    <w:rsid w:val="001E4A9D"/>
    <w:rsid w:val="00204098"/>
    <w:rsid w:val="00206035"/>
    <w:rsid w:val="00213F2C"/>
    <w:rsid w:val="0023366B"/>
    <w:rsid w:val="00234A55"/>
    <w:rsid w:val="002521D0"/>
    <w:rsid w:val="002576E8"/>
    <w:rsid w:val="00265563"/>
    <w:rsid w:val="00276401"/>
    <w:rsid w:val="0027698B"/>
    <w:rsid w:val="002C56CA"/>
    <w:rsid w:val="002D2C9C"/>
    <w:rsid w:val="002D2DE4"/>
    <w:rsid w:val="002D6A57"/>
    <w:rsid w:val="002E08A3"/>
    <w:rsid w:val="002F5F6E"/>
    <w:rsid w:val="0033342B"/>
    <w:rsid w:val="00337526"/>
    <w:rsid w:val="00344B7C"/>
    <w:rsid w:val="0034718A"/>
    <w:rsid w:val="00360741"/>
    <w:rsid w:val="003702D6"/>
    <w:rsid w:val="00375299"/>
    <w:rsid w:val="00377A65"/>
    <w:rsid w:val="00383D4E"/>
    <w:rsid w:val="003944E4"/>
    <w:rsid w:val="003B4153"/>
    <w:rsid w:val="003C1F66"/>
    <w:rsid w:val="003E3258"/>
    <w:rsid w:val="0041464F"/>
    <w:rsid w:val="00435D21"/>
    <w:rsid w:val="004379F8"/>
    <w:rsid w:val="00437DAA"/>
    <w:rsid w:val="00474255"/>
    <w:rsid w:val="0047446B"/>
    <w:rsid w:val="00474524"/>
    <w:rsid w:val="00482877"/>
    <w:rsid w:val="00485D38"/>
    <w:rsid w:val="004877B6"/>
    <w:rsid w:val="00487DA2"/>
    <w:rsid w:val="004950A2"/>
    <w:rsid w:val="00496526"/>
    <w:rsid w:val="004A25A3"/>
    <w:rsid w:val="004A79F4"/>
    <w:rsid w:val="004B1285"/>
    <w:rsid w:val="004D4C76"/>
    <w:rsid w:val="004D68FC"/>
    <w:rsid w:val="004E10A7"/>
    <w:rsid w:val="004F375B"/>
    <w:rsid w:val="00502994"/>
    <w:rsid w:val="0051741D"/>
    <w:rsid w:val="00522A34"/>
    <w:rsid w:val="00530CA9"/>
    <w:rsid w:val="00556F01"/>
    <w:rsid w:val="00563912"/>
    <w:rsid w:val="00571CED"/>
    <w:rsid w:val="00575426"/>
    <w:rsid w:val="00576BDD"/>
    <w:rsid w:val="005842F9"/>
    <w:rsid w:val="00590EE1"/>
    <w:rsid w:val="005975BF"/>
    <w:rsid w:val="005A1079"/>
    <w:rsid w:val="005B468A"/>
    <w:rsid w:val="005B696F"/>
    <w:rsid w:val="005B6A93"/>
    <w:rsid w:val="005D0913"/>
    <w:rsid w:val="005D1DCF"/>
    <w:rsid w:val="005D28A1"/>
    <w:rsid w:val="005D4B77"/>
    <w:rsid w:val="005F0E9D"/>
    <w:rsid w:val="005F7E5E"/>
    <w:rsid w:val="00603A4D"/>
    <w:rsid w:val="0061710B"/>
    <w:rsid w:val="00622658"/>
    <w:rsid w:val="00625B5D"/>
    <w:rsid w:val="0062758A"/>
    <w:rsid w:val="00644C1C"/>
    <w:rsid w:val="00647CC6"/>
    <w:rsid w:val="00656A0E"/>
    <w:rsid w:val="00665330"/>
    <w:rsid w:val="006819B6"/>
    <w:rsid w:val="006829A6"/>
    <w:rsid w:val="0068547D"/>
    <w:rsid w:val="0069356A"/>
    <w:rsid w:val="00694094"/>
    <w:rsid w:val="006A044B"/>
    <w:rsid w:val="006A1FA3"/>
    <w:rsid w:val="006B3D42"/>
    <w:rsid w:val="006D2B93"/>
    <w:rsid w:val="006D451E"/>
    <w:rsid w:val="006D6C23"/>
    <w:rsid w:val="006E2F13"/>
    <w:rsid w:val="006E5BC0"/>
    <w:rsid w:val="00706133"/>
    <w:rsid w:val="007212AB"/>
    <w:rsid w:val="007314D0"/>
    <w:rsid w:val="007319AF"/>
    <w:rsid w:val="00737114"/>
    <w:rsid w:val="007427F9"/>
    <w:rsid w:val="00746E37"/>
    <w:rsid w:val="00787583"/>
    <w:rsid w:val="00793807"/>
    <w:rsid w:val="00793DF2"/>
    <w:rsid w:val="007B6B17"/>
    <w:rsid w:val="007C08CF"/>
    <w:rsid w:val="007C3600"/>
    <w:rsid w:val="007E0690"/>
    <w:rsid w:val="007E6EC5"/>
    <w:rsid w:val="007E7567"/>
    <w:rsid w:val="00811FDF"/>
    <w:rsid w:val="008219A8"/>
    <w:rsid w:val="008536AF"/>
    <w:rsid w:val="0087467E"/>
    <w:rsid w:val="00882B98"/>
    <w:rsid w:val="00887F4D"/>
    <w:rsid w:val="008A0486"/>
    <w:rsid w:val="008A1760"/>
    <w:rsid w:val="008B0897"/>
    <w:rsid w:val="008B197E"/>
    <w:rsid w:val="008B1A77"/>
    <w:rsid w:val="008B4846"/>
    <w:rsid w:val="008F5857"/>
    <w:rsid w:val="008F5B80"/>
    <w:rsid w:val="008F7414"/>
    <w:rsid w:val="009038DA"/>
    <w:rsid w:val="0091213A"/>
    <w:rsid w:val="009207F8"/>
    <w:rsid w:val="00925E82"/>
    <w:rsid w:val="00941EFD"/>
    <w:rsid w:val="00944E4A"/>
    <w:rsid w:val="00960840"/>
    <w:rsid w:val="00962EB6"/>
    <w:rsid w:val="0098508C"/>
    <w:rsid w:val="0099184D"/>
    <w:rsid w:val="009B47A0"/>
    <w:rsid w:val="009B701B"/>
    <w:rsid w:val="009C6F30"/>
    <w:rsid w:val="009D7B5B"/>
    <w:rsid w:val="009F334B"/>
    <w:rsid w:val="009F7588"/>
    <w:rsid w:val="009F7F29"/>
    <w:rsid w:val="00A072C3"/>
    <w:rsid w:val="00A105B5"/>
    <w:rsid w:val="00A16BC3"/>
    <w:rsid w:val="00A27D6B"/>
    <w:rsid w:val="00A3562B"/>
    <w:rsid w:val="00A53A9E"/>
    <w:rsid w:val="00A55C6A"/>
    <w:rsid w:val="00A60B73"/>
    <w:rsid w:val="00A66E61"/>
    <w:rsid w:val="00A725A7"/>
    <w:rsid w:val="00AA45DE"/>
    <w:rsid w:val="00AA718F"/>
    <w:rsid w:val="00AE2664"/>
    <w:rsid w:val="00B050F5"/>
    <w:rsid w:val="00B07836"/>
    <w:rsid w:val="00B24230"/>
    <w:rsid w:val="00B41B74"/>
    <w:rsid w:val="00B423F0"/>
    <w:rsid w:val="00B4469A"/>
    <w:rsid w:val="00B46A16"/>
    <w:rsid w:val="00B470D2"/>
    <w:rsid w:val="00B606DF"/>
    <w:rsid w:val="00B631C8"/>
    <w:rsid w:val="00B63F89"/>
    <w:rsid w:val="00B72D4C"/>
    <w:rsid w:val="00B852A4"/>
    <w:rsid w:val="00B91AA9"/>
    <w:rsid w:val="00BC4C60"/>
    <w:rsid w:val="00BE7322"/>
    <w:rsid w:val="00BF3697"/>
    <w:rsid w:val="00C13925"/>
    <w:rsid w:val="00C71AF1"/>
    <w:rsid w:val="00C7584B"/>
    <w:rsid w:val="00CA6532"/>
    <w:rsid w:val="00CB2745"/>
    <w:rsid w:val="00CB4646"/>
    <w:rsid w:val="00CC70B8"/>
    <w:rsid w:val="00CD4FB5"/>
    <w:rsid w:val="00CD59D6"/>
    <w:rsid w:val="00CD7EC6"/>
    <w:rsid w:val="00CF0AB4"/>
    <w:rsid w:val="00D22E17"/>
    <w:rsid w:val="00D259F1"/>
    <w:rsid w:val="00D3292B"/>
    <w:rsid w:val="00D35D6D"/>
    <w:rsid w:val="00D45F75"/>
    <w:rsid w:val="00D55D8F"/>
    <w:rsid w:val="00D915F7"/>
    <w:rsid w:val="00DA70EA"/>
    <w:rsid w:val="00DB7AD4"/>
    <w:rsid w:val="00DC1CE4"/>
    <w:rsid w:val="00DC5BEA"/>
    <w:rsid w:val="00DF5B98"/>
    <w:rsid w:val="00E056CB"/>
    <w:rsid w:val="00E07989"/>
    <w:rsid w:val="00E13705"/>
    <w:rsid w:val="00E16D8A"/>
    <w:rsid w:val="00E26518"/>
    <w:rsid w:val="00E3178B"/>
    <w:rsid w:val="00E4427F"/>
    <w:rsid w:val="00E47529"/>
    <w:rsid w:val="00E502F3"/>
    <w:rsid w:val="00E506BA"/>
    <w:rsid w:val="00E55D15"/>
    <w:rsid w:val="00E678CE"/>
    <w:rsid w:val="00E7706E"/>
    <w:rsid w:val="00E80F43"/>
    <w:rsid w:val="00E86C41"/>
    <w:rsid w:val="00EB2C75"/>
    <w:rsid w:val="00EC0FE7"/>
    <w:rsid w:val="00EC1F6A"/>
    <w:rsid w:val="00EC33FE"/>
    <w:rsid w:val="00ED3D93"/>
    <w:rsid w:val="00F25E70"/>
    <w:rsid w:val="00F32E45"/>
    <w:rsid w:val="00F335E4"/>
    <w:rsid w:val="00F34659"/>
    <w:rsid w:val="00F34D25"/>
    <w:rsid w:val="00F35464"/>
    <w:rsid w:val="00F50B82"/>
    <w:rsid w:val="00F52F4E"/>
    <w:rsid w:val="00F5619A"/>
    <w:rsid w:val="00F566BD"/>
    <w:rsid w:val="00F637DB"/>
    <w:rsid w:val="00F710E1"/>
    <w:rsid w:val="00F754A9"/>
    <w:rsid w:val="00F81881"/>
    <w:rsid w:val="00F86457"/>
    <w:rsid w:val="00F868BD"/>
    <w:rsid w:val="00F93967"/>
    <w:rsid w:val="00F94D62"/>
    <w:rsid w:val="00F96495"/>
    <w:rsid w:val="00F967E6"/>
    <w:rsid w:val="00FA3539"/>
    <w:rsid w:val="00FB540A"/>
    <w:rsid w:val="00FB727D"/>
    <w:rsid w:val="00FE2F9B"/>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D8AA"/>
  <w15:docId w15:val="{7805895B-8ACE-42D4-8E64-D78F89CA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EC0FE7"/>
    <w:rPr>
      <w:b/>
      <w:kern w:val="28"/>
      <w:sz w:val="24"/>
    </w:rPr>
  </w:style>
  <w:style w:type="character" w:customStyle="1" w:styleId="BodyTextIndentChar">
    <w:name w:val="Body Text Indent Char"/>
    <w:basedOn w:val="DefaultParagraphFont"/>
    <w:link w:val="BodyTextIndent"/>
    <w:rsid w:val="00EC0FE7"/>
    <w:rPr>
      <w:sz w:val="18"/>
    </w:rPr>
  </w:style>
  <w:style w:type="character" w:customStyle="1" w:styleId="Heading2Char">
    <w:name w:val="Heading 2 Char"/>
    <w:basedOn w:val="DefaultParagraphFont"/>
    <w:link w:val="Heading2"/>
    <w:rsid w:val="00960840"/>
    <w:rPr>
      <w:b/>
      <w:kern w:val="28"/>
      <w:sz w:val="24"/>
    </w:rPr>
  </w:style>
  <w:style w:type="character" w:customStyle="1" w:styleId="FootnoteTextChar">
    <w:name w:val="Footnote Text Char"/>
    <w:basedOn w:val="DefaultParagraphFont"/>
    <w:link w:val="FootnoteText"/>
    <w:semiHidden/>
    <w:rsid w:val="0091213A"/>
    <w:rPr>
      <w:sz w:val="18"/>
    </w:rPr>
  </w:style>
  <w:style w:type="paragraph" w:styleId="NormalWeb">
    <w:name w:val="Normal (Web)"/>
    <w:basedOn w:val="Normal"/>
    <w:uiPriority w:val="99"/>
    <w:unhideWhenUsed/>
    <w:rsid w:val="007B6B17"/>
    <w:pPr>
      <w:spacing w:before="100" w:beforeAutospacing="1" w:after="100" w:afterAutospacing="1"/>
      <w:jc w:val="left"/>
    </w:pPr>
    <w:rPr>
      <w:sz w:val="24"/>
      <w:szCs w:val="24"/>
      <w:lang w:val="en-CA" w:eastAsia="en-CA"/>
    </w:rPr>
  </w:style>
  <w:style w:type="table" w:styleId="TableGrid">
    <w:name w:val="Table Grid"/>
    <w:basedOn w:val="TableNormal"/>
    <w:rsid w:val="00B41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335263">
      <w:bodyDiv w:val="1"/>
      <w:marLeft w:val="0"/>
      <w:marRight w:val="0"/>
      <w:marTop w:val="0"/>
      <w:marBottom w:val="0"/>
      <w:divBdr>
        <w:top w:val="none" w:sz="0" w:space="0" w:color="auto"/>
        <w:left w:val="none" w:sz="0" w:space="0" w:color="auto"/>
        <w:bottom w:val="none" w:sz="0" w:space="0" w:color="auto"/>
        <w:right w:val="none" w:sz="0" w:space="0" w:color="auto"/>
      </w:divBdr>
    </w:div>
    <w:div w:id="1500846248">
      <w:bodyDiv w:val="1"/>
      <w:marLeft w:val="0"/>
      <w:marRight w:val="0"/>
      <w:marTop w:val="0"/>
      <w:marBottom w:val="0"/>
      <w:divBdr>
        <w:top w:val="none" w:sz="0" w:space="0" w:color="auto"/>
        <w:left w:val="none" w:sz="0" w:space="0" w:color="auto"/>
        <w:bottom w:val="none" w:sz="0" w:space="0" w:color="auto"/>
        <w:right w:val="none" w:sz="0" w:space="0" w:color="auto"/>
      </w:divBdr>
    </w:div>
    <w:div w:id="1734960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4A453-6842-4C5E-A875-5C5EA54F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21781</TotalTime>
  <Pages>2</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5674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Tucker, Dylan</cp:lastModifiedBy>
  <cp:revision>31</cp:revision>
  <cp:lastPrinted>2011-01-13T15:51:00Z</cp:lastPrinted>
  <dcterms:created xsi:type="dcterms:W3CDTF">2023-11-09T20:47:00Z</dcterms:created>
  <dcterms:modified xsi:type="dcterms:W3CDTF">2023-12-06T15:37:00Z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