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09F669C" w:rsidR="00705D42" w:rsidRPr="000B05B1" w:rsidRDefault="00703846" w:rsidP="004609FD">
            <w:pPr>
              <w:suppressAutoHyphens/>
              <w:spacing w:after="0" w:line="240" w:lineRule="auto"/>
              <w:contextualSpacing/>
              <w:jc w:val="center"/>
              <w:rPr>
                <w:rFonts w:eastAsia="Times New Roman" w:cstheme="minorHAnsi"/>
                <w:b/>
                <w:bCs/>
              </w:rPr>
            </w:pPr>
            <w:r>
              <w:rPr>
                <w:rFonts w:eastAsia="Times New Roman" w:cstheme="minorHAnsi"/>
                <w:b/>
                <w:bCs/>
              </w:rPr>
              <w:t>7/18/24</w:t>
            </w:r>
          </w:p>
        </w:tc>
        <w:tc>
          <w:tcPr>
            <w:tcW w:w="2338" w:type="dxa"/>
            <w:tcMar>
              <w:left w:w="115" w:type="dxa"/>
              <w:right w:w="115" w:type="dxa"/>
            </w:tcMar>
          </w:tcPr>
          <w:p w14:paraId="3389EEA3" w14:textId="4C0A05FE" w:rsidR="00705D42" w:rsidRPr="000B05B1" w:rsidRDefault="00703846" w:rsidP="004609FD">
            <w:pPr>
              <w:suppressAutoHyphens/>
              <w:spacing w:after="0" w:line="240" w:lineRule="auto"/>
              <w:contextualSpacing/>
              <w:jc w:val="center"/>
              <w:rPr>
                <w:rFonts w:eastAsia="Times New Roman" w:cstheme="minorHAnsi"/>
                <w:b/>
                <w:bCs/>
              </w:rPr>
            </w:pPr>
            <w:r>
              <w:rPr>
                <w:rFonts w:eastAsia="Times New Roman" w:cstheme="minorHAnsi"/>
                <w:b/>
                <w:bCs/>
              </w:rPr>
              <w:t>Dylan Schwering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77F2BDA" w:rsidR="531DB269" w:rsidRDefault="00703846" w:rsidP="000B05B1">
      <w:pPr>
        <w:suppressAutoHyphens/>
        <w:spacing w:after="0" w:line="240" w:lineRule="auto"/>
        <w:contextualSpacing/>
        <w:rPr>
          <w:rFonts w:cstheme="minorHAnsi"/>
          <w:color w:val="000000" w:themeColor="text1"/>
        </w:rPr>
      </w:pPr>
      <w:r>
        <w:rPr>
          <w:rFonts w:cstheme="minorHAnsi"/>
          <w:color w:val="000000" w:themeColor="text1"/>
        </w:rPr>
        <w:t>Dylan Schwering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6CAC758" w:rsidR="531DB269" w:rsidRDefault="004E0F49"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communications are vital to the client because of the nature of their business. As a consulting company that deals with financial plans, the protection of this data is critical. </w:t>
      </w:r>
    </w:p>
    <w:p w14:paraId="34D05298" w14:textId="455C211F" w:rsidR="004E0F49" w:rsidRDefault="004E0F49" w:rsidP="000B05B1">
      <w:pPr>
        <w:suppressAutoHyphens/>
        <w:spacing w:after="0" w:line="240" w:lineRule="auto"/>
        <w:contextualSpacing/>
        <w:rPr>
          <w:rFonts w:cstheme="minorHAnsi"/>
          <w:color w:val="000000" w:themeColor="text1"/>
        </w:rPr>
      </w:pPr>
      <w:r>
        <w:rPr>
          <w:rFonts w:cstheme="minorHAnsi"/>
          <w:color w:val="000000" w:themeColor="text1"/>
        </w:rPr>
        <w:t>The company specifies that they deal with business, entrepreneurs, and even government agencies around the world, this would imply that there are international transactions.</w:t>
      </w:r>
    </w:p>
    <w:p w14:paraId="210FED98" w14:textId="158030CB" w:rsidR="004E0F49" w:rsidRDefault="004E0F49" w:rsidP="000B05B1">
      <w:pPr>
        <w:suppressAutoHyphens/>
        <w:spacing w:after="0" w:line="240" w:lineRule="auto"/>
        <w:contextualSpacing/>
        <w:rPr>
          <w:rFonts w:cstheme="minorHAnsi"/>
          <w:color w:val="000000" w:themeColor="text1"/>
        </w:rPr>
      </w:pPr>
      <w:r>
        <w:rPr>
          <w:rFonts w:cstheme="minorHAnsi"/>
          <w:color w:val="000000" w:themeColor="text1"/>
        </w:rPr>
        <w:t xml:space="preserve">There would be various governmental restrictions to consider, when working with financial data there would be restrictions, and considering the company works with government agencies the restrictions would be even more strict. </w:t>
      </w:r>
    </w:p>
    <w:p w14:paraId="38E1C7AD" w14:textId="7D179CAD" w:rsidR="004E0F49" w:rsidRDefault="004E0F49" w:rsidP="000B05B1">
      <w:pPr>
        <w:suppressAutoHyphens/>
        <w:spacing w:after="0" w:line="240" w:lineRule="auto"/>
        <w:contextualSpacing/>
        <w:rPr>
          <w:rFonts w:cstheme="minorHAnsi"/>
          <w:color w:val="000000" w:themeColor="text1"/>
        </w:rPr>
      </w:pPr>
      <w:r>
        <w:rPr>
          <w:rFonts w:cstheme="minorHAnsi"/>
          <w:color w:val="000000" w:themeColor="text1"/>
        </w:rPr>
        <w:t xml:space="preserve">There would be numerous external threats to plan for, for instance there could be phishing attacks, </w:t>
      </w:r>
      <w:proofErr w:type="spellStart"/>
      <w:r>
        <w:rPr>
          <w:rFonts w:cstheme="minorHAnsi"/>
          <w:color w:val="000000" w:themeColor="text1"/>
        </w:rPr>
        <w:t>sql</w:t>
      </w:r>
      <w:proofErr w:type="spellEnd"/>
      <w:r>
        <w:rPr>
          <w:rFonts w:cstheme="minorHAnsi"/>
          <w:color w:val="000000" w:themeColor="text1"/>
        </w:rPr>
        <w:t xml:space="preserve"> injection, denial of service and more to consider.</w:t>
      </w:r>
    </w:p>
    <w:p w14:paraId="46C3542A" w14:textId="67F94FE4" w:rsidR="004E0F49" w:rsidRPr="000B05B1" w:rsidRDefault="004E0F49" w:rsidP="000B05B1">
      <w:pPr>
        <w:suppressAutoHyphens/>
        <w:spacing w:after="0" w:line="240" w:lineRule="auto"/>
        <w:contextualSpacing/>
        <w:rPr>
          <w:rFonts w:cstheme="minorHAnsi"/>
          <w:color w:val="000000" w:themeColor="text1"/>
        </w:rPr>
      </w:pPr>
      <w:r>
        <w:rPr>
          <w:rFonts w:cstheme="minorHAnsi"/>
          <w:color w:val="000000" w:themeColor="text1"/>
        </w:rPr>
        <w:t xml:space="preserve">Modernization requirements to consider would include making sure the use of </w:t>
      </w:r>
      <w:proofErr w:type="gramStart"/>
      <w:r>
        <w:rPr>
          <w:rFonts w:cstheme="minorHAnsi"/>
          <w:color w:val="000000" w:themeColor="text1"/>
        </w:rPr>
        <w:t>open source</w:t>
      </w:r>
      <w:proofErr w:type="gramEnd"/>
      <w:r>
        <w:rPr>
          <w:rFonts w:cstheme="minorHAnsi"/>
          <w:color w:val="000000" w:themeColor="text1"/>
        </w:rPr>
        <w:t xml:space="preserve"> libraries is secure, using encryption to keep the data safe, and using authentication and authorization to ensure only the correct people have access to the data.</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0E42BF2" w:rsidR="531DB269" w:rsidRDefault="009350EF" w:rsidP="000B05B1">
      <w:pPr>
        <w:suppressAutoHyphens/>
        <w:spacing w:after="0" w:line="240" w:lineRule="auto"/>
        <w:contextualSpacing/>
        <w:rPr>
          <w:rFonts w:cstheme="minorHAnsi"/>
          <w:color w:val="000000" w:themeColor="text1"/>
        </w:rPr>
      </w:pPr>
      <w:r>
        <w:rPr>
          <w:rFonts w:cstheme="minorHAnsi"/>
          <w:color w:val="000000" w:themeColor="text1"/>
        </w:rPr>
        <w:t>Input Validation: As the company manages a piece of software that is client focused, there needs to be input validation to prevent attacks such as SQL injection.</w:t>
      </w:r>
    </w:p>
    <w:p w14:paraId="07703234" w14:textId="08AB906A" w:rsidR="009350EF" w:rsidRDefault="009350EF" w:rsidP="000B05B1">
      <w:pPr>
        <w:suppressAutoHyphens/>
        <w:spacing w:after="0" w:line="240" w:lineRule="auto"/>
        <w:contextualSpacing/>
        <w:rPr>
          <w:rFonts w:cstheme="minorHAnsi"/>
          <w:color w:val="000000" w:themeColor="text1"/>
        </w:rPr>
      </w:pPr>
      <w:r>
        <w:rPr>
          <w:rFonts w:cstheme="minorHAnsi"/>
          <w:color w:val="000000" w:themeColor="text1"/>
        </w:rPr>
        <w:t>Cryptography: Cryptography is vital for keeping sensitive financial data secure.</w:t>
      </w:r>
    </w:p>
    <w:p w14:paraId="1A076E1C" w14:textId="57061E24" w:rsidR="009350EF" w:rsidRDefault="009350EF" w:rsidP="000B05B1">
      <w:pPr>
        <w:suppressAutoHyphens/>
        <w:spacing w:after="0" w:line="240" w:lineRule="auto"/>
        <w:contextualSpacing/>
        <w:rPr>
          <w:rFonts w:cstheme="minorHAnsi"/>
          <w:color w:val="000000" w:themeColor="text1"/>
        </w:rPr>
      </w:pPr>
      <w:r>
        <w:rPr>
          <w:rFonts w:cstheme="minorHAnsi"/>
          <w:color w:val="000000" w:themeColor="text1"/>
        </w:rPr>
        <w:t xml:space="preserve">Secure Error Handling: Handling errors properly is essential in avoiding </w:t>
      </w:r>
      <w:proofErr w:type="gramStart"/>
      <w:r>
        <w:rPr>
          <w:rFonts w:cstheme="minorHAnsi"/>
          <w:color w:val="000000" w:themeColor="text1"/>
        </w:rPr>
        <w:t>exposing</w:t>
      </w:r>
      <w:proofErr w:type="gramEnd"/>
      <w:r>
        <w:rPr>
          <w:rFonts w:cstheme="minorHAnsi"/>
          <w:color w:val="000000" w:themeColor="text1"/>
        </w:rPr>
        <w:t xml:space="preserve"> sensitive information being leaked through error messages. </w:t>
      </w:r>
    </w:p>
    <w:p w14:paraId="5EE9E933" w14:textId="3A0349EE" w:rsidR="009350EF" w:rsidRDefault="009350EF"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Coding Practices: Creating secure code is vital to developing </w:t>
      </w:r>
      <w:r w:rsidR="00767366">
        <w:rPr>
          <w:rFonts w:cstheme="minorHAnsi"/>
          <w:color w:val="000000" w:themeColor="text1"/>
        </w:rPr>
        <w:t xml:space="preserve">a secure application. </w:t>
      </w:r>
    </w:p>
    <w:p w14:paraId="6915BF75" w14:textId="77777777" w:rsidR="009350EF" w:rsidRPr="000B05B1" w:rsidRDefault="009350EF"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91A98D9" w14:textId="2F19899B" w:rsidR="0078694F" w:rsidRDefault="0078694F" w:rsidP="000B05B1">
      <w:pPr>
        <w:suppressAutoHyphens/>
        <w:spacing w:after="0" w:line="240" w:lineRule="auto"/>
        <w:contextualSpacing/>
        <w:rPr>
          <w:rFonts w:cstheme="minorHAnsi"/>
          <w:color w:val="000000" w:themeColor="text1"/>
        </w:rPr>
      </w:pPr>
      <w:r>
        <w:rPr>
          <w:rFonts w:cstheme="minorHAnsi"/>
          <w:color w:val="000000" w:themeColor="text1"/>
        </w:rPr>
        <w:t>In DocData.java, the read document method does not use prepared statements which exposes it to SQL injection.</w:t>
      </w:r>
    </w:p>
    <w:p w14:paraId="5FA9CACB" w14:textId="409028C6" w:rsidR="0078694F" w:rsidRDefault="0078694F" w:rsidP="000B05B1">
      <w:pPr>
        <w:suppressAutoHyphens/>
        <w:spacing w:after="0" w:line="240" w:lineRule="auto"/>
        <w:contextualSpacing/>
        <w:rPr>
          <w:rFonts w:cstheme="minorHAnsi"/>
          <w:color w:val="000000" w:themeColor="text1"/>
        </w:rPr>
      </w:pPr>
      <w:r>
        <w:rPr>
          <w:rFonts w:cstheme="minorHAnsi"/>
          <w:color w:val="000000" w:themeColor="text1"/>
        </w:rPr>
        <w:lastRenderedPageBreak/>
        <w:t>Again in DocData.java the database credentials are hardcoded in, which is a security risk if the code is exposed.</w:t>
      </w:r>
    </w:p>
    <w:p w14:paraId="3DF5A88D" w14:textId="6EA64FE5" w:rsidR="0078694F" w:rsidRDefault="0078694F" w:rsidP="000B05B1">
      <w:pPr>
        <w:suppressAutoHyphens/>
        <w:spacing w:after="0" w:line="240" w:lineRule="auto"/>
        <w:contextualSpacing/>
        <w:rPr>
          <w:rFonts w:cstheme="minorHAnsi"/>
          <w:color w:val="000000" w:themeColor="text1"/>
        </w:rPr>
      </w:pPr>
      <w:r>
        <w:rPr>
          <w:rFonts w:cstheme="minorHAnsi"/>
          <w:color w:val="000000" w:themeColor="text1"/>
        </w:rPr>
        <w:t xml:space="preserve">In CRUDController.java the read endpoint doesn’t perform any validation on </w:t>
      </w:r>
      <w:proofErr w:type="spellStart"/>
      <w:r>
        <w:rPr>
          <w:rFonts w:cstheme="minorHAnsi"/>
          <w:color w:val="000000" w:themeColor="text1"/>
        </w:rPr>
        <w:t>business_name</w:t>
      </w:r>
      <w:proofErr w:type="spellEnd"/>
      <w:r>
        <w:rPr>
          <w:rFonts w:cstheme="minorHAnsi"/>
          <w:color w:val="000000" w:themeColor="text1"/>
        </w:rPr>
        <w:t>, making it vulnerable to injection.</w:t>
      </w:r>
    </w:p>
    <w:p w14:paraId="1A9B4F7B" w14:textId="6B41922B" w:rsidR="0078694F" w:rsidRDefault="0078694F" w:rsidP="000B05B1">
      <w:pPr>
        <w:suppressAutoHyphens/>
        <w:spacing w:after="0" w:line="240" w:lineRule="auto"/>
        <w:contextualSpacing/>
        <w:rPr>
          <w:rFonts w:cstheme="minorHAnsi"/>
          <w:color w:val="000000" w:themeColor="text1"/>
        </w:rPr>
      </w:pPr>
      <w:r>
        <w:rPr>
          <w:rFonts w:cstheme="minorHAnsi"/>
          <w:color w:val="000000" w:themeColor="text1"/>
        </w:rPr>
        <w:t xml:space="preserve">In customer.java </w:t>
      </w:r>
      <w:proofErr w:type="spellStart"/>
      <w:r>
        <w:rPr>
          <w:rFonts w:cstheme="minorHAnsi"/>
          <w:color w:val="000000" w:themeColor="text1"/>
        </w:rPr>
        <w:t>account_balance</w:t>
      </w:r>
      <w:proofErr w:type="spellEnd"/>
      <w:r>
        <w:rPr>
          <w:rFonts w:cstheme="minorHAnsi"/>
          <w:color w:val="000000" w:themeColor="text1"/>
        </w:rPr>
        <w:t xml:space="preserve"> isn’t given an appropriate access modifier exposing it to misuse.</w:t>
      </w:r>
    </w:p>
    <w:p w14:paraId="61A41B42" w14:textId="6B9E2E7A" w:rsidR="0078694F" w:rsidRDefault="0078694F" w:rsidP="000B05B1">
      <w:pPr>
        <w:suppressAutoHyphens/>
        <w:spacing w:after="0" w:line="240" w:lineRule="auto"/>
        <w:contextualSpacing/>
        <w:rPr>
          <w:rFonts w:cstheme="minorHAnsi"/>
          <w:color w:val="000000" w:themeColor="text1"/>
        </w:rPr>
      </w:pPr>
      <w:r>
        <w:rPr>
          <w:rFonts w:cstheme="minorHAnsi"/>
          <w:color w:val="000000" w:themeColor="text1"/>
        </w:rPr>
        <w:t>In GreetignsController.java greeting does not validate name which could lead to injection attacks</w:t>
      </w:r>
    </w:p>
    <w:p w14:paraId="65F78F91" w14:textId="4E8B5268" w:rsidR="00FB02B9" w:rsidRDefault="00FB02B9" w:rsidP="000B05B1">
      <w:pPr>
        <w:suppressAutoHyphens/>
        <w:spacing w:after="0" w:line="240" w:lineRule="auto"/>
        <w:contextualSpacing/>
        <w:rPr>
          <w:rFonts w:cstheme="minorHAnsi"/>
          <w:color w:val="000000" w:themeColor="text1"/>
        </w:rPr>
      </w:pPr>
      <w:r>
        <w:rPr>
          <w:rFonts w:cstheme="minorHAnsi"/>
          <w:color w:val="000000" w:themeColor="text1"/>
        </w:rPr>
        <w:t>In myDateTime.java the variables aren’t given access modifiers</w:t>
      </w:r>
    </w:p>
    <w:p w14:paraId="655E5236" w14:textId="311EE775" w:rsidR="00FB02B9" w:rsidRDefault="00FB02B9" w:rsidP="000B05B1">
      <w:pPr>
        <w:suppressAutoHyphens/>
        <w:spacing w:after="0" w:line="240" w:lineRule="auto"/>
        <w:contextualSpacing/>
        <w:rPr>
          <w:rFonts w:cstheme="minorHAnsi"/>
          <w:color w:val="000000" w:themeColor="text1"/>
        </w:rPr>
      </w:pPr>
      <w:r>
        <w:rPr>
          <w:rFonts w:cstheme="minorHAnsi"/>
          <w:color w:val="000000" w:themeColor="text1"/>
        </w:rPr>
        <w:t xml:space="preserve">In CRUDController.java the controller directly exposes implementation details through API response. </w:t>
      </w:r>
    </w:p>
    <w:p w14:paraId="5FB6472D" w14:textId="09A24B19"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743B940" w14:textId="5613432C"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Bcprov-jdk15on-1.46.jar: A java implementation of cryptographic algorithms; the software does not properly ensure that communications come from the right source</w:t>
      </w:r>
    </w:p>
    <w:p w14:paraId="4762FA35" w14:textId="67F80FF6"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Jackson-databind-2.15.0.jar: General data-binding functionality; allows attackers to cause a denial of service</w:t>
      </w:r>
    </w:p>
    <w:p w14:paraId="1E513B8F" w14:textId="48829615"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 xml:space="preserve">Logback-core-1.4.7.jar: </w:t>
      </w:r>
      <w:proofErr w:type="spellStart"/>
      <w:r>
        <w:rPr>
          <w:rFonts w:cstheme="minorHAnsi"/>
          <w:color w:val="000000" w:themeColor="text1"/>
        </w:rPr>
        <w:t>logback</w:t>
      </w:r>
      <w:proofErr w:type="spellEnd"/>
      <w:r>
        <w:rPr>
          <w:rFonts w:cstheme="minorHAnsi"/>
          <w:color w:val="000000" w:themeColor="text1"/>
        </w:rPr>
        <w:t>-core module; allows attackers to mount denial of service attacks</w:t>
      </w:r>
    </w:p>
    <w:p w14:paraId="0EE36F3B" w14:textId="0ABE4081" w:rsidR="005A0C00" w:rsidRDefault="005A0C00" w:rsidP="000B05B1">
      <w:pPr>
        <w:suppressAutoHyphens/>
        <w:spacing w:after="0" w:line="240" w:lineRule="auto"/>
        <w:contextualSpacing/>
        <w:rPr>
          <w:rFonts w:cstheme="minorHAnsi"/>
          <w:color w:val="000000" w:themeColor="text1"/>
        </w:rPr>
      </w:pPr>
      <w:r w:rsidRPr="005A0C00">
        <w:rPr>
          <w:rFonts w:cstheme="minorHAnsi"/>
          <w:color w:val="000000" w:themeColor="text1"/>
        </w:rPr>
        <w:t xml:space="preserve">Snakeyaml-1.33.jar: YAML 1.1 parser and </w:t>
      </w:r>
      <w:r>
        <w:rPr>
          <w:rFonts w:cstheme="minorHAnsi"/>
          <w:color w:val="000000" w:themeColor="text1"/>
        </w:rPr>
        <w:t xml:space="preserve">emitter for Java; does not restrict types, can lead to remote code execution; recommended using </w:t>
      </w:r>
      <w:proofErr w:type="spellStart"/>
      <w:r>
        <w:rPr>
          <w:rFonts w:cstheme="minorHAnsi"/>
          <w:color w:val="000000" w:themeColor="text1"/>
        </w:rPr>
        <w:t>SafeConstructor</w:t>
      </w:r>
      <w:proofErr w:type="spellEnd"/>
      <w:r>
        <w:rPr>
          <w:rFonts w:cstheme="minorHAnsi"/>
          <w:color w:val="000000" w:themeColor="text1"/>
        </w:rPr>
        <w:t xml:space="preserve"> to restrict possibility, recommend updating</w:t>
      </w:r>
    </w:p>
    <w:p w14:paraId="5D1F712C" w14:textId="68435881"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 xml:space="preserve">Spring-aop-6.0.9.jar: Spring AOP; possibility of </w:t>
      </w:r>
      <w:proofErr w:type="gramStart"/>
      <w:r>
        <w:rPr>
          <w:rFonts w:cstheme="minorHAnsi"/>
          <w:color w:val="000000" w:themeColor="text1"/>
        </w:rPr>
        <w:t>denial of service</w:t>
      </w:r>
      <w:proofErr w:type="gramEnd"/>
      <w:r>
        <w:rPr>
          <w:rFonts w:cstheme="minorHAnsi"/>
          <w:color w:val="000000" w:themeColor="text1"/>
        </w:rPr>
        <w:t xml:space="preserve"> attacks</w:t>
      </w:r>
    </w:p>
    <w:p w14:paraId="7A7EADCF" w14:textId="4C2A0A8A"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 xml:space="preserve">Spring-boot-3.1.0.jar: Spring Boot; possibility of </w:t>
      </w:r>
      <w:proofErr w:type="gramStart"/>
      <w:r>
        <w:rPr>
          <w:rFonts w:cstheme="minorHAnsi"/>
          <w:color w:val="000000" w:themeColor="text1"/>
        </w:rPr>
        <w:t>denial of service</w:t>
      </w:r>
      <w:proofErr w:type="gramEnd"/>
      <w:r>
        <w:rPr>
          <w:rFonts w:cstheme="minorHAnsi"/>
          <w:color w:val="000000" w:themeColor="text1"/>
        </w:rPr>
        <w:t xml:space="preserve"> attacks</w:t>
      </w:r>
    </w:p>
    <w:p w14:paraId="3E2417BD" w14:textId="6D4270AC"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 xml:space="preserve">Spring-boot-starter-web-3.1.0.jar: Starter for building web applications; possibility of </w:t>
      </w:r>
      <w:proofErr w:type="gramStart"/>
      <w:r>
        <w:rPr>
          <w:rFonts w:cstheme="minorHAnsi"/>
          <w:color w:val="000000" w:themeColor="text1"/>
        </w:rPr>
        <w:t>denial of service</w:t>
      </w:r>
      <w:proofErr w:type="gramEnd"/>
      <w:r>
        <w:rPr>
          <w:rFonts w:cstheme="minorHAnsi"/>
          <w:color w:val="000000" w:themeColor="text1"/>
        </w:rPr>
        <w:t xml:space="preserve"> attacks</w:t>
      </w:r>
    </w:p>
    <w:p w14:paraId="1FE84AC6" w14:textId="74C1FED2"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 xml:space="preserve">Spring-core-6.0.9.jar: Spring Core; possibility of </w:t>
      </w:r>
      <w:proofErr w:type="gramStart"/>
      <w:r>
        <w:rPr>
          <w:rFonts w:cstheme="minorHAnsi"/>
          <w:color w:val="000000" w:themeColor="text1"/>
        </w:rPr>
        <w:t>denial of service</w:t>
      </w:r>
      <w:proofErr w:type="gramEnd"/>
      <w:r>
        <w:rPr>
          <w:rFonts w:cstheme="minorHAnsi"/>
          <w:color w:val="000000" w:themeColor="text1"/>
        </w:rPr>
        <w:t xml:space="preserve"> attacks</w:t>
      </w:r>
    </w:p>
    <w:p w14:paraId="7C214BC1" w14:textId="568B6143" w:rsidR="005A0C00" w:rsidRDefault="005A0C00" w:rsidP="000B05B1">
      <w:pPr>
        <w:suppressAutoHyphens/>
        <w:spacing w:after="0" w:line="240" w:lineRule="auto"/>
        <w:contextualSpacing/>
        <w:rPr>
          <w:rFonts w:cstheme="minorHAnsi"/>
          <w:color w:val="000000" w:themeColor="text1"/>
        </w:rPr>
      </w:pPr>
      <w:r>
        <w:rPr>
          <w:rFonts w:cstheme="minorHAnsi"/>
          <w:color w:val="000000" w:themeColor="text1"/>
        </w:rPr>
        <w:t>Spring-web-6.0.9.jar: Spring Web; possibility of an open redirect attack or a SSRF attack</w:t>
      </w:r>
    </w:p>
    <w:p w14:paraId="7B88EDDB" w14:textId="70C18BE0" w:rsidR="007E59EB" w:rsidRDefault="007E59EB" w:rsidP="000B05B1">
      <w:pPr>
        <w:suppressAutoHyphens/>
        <w:spacing w:after="0" w:line="240" w:lineRule="auto"/>
        <w:contextualSpacing/>
        <w:rPr>
          <w:rFonts w:cstheme="minorHAnsi"/>
          <w:color w:val="000000" w:themeColor="text1"/>
        </w:rPr>
      </w:pPr>
      <w:r>
        <w:rPr>
          <w:rFonts w:cstheme="minorHAnsi"/>
          <w:color w:val="000000" w:themeColor="text1"/>
        </w:rPr>
        <w:t xml:space="preserve">Spring-webmvc-6.0.9.jar: Spring Web MVC; possibility of </w:t>
      </w:r>
      <w:proofErr w:type="gramStart"/>
      <w:r>
        <w:rPr>
          <w:rFonts w:cstheme="minorHAnsi"/>
          <w:color w:val="000000" w:themeColor="text1"/>
        </w:rPr>
        <w:t>denial of service</w:t>
      </w:r>
      <w:proofErr w:type="gramEnd"/>
      <w:r>
        <w:rPr>
          <w:rFonts w:cstheme="minorHAnsi"/>
          <w:color w:val="000000" w:themeColor="text1"/>
        </w:rPr>
        <w:t xml:space="preserve"> attacks</w:t>
      </w:r>
    </w:p>
    <w:p w14:paraId="0473B797" w14:textId="1BA622E1" w:rsidR="007E59EB" w:rsidRPr="005A0C00" w:rsidRDefault="007E59EB" w:rsidP="000B05B1">
      <w:pPr>
        <w:suppressAutoHyphens/>
        <w:spacing w:after="0" w:line="240" w:lineRule="auto"/>
        <w:contextualSpacing/>
        <w:rPr>
          <w:rFonts w:cstheme="minorHAnsi"/>
          <w:color w:val="000000" w:themeColor="text1"/>
        </w:rPr>
      </w:pPr>
      <w:r>
        <w:rPr>
          <w:rFonts w:cstheme="minorHAnsi"/>
          <w:color w:val="000000" w:themeColor="text1"/>
        </w:rPr>
        <w:t>Tomcat-embed-core-10.1.8.jar: Core Tomcat implementation; possibility of an information leak</w:t>
      </w:r>
    </w:p>
    <w:p w14:paraId="41530938" w14:textId="77777777" w:rsidR="003A2F8A" w:rsidRPr="005A0C00"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38317B6A" w14:textId="77777777" w:rsidR="007E59EB" w:rsidRDefault="007E59EB" w:rsidP="00DC5AB3">
      <w:pPr>
        <w:suppressAutoHyphens/>
        <w:spacing w:after="0" w:line="240" w:lineRule="auto"/>
        <w:contextualSpacing/>
        <w:rPr>
          <w:rFonts w:cstheme="minorHAnsi"/>
          <w:color w:val="000000" w:themeColor="text1"/>
        </w:rPr>
      </w:pPr>
    </w:p>
    <w:p w14:paraId="5A576B07" w14:textId="455710EF" w:rsidR="007E59EB" w:rsidRPr="000B05B1" w:rsidRDefault="007E59EB" w:rsidP="00DC5AB3">
      <w:pPr>
        <w:suppressAutoHyphens/>
        <w:spacing w:after="0" w:line="240" w:lineRule="auto"/>
        <w:contextualSpacing/>
        <w:rPr>
          <w:rFonts w:cstheme="minorHAnsi"/>
        </w:rPr>
      </w:pPr>
      <w:r>
        <w:rPr>
          <w:rFonts w:cstheme="minorHAnsi"/>
          <w:color w:val="000000" w:themeColor="text1"/>
        </w:rPr>
        <w:t>My mitigation plan includes the following; use prepared statements for database queries to prevent SQL injection, remove any hardcoded credentials and use variables instead, apply appropriate access modifiers, update all vulnerable dependencies to their latest versions.</w:t>
      </w:r>
    </w:p>
    <w:sectPr w:rsidR="007E59E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1BF3E" w14:textId="77777777" w:rsidR="005924F4" w:rsidRDefault="005924F4" w:rsidP="002F3F84">
      <w:r>
        <w:separator/>
      </w:r>
    </w:p>
  </w:endnote>
  <w:endnote w:type="continuationSeparator" w:id="0">
    <w:p w14:paraId="4400330B" w14:textId="77777777" w:rsidR="005924F4" w:rsidRDefault="005924F4" w:rsidP="002F3F84">
      <w:r>
        <w:continuationSeparator/>
      </w:r>
    </w:p>
  </w:endnote>
  <w:endnote w:type="continuationNotice" w:id="1">
    <w:p w14:paraId="2DBB0A2C" w14:textId="77777777" w:rsidR="005924F4" w:rsidRDefault="005924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DCC1A" w14:textId="77777777" w:rsidR="005924F4" w:rsidRDefault="005924F4" w:rsidP="002F3F84">
      <w:r>
        <w:separator/>
      </w:r>
    </w:p>
  </w:footnote>
  <w:footnote w:type="continuationSeparator" w:id="0">
    <w:p w14:paraId="61743218" w14:textId="77777777" w:rsidR="005924F4" w:rsidRDefault="005924F4" w:rsidP="002F3F84">
      <w:r>
        <w:continuationSeparator/>
      </w:r>
    </w:p>
  </w:footnote>
  <w:footnote w:type="continuationNotice" w:id="1">
    <w:p w14:paraId="006E5A9C" w14:textId="77777777" w:rsidR="005924F4" w:rsidRDefault="005924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2092"/>
    <w:rsid w:val="00113667"/>
    <w:rsid w:val="001240EF"/>
    <w:rsid w:val="00125FEF"/>
    <w:rsid w:val="0013182C"/>
    <w:rsid w:val="0016475A"/>
    <w:rsid w:val="001650C9"/>
    <w:rsid w:val="00173CC0"/>
    <w:rsid w:val="00187548"/>
    <w:rsid w:val="001A381D"/>
    <w:rsid w:val="001B2398"/>
    <w:rsid w:val="001C55A7"/>
    <w:rsid w:val="001E1778"/>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07AB"/>
    <w:rsid w:val="00393181"/>
    <w:rsid w:val="003A0BF9"/>
    <w:rsid w:val="003A2F8A"/>
    <w:rsid w:val="003A5C8A"/>
    <w:rsid w:val="003C2AE6"/>
    <w:rsid w:val="003D5918"/>
    <w:rsid w:val="003E399D"/>
    <w:rsid w:val="003E5350"/>
    <w:rsid w:val="003F32E7"/>
    <w:rsid w:val="003F4787"/>
    <w:rsid w:val="003F695D"/>
    <w:rsid w:val="004079F2"/>
    <w:rsid w:val="004333E0"/>
    <w:rsid w:val="004609FD"/>
    <w:rsid w:val="00460DE5"/>
    <w:rsid w:val="0046151B"/>
    <w:rsid w:val="00462F70"/>
    <w:rsid w:val="004754B6"/>
    <w:rsid w:val="004802CA"/>
    <w:rsid w:val="00485402"/>
    <w:rsid w:val="004968A6"/>
    <w:rsid w:val="004B3B08"/>
    <w:rsid w:val="004C3F71"/>
    <w:rsid w:val="004D2055"/>
    <w:rsid w:val="004D4292"/>
    <w:rsid w:val="004D476B"/>
    <w:rsid w:val="004E0139"/>
    <w:rsid w:val="004E0F49"/>
    <w:rsid w:val="00512D0F"/>
    <w:rsid w:val="00522199"/>
    <w:rsid w:val="00523478"/>
    <w:rsid w:val="00531FBF"/>
    <w:rsid w:val="00532A24"/>
    <w:rsid w:val="00544AC4"/>
    <w:rsid w:val="005479D5"/>
    <w:rsid w:val="00552FE2"/>
    <w:rsid w:val="0058064D"/>
    <w:rsid w:val="0058528C"/>
    <w:rsid w:val="005924F4"/>
    <w:rsid w:val="005A0C00"/>
    <w:rsid w:val="005A0DB2"/>
    <w:rsid w:val="005A6070"/>
    <w:rsid w:val="005A7C7F"/>
    <w:rsid w:val="005C593C"/>
    <w:rsid w:val="005F574E"/>
    <w:rsid w:val="00633225"/>
    <w:rsid w:val="00645EFA"/>
    <w:rsid w:val="006955A1"/>
    <w:rsid w:val="006B66FE"/>
    <w:rsid w:val="006B75EE"/>
    <w:rsid w:val="006C197D"/>
    <w:rsid w:val="006C3269"/>
    <w:rsid w:val="006F2F77"/>
    <w:rsid w:val="00700D10"/>
    <w:rsid w:val="00701A84"/>
    <w:rsid w:val="007033DB"/>
    <w:rsid w:val="00703846"/>
    <w:rsid w:val="00705D42"/>
    <w:rsid w:val="007205AF"/>
    <w:rsid w:val="007415E6"/>
    <w:rsid w:val="00760100"/>
    <w:rsid w:val="007617B2"/>
    <w:rsid w:val="00761B04"/>
    <w:rsid w:val="00767366"/>
    <w:rsid w:val="00776757"/>
    <w:rsid w:val="0078046E"/>
    <w:rsid w:val="0078694F"/>
    <w:rsid w:val="007C4CA8"/>
    <w:rsid w:val="007E59EB"/>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50EF"/>
    <w:rsid w:val="00940B1A"/>
    <w:rsid w:val="00944D65"/>
    <w:rsid w:val="00966538"/>
    <w:rsid w:val="009714E8"/>
    <w:rsid w:val="00974AE3"/>
    <w:rsid w:val="009774F3"/>
    <w:rsid w:val="00985428"/>
    <w:rsid w:val="009B0AA5"/>
    <w:rsid w:val="009B1496"/>
    <w:rsid w:val="009C11B9"/>
    <w:rsid w:val="009C6202"/>
    <w:rsid w:val="00A06241"/>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1043A"/>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02B9"/>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Dylan Schwering</cp:lastModifiedBy>
  <cp:revision>2</cp:revision>
  <dcterms:created xsi:type="dcterms:W3CDTF">2024-07-21T20:02:00Z</dcterms:created>
  <dcterms:modified xsi:type="dcterms:W3CDTF">2024-07-21T20:02:00Z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