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929BDC" w14:textId="77777777" w:rsidR="009078E7" w:rsidRDefault="00BA191D">
      <w:pPr>
        <w:pStyle w:val="Title"/>
        <w:contextualSpacing w:val="0"/>
        <w:jc w:val="both"/>
      </w:pPr>
      <w:bookmarkStart w:id="0" w:name="_gd9ut7mnosur" w:colFirst="0" w:colLast="0"/>
      <w:bookmarkEnd w:id="0"/>
      <w:r>
        <w:rPr>
          <w:b/>
          <w:sz w:val="24"/>
          <w:szCs w:val="24"/>
        </w:rPr>
        <w:t>Phase 1 -  Secondary Research on Dyslexia and Programming with Dyslexia</w:t>
      </w:r>
    </w:p>
    <w:p w14:paraId="2A71FE12" w14:textId="77777777" w:rsidR="009078E7" w:rsidRDefault="009078E7">
      <w:pPr>
        <w:jc w:val="both"/>
      </w:pPr>
    </w:p>
    <w:p w14:paraId="722CC663" w14:textId="77777777" w:rsidR="009078E7" w:rsidRDefault="00BA191D">
      <w:pPr>
        <w:jc w:val="both"/>
      </w:pPr>
      <w:r>
        <w:rPr>
          <w:b/>
          <w:sz w:val="24"/>
          <w:szCs w:val="24"/>
        </w:rPr>
        <w:t>What is dyslexia?</w:t>
      </w:r>
    </w:p>
    <w:p w14:paraId="3AC3B99A" w14:textId="77777777" w:rsidR="009078E7" w:rsidRDefault="00BA191D">
      <w:pPr>
        <w:jc w:val="both"/>
      </w:pPr>
      <w:r>
        <w:rPr>
          <w:sz w:val="24"/>
          <w:szCs w:val="24"/>
        </w:rPr>
        <w:t xml:space="preserve"> </w:t>
      </w:r>
    </w:p>
    <w:p w14:paraId="01B429AF" w14:textId="77777777" w:rsidR="009078E7" w:rsidRDefault="00BA191D">
      <w:pPr>
        <w:jc w:val="both"/>
      </w:pPr>
      <w:r>
        <w:rPr>
          <w:sz w:val="24"/>
          <w:szCs w:val="24"/>
        </w:rPr>
        <w:t xml:space="preserve">Dyslexia is primarily associated with trouble reading or it may be </w:t>
      </w:r>
      <w:r w:rsidR="00D46676">
        <w:rPr>
          <w:sz w:val="24"/>
          <w:szCs w:val="24"/>
        </w:rPr>
        <w:t>referred</w:t>
      </w:r>
      <w:r>
        <w:rPr>
          <w:sz w:val="24"/>
          <w:szCs w:val="24"/>
        </w:rPr>
        <w:t xml:space="preserve"> as </w:t>
      </w:r>
      <w:r w:rsidR="00D46676">
        <w:rPr>
          <w:sz w:val="24"/>
          <w:szCs w:val="24"/>
        </w:rPr>
        <w:t xml:space="preserve">a “reading disorder”. However, </w:t>
      </w:r>
      <w:r>
        <w:rPr>
          <w:sz w:val="24"/>
          <w:szCs w:val="24"/>
        </w:rPr>
        <w:t>people with dyslexia can have trouble with writing, spelling and speaking. (Lapkin, n.d.)</w:t>
      </w:r>
    </w:p>
    <w:p w14:paraId="77AFBECA" w14:textId="77777777" w:rsidR="009078E7" w:rsidRDefault="009078E7">
      <w:pPr>
        <w:jc w:val="both"/>
      </w:pPr>
    </w:p>
    <w:p w14:paraId="2C374FA3" w14:textId="77777777" w:rsidR="009078E7" w:rsidRDefault="00BA191D">
      <w:pPr>
        <w:jc w:val="both"/>
      </w:pPr>
      <w:r>
        <w:rPr>
          <w:sz w:val="24"/>
          <w:szCs w:val="24"/>
        </w:rPr>
        <w:t>People with dyslexia does not mean they have low intelli</w:t>
      </w:r>
      <w:r>
        <w:rPr>
          <w:sz w:val="24"/>
          <w:szCs w:val="24"/>
        </w:rPr>
        <w:t>gence or that they are lazy. It’s also not due to poor vision. It’s common condition that affects the way the brain process written and spoken language. (Lapkin, n.d.)</w:t>
      </w:r>
    </w:p>
    <w:p w14:paraId="60F6DB2F" w14:textId="77777777" w:rsidR="009078E7" w:rsidRDefault="00BA191D">
      <w:pPr>
        <w:jc w:val="both"/>
      </w:pPr>
      <w:r>
        <w:rPr>
          <w:sz w:val="24"/>
          <w:szCs w:val="24"/>
        </w:rPr>
        <w:t xml:space="preserve"> </w:t>
      </w:r>
    </w:p>
    <w:p w14:paraId="79437209" w14:textId="77777777" w:rsidR="009078E7" w:rsidRDefault="00BA191D">
      <w:pPr>
        <w:jc w:val="both"/>
      </w:pPr>
      <w:r>
        <w:rPr>
          <w:sz w:val="24"/>
          <w:szCs w:val="24"/>
        </w:rPr>
        <w:t>People with dyslexia can still understand complex ideas. They just need more time to p</w:t>
      </w:r>
      <w:r>
        <w:rPr>
          <w:sz w:val="24"/>
          <w:szCs w:val="24"/>
        </w:rPr>
        <w:t>rocess the information. (Lapkin, n.d.)</w:t>
      </w:r>
    </w:p>
    <w:p w14:paraId="2B7ACCEA" w14:textId="77777777" w:rsidR="009078E7" w:rsidRDefault="009078E7">
      <w:pPr>
        <w:jc w:val="both"/>
      </w:pPr>
    </w:p>
    <w:p w14:paraId="2113FA69" w14:textId="77777777" w:rsidR="009078E7" w:rsidRDefault="00BA191D">
      <w:pPr>
        <w:jc w:val="both"/>
      </w:pPr>
      <w:r>
        <w:rPr>
          <w:sz w:val="24"/>
          <w:szCs w:val="24"/>
        </w:rPr>
        <w:t xml:space="preserve">People with dyslexia usually have a visual, right-brained global processing style. </w:t>
      </w:r>
      <w:r w:rsidR="00D46676">
        <w:rPr>
          <w:sz w:val="24"/>
          <w:szCs w:val="24"/>
        </w:rPr>
        <w:t>So,</w:t>
      </w:r>
      <w:r>
        <w:rPr>
          <w:sz w:val="24"/>
          <w:szCs w:val="24"/>
        </w:rPr>
        <w:t xml:space="preserve"> it is important to acknowledge the characteristic and the strength of this style.</w:t>
      </w:r>
      <w:r>
        <w:rPr>
          <w:rFonts w:ascii="Calibri" w:eastAsia="Calibri" w:hAnsi="Calibri" w:cs="Calibri"/>
          <w:sz w:val="24"/>
          <w:szCs w:val="24"/>
        </w:rPr>
        <w:t xml:space="preserve"> </w:t>
      </w:r>
      <w:r>
        <w:rPr>
          <w:sz w:val="24"/>
          <w:szCs w:val="24"/>
        </w:rPr>
        <w:t xml:space="preserve"> (Reid, 2010)</w:t>
      </w:r>
    </w:p>
    <w:p w14:paraId="167A59FA" w14:textId="77777777" w:rsidR="009078E7" w:rsidRDefault="009078E7">
      <w:pPr>
        <w:jc w:val="both"/>
      </w:pPr>
    </w:p>
    <w:p w14:paraId="6EDA7866" w14:textId="77777777" w:rsidR="009078E7" w:rsidRDefault="00BA191D">
      <w:pPr>
        <w:jc w:val="both"/>
      </w:pPr>
      <w:r>
        <w:rPr>
          <w:sz w:val="24"/>
          <w:szCs w:val="24"/>
        </w:rPr>
        <w:t xml:space="preserve">Dyslexia cannot be cured, it’s a </w:t>
      </w:r>
      <w:r>
        <w:rPr>
          <w:sz w:val="24"/>
          <w:szCs w:val="24"/>
        </w:rPr>
        <w:t>lifelong condition. However</w:t>
      </w:r>
      <w:r w:rsidR="00D46676">
        <w:rPr>
          <w:sz w:val="24"/>
          <w:szCs w:val="24"/>
        </w:rPr>
        <w:t>,</w:t>
      </w:r>
      <w:r>
        <w:rPr>
          <w:sz w:val="24"/>
          <w:szCs w:val="24"/>
        </w:rPr>
        <w:t xml:space="preserve"> many people that have this condition can still have a happy and successful both in life and careers.  There’s is a lot famous people that has dyslexia such a</w:t>
      </w:r>
      <w:r w:rsidR="00D46676">
        <w:rPr>
          <w:sz w:val="24"/>
          <w:szCs w:val="24"/>
        </w:rPr>
        <w:t xml:space="preserve">s Tom cruise, Steven Spielberg </w:t>
      </w:r>
      <w:r>
        <w:rPr>
          <w:sz w:val="24"/>
          <w:szCs w:val="24"/>
        </w:rPr>
        <w:t>and many others. (Lapkin, n.d.)</w:t>
      </w:r>
    </w:p>
    <w:p w14:paraId="4E49E42E" w14:textId="77777777" w:rsidR="009078E7" w:rsidRDefault="009078E7">
      <w:pPr>
        <w:widowControl w:val="0"/>
        <w:spacing w:after="160" w:line="259" w:lineRule="auto"/>
        <w:jc w:val="both"/>
      </w:pPr>
    </w:p>
    <w:p w14:paraId="03C38DC2" w14:textId="77777777" w:rsidR="009078E7" w:rsidRDefault="00BA191D">
      <w:pPr>
        <w:widowControl w:val="0"/>
        <w:spacing w:after="160" w:line="259" w:lineRule="auto"/>
        <w:jc w:val="both"/>
      </w:pPr>
      <w:r>
        <w:rPr>
          <w:b/>
          <w:sz w:val="24"/>
          <w:szCs w:val="24"/>
        </w:rPr>
        <w:t xml:space="preserve">Signs </w:t>
      </w:r>
      <w:r>
        <w:rPr>
          <w:b/>
          <w:sz w:val="24"/>
          <w:szCs w:val="24"/>
        </w:rPr>
        <w:t xml:space="preserve">of Dyslexia: </w:t>
      </w:r>
      <w:r>
        <w:rPr>
          <w:sz w:val="24"/>
          <w:szCs w:val="24"/>
        </w:rPr>
        <w:t>(Dyslexia Association of Ireland, n.d.)</w:t>
      </w:r>
    </w:p>
    <w:p w14:paraId="0022052D" w14:textId="77777777" w:rsidR="009078E7" w:rsidRDefault="00BA191D">
      <w:pPr>
        <w:widowControl w:val="0"/>
        <w:numPr>
          <w:ilvl w:val="0"/>
          <w:numId w:val="7"/>
        </w:numPr>
        <w:spacing w:after="160" w:line="259" w:lineRule="auto"/>
        <w:ind w:hanging="360"/>
        <w:contextualSpacing/>
        <w:jc w:val="both"/>
        <w:rPr>
          <w:sz w:val="24"/>
          <w:szCs w:val="24"/>
        </w:rPr>
      </w:pPr>
      <w:r>
        <w:rPr>
          <w:sz w:val="24"/>
          <w:szCs w:val="24"/>
        </w:rPr>
        <w:t>Language issues</w:t>
      </w:r>
    </w:p>
    <w:p w14:paraId="342D3D94" w14:textId="77777777" w:rsidR="009078E7" w:rsidRDefault="00BA191D">
      <w:pPr>
        <w:widowControl w:val="0"/>
        <w:numPr>
          <w:ilvl w:val="0"/>
          <w:numId w:val="7"/>
        </w:numPr>
        <w:spacing w:after="160" w:line="259" w:lineRule="auto"/>
        <w:ind w:hanging="360"/>
        <w:contextualSpacing/>
        <w:jc w:val="both"/>
        <w:rPr>
          <w:sz w:val="24"/>
          <w:szCs w:val="24"/>
        </w:rPr>
      </w:pPr>
      <w:r>
        <w:rPr>
          <w:sz w:val="24"/>
          <w:szCs w:val="24"/>
        </w:rPr>
        <w:t>Difficulties with numbers</w:t>
      </w:r>
    </w:p>
    <w:p w14:paraId="46A03361" w14:textId="77777777" w:rsidR="009078E7" w:rsidRDefault="00BA191D">
      <w:pPr>
        <w:widowControl w:val="0"/>
        <w:numPr>
          <w:ilvl w:val="0"/>
          <w:numId w:val="7"/>
        </w:numPr>
        <w:spacing w:after="160" w:line="259" w:lineRule="auto"/>
        <w:ind w:hanging="360"/>
        <w:contextualSpacing/>
        <w:jc w:val="both"/>
        <w:rPr>
          <w:sz w:val="24"/>
          <w:szCs w:val="24"/>
        </w:rPr>
      </w:pPr>
      <w:r>
        <w:rPr>
          <w:sz w:val="24"/>
          <w:szCs w:val="24"/>
        </w:rPr>
        <w:t>Difficulties with reading comprehension</w:t>
      </w:r>
    </w:p>
    <w:p w14:paraId="0ADFE596" w14:textId="77777777" w:rsidR="009078E7" w:rsidRDefault="00BA191D">
      <w:pPr>
        <w:widowControl w:val="0"/>
        <w:numPr>
          <w:ilvl w:val="0"/>
          <w:numId w:val="7"/>
        </w:numPr>
        <w:spacing w:after="160" w:line="259" w:lineRule="auto"/>
        <w:ind w:hanging="360"/>
        <w:contextualSpacing/>
        <w:jc w:val="both"/>
        <w:rPr>
          <w:sz w:val="24"/>
          <w:szCs w:val="24"/>
        </w:rPr>
      </w:pPr>
      <w:r>
        <w:rPr>
          <w:sz w:val="24"/>
          <w:szCs w:val="24"/>
        </w:rPr>
        <w:t>Trouble rhyming words</w:t>
      </w:r>
    </w:p>
    <w:p w14:paraId="4A775AB2" w14:textId="77777777" w:rsidR="009078E7" w:rsidRDefault="00BA191D">
      <w:pPr>
        <w:widowControl w:val="0"/>
        <w:numPr>
          <w:ilvl w:val="0"/>
          <w:numId w:val="7"/>
        </w:numPr>
        <w:spacing w:after="160" w:line="259" w:lineRule="auto"/>
        <w:ind w:hanging="360"/>
        <w:contextualSpacing/>
        <w:jc w:val="both"/>
        <w:rPr>
          <w:sz w:val="24"/>
          <w:szCs w:val="24"/>
        </w:rPr>
      </w:pPr>
      <w:r>
        <w:rPr>
          <w:sz w:val="24"/>
          <w:szCs w:val="24"/>
        </w:rPr>
        <w:t>Issues with memory</w:t>
      </w:r>
    </w:p>
    <w:p w14:paraId="5FDF4923" w14:textId="77777777" w:rsidR="009078E7" w:rsidRDefault="00BA191D">
      <w:pPr>
        <w:widowControl w:val="0"/>
        <w:numPr>
          <w:ilvl w:val="0"/>
          <w:numId w:val="7"/>
        </w:numPr>
        <w:spacing w:after="160" w:line="259" w:lineRule="auto"/>
        <w:ind w:hanging="360"/>
        <w:contextualSpacing/>
        <w:jc w:val="both"/>
        <w:rPr>
          <w:sz w:val="24"/>
          <w:szCs w:val="24"/>
        </w:rPr>
      </w:pPr>
      <w:r>
        <w:rPr>
          <w:sz w:val="24"/>
          <w:szCs w:val="24"/>
        </w:rPr>
        <w:t>Poor writing and spelling skills</w:t>
      </w:r>
    </w:p>
    <w:p w14:paraId="1405A1D4" w14:textId="77777777" w:rsidR="009078E7" w:rsidRDefault="00BA191D">
      <w:pPr>
        <w:widowControl w:val="0"/>
        <w:numPr>
          <w:ilvl w:val="0"/>
          <w:numId w:val="7"/>
        </w:numPr>
        <w:ind w:hanging="360"/>
        <w:contextualSpacing/>
        <w:jc w:val="both"/>
        <w:rPr>
          <w:sz w:val="24"/>
          <w:szCs w:val="24"/>
        </w:rPr>
      </w:pPr>
      <w:r>
        <w:rPr>
          <w:sz w:val="24"/>
          <w:szCs w:val="24"/>
        </w:rPr>
        <w:t>Difficulties in expressing ideas in written for</w:t>
      </w:r>
      <w:r>
        <w:rPr>
          <w:sz w:val="24"/>
          <w:szCs w:val="24"/>
        </w:rPr>
        <w:t>m (Thomson, 2009)</w:t>
      </w:r>
    </w:p>
    <w:p w14:paraId="371DFAE3" w14:textId="77777777" w:rsidR="009078E7" w:rsidRDefault="009078E7">
      <w:pPr>
        <w:widowControl w:val="0"/>
        <w:jc w:val="both"/>
      </w:pPr>
    </w:p>
    <w:p w14:paraId="142EAB23" w14:textId="77777777" w:rsidR="009078E7" w:rsidRDefault="00BA191D">
      <w:pPr>
        <w:widowControl w:val="0"/>
        <w:jc w:val="both"/>
      </w:pPr>
      <w:r>
        <w:rPr>
          <w:sz w:val="24"/>
          <w:szCs w:val="24"/>
        </w:rPr>
        <w:t xml:space="preserve"> </w:t>
      </w:r>
    </w:p>
    <w:p w14:paraId="5D681AEE" w14:textId="77777777" w:rsidR="009078E7" w:rsidRDefault="009078E7">
      <w:pPr>
        <w:widowControl w:val="0"/>
        <w:jc w:val="both"/>
      </w:pPr>
    </w:p>
    <w:p w14:paraId="7DDE05A8" w14:textId="77777777" w:rsidR="009078E7" w:rsidRDefault="00BA191D">
      <w:pPr>
        <w:widowControl w:val="0"/>
        <w:jc w:val="both"/>
      </w:pPr>
      <w:r>
        <w:rPr>
          <w:sz w:val="24"/>
          <w:szCs w:val="24"/>
        </w:rPr>
        <w:t xml:space="preserve"> </w:t>
      </w:r>
    </w:p>
    <w:p w14:paraId="498BFF22" w14:textId="77777777" w:rsidR="009078E7" w:rsidRDefault="009078E7">
      <w:pPr>
        <w:widowControl w:val="0"/>
        <w:jc w:val="both"/>
      </w:pPr>
    </w:p>
    <w:p w14:paraId="1AC793FF" w14:textId="77777777" w:rsidR="009078E7" w:rsidRDefault="00BA191D">
      <w:pPr>
        <w:widowControl w:val="0"/>
        <w:jc w:val="both"/>
      </w:pPr>
      <w:r>
        <w:rPr>
          <w:sz w:val="24"/>
          <w:szCs w:val="24"/>
        </w:rPr>
        <w:tab/>
      </w:r>
    </w:p>
    <w:p w14:paraId="75854C8A" w14:textId="77777777" w:rsidR="009078E7" w:rsidRDefault="009078E7">
      <w:pPr>
        <w:widowControl w:val="0"/>
        <w:jc w:val="both"/>
      </w:pPr>
    </w:p>
    <w:p w14:paraId="15D63F19" w14:textId="77777777" w:rsidR="00D46676" w:rsidRDefault="00D46676">
      <w:pPr>
        <w:widowControl w:val="0"/>
        <w:jc w:val="both"/>
        <w:rPr>
          <w:b/>
          <w:sz w:val="24"/>
          <w:szCs w:val="24"/>
        </w:rPr>
      </w:pPr>
    </w:p>
    <w:p w14:paraId="573F6A63" w14:textId="77777777" w:rsidR="00D46676" w:rsidRDefault="00D46676">
      <w:pPr>
        <w:widowControl w:val="0"/>
        <w:jc w:val="both"/>
        <w:rPr>
          <w:b/>
          <w:sz w:val="24"/>
          <w:szCs w:val="24"/>
        </w:rPr>
      </w:pPr>
    </w:p>
    <w:p w14:paraId="36E13CAB" w14:textId="77777777" w:rsidR="00D46676" w:rsidRDefault="00D46676">
      <w:pPr>
        <w:widowControl w:val="0"/>
        <w:jc w:val="both"/>
        <w:rPr>
          <w:b/>
          <w:sz w:val="24"/>
          <w:szCs w:val="24"/>
        </w:rPr>
      </w:pPr>
    </w:p>
    <w:p w14:paraId="79E14AC1" w14:textId="77777777" w:rsidR="009078E7" w:rsidRDefault="00BA191D">
      <w:pPr>
        <w:widowControl w:val="0"/>
        <w:jc w:val="both"/>
      </w:pPr>
      <w:r>
        <w:rPr>
          <w:b/>
          <w:sz w:val="24"/>
          <w:szCs w:val="24"/>
        </w:rPr>
        <w:lastRenderedPageBreak/>
        <w:t xml:space="preserve">Co-occurring Conditions: </w:t>
      </w:r>
      <w:r>
        <w:rPr>
          <w:sz w:val="24"/>
          <w:szCs w:val="24"/>
        </w:rPr>
        <w:t>(Dyslexia Association of Ireland, n.d.)</w:t>
      </w:r>
    </w:p>
    <w:p w14:paraId="52FDB7C3" w14:textId="77777777" w:rsidR="009078E7" w:rsidRDefault="00BA191D">
      <w:pPr>
        <w:widowControl w:val="0"/>
        <w:jc w:val="both"/>
      </w:pPr>
      <w:r>
        <w:rPr>
          <w:sz w:val="24"/>
          <w:szCs w:val="24"/>
        </w:rPr>
        <w:t>Below are conditions which can sometimes co-occur with dyslexia</w:t>
      </w:r>
    </w:p>
    <w:p w14:paraId="6A7F922C" w14:textId="77777777" w:rsidR="009078E7" w:rsidRDefault="009078E7">
      <w:pPr>
        <w:widowControl w:val="0"/>
        <w:jc w:val="both"/>
      </w:pPr>
    </w:p>
    <w:p w14:paraId="3B179620" w14:textId="77777777" w:rsidR="009078E7" w:rsidRDefault="00BA191D">
      <w:pPr>
        <w:widowControl w:val="0"/>
        <w:numPr>
          <w:ilvl w:val="0"/>
          <w:numId w:val="3"/>
        </w:numPr>
        <w:spacing w:after="160" w:line="259" w:lineRule="auto"/>
        <w:ind w:hanging="360"/>
        <w:contextualSpacing/>
        <w:jc w:val="both"/>
        <w:rPr>
          <w:sz w:val="24"/>
          <w:szCs w:val="24"/>
        </w:rPr>
      </w:pPr>
      <w:r>
        <w:rPr>
          <w:b/>
          <w:sz w:val="24"/>
          <w:szCs w:val="24"/>
        </w:rPr>
        <w:t>Dyscalculia</w:t>
      </w:r>
      <w:r>
        <w:rPr>
          <w:sz w:val="24"/>
          <w:szCs w:val="24"/>
        </w:rPr>
        <w:t xml:space="preserve"> - a specific learning disability which causes great difficulty in learning and comprehending mathematics.</w:t>
      </w:r>
    </w:p>
    <w:p w14:paraId="12E711EF" w14:textId="77777777" w:rsidR="009078E7" w:rsidRDefault="00BA191D">
      <w:pPr>
        <w:widowControl w:val="0"/>
        <w:numPr>
          <w:ilvl w:val="0"/>
          <w:numId w:val="3"/>
        </w:numPr>
        <w:spacing w:after="160" w:line="259" w:lineRule="auto"/>
        <w:ind w:hanging="360"/>
        <w:contextualSpacing/>
        <w:jc w:val="both"/>
        <w:rPr>
          <w:sz w:val="24"/>
          <w:szCs w:val="24"/>
        </w:rPr>
      </w:pPr>
      <w:r>
        <w:rPr>
          <w:b/>
          <w:sz w:val="24"/>
          <w:szCs w:val="24"/>
        </w:rPr>
        <w:t>Dysgraphia</w:t>
      </w:r>
      <w:r>
        <w:rPr>
          <w:sz w:val="24"/>
          <w:szCs w:val="24"/>
        </w:rPr>
        <w:t xml:space="preserve"> - a specific disability affecting a person’s ability to write.</w:t>
      </w:r>
    </w:p>
    <w:p w14:paraId="45A7BC2A" w14:textId="77777777" w:rsidR="009078E7" w:rsidRDefault="00BA191D">
      <w:pPr>
        <w:widowControl w:val="0"/>
        <w:numPr>
          <w:ilvl w:val="0"/>
          <w:numId w:val="3"/>
        </w:numPr>
        <w:spacing w:after="160" w:line="259" w:lineRule="auto"/>
        <w:ind w:hanging="360"/>
        <w:contextualSpacing/>
        <w:jc w:val="both"/>
        <w:rPr>
          <w:sz w:val="24"/>
          <w:szCs w:val="24"/>
        </w:rPr>
      </w:pPr>
      <w:r>
        <w:rPr>
          <w:b/>
          <w:sz w:val="24"/>
          <w:szCs w:val="24"/>
        </w:rPr>
        <w:t>ADD</w:t>
      </w:r>
      <w:r>
        <w:rPr>
          <w:sz w:val="24"/>
          <w:szCs w:val="24"/>
        </w:rPr>
        <w:t xml:space="preserve"> (Attention Deficit Disorder) and </w:t>
      </w:r>
      <w:r>
        <w:rPr>
          <w:b/>
          <w:sz w:val="24"/>
          <w:szCs w:val="24"/>
        </w:rPr>
        <w:t>ADHD</w:t>
      </w:r>
      <w:r>
        <w:rPr>
          <w:sz w:val="24"/>
          <w:szCs w:val="24"/>
        </w:rPr>
        <w:t xml:space="preserve"> (Attention Deficit Hyperactivity </w:t>
      </w:r>
      <w:r>
        <w:rPr>
          <w:sz w:val="24"/>
          <w:szCs w:val="24"/>
        </w:rPr>
        <w:t>Disorder) – a biologically based condition causing persistent difficulties resulting in one or more of the following behaviours: Inattention, Hyperactivity and Impulsivity.</w:t>
      </w:r>
    </w:p>
    <w:p w14:paraId="4EEA75E4" w14:textId="77777777" w:rsidR="009078E7" w:rsidRDefault="00BA191D">
      <w:pPr>
        <w:widowControl w:val="0"/>
        <w:numPr>
          <w:ilvl w:val="0"/>
          <w:numId w:val="3"/>
        </w:numPr>
        <w:spacing w:after="160" w:line="259" w:lineRule="auto"/>
        <w:ind w:hanging="360"/>
        <w:contextualSpacing/>
        <w:jc w:val="both"/>
        <w:rPr>
          <w:sz w:val="24"/>
          <w:szCs w:val="24"/>
        </w:rPr>
      </w:pPr>
      <w:r>
        <w:rPr>
          <w:b/>
          <w:sz w:val="24"/>
          <w:szCs w:val="24"/>
        </w:rPr>
        <w:t>Dyspraxia</w:t>
      </w:r>
      <w:r>
        <w:rPr>
          <w:sz w:val="24"/>
          <w:szCs w:val="24"/>
        </w:rPr>
        <w:t xml:space="preserve"> or </w:t>
      </w:r>
      <w:r>
        <w:rPr>
          <w:b/>
          <w:sz w:val="24"/>
          <w:szCs w:val="24"/>
        </w:rPr>
        <w:t>DCD</w:t>
      </w:r>
      <w:r>
        <w:rPr>
          <w:sz w:val="24"/>
          <w:szCs w:val="24"/>
        </w:rPr>
        <w:t xml:space="preserve"> (Developmental Co-ordinator Disorder) - a specific difficulty with</w:t>
      </w:r>
      <w:r>
        <w:rPr>
          <w:sz w:val="24"/>
          <w:szCs w:val="24"/>
        </w:rPr>
        <w:t xml:space="preserve"> movement and aspects of learning such as carrying out everyday motor skills</w:t>
      </w:r>
    </w:p>
    <w:p w14:paraId="13B9957B" w14:textId="77777777" w:rsidR="009078E7" w:rsidRDefault="00BA191D">
      <w:pPr>
        <w:widowControl w:val="0"/>
        <w:numPr>
          <w:ilvl w:val="0"/>
          <w:numId w:val="3"/>
        </w:numPr>
        <w:spacing w:after="160" w:line="259" w:lineRule="auto"/>
        <w:ind w:hanging="360"/>
        <w:contextualSpacing/>
        <w:jc w:val="both"/>
        <w:rPr>
          <w:sz w:val="24"/>
          <w:szCs w:val="24"/>
        </w:rPr>
      </w:pPr>
      <w:r>
        <w:rPr>
          <w:b/>
          <w:sz w:val="24"/>
          <w:szCs w:val="24"/>
        </w:rPr>
        <w:t>Asperger Syndrome</w:t>
      </w:r>
      <w:r>
        <w:rPr>
          <w:sz w:val="24"/>
          <w:szCs w:val="24"/>
        </w:rPr>
        <w:t xml:space="preserve"> – a pervasive development disorder at the high functioning end of Autistic Spectrum which can cause significant difficulties with social interaction and communic</w:t>
      </w:r>
      <w:r>
        <w:rPr>
          <w:sz w:val="24"/>
          <w:szCs w:val="24"/>
        </w:rPr>
        <w:t>ation.</w:t>
      </w:r>
    </w:p>
    <w:p w14:paraId="51A84781" w14:textId="77777777" w:rsidR="009078E7" w:rsidRDefault="00BA191D">
      <w:pPr>
        <w:widowControl w:val="0"/>
        <w:numPr>
          <w:ilvl w:val="0"/>
          <w:numId w:val="3"/>
        </w:numPr>
        <w:spacing w:after="160" w:line="259" w:lineRule="auto"/>
        <w:ind w:hanging="360"/>
        <w:contextualSpacing/>
        <w:jc w:val="both"/>
        <w:rPr>
          <w:sz w:val="24"/>
          <w:szCs w:val="24"/>
        </w:rPr>
      </w:pPr>
      <w:r>
        <w:rPr>
          <w:b/>
          <w:sz w:val="24"/>
          <w:szCs w:val="24"/>
        </w:rPr>
        <w:t>SLI</w:t>
      </w:r>
      <w:r>
        <w:rPr>
          <w:sz w:val="24"/>
          <w:szCs w:val="24"/>
        </w:rPr>
        <w:t xml:space="preserve"> (Specific Language Impairment) – a language disorder that affects communication. </w:t>
      </w:r>
    </w:p>
    <w:p w14:paraId="3FCC0611" w14:textId="77777777" w:rsidR="009078E7" w:rsidRDefault="009078E7">
      <w:pPr>
        <w:jc w:val="both"/>
      </w:pPr>
    </w:p>
    <w:p w14:paraId="11118ABA" w14:textId="77777777" w:rsidR="009078E7" w:rsidRDefault="00BA191D">
      <w:pPr>
        <w:jc w:val="both"/>
      </w:pPr>
      <w:r>
        <w:rPr>
          <w:b/>
          <w:sz w:val="24"/>
          <w:szCs w:val="24"/>
        </w:rPr>
        <w:t xml:space="preserve">Programming with Dyslexia: </w:t>
      </w:r>
      <w:r>
        <w:rPr>
          <w:sz w:val="24"/>
          <w:szCs w:val="24"/>
        </w:rPr>
        <w:t>(Alexander, 2004)</w:t>
      </w:r>
    </w:p>
    <w:p w14:paraId="6903BF29" w14:textId="77777777" w:rsidR="009078E7" w:rsidRDefault="009078E7">
      <w:pPr>
        <w:jc w:val="both"/>
      </w:pPr>
    </w:p>
    <w:p w14:paraId="4FC96D92" w14:textId="77777777" w:rsidR="009078E7" w:rsidRDefault="00BA191D">
      <w:pPr>
        <w:jc w:val="both"/>
      </w:pPr>
      <w:r>
        <w:rPr>
          <w:sz w:val="24"/>
          <w:szCs w:val="24"/>
        </w:rPr>
        <w:t>It is poss</w:t>
      </w:r>
      <w:r w:rsidR="00D46676">
        <w:rPr>
          <w:sz w:val="24"/>
          <w:szCs w:val="24"/>
        </w:rPr>
        <w:t xml:space="preserve">ible that people with dyslexia </w:t>
      </w:r>
      <w:r>
        <w:rPr>
          <w:sz w:val="24"/>
          <w:szCs w:val="24"/>
        </w:rPr>
        <w:t xml:space="preserve">may be stronger </w:t>
      </w:r>
      <w:r w:rsidR="00D46676">
        <w:rPr>
          <w:sz w:val="24"/>
          <w:szCs w:val="24"/>
        </w:rPr>
        <w:t>at:</w:t>
      </w:r>
      <w:r>
        <w:rPr>
          <w:sz w:val="24"/>
          <w:szCs w:val="24"/>
        </w:rPr>
        <w:t xml:space="preserve"> </w:t>
      </w:r>
    </w:p>
    <w:p w14:paraId="7D7D6688" w14:textId="77777777" w:rsidR="009078E7" w:rsidRDefault="00BA191D">
      <w:pPr>
        <w:numPr>
          <w:ilvl w:val="0"/>
          <w:numId w:val="5"/>
        </w:numPr>
        <w:ind w:hanging="360"/>
        <w:contextualSpacing/>
        <w:jc w:val="both"/>
        <w:rPr>
          <w:sz w:val="24"/>
          <w:szCs w:val="24"/>
        </w:rPr>
      </w:pPr>
      <w:r>
        <w:rPr>
          <w:sz w:val="24"/>
          <w:szCs w:val="24"/>
        </w:rPr>
        <w:t xml:space="preserve">Visualization </w:t>
      </w:r>
    </w:p>
    <w:p w14:paraId="4ED37035" w14:textId="77777777" w:rsidR="009078E7" w:rsidRDefault="00BA191D">
      <w:pPr>
        <w:numPr>
          <w:ilvl w:val="0"/>
          <w:numId w:val="5"/>
        </w:numPr>
        <w:ind w:hanging="360"/>
        <w:contextualSpacing/>
        <w:jc w:val="both"/>
        <w:rPr>
          <w:sz w:val="24"/>
          <w:szCs w:val="24"/>
        </w:rPr>
      </w:pPr>
      <w:r>
        <w:rPr>
          <w:sz w:val="24"/>
          <w:szCs w:val="24"/>
        </w:rPr>
        <w:t xml:space="preserve">Spatial awareness </w:t>
      </w:r>
    </w:p>
    <w:p w14:paraId="20848463" w14:textId="77777777" w:rsidR="009078E7" w:rsidRDefault="00BA191D">
      <w:pPr>
        <w:numPr>
          <w:ilvl w:val="0"/>
          <w:numId w:val="5"/>
        </w:numPr>
        <w:ind w:hanging="360"/>
        <w:contextualSpacing/>
        <w:jc w:val="both"/>
        <w:rPr>
          <w:sz w:val="24"/>
          <w:szCs w:val="24"/>
        </w:rPr>
      </w:pPr>
      <w:r>
        <w:rPr>
          <w:sz w:val="24"/>
          <w:szCs w:val="24"/>
        </w:rPr>
        <w:t xml:space="preserve">Creativity  </w:t>
      </w:r>
    </w:p>
    <w:p w14:paraId="16D7895B" w14:textId="77777777" w:rsidR="009078E7" w:rsidRDefault="00BA191D">
      <w:pPr>
        <w:numPr>
          <w:ilvl w:val="0"/>
          <w:numId w:val="5"/>
        </w:numPr>
        <w:ind w:hanging="360"/>
        <w:contextualSpacing/>
        <w:jc w:val="both"/>
        <w:rPr>
          <w:sz w:val="24"/>
          <w:szCs w:val="24"/>
        </w:rPr>
      </w:pPr>
      <w:r>
        <w:rPr>
          <w:sz w:val="24"/>
          <w:szCs w:val="24"/>
        </w:rPr>
        <w:t>Later</w:t>
      </w:r>
      <w:r>
        <w:rPr>
          <w:sz w:val="24"/>
          <w:szCs w:val="24"/>
        </w:rPr>
        <w:t>al thinking</w:t>
      </w:r>
    </w:p>
    <w:p w14:paraId="65BD3528" w14:textId="77777777" w:rsidR="009078E7" w:rsidRDefault="009078E7">
      <w:pPr>
        <w:jc w:val="both"/>
      </w:pPr>
    </w:p>
    <w:p w14:paraId="26AD3C37" w14:textId="77777777" w:rsidR="009078E7" w:rsidRDefault="00BA191D">
      <w:pPr>
        <w:jc w:val="both"/>
      </w:pPr>
      <w:r>
        <w:rPr>
          <w:sz w:val="24"/>
          <w:szCs w:val="24"/>
        </w:rPr>
        <w:t xml:space="preserve">When considering how the task of software design may be affected by the feature of dyslexia, it is helpful to breakdown on how computer program are </w:t>
      </w:r>
      <w:r w:rsidR="00D46676">
        <w:rPr>
          <w:sz w:val="24"/>
          <w:szCs w:val="24"/>
        </w:rPr>
        <w:t>written:</w:t>
      </w:r>
    </w:p>
    <w:p w14:paraId="5EEBC70C" w14:textId="77777777" w:rsidR="009078E7" w:rsidRDefault="009078E7">
      <w:pPr>
        <w:jc w:val="both"/>
      </w:pPr>
    </w:p>
    <w:p w14:paraId="163FF2A0" w14:textId="77777777" w:rsidR="009078E7" w:rsidRDefault="00BA191D">
      <w:pPr>
        <w:numPr>
          <w:ilvl w:val="0"/>
          <w:numId w:val="6"/>
        </w:numPr>
        <w:ind w:hanging="360"/>
        <w:contextualSpacing/>
        <w:jc w:val="both"/>
        <w:rPr>
          <w:sz w:val="24"/>
          <w:szCs w:val="24"/>
          <w:highlight w:val="white"/>
        </w:rPr>
      </w:pPr>
      <w:r>
        <w:rPr>
          <w:b/>
          <w:sz w:val="24"/>
          <w:szCs w:val="24"/>
          <w:highlight w:val="white"/>
        </w:rPr>
        <w:t>Recognition of a need</w:t>
      </w:r>
      <w:r>
        <w:rPr>
          <w:sz w:val="24"/>
          <w:szCs w:val="24"/>
          <w:highlight w:val="white"/>
        </w:rPr>
        <w:t xml:space="preserve"> - involves the acknowledgement and definition of what the function of a program will be following evaluation of its necessity.</w:t>
      </w:r>
    </w:p>
    <w:p w14:paraId="2E4BA0BE" w14:textId="77777777" w:rsidR="009078E7" w:rsidRDefault="00BA191D">
      <w:pPr>
        <w:numPr>
          <w:ilvl w:val="0"/>
          <w:numId w:val="6"/>
        </w:numPr>
        <w:ind w:hanging="360"/>
        <w:contextualSpacing/>
        <w:jc w:val="both"/>
        <w:rPr>
          <w:sz w:val="24"/>
          <w:szCs w:val="24"/>
          <w:highlight w:val="white"/>
        </w:rPr>
      </w:pPr>
      <w:r>
        <w:rPr>
          <w:b/>
          <w:sz w:val="24"/>
          <w:szCs w:val="24"/>
          <w:highlight w:val="white"/>
        </w:rPr>
        <w:t>Problem definition</w:t>
      </w:r>
      <w:r>
        <w:rPr>
          <w:sz w:val="24"/>
          <w:szCs w:val="24"/>
          <w:highlight w:val="white"/>
        </w:rPr>
        <w:t xml:space="preserve"> - the program will be evaluated as a method to solve a problem.</w:t>
      </w:r>
    </w:p>
    <w:p w14:paraId="266270D7" w14:textId="77777777" w:rsidR="009078E7" w:rsidRDefault="00BA191D">
      <w:pPr>
        <w:numPr>
          <w:ilvl w:val="0"/>
          <w:numId w:val="6"/>
        </w:numPr>
        <w:ind w:hanging="360"/>
        <w:contextualSpacing/>
        <w:jc w:val="both"/>
        <w:rPr>
          <w:sz w:val="24"/>
          <w:szCs w:val="24"/>
          <w:highlight w:val="white"/>
        </w:rPr>
      </w:pPr>
      <w:r>
        <w:rPr>
          <w:b/>
          <w:sz w:val="24"/>
          <w:szCs w:val="24"/>
          <w:highlight w:val="white"/>
        </w:rPr>
        <w:t>Synthesis</w:t>
      </w:r>
      <w:r>
        <w:rPr>
          <w:sz w:val="24"/>
          <w:szCs w:val="24"/>
          <w:highlight w:val="white"/>
        </w:rPr>
        <w:t xml:space="preserve"> – conceiving what is require of the</w:t>
      </w:r>
      <w:r>
        <w:rPr>
          <w:sz w:val="24"/>
          <w:szCs w:val="24"/>
          <w:highlight w:val="white"/>
        </w:rPr>
        <w:t xml:space="preserve"> whole program, class, method, at different levels of abstraction.</w:t>
      </w:r>
    </w:p>
    <w:p w14:paraId="298FBD73" w14:textId="77777777" w:rsidR="009078E7" w:rsidRDefault="00BA191D">
      <w:pPr>
        <w:numPr>
          <w:ilvl w:val="0"/>
          <w:numId w:val="6"/>
        </w:numPr>
        <w:ind w:hanging="360"/>
        <w:contextualSpacing/>
        <w:jc w:val="both"/>
        <w:rPr>
          <w:sz w:val="24"/>
          <w:szCs w:val="24"/>
          <w:highlight w:val="white"/>
        </w:rPr>
      </w:pPr>
      <w:r>
        <w:rPr>
          <w:b/>
          <w:sz w:val="24"/>
          <w:szCs w:val="24"/>
          <w:highlight w:val="white"/>
        </w:rPr>
        <w:t>Analysis</w:t>
      </w:r>
      <w:r>
        <w:rPr>
          <w:sz w:val="24"/>
          <w:szCs w:val="24"/>
          <w:highlight w:val="white"/>
        </w:rPr>
        <w:t xml:space="preserve"> – what individual classes, methods or code will be required to create the whole functionality, again at different levels of abstraction.</w:t>
      </w:r>
    </w:p>
    <w:p w14:paraId="0A63BA59" w14:textId="77777777" w:rsidR="009078E7" w:rsidRDefault="00BA191D">
      <w:pPr>
        <w:numPr>
          <w:ilvl w:val="0"/>
          <w:numId w:val="6"/>
        </w:numPr>
        <w:ind w:hanging="360"/>
        <w:contextualSpacing/>
        <w:jc w:val="both"/>
        <w:rPr>
          <w:sz w:val="24"/>
          <w:szCs w:val="24"/>
          <w:highlight w:val="white"/>
        </w:rPr>
      </w:pPr>
      <w:r>
        <w:rPr>
          <w:b/>
          <w:sz w:val="24"/>
          <w:szCs w:val="24"/>
          <w:highlight w:val="white"/>
        </w:rPr>
        <w:t>Implementation</w:t>
      </w:r>
      <w:r>
        <w:rPr>
          <w:sz w:val="24"/>
          <w:szCs w:val="24"/>
          <w:highlight w:val="white"/>
        </w:rPr>
        <w:t xml:space="preserve"> – coding, testing and correc</w:t>
      </w:r>
      <w:r>
        <w:rPr>
          <w:sz w:val="24"/>
          <w:szCs w:val="24"/>
          <w:highlight w:val="white"/>
        </w:rPr>
        <w:t>tion until the program both compiles and functions in the expected manner.</w:t>
      </w:r>
    </w:p>
    <w:p w14:paraId="2EF0AC71" w14:textId="77777777" w:rsidR="009078E7" w:rsidRDefault="00BA191D">
      <w:pPr>
        <w:numPr>
          <w:ilvl w:val="0"/>
          <w:numId w:val="6"/>
        </w:numPr>
        <w:ind w:hanging="360"/>
        <w:contextualSpacing/>
        <w:jc w:val="both"/>
        <w:rPr>
          <w:sz w:val="24"/>
          <w:szCs w:val="24"/>
          <w:highlight w:val="white"/>
        </w:rPr>
      </w:pPr>
      <w:r>
        <w:rPr>
          <w:b/>
          <w:sz w:val="24"/>
          <w:szCs w:val="24"/>
          <w:highlight w:val="white"/>
        </w:rPr>
        <w:t>Evaluation</w:t>
      </w:r>
      <w:r>
        <w:rPr>
          <w:sz w:val="24"/>
          <w:szCs w:val="24"/>
          <w:highlight w:val="white"/>
        </w:rPr>
        <w:t xml:space="preserve"> – involves user trailing of the program and may engender further refinements or even a re-conceptualisation of the program.</w:t>
      </w:r>
    </w:p>
    <w:p w14:paraId="62144929" w14:textId="77777777" w:rsidR="009078E7" w:rsidRDefault="009078E7">
      <w:pPr>
        <w:jc w:val="both"/>
      </w:pPr>
    </w:p>
    <w:p w14:paraId="3F478921" w14:textId="77777777" w:rsidR="009078E7" w:rsidRDefault="00BA191D">
      <w:pPr>
        <w:jc w:val="both"/>
      </w:pPr>
      <w:r>
        <w:rPr>
          <w:sz w:val="24"/>
          <w:szCs w:val="24"/>
        </w:rPr>
        <w:t xml:space="preserve">The general design and problem solving tasks </w:t>
      </w:r>
      <w:r>
        <w:rPr>
          <w:sz w:val="24"/>
          <w:szCs w:val="24"/>
        </w:rPr>
        <w:t>involved in programming require the skills that may be strong in dyslexic programmers. People with dyslexia tend to think holistically. They look at the system as a whole and how the elements interconnect with each other.</w:t>
      </w:r>
    </w:p>
    <w:p w14:paraId="36648BA8" w14:textId="77777777" w:rsidR="009078E7" w:rsidRDefault="009078E7">
      <w:pPr>
        <w:jc w:val="both"/>
      </w:pPr>
    </w:p>
    <w:p w14:paraId="4A4E8F9C" w14:textId="77777777" w:rsidR="009078E7" w:rsidRDefault="00D46676">
      <w:pPr>
        <w:jc w:val="both"/>
      </w:pPr>
      <w:r>
        <w:rPr>
          <w:sz w:val="24"/>
          <w:szCs w:val="24"/>
        </w:rPr>
        <w:t>However,</w:t>
      </w:r>
      <w:r w:rsidR="00BA191D">
        <w:rPr>
          <w:sz w:val="24"/>
          <w:szCs w:val="24"/>
        </w:rPr>
        <w:t xml:space="preserve"> they may find difficultie</w:t>
      </w:r>
      <w:r w:rsidR="00BA191D">
        <w:rPr>
          <w:sz w:val="24"/>
          <w:szCs w:val="24"/>
        </w:rPr>
        <w:t>s in analysis, breaking down the problem or system into its component parts and viewing them in a systematic logical way. Because of short term memory people with dyslexia would have trouble remembering the small details involved in the program, such as th</w:t>
      </w:r>
      <w:r w:rsidR="00BA191D">
        <w:rPr>
          <w:sz w:val="24"/>
          <w:szCs w:val="24"/>
        </w:rPr>
        <w:t xml:space="preserve">e name and function of variables that has been declared, changes to the code implementation and what has yet to be implemented. </w:t>
      </w:r>
      <w:r>
        <w:rPr>
          <w:sz w:val="24"/>
          <w:szCs w:val="24"/>
        </w:rPr>
        <w:t>Also,</w:t>
      </w:r>
      <w:r w:rsidR="00BA191D">
        <w:rPr>
          <w:sz w:val="24"/>
          <w:szCs w:val="24"/>
        </w:rPr>
        <w:t xml:space="preserve"> organisation skill that is required may put people with dyslexia at a disadvantage such as keeping track of the system stru</w:t>
      </w:r>
      <w:r w:rsidR="00BA191D">
        <w:rPr>
          <w:sz w:val="24"/>
          <w:szCs w:val="24"/>
        </w:rPr>
        <w:t>cture when implementation stage has been reached.</w:t>
      </w:r>
    </w:p>
    <w:p w14:paraId="42E83CDF" w14:textId="77777777" w:rsidR="009078E7" w:rsidRDefault="009078E7">
      <w:pPr>
        <w:jc w:val="both"/>
      </w:pPr>
    </w:p>
    <w:p w14:paraId="627411C0" w14:textId="77777777" w:rsidR="009078E7" w:rsidRDefault="00BA191D">
      <w:pPr>
        <w:jc w:val="both"/>
      </w:pPr>
      <w:r>
        <w:rPr>
          <w:b/>
          <w:sz w:val="24"/>
          <w:szCs w:val="24"/>
        </w:rPr>
        <w:t>Tips for Supporting Learning:</w:t>
      </w:r>
    </w:p>
    <w:p w14:paraId="19D9CB51" w14:textId="77777777" w:rsidR="009078E7" w:rsidRDefault="00BA191D">
      <w:pPr>
        <w:jc w:val="both"/>
      </w:pPr>
      <w:r>
        <w:rPr>
          <w:sz w:val="24"/>
          <w:szCs w:val="24"/>
        </w:rPr>
        <w:t xml:space="preserve"> </w:t>
      </w:r>
    </w:p>
    <w:p w14:paraId="5359B0BA" w14:textId="77777777" w:rsidR="009078E7" w:rsidRDefault="00BA191D">
      <w:pPr>
        <w:jc w:val="both"/>
      </w:pPr>
      <w:r>
        <w:rPr>
          <w:b/>
          <w:sz w:val="24"/>
          <w:szCs w:val="24"/>
        </w:rPr>
        <w:t>Materials</w:t>
      </w:r>
    </w:p>
    <w:p w14:paraId="32DDA24B" w14:textId="77777777" w:rsidR="009078E7" w:rsidRDefault="00BA191D">
      <w:pPr>
        <w:numPr>
          <w:ilvl w:val="0"/>
          <w:numId w:val="4"/>
        </w:numPr>
        <w:ind w:hanging="360"/>
        <w:contextualSpacing/>
        <w:jc w:val="both"/>
      </w:pPr>
      <w:r>
        <w:rPr>
          <w:b/>
          <w:sz w:val="24"/>
          <w:szCs w:val="24"/>
        </w:rPr>
        <w:t>Use coloured paper</w:t>
      </w:r>
      <w:r>
        <w:rPr>
          <w:sz w:val="24"/>
          <w:szCs w:val="24"/>
        </w:rPr>
        <w:t xml:space="preserve"> – Evidence suggest that different colours for background and font can enhance some children’s reading and attention.</w:t>
      </w:r>
    </w:p>
    <w:p w14:paraId="7BA7DF19" w14:textId="77777777" w:rsidR="009078E7" w:rsidRDefault="009078E7">
      <w:pPr>
        <w:jc w:val="both"/>
      </w:pPr>
    </w:p>
    <w:p w14:paraId="7226C9B3" w14:textId="77777777" w:rsidR="009078E7" w:rsidRDefault="00BA191D">
      <w:pPr>
        <w:numPr>
          <w:ilvl w:val="0"/>
          <w:numId w:val="4"/>
        </w:numPr>
        <w:ind w:hanging="360"/>
        <w:contextualSpacing/>
        <w:jc w:val="both"/>
        <w:rPr>
          <w:sz w:val="24"/>
          <w:szCs w:val="24"/>
        </w:rPr>
      </w:pPr>
      <w:r>
        <w:rPr>
          <w:b/>
          <w:sz w:val="24"/>
          <w:szCs w:val="24"/>
        </w:rPr>
        <w:t>Layout</w:t>
      </w:r>
      <w:r>
        <w:rPr>
          <w:sz w:val="24"/>
          <w:szCs w:val="24"/>
        </w:rPr>
        <w:t xml:space="preserve"> – should be visual </w:t>
      </w:r>
      <w:r>
        <w:rPr>
          <w:sz w:val="24"/>
          <w:szCs w:val="24"/>
        </w:rPr>
        <w:t>and not overcrowded. Coloured background. Font size can be an important factor, and should not be too small. It has been suggested that font itself should be Sassoon, Comic Sans and Times New Roman are the most dyslexia-friendly fonts.</w:t>
      </w:r>
    </w:p>
    <w:p w14:paraId="5514CF89" w14:textId="77777777" w:rsidR="009078E7" w:rsidRDefault="00BA191D">
      <w:pPr>
        <w:ind w:hanging="360"/>
        <w:jc w:val="both"/>
      </w:pPr>
      <w:r>
        <w:rPr>
          <w:sz w:val="24"/>
          <w:szCs w:val="24"/>
        </w:rPr>
        <w:t xml:space="preserve">                (Rei</w:t>
      </w:r>
      <w:r>
        <w:rPr>
          <w:sz w:val="24"/>
          <w:szCs w:val="24"/>
        </w:rPr>
        <w:t>d, 2010)</w:t>
      </w:r>
    </w:p>
    <w:p w14:paraId="1A6AB02F" w14:textId="77777777" w:rsidR="009078E7" w:rsidRDefault="009078E7">
      <w:pPr>
        <w:jc w:val="both"/>
      </w:pPr>
    </w:p>
    <w:p w14:paraId="09F5C6C1" w14:textId="77777777" w:rsidR="009078E7" w:rsidRDefault="009078E7">
      <w:pPr>
        <w:jc w:val="both"/>
      </w:pPr>
    </w:p>
    <w:p w14:paraId="34D69F20" w14:textId="77777777" w:rsidR="009078E7" w:rsidRDefault="00BA191D">
      <w:pPr>
        <w:jc w:val="both"/>
      </w:pPr>
      <w:r>
        <w:rPr>
          <w:b/>
          <w:sz w:val="24"/>
          <w:szCs w:val="24"/>
        </w:rPr>
        <w:t>Tasks</w:t>
      </w:r>
    </w:p>
    <w:p w14:paraId="28A34D44" w14:textId="77777777" w:rsidR="009078E7" w:rsidRDefault="00BA191D">
      <w:pPr>
        <w:numPr>
          <w:ilvl w:val="0"/>
          <w:numId w:val="1"/>
        </w:numPr>
        <w:ind w:hanging="360"/>
        <w:contextualSpacing/>
        <w:jc w:val="both"/>
      </w:pPr>
      <w:r>
        <w:rPr>
          <w:b/>
          <w:sz w:val="24"/>
          <w:szCs w:val="24"/>
        </w:rPr>
        <w:t>Provide a tick list</w:t>
      </w:r>
      <w:r>
        <w:rPr>
          <w:sz w:val="24"/>
          <w:szCs w:val="24"/>
        </w:rPr>
        <w:t xml:space="preserve"> – This can help to keep them on track. It will also help him or her to monitor progress.</w:t>
      </w:r>
    </w:p>
    <w:p w14:paraId="1BD7FDDA" w14:textId="77777777" w:rsidR="009078E7" w:rsidRDefault="009078E7">
      <w:pPr>
        <w:jc w:val="both"/>
      </w:pPr>
    </w:p>
    <w:p w14:paraId="483246FF" w14:textId="77777777" w:rsidR="009078E7" w:rsidRDefault="00BA191D">
      <w:pPr>
        <w:numPr>
          <w:ilvl w:val="0"/>
          <w:numId w:val="1"/>
        </w:numPr>
        <w:ind w:hanging="360"/>
        <w:contextualSpacing/>
        <w:jc w:val="both"/>
      </w:pPr>
      <w:r>
        <w:rPr>
          <w:b/>
          <w:sz w:val="24"/>
          <w:szCs w:val="24"/>
        </w:rPr>
        <w:t>Break task into manageable chunks</w:t>
      </w:r>
      <w:r>
        <w:rPr>
          <w:sz w:val="24"/>
          <w:szCs w:val="24"/>
        </w:rPr>
        <w:t xml:space="preserve"> – children with dyslexia have low self-esteem, if they can achieve small task at a time, this achievement provides the success to raise their self-esteem.</w:t>
      </w:r>
    </w:p>
    <w:p w14:paraId="4BDA8452" w14:textId="77777777" w:rsidR="009078E7" w:rsidRDefault="009078E7">
      <w:pPr>
        <w:jc w:val="both"/>
      </w:pPr>
    </w:p>
    <w:p w14:paraId="191315E8" w14:textId="77777777" w:rsidR="009078E7" w:rsidRDefault="00BA191D">
      <w:pPr>
        <w:numPr>
          <w:ilvl w:val="0"/>
          <w:numId w:val="1"/>
        </w:numPr>
        <w:ind w:hanging="360"/>
        <w:contextualSpacing/>
        <w:jc w:val="both"/>
      </w:pPr>
      <w:r>
        <w:rPr>
          <w:b/>
          <w:sz w:val="24"/>
          <w:szCs w:val="24"/>
        </w:rPr>
        <w:t>Oral feedback</w:t>
      </w:r>
      <w:r>
        <w:rPr>
          <w:sz w:val="24"/>
          <w:szCs w:val="24"/>
        </w:rPr>
        <w:t xml:space="preserve"> – it is a good idea to get dyslexic children to provide oral feedback on the task the</w:t>
      </w:r>
      <w:r>
        <w:rPr>
          <w:sz w:val="24"/>
          <w:szCs w:val="24"/>
        </w:rPr>
        <w:t>y have to do. This ensures they have understood the task. It is also important to provide oral feedback to dyslexic children on how they managed the task. Oral feedback can be more effective than written comments.</w:t>
      </w:r>
    </w:p>
    <w:p w14:paraId="0C3C3023" w14:textId="77777777" w:rsidR="009078E7" w:rsidRDefault="00BA191D">
      <w:pPr>
        <w:ind w:hanging="360"/>
        <w:jc w:val="both"/>
      </w:pPr>
      <w:r>
        <w:rPr>
          <w:sz w:val="24"/>
          <w:szCs w:val="24"/>
        </w:rPr>
        <w:t xml:space="preserve">                (Reid, 2010)</w:t>
      </w:r>
    </w:p>
    <w:p w14:paraId="7C0F73CC" w14:textId="77777777" w:rsidR="009078E7" w:rsidRDefault="009078E7">
      <w:pPr>
        <w:ind w:hanging="360"/>
        <w:jc w:val="both"/>
      </w:pPr>
    </w:p>
    <w:p w14:paraId="77DA4514" w14:textId="77777777" w:rsidR="009078E7" w:rsidRDefault="00BA191D">
      <w:pPr>
        <w:ind w:hanging="360"/>
        <w:jc w:val="both"/>
      </w:pPr>
      <w:r>
        <w:rPr>
          <w:sz w:val="24"/>
          <w:szCs w:val="24"/>
        </w:rPr>
        <w:t xml:space="preserve"> </w:t>
      </w:r>
      <w:r>
        <w:rPr>
          <w:b/>
          <w:sz w:val="24"/>
          <w:szCs w:val="24"/>
        </w:rPr>
        <w:t>Other</w:t>
      </w:r>
    </w:p>
    <w:p w14:paraId="0B9906BB" w14:textId="77777777" w:rsidR="009078E7" w:rsidRDefault="00BA191D">
      <w:pPr>
        <w:widowControl w:val="0"/>
        <w:numPr>
          <w:ilvl w:val="0"/>
          <w:numId w:val="2"/>
        </w:numPr>
        <w:spacing w:line="259" w:lineRule="auto"/>
        <w:ind w:hanging="360"/>
        <w:contextualSpacing/>
        <w:jc w:val="both"/>
        <w:rPr>
          <w:sz w:val="24"/>
          <w:szCs w:val="24"/>
        </w:rPr>
      </w:pPr>
      <w:r>
        <w:rPr>
          <w:sz w:val="24"/>
          <w:szCs w:val="24"/>
        </w:rPr>
        <w:t>Use a</w:t>
      </w:r>
      <w:r>
        <w:rPr>
          <w:sz w:val="24"/>
          <w:szCs w:val="24"/>
        </w:rPr>
        <w:t>n IDE (integrated development environment) that highlights variable names, misspelling, auto-indent code and built in features like intellisense and code refactoring (JeffO, 2010)</w:t>
      </w:r>
      <w:r>
        <w:rPr>
          <w:sz w:val="24"/>
          <w:szCs w:val="24"/>
        </w:rPr>
        <w:t>. IDEs such as IntelliJ and Visual Studio.</w:t>
      </w:r>
    </w:p>
    <w:p w14:paraId="08A3EE28" w14:textId="77777777" w:rsidR="009078E7" w:rsidRDefault="009078E7">
      <w:pPr>
        <w:widowControl w:val="0"/>
        <w:spacing w:line="259" w:lineRule="auto"/>
        <w:jc w:val="both"/>
      </w:pPr>
    </w:p>
    <w:p w14:paraId="13F42D2E" w14:textId="77777777" w:rsidR="009078E7" w:rsidRDefault="00BA191D">
      <w:pPr>
        <w:widowControl w:val="0"/>
        <w:numPr>
          <w:ilvl w:val="0"/>
          <w:numId w:val="2"/>
        </w:numPr>
        <w:spacing w:line="259" w:lineRule="auto"/>
        <w:ind w:hanging="360"/>
        <w:contextualSpacing/>
        <w:jc w:val="both"/>
        <w:rPr>
          <w:sz w:val="24"/>
          <w:szCs w:val="24"/>
        </w:rPr>
      </w:pPr>
      <w:r>
        <w:rPr>
          <w:sz w:val="24"/>
          <w:szCs w:val="24"/>
        </w:rPr>
        <w:t>In (Powell, et al., 2015), it ou</w:t>
      </w:r>
      <w:r>
        <w:rPr>
          <w:sz w:val="24"/>
          <w:szCs w:val="24"/>
        </w:rPr>
        <w:t xml:space="preserve">tlines what to look out for when designing a dyslexia-friendly user-interface: </w:t>
      </w:r>
    </w:p>
    <w:p w14:paraId="1975FD7A" w14:textId="77777777" w:rsidR="009078E7" w:rsidRDefault="00BA191D">
      <w:pPr>
        <w:widowControl w:val="0"/>
        <w:numPr>
          <w:ilvl w:val="0"/>
          <w:numId w:val="8"/>
        </w:numPr>
        <w:spacing w:line="259" w:lineRule="auto"/>
        <w:ind w:hanging="360"/>
        <w:contextualSpacing/>
        <w:jc w:val="both"/>
        <w:rPr>
          <w:sz w:val="24"/>
          <w:szCs w:val="24"/>
        </w:rPr>
      </w:pPr>
      <w:r>
        <w:rPr>
          <w:sz w:val="24"/>
          <w:szCs w:val="24"/>
        </w:rPr>
        <w:t>Font type</w:t>
      </w:r>
    </w:p>
    <w:p w14:paraId="5E89FAE6" w14:textId="77777777" w:rsidR="009078E7" w:rsidRDefault="00BA191D">
      <w:pPr>
        <w:widowControl w:val="0"/>
        <w:numPr>
          <w:ilvl w:val="0"/>
          <w:numId w:val="8"/>
        </w:numPr>
        <w:spacing w:line="259" w:lineRule="auto"/>
        <w:ind w:hanging="360"/>
        <w:contextualSpacing/>
        <w:jc w:val="both"/>
        <w:rPr>
          <w:sz w:val="24"/>
          <w:szCs w:val="24"/>
        </w:rPr>
      </w:pPr>
      <w:r>
        <w:rPr>
          <w:sz w:val="24"/>
          <w:szCs w:val="24"/>
        </w:rPr>
        <w:t xml:space="preserve">Font size </w:t>
      </w:r>
    </w:p>
    <w:p w14:paraId="6E6B31A1" w14:textId="77777777" w:rsidR="009078E7" w:rsidRDefault="00BA191D">
      <w:pPr>
        <w:widowControl w:val="0"/>
        <w:numPr>
          <w:ilvl w:val="0"/>
          <w:numId w:val="8"/>
        </w:numPr>
        <w:spacing w:line="259" w:lineRule="auto"/>
        <w:ind w:hanging="360"/>
        <w:contextualSpacing/>
        <w:jc w:val="both"/>
        <w:rPr>
          <w:sz w:val="24"/>
          <w:szCs w:val="24"/>
        </w:rPr>
      </w:pPr>
      <w:r>
        <w:rPr>
          <w:sz w:val="24"/>
          <w:szCs w:val="24"/>
        </w:rPr>
        <w:t xml:space="preserve">Colour of fonts and background/foreground </w:t>
      </w:r>
    </w:p>
    <w:p w14:paraId="215BD2CB" w14:textId="77777777" w:rsidR="009078E7" w:rsidRDefault="00BA191D">
      <w:pPr>
        <w:widowControl w:val="0"/>
        <w:numPr>
          <w:ilvl w:val="0"/>
          <w:numId w:val="8"/>
        </w:numPr>
        <w:spacing w:line="259" w:lineRule="auto"/>
        <w:ind w:hanging="360"/>
        <w:contextualSpacing/>
        <w:jc w:val="both"/>
        <w:rPr>
          <w:sz w:val="24"/>
          <w:szCs w:val="24"/>
        </w:rPr>
      </w:pPr>
      <w:r>
        <w:rPr>
          <w:sz w:val="24"/>
          <w:szCs w:val="24"/>
        </w:rPr>
        <w:t>Consistent layouts and formats</w:t>
      </w:r>
    </w:p>
    <w:p w14:paraId="5AB27F66" w14:textId="77777777" w:rsidR="009078E7" w:rsidRDefault="00BA191D">
      <w:pPr>
        <w:widowControl w:val="0"/>
        <w:numPr>
          <w:ilvl w:val="0"/>
          <w:numId w:val="8"/>
        </w:numPr>
        <w:spacing w:line="259" w:lineRule="auto"/>
        <w:ind w:hanging="360"/>
        <w:contextualSpacing/>
        <w:jc w:val="both"/>
        <w:rPr>
          <w:sz w:val="24"/>
          <w:szCs w:val="24"/>
        </w:rPr>
      </w:pPr>
      <w:r>
        <w:rPr>
          <w:sz w:val="24"/>
          <w:szCs w:val="24"/>
        </w:rPr>
        <w:t xml:space="preserve">Clear Structuring of texts </w:t>
      </w:r>
    </w:p>
    <w:p w14:paraId="0CCE5B1A" w14:textId="77777777" w:rsidR="009078E7" w:rsidRDefault="00BA191D">
      <w:pPr>
        <w:widowControl w:val="0"/>
        <w:numPr>
          <w:ilvl w:val="0"/>
          <w:numId w:val="8"/>
        </w:numPr>
        <w:spacing w:line="259" w:lineRule="auto"/>
        <w:ind w:hanging="360"/>
        <w:contextualSpacing/>
        <w:jc w:val="both"/>
        <w:rPr>
          <w:sz w:val="24"/>
          <w:szCs w:val="24"/>
        </w:rPr>
      </w:pPr>
      <w:r>
        <w:rPr>
          <w:sz w:val="24"/>
          <w:szCs w:val="24"/>
        </w:rPr>
        <w:t>Use of Screen reader</w:t>
      </w:r>
    </w:p>
    <w:p w14:paraId="6389AF43" w14:textId="77777777" w:rsidR="009078E7" w:rsidRDefault="00BA191D">
      <w:pPr>
        <w:widowControl w:val="0"/>
        <w:numPr>
          <w:ilvl w:val="0"/>
          <w:numId w:val="8"/>
        </w:numPr>
        <w:spacing w:line="259" w:lineRule="auto"/>
        <w:ind w:hanging="360"/>
        <w:contextualSpacing/>
        <w:jc w:val="both"/>
        <w:rPr>
          <w:sz w:val="24"/>
          <w:szCs w:val="24"/>
        </w:rPr>
      </w:pPr>
      <w:r>
        <w:rPr>
          <w:sz w:val="24"/>
          <w:szCs w:val="24"/>
        </w:rPr>
        <w:t>Clear and concise use of language</w:t>
      </w:r>
    </w:p>
    <w:p w14:paraId="34158DBC" w14:textId="77777777" w:rsidR="009078E7" w:rsidRDefault="009078E7">
      <w:pPr>
        <w:widowControl w:val="0"/>
        <w:spacing w:after="160" w:line="259" w:lineRule="auto"/>
        <w:jc w:val="both"/>
      </w:pPr>
    </w:p>
    <w:p w14:paraId="39EB2A75" w14:textId="77777777" w:rsidR="009078E7" w:rsidRDefault="009078E7">
      <w:pPr>
        <w:widowControl w:val="0"/>
        <w:spacing w:after="160" w:line="259" w:lineRule="auto"/>
        <w:jc w:val="both"/>
      </w:pPr>
    </w:p>
    <w:p w14:paraId="0DC89716" w14:textId="77777777" w:rsidR="009078E7" w:rsidRDefault="009078E7">
      <w:pPr>
        <w:widowControl w:val="0"/>
        <w:spacing w:after="160" w:line="259" w:lineRule="auto"/>
        <w:jc w:val="both"/>
      </w:pPr>
    </w:p>
    <w:p w14:paraId="6358CC88" w14:textId="77777777" w:rsidR="009078E7" w:rsidRDefault="009078E7">
      <w:pPr>
        <w:widowControl w:val="0"/>
        <w:spacing w:after="160" w:line="259" w:lineRule="auto"/>
        <w:jc w:val="both"/>
      </w:pPr>
    </w:p>
    <w:p w14:paraId="60AB5752" w14:textId="77777777" w:rsidR="009078E7" w:rsidRDefault="009078E7">
      <w:pPr>
        <w:widowControl w:val="0"/>
        <w:spacing w:after="160" w:line="259" w:lineRule="auto"/>
        <w:jc w:val="both"/>
      </w:pPr>
    </w:p>
    <w:p w14:paraId="2841BD6E" w14:textId="77777777" w:rsidR="009078E7" w:rsidRDefault="009078E7">
      <w:pPr>
        <w:widowControl w:val="0"/>
        <w:spacing w:after="160" w:line="259" w:lineRule="auto"/>
        <w:jc w:val="both"/>
      </w:pPr>
    </w:p>
    <w:p w14:paraId="7D0CFA3A" w14:textId="77777777" w:rsidR="009078E7" w:rsidRDefault="009078E7">
      <w:pPr>
        <w:widowControl w:val="0"/>
        <w:spacing w:after="160" w:line="259" w:lineRule="auto"/>
        <w:jc w:val="both"/>
      </w:pPr>
    </w:p>
    <w:p w14:paraId="75E87808" w14:textId="77777777" w:rsidR="009078E7" w:rsidRDefault="009078E7">
      <w:pPr>
        <w:widowControl w:val="0"/>
        <w:spacing w:after="160" w:line="259" w:lineRule="auto"/>
        <w:jc w:val="both"/>
      </w:pPr>
    </w:p>
    <w:p w14:paraId="7251B993" w14:textId="77777777" w:rsidR="009078E7" w:rsidRDefault="009078E7">
      <w:pPr>
        <w:jc w:val="both"/>
      </w:pPr>
    </w:p>
    <w:p w14:paraId="4449212E" w14:textId="77777777" w:rsidR="009078E7" w:rsidRDefault="009078E7">
      <w:pPr>
        <w:jc w:val="both"/>
      </w:pPr>
    </w:p>
    <w:p w14:paraId="448AC764" w14:textId="77777777" w:rsidR="009078E7" w:rsidRDefault="009078E7">
      <w:pPr>
        <w:jc w:val="both"/>
      </w:pPr>
    </w:p>
    <w:p w14:paraId="1B100D77" w14:textId="77777777" w:rsidR="009078E7" w:rsidRDefault="009078E7">
      <w:pPr>
        <w:jc w:val="both"/>
      </w:pPr>
    </w:p>
    <w:p w14:paraId="51E1424E" w14:textId="77777777" w:rsidR="009078E7" w:rsidRDefault="009078E7">
      <w:pPr>
        <w:jc w:val="both"/>
      </w:pPr>
    </w:p>
    <w:p w14:paraId="49B98D64" w14:textId="77777777" w:rsidR="009078E7" w:rsidRDefault="009078E7">
      <w:pPr>
        <w:jc w:val="both"/>
      </w:pPr>
    </w:p>
    <w:p w14:paraId="6E72141C" w14:textId="77777777" w:rsidR="009078E7" w:rsidRDefault="009078E7">
      <w:pPr>
        <w:jc w:val="both"/>
      </w:pPr>
    </w:p>
    <w:p w14:paraId="297A6DC2" w14:textId="77777777" w:rsidR="00D46676" w:rsidRDefault="00D46676">
      <w:pPr>
        <w:jc w:val="both"/>
        <w:rPr>
          <w:b/>
          <w:sz w:val="24"/>
          <w:szCs w:val="24"/>
        </w:rPr>
      </w:pPr>
    </w:p>
    <w:p w14:paraId="58D1816B" w14:textId="77777777" w:rsidR="00D46676" w:rsidRDefault="00D46676">
      <w:pPr>
        <w:jc w:val="both"/>
        <w:rPr>
          <w:b/>
          <w:sz w:val="24"/>
          <w:szCs w:val="24"/>
        </w:rPr>
      </w:pPr>
    </w:p>
    <w:p w14:paraId="785ECCD2" w14:textId="77777777" w:rsidR="00D46676" w:rsidRDefault="00D46676">
      <w:pPr>
        <w:jc w:val="both"/>
        <w:rPr>
          <w:b/>
          <w:sz w:val="24"/>
          <w:szCs w:val="24"/>
        </w:rPr>
      </w:pPr>
    </w:p>
    <w:p w14:paraId="67E48428" w14:textId="77777777" w:rsidR="00D46676" w:rsidRDefault="00D46676">
      <w:pPr>
        <w:jc w:val="both"/>
        <w:rPr>
          <w:b/>
          <w:sz w:val="24"/>
          <w:szCs w:val="24"/>
        </w:rPr>
      </w:pPr>
    </w:p>
    <w:p w14:paraId="44AED3B7" w14:textId="77777777" w:rsidR="00D46676" w:rsidRDefault="00D46676">
      <w:pPr>
        <w:jc w:val="both"/>
        <w:rPr>
          <w:b/>
          <w:sz w:val="24"/>
          <w:szCs w:val="24"/>
        </w:rPr>
      </w:pPr>
    </w:p>
    <w:p w14:paraId="01FCDD84" w14:textId="77777777" w:rsidR="00D46676" w:rsidRDefault="00D46676">
      <w:pPr>
        <w:jc w:val="both"/>
        <w:rPr>
          <w:b/>
          <w:sz w:val="24"/>
          <w:szCs w:val="24"/>
        </w:rPr>
      </w:pPr>
    </w:p>
    <w:p w14:paraId="5CCAAFBF" w14:textId="77777777" w:rsidR="00D46676" w:rsidRDefault="00D46676">
      <w:pPr>
        <w:jc w:val="both"/>
        <w:rPr>
          <w:b/>
          <w:sz w:val="24"/>
          <w:szCs w:val="24"/>
        </w:rPr>
      </w:pPr>
    </w:p>
    <w:p w14:paraId="66C52554" w14:textId="77777777" w:rsidR="00D46676" w:rsidRDefault="00D46676">
      <w:pPr>
        <w:jc w:val="both"/>
        <w:rPr>
          <w:b/>
          <w:sz w:val="24"/>
          <w:szCs w:val="24"/>
        </w:rPr>
      </w:pPr>
    </w:p>
    <w:p w14:paraId="3435EA6C" w14:textId="77777777" w:rsidR="00D46676" w:rsidRDefault="00D46676">
      <w:pPr>
        <w:jc w:val="both"/>
        <w:rPr>
          <w:b/>
          <w:sz w:val="24"/>
          <w:szCs w:val="24"/>
        </w:rPr>
      </w:pPr>
    </w:p>
    <w:p w14:paraId="136F0216" w14:textId="77777777" w:rsidR="00D46676" w:rsidRDefault="00D46676">
      <w:pPr>
        <w:jc w:val="both"/>
        <w:rPr>
          <w:b/>
          <w:sz w:val="24"/>
          <w:szCs w:val="24"/>
        </w:rPr>
      </w:pPr>
    </w:p>
    <w:p w14:paraId="24AFB918" w14:textId="77777777" w:rsidR="00D46676" w:rsidRDefault="00D46676">
      <w:pPr>
        <w:jc w:val="both"/>
        <w:rPr>
          <w:b/>
          <w:sz w:val="24"/>
          <w:szCs w:val="24"/>
        </w:rPr>
      </w:pPr>
    </w:p>
    <w:p w14:paraId="045CA2EB" w14:textId="77777777" w:rsidR="00D46676" w:rsidRDefault="00D46676">
      <w:pPr>
        <w:jc w:val="both"/>
        <w:rPr>
          <w:b/>
          <w:sz w:val="24"/>
          <w:szCs w:val="24"/>
        </w:rPr>
      </w:pPr>
    </w:p>
    <w:p w14:paraId="70E2B2A3" w14:textId="77777777" w:rsidR="009078E7" w:rsidRDefault="00BA191D">
      <w:pPr>
        <w:jc w:val="both"/>
      </w:pPr>
      <w:r>
        <w:rPr>
          <w:b/>
          <w:sz w:val="24"/>
          <w:szCs w:val="24"/>
        </w:rPr>
        <w:t>Bibliography</w:t>
      </w:r>
    </w:p>
    <w:p w14:paraId="43EC09EE" w14:textId="77777777" w:rsidR="009078E7" w:rsidRDefault="00BA191D">
      <w:r>
        <w:rPr>
          <w:sz w:val="24"/>
          <w:szCs w:val="24"/>
        </w:rPr>
        <w:t>Alexander, T., 2004. SCIPS. [Online]</w:t>
      </w:r>
    </w:p>
    <w:p w14:paraId="5145CCE5" w14:textId="77777777" w:rsidR="009078E7" w:rsidRDefault="00BA191D">
      <w:r>
        <w:rPr>
          <w:sz w:val="24"/>
          <w:szCs w:val="24"/>
        </w:rPr>
        <w:t>Available at: https://uk.scips.eu/subjects-and-disabilities/computing-comp_dyslexia/</w:t>
      </w:r>
    </w:p>
    <w:p w14:paraId="7DD25A6F" w14:textId="77777777" w:rsidR="009078E7" w:rsidRDefault="00D46676">
      <w:r>
        <w:rPr>
          <w:sz w:val="24"/>
          <w:szCs w:val="24"/>
        </w:rPr>
        <w:t>[Accessed 16 01 2017</w:t>
      </w:r>
      <w:bookmarkStart w:id="1" w:name="_GoBack"/>
      <w:bookmarkEnd w:id="1"/>
      <w:r w:rsidR="00BA191D">
        <w:rPr>
          <w:sz w:val="24"/>
          <w:szCs w:val="24"/>
        </w:rPr>
        <w:t>].</w:t>
      </w:r>
    </w:p>
    <w:p w14:paraId="09E44E16" w14:textId="77777777" w:rsidR="009078E7" w:rsidRDefault="009078E7"/>
    <w:p w14:paraId="16945BEA" w14:textId="77777777" w:rsidR="009078E7" w:rsidRDefault="00BA191D">
      <w:r>
        <w:rPr>
          <w:sz w:val="24"/>
          <w:szCs w:val="24"/>
        </w:rPr>
        <w:t xml:space="preserve">JeffO, 2010. </w:t>
      </w:r>
      <w:r>
        <w:rPr>
          <w:sz w:val="24"/>
          <w:szCs w:val="24"/>
        </w:rPr>
        <w:t>Software Engineering Stack Exchange. [Online]</w:t>
      </w:r>
    </w:p>
    <w:p w14:paraId="5496E325" w14:textId="77777777" w:rsidR="009078E7" w:rsidRDefault="00BA191D">
      <w:r>
        <w:rPr>
          <w:sz w:val="24"/>
          <w:szCs w:val="24"/>
        </w:rPr>
        <w:t xml:space="preserve">Available at: </w:t>
      </w:r>
      <w:hyperlink r:id="rId8">
        <w:r>
          <w:rPr>
            <w:color w:val="1155CC"/>
            <w:sz w:val="24"/>
            <w:szCs w:val="24"/>
            <w:u w:val="single"/>
          </w:rPr>
          <w:t>https://softwareengineering.stackexchange.com/questions/9657/programming-with-dyslexia</w:t>
        </w:r>
      </w:hyperlink>
    </w:p>
    <w:p w14:paraId="3B94D2B1" w14:textId="77777777" w:rsidR="009078E7" w:rsidRDefault="00BA191D">
      <w:r>
        <w:rPr>
          <w:sz w:val="24"/>
          <w:szCs w:val="24"/>
        </w:rPr>
        <w:t>[Ac</w:t>
      </w:r>
      <w:r>
        <w:rPr>
          <w:sz w:val="24"/>
          <w:szCs w:val="24"/>
        </w:rPr>
        <w:t>cessed 20 01 2017].</w:t>
      </w:r>
    </w:p>
    <w:p w14:paraId="57639861" w14:textId="77777777" w:rsidR="009078E7" w:rsidRDefault="009078E7"/>
    <w:p w14:paraId="22D9B767" w14:textId="77777777" w:rsidR="009078E7" w:rsidRDefault="00BA191D">
      <w:r>
        <w:rPr>
          <w:sz w:val="24"/>
          <w:szCs w:val="24"/>
        </w:rPr>
        <w:t>Lapkin, E., n.d. Understood.org. [Online]</w:t>
      </w:r>
    </w:p>
    <w:p w14:paraId="155DAF0E" w14:textId="77777777" w:rsidR="009078E7" w:rsidRDefault="00BA191D">
      <w:r>
        <w:rPr>
          <w:sz w:val="24"/>
          <w:szCs w:val="24"/>
        </w:rPr>
        <w:t xml:space="preserve">Available at: </w:t>
      </w:r>
      <w:hyperlink r:id="rId9">
        <w:r>
          <w:rPr>
            <w:color w:val="1155CC"/>
            <w:sz w:val="24"/>
            <w:szCs w:val="24"/>
            <w:u w:val="single"/>
          </w:rPr>
          <w:t>https://www.understood.org/en/learning-atten</w:t>
        </w:r>
        <w:r>
          <w:rPr>
            <w:color w:val="1155CC"/>
            <w:sz w:val="24"/>
            <w:szCs w:val="24"/>
            <w:u w:val="single"/>
          </w:rPr>
          <w:t>tion-issues/child-learning-disabilities/dyslexia/understanding-dyslexia</w:t>
        </w:r>
      </w:hyperlink>
      <w:r>
        <w:rPr>
          <w:sz w:val="24"/>
          <w:szCs w:val="24"/>
        </w:rPr>
        <w:t xml:space="preserve"> </w:t>
      </w:r>
    </w:p>
    <w:p w14:paraId="46116E3F" w14:textId="77777777" w:rsidR="009078E7" w:rsidRDefault="00BA191D">
      <w:r>
        <w:rPr>
          <w:sz w:val="24"/>
          <w:szCs w:val="24"/>
        </w:rPr>
        <w:t>[Accessed 20 01 2017 ].</w:t>
      </w:r>
    </w:p>
    <w:p w14:paraId="25BF4FA3" w14:textId="77777777" w:rsidR="009078E7" w:rsidRDefault="009078E7"/>
    <w:p w14:paraId="375EF782" w14:textId="77777777" w:rsidR="009078E7" w:rsidRDefault="00BA191D">
      <w:r>
        <w:rPr>
          <w:sz w:val="24"/>
          <w:szCs w:val="24"/>
        </w:rPr>
        <w:t>Dyslexia Association of Ireland, n.d. Co-occurring Conditions. [Online]</w:t>
      </w:r>
    </w:p>
    <w:p w14:paraId="514A0127" w14:textId="77777777" w:rsidR="009078E7" w:rsidRDefault="00BA191D">
      <w:r>
        <w:rPr>
          <w:sz w:val="24"/>
          <w:szCs w:val="24"/>
        </w:rPr>
        <w:t xml:space="preserve">Available at: </w:t>
      </w:r>
      <w:hyperlink r:id="rId10">
        <w:r>
          <w:rPr>
            <w:color w:val="1155CC"/>
            <w:sz w:val="24"/>
            <w:szCs w:val="24"/>
            <w:u w:val="single"/>
          </w:rPr>
          <w:t>http://www.dyslexia.ie/information/general-information-about-dyslexia/co-occurring-conditions/</w:t>
        </w:r>
      </w:hyperlink>
      <w:r>
        <w:rPr>
          <w:sz w:val="24"/>
          <w:szCs w:val="24"/>
          <w:u w:val="single"/>
        </w:rPr>
        <w:t xml:space="preserve"> </w:t>
      </w:r>
    </w:p>
    <w:p w14:paraId="1F1B2796" w14:textId="77777777" w:rsidR="009078E7" w:rsidRDefault="00BA191D">
      <w:r>
        <w:rPr>
          <w:sz w:val="24"/>
          <w:szCs w:val="24"/>
        </w:rPr>
        <w:t>[Accessed 25 01 2017].</w:t>
      </w:r>
    </w:p>
    <w:p w14:paraId="6FCA66FA" w14:textId="77777777" w:rsidR="009078E7" w:rsidRDefault="009078E7"/>
    <w:p w14:paraId="42DD7B95" w14:textId="77777777" w:rsidR="009078E7" w:rsidRDefault="00BA191D">
      <w:pPr>
        <w:widowControl w:val="0"/>
        <w:spacing w:after="160" w:line="259" w:lineRule="auto"/>
      </w:pPr>
      <w:r>
        <w:rPr>
          <w:sz w:val="24"/>
          <w:szCs w:val="24"/>
        </w:rPr>
        <w:t xml:space="preserve">Dyslexia Association of </w:t>
      </w:r>
      <w:r>
        <w:rPr>
          <w:sz w:val="24"/>
          <w:szCs w:val="24"/>
        </w:rPr>
        <w:t xml:space="preserve">Ireland, n.d. Definition of Dyslexia. [Online] </w:t>
      </w:r>
      <w:r>
        <w:rPr>
          <w:sz w:val="24"/>
          <w:szCs w:val="24"/>
        </w:rPr>
        <w:br/>
        <w:t xml:space="preserve">Available at: </w:t>
      </w:r>
      <w:hyperlink r:id="rId11">
        <w:r>
          <w:rPr>
            <w:color w:val="1155CC"/>
            <w:sz w:val="24"/>
            <w:szCs w:val="24"/>
            <w:u w:val="single"/>
          </w:rPr>
          <w:t>http://www.dyslexia.ie/information/general-information-about-dyslexia/definitions/</w:t>
        </w:r>
      </w:hyperlink>
      <w:r>
        <w:rPr>
          <w:sz w:val="24"/>
          <w:szCs w:val="24"/>
        </w:rPr>
        <w:t xml:space="preserve"> </w:t>
      </w:r>
      <w:r>
        <w:rPr>
          <w:sz w:val="24"/>
          <w:szCs w:val="24"/>
        </w:rPr>
        <w:br/>
        <w:t>[Accesse</w:t>
      </w:r>
      <w:r>
        <w:rPr>
          <w:sz w:val="24"/>
          <w:szCs w:val="24"/>
        </w:rPr>
        <w:t>d 20 01 2017].</w:t>
      </w:r>
    </w:p>
    <w:p w14:paraId="45DAD939" w14:textId="77777777" w:rsidR="009078E7" w:rsidRDefault="00BA191D">
      <w:pPr>
        <w:widowControl w:val="0"/>
        <w:spacing w:after="160" w:line="259" w:lineRule="auto"/>
      </w:pPr>
      <w:r>
        <w:rPr>
          <w:sz w:val="24"/>
          <w:szCs w:val="24"/>
        </w:rPr>
        <w:t>Powell, N. et al., 2015. Innovation in Teaching and Learning in Information and Computer Science. Dyslexia and learning computer programming, 3(2), p. 12. [Accessed 20 01 2017].</w:t>
      </w:r>
    </w:p>
    <w:p w14:paraId="77CC2E3B" w14:textId="77777777" w:rsidR="009078E7" w:rsidRDefault="00BA191D">
      <w:pPr>
        <w:widowControl w:val="0"/>
        <w:spacing w:after="160" w:line="259" w:lineRule="auto"/>
      </w:pPr>
      <w:r>
        <w:rPr>
          <w:sz w:val="24"/>
          <w:szCs w:val="24"/>
        </w:rPr>
        <w:t>Thomson, M., 2009.</w:t>
      </w:r>
      <w:r w:rsidR="00D46676">
        <w:rPr>
          <w:sz w:val="24"/>
          <w:szCs w:val="24"/>
        </w:rPr>
        <w:t xml:space="preserve"> In: The Psychology of Dyslexia</w:t>
      </w:r>
      <w:r>
        <w:rPr>
          <w:sz w:val="24"/>
          <w:szCs w:val="24"/>
        </w:rPr>
        <w:t xml:space="preserve">: A Handbook </w:t>
      </w:r>
      <w:r>
        <w:rPr>
          <w:sz w:val="24"/>
          <w:szCs w:val="24"/>
        </w:rPr>
        <w:t>for Teachers with Case Studies (2). s.l.:John Wiley &amp; Sons, Incorporated, p. 252. [Accessed 24 01 2017].</w:t>
      </w:r>
    </w:p>
    <w:p w14:paraId="6F16750F" w14:textId="77777777" w:rsidR="009078E7" w:rsidRDefault="00BA191D">
      <w:r>
        <w:rPr>
          <w:sz w:val="24"/>
          <w:szCs w:val="24"/>
        </w:rPr>
        <w:t>Reid, G., 2010. Special Educational Needs: Dyslexia 2nd Edition (2). 2nd Edition ed. [Accessed 24 01 2017].</w:t>
      </w:r>
    </w:p>
    <w:sectPr w:rsidR="009078E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357F3" w14:textId="77777777" w:rsidR="00BA191D" w:rsidRDefault="00BA191D">
      <w:pPr>
        <w:spacing w:line="240" w:lineRule="auto"/>
      </w:pPr>
      <w:r>
        <w:separator/>
      </w:r>
    </w:p>
  </w:endnote>
  <w:endnote w:type="continuationSeparator" w:id="0">
    <w:p w14:paraId="6AB9C9CC" w14:textId="77777777" w:rsidR="00BA191D" w:rsidRDefault="00BA1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779A" w14:textId="77777777" w:rsidR="009078E7" w:rsidRDefault="00BA191D">
    <w:r>
      <w:fldChar w:fldCharType="begin"/>
    </w:r>
    <w:r>
      <w:instrText>PAGE</w:instrText>
    </w:r>
    <w:r>
      <w:fldChar w:fldCharType="separate"/>
    </w:r>
    <w:r w:rsidR="00B530F1">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F4FCF" w14:textId="77777777" w:rsidR="00BA191D" w:rsidRDefault="00BA191D">
      <w:pPr>
        <w:spacing w:line="240" w:lineRule="auto"/>
      </w:pPr>
      <w:r>
        <w:separator/>
      </w:r>
    </w:p>
  </w:footnote>
  <w:footnote w:type="continuationSeparator" w:id="0">
    <w:p w14:paraId="7353A2BF" w14:textId="77777777" w:rsidR="00BA191D" w:rsidRDefault="00BA191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0E71"/>
    <w:multiLevelType w:val="multilevel"/>
    <w:tmpl w:val="48DED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167AF3"/>
    <w:multiLevelType w:val="multilevel"/>
    <w:tmpl w:val="F9FC0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A51AE9"/>
    <w:multiLevelType w:val="multilevel"/>
    <w:tmpl w:val="0A662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C44693"/>
    <w:multiLevelType w:val="multilevel"/>
    <w:tmpl w:val="663EC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D50173"/>
    <w:multiLevelType w:val="multilevel"/>
    <w:tmpl w:val="AD2AA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5443EC"/>
    <w:multiLevelType w:val="multilevel"/>
    <w:tmpl w:val="FE70BE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C0D59FE"/>
    <w:multiLevelType w:val="multilevel"/>
    <w:tmpl w:val="50AE85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E1550AE"/>
    <w:multiLevelType w:val="multilevel"/>
    <w:tmpl w:val="F85C639E"/>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78E7"/>
    <w:rsid w:val="009078E7"/>
    <w:rsid w:val="00B530F1"/>
    <w:rsid w:val="00BA191D"/>
    <w:rsid w:val="00D466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A6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yslexia.ie/information/general-information-about-dyslexia/definitions/"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wareengineering.stackexchange.com/questions/9657/programming-with-dyslexia" TargetMode="External"/><Relationship Id="rId9" Type="http://schemas.openxmlformats.org/officeDocument/2006/relationships/hyperlink" Target="https://www.understood.org/en/learning-attention-issues/child-learning-disabilities/dyslexia/understanding-dyslexia" TargetMode="External"/><Relationship Id="rId10" Type="http://schemas.openxmlformats.org/officeDocument/2006/relationships/hyperlink" Target="http://www.dyslexia.ie/information/general-information-about-dyslexia/co-occurring-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B07B3DEA-A6B4-474E-8875-00EDCAAE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1175</Words>
  <Characters>6698</Characters>
  <Application>Microsoft Macintosh Word</Application>
  <DocSecurity>0</DocSecurity>
  <Lines>55</Lines>
  <Paragraphs>15</Paragraphs>
  <ScaleCrop>false</ScaleCrop>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2017-01-25T17:29:00Z</dcterms:created>
  <dcterms:modified xsi:type="dcterms:W3CDTF">2017-01-25T17:34:00Z</dcterms:modified>
</cp:coreProperties>
</file>