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F15B2" w14:textId="77777777" w:rsidR="003B6067" w:rsidRDefault="002F5D95">
      <w:pPr>
        <w:jc w:val="both"/>
      </w:pPr>
      <w:r>
        <w:rPr>
          <w:b/>
          <w:sz w:val="24"/>
          <w:szCs w:val="24"/>
        </w:rPr>
        <w:t xml:space="preserve">Phase 1.2 - Primary Research on Dyslexia </w:t>
      </w:r>
    </w:p>
    <w:p w14:paraId="6FE0428D" w14:textId="77777777" w:rsidR="003B6067" w:rsidRDefault="003B6067">
      <w:pPr>
        <w:jc w:val="both"/>
      </w:pPr>
    </w:p>
    <w:p w14:paraId="096602DA" w14:textId="77777777" w:rsidR="003B6067" w:rsidRDefault="002F5D95">
      <w:pPr>
        <w:jc w:val="both"/>
      </w:pPr>
      <w:r>
        <w:rPr>
          <w:b/>
          <w:sz w:val="24"/>
          <w:szCs w:val="24"/>
        </w:rPr>
        <w:t>Introduction</w:t>
      </w:r>
    </w:p>
    <w:p w14:paraId="298820C4" w14:textId="77777777" w:rsidR="003B6067" w:rsidRDefault="003B6067">
      <w:pPr>
        <w:jc w:val="both"/>
      </w:pPr>
    </w:p>
    <w:p w14:paraId="665DC230" w14:textId="77777777" w:rsidR="003B6067" w:rsidRDefault="002F5D95">
      <w:pPr>
        <w:jc w:val="both"/>
      </w:pPr>
      <w:r>
        <w:rPr>
          <w:sz w:val="24"/>
          <w:szCs w:val="24"/>
        </w:rPr>
        <w:t xml:space="preserve">We conducted primary research by meeting with two representatives (Cora and </w:t>
      </w:r>
      <w:proofErr w:type="spellStart"/>
      <w:r>
        <w:rPr>
          <w:sz w:val="24"/>
          <w:szCs w:val="24"/>
        </w:rPr>
        <w:t>Fidelma</w:t>
      </w:r>
      <w:proofErr w:type="spellEnd"/>
      <w:r>
        <w:rPr>
          <w:sz w:val="24"/>
          <w:szCs w:val="24"/>
        </w:rPr>
        <w:t xml:space="preserve">) from our local dyslexia group - Clare Dyslexia Association. They themselves have children with dyslexia so they gave us some useful information on difficulties a dyslexic </w:t>
      </w:r>
      <w:r>
        <w:rPr>
          <w:sz w:val="24"/>
          <w:szCs w:val="24"/>
        </w:rPr>
        <w:t xml:space="preserve">person encountered while learning in school and offered suggestions that will help us in phase 2 of our project. </w:t>
      </w:r>
    </w:p>
    <w:p w14:paraId="35EF941D" w14:textId="77777777" w:rsidR="003B6067" w:rsidRDefault="003B6067">
      <w:pPr>
        <w:jc w:val="both"/>
      </w:pPr>
    </w:p>
    <w:p w14:paraId="4311ECDC" w14:textId="77777777" w:rsidR="003B6067" w:rsidRDefault="002F5D95">
      <w:pPr>
        <w:jc w:val="both"/>
      </w:pPr>
      <w:r>
        <w:rPr>
          <w:b/>
          <w:sz w:val="24"/>
          <w:szCs w:val="24"/>
        </w:rPr>
        <w:t>Findings</w:t>
      </w:r>
    </w:p>
    <w:p w14:paraId="21B882F9" w14:textId="77777777" w:rsidR="003B6067" w:rsidRDefault="003B6067">
      <w:pPr>
        <w:jc w:val="both"/>
      </w:pPr>
    </w:p>
    <w:p w14:paraId="3E855623" w14:textId="55107639" w:rsidR="003B6067" w:rsidRDefault="002F5D95">
      <w:pPr>
        <w:jc w:val="both"/>
      </w:pPr>
      <w:r>
        <w:rPr>
          <w:sz w:val="24"/>
          <w:szCs w:val="24"/>
        </w:rPr>
        <w:t>We were able to confirm our secondary research findings such as people with dyslexia have major difficulties with reading and spell</w:t>
      </w:r>
      <w:r>
        <w:rPr>
          <w:sz w:val="24"/>
          <w:szCs w:val="24"/>
        </w:rPr>
        <w:t>ings. When reading a sentence, they visualise every word</w:t>
      </w:r>
      <w:r>
        <w:rPr>
          <w:sz w:val="24"/>
          <w:szCs w:val="24"/>
        </w:rPr>
        <w:t>. For example: The cat jumps over the mat. They pick out key words such as cat, mat and jump to visualise what the sentence means. When they are asked a question, they will do the same to process the</w:t>
      </w:r>
      <w:r>
        <w:rPr>
          <w:sz w:val="24"/>
          <w:szCs w:val="24"/>
        </w:rPr>
        <w:t xml:space="preserve"> question (they think pictorially in order to decode a problem).</w:t>
      </w:r>
    </w:p>
    <w:p w14:paraId="1C4641BA" w14:textId="77777777" w:rsidR="003B6067" w:rsidRDefault="003B6067">
      <w:pPr>
        <w:jc w:val="both"/>
      </w:pPr>
    </w:p>
    <w:p w14:paraId="4E543B36" w14:textId="37A5668B" w:rsidR="003B6067" w:rsidRDefault="002F5D95">
      <w:pPr>
        <w:jc w:val="both"/>
      </w:pPr>
      <w:r>
        <w:rPr>
          <w:sz w:val="24"/>
          <w:szCs w:val="24"/>
        </w:rPr>
        <w:t>We also found out that people with dyslexia find it difficult to learn when they are in primary school (due to having to learn to read, write, spell and mathematics etc.</w:t>
      </w:r>
      <w:bookmarkStart w:id="0" w:name="_GoBack"/>
      <w:bookmarkEnd w:id="0"/>
      <w:r>
        <w:rPr>
          <w:sz w:val="24"/>
          <w:szCs w:val="24"/>
        </w:rPr>
        <w:t>) but it gets better a</w:t>
      </w:r>
      <w:r>
        <w:rPr>
          <w:sz w:val="24"/>
          <w:szCs w:val="24"/>
        </w:rPr>
        <w:t>s they progress to secondary school and third level. Another problem a dyslexic person encounter is looking at the white-board for a long period of time. They get really tired after looking at the board for a long time and finds it hard to concentrate. Thi</w:t>
      </w:r>
      <w:r>
        <w:rPr>
          <w:sz w:val="24"/>
          <w:szCs w:val="24"/>
        </w:rPr>
        <w:t>s is something we must take into account when coming up with contents/guide in phase 2.</w:t>
      </w:r>
    </w:p>
    <w:p w14:paraId="10705AC4" w14:textId="77777777" w:rsidR="003B6067" w:rsidRDefault="003B6067">
      <w:pPr>
        <w:jc w:val="both"/>
      </w:pPr>
    </w:p>
    <w:p w14:paraId="4156C401" w14:textId="77777777" w:rsidR="003B6067" w:rsidRDefault="002F5D95">
      <w:pPr>
        <w:jc w:val="both"/>
      </w:pPr>
      <w:r>
        <w:rPr>
          <w:b/>
          <w:sz w:val="24"/>
          <w:szCs w:val="24"/>
        </w:rPr>
        <w:t>Other Suggestions</w:t>
      </w:r>
    </w:p>
    <w:p w14:paraId="38AA3A0C" w14:textId="77777777" w:rsidR="003B6067" w:rsidRDefault="003B6067">
      <w:pPr>
        <w:jc w:val="both"/>
      </w:pPr>
    </w:p>
    <w:p w14:paraId="7581B679" w14:textId="4DEAA60A" w:rsidR="003B6067" w:rsidRDefault="002F5D95">
      <w:pPr>
        <w:jc w:val="both"/>
      </w:pPr>
      <w:r>
        <w:rPr>
          <w:sz w:val="24"/>
          <w:szCs w:val="24"/>
        </w:rPr>
        <w:t>They also gave us feedback on the survey application. They suggested to use a creamy or grey colour background instead of white as this will help th</w:t>
      </w:r>
      <w:r>
        <w:rPr>
          <w:sz w:val="24"/>
          <w:szCs w:val="24"/>
        </w:rPr>
        <w:t>em read better. They also suggested that we could add another question at the start of the survey if they have other dyslexic conditions such Asperger</w:t>
      </w:r>
      <w:r>
        <w:rPr>
          <w:sz w:val="24"/>
          <w:szCs w:val="24"/>
        </w:rPr>
        <w:t xml:space="preserve"> syndrome, ADHD (Attention Deficit Hyperactivity Disorder), etc. Other suggestions were </w:t>
      </w:r>
      <w:r>
        <w:rPr>
          <w:sz w:val="24"/>
          <w:szCs w:val="24"/>
        </w:rPr>
        <w:t xml:space="preserve">to incorporate the </w:t>
      </w:r>
      <w:r>
        <w:rPr>
          <w:sz w:val="24"/>
          <w:szCs w:val="24"/>
        </w:rPr>
        <w:t>use of images/pictures and multisensory learning method in the next phase of our project.</w:t>
      </w:r>
    </w:p>
    <w:p w14:paraId="0C42312D" w14:textId="77777777" w:rsidR="003B6067" w:rsidRDefault="003B6067">
      <w:pPr>
        <w:jc w:val="both"/>
      </w:pPr>
    </w:p>
    <w:p w14:paraId="62655081" w14:textId="77777777" w:rsidR="003B6067" w:rsidRDefault="003B6067">
      <w:pPr>
        <w:jc w:val="both"/>
      </w:pPr>
    </w:p>
    <w:p w14:paraId="63CE57CD" w14:textId="77777777" w:rsidR="003B6067" w:rsidRDefault="003B6067">
      <w:pPr>
        <w:jc w:val="both"/>
      </w:pPr>
    </w:p>
    <w:p w14:paraId="7E0B45BC" w14:textId="77777777" w:rsidR="003B6067" w:rsidRDefault="003B6067">
      <w:pPr>
        <w:jc w:val="both"/>
      </w:pPr>
    </w:p>
    <w:p w14:paraId="117F3D94" w14:textId="77777777" w:rsidR="00BA3B68" w:rsidRDefault="00BA3B68">
      <w:pPr>
        <w:jc w:val="both"/>
        <w:rPr>
          <w:b/>
          <w:sz w:val="24"/>
          <w:szCs w:val="24"/>
        </w:rPr>
      </w:pPr>
    </w:p>
    <w:p w14:paraId="596A090B" w14:textId="77777777" w:rsidR="00BA3B68" w:rsidRDefault="00BA3B68">
      <w:pPr>
        <w:jc w:val="both"/>
        <w:rPr>
          <w:b/>
          <w:sz w:val="24"/>
          <w:szCs w:val="24"/>
        </w:rPr>
      </w:pPr>
    </w:p>
    <w:p w14:paraId="53E9C043" w14:textId="77777777" w:rsidR="003B6067" w:rsidRDefault="002F5D95">
      <w:pPr>
        <w:jc w:val="both"/>
      </w:pPr>
      <w:r>
        <w:rPr>
          <w:b/>
          <w:sz w:val="24"/>
          <w:szCs w:val="24"/>
        </w:rPr>
        <w:lastRenderedPageBreak/>
        <w:t>Conclusion</w:t>
      </w:r>
    </w:p>
    <w:p w14:paraId="4981BF4D" w14:textId="77777777" w:rsidR="003B6067" w:rsidRDefault="003B6067">
      <w:pPr>
        <w:jc w:val="both"/>
      </w:pPr>
    </w:p>
    <w:p w14:paraId="1194DB92" w14:textId="77777777" w:rsidR="003B6067" w:rsidRDefault="002F5D95">
      <w:pPr>
        <w:jc w:val="both"/>
      </w:pPr>
      <w:r>
        <w:rPr>
          <w:sz w:val="24"/>
          <w:szCs w:val="24"/>
        </w:rPr>
        <w:t>It was a beneficial and informative meeting with the two representatives from Clare Dyslexia Association. We were able to confirm our secondary resear</w:t>
      </w:r>
      <w:r>
        <w:rPr>
          <w:sz w:val="24"/>
          <w:szCs w:val="24"/>
        </w:rPr>
        <w:t>ch findings and learned a lot more about dyslexia and difficulties a dyslexic person may have when learning. This meeting re</w:t>
      </w:r>
      <w:r w:rsidR="00BA3B68">
        <w:rPr>
          <w:sz w:val="24"/>
          <w:szCs w:val="24"/>
        </w:rPr>
        <w:t>ally helped us in getting first-hand</w:t>
      </w:r>
      <w:r>
        <w:rPr>
          <w:sz w:val="24"/>
          <w:szCs w:val="24"/>
        </w:rPr>
        <w:t xml:space="preserve"> information on how a dyslexic person solve problems and how they think (visualise). A person wi</w:t>
      </w:r>
      <w:r>
        <w:rPr>
          <w:sz w:val="24"/>
          <w:szCs w:val="24"/>
        </w:rPr>
        <w:t xml:space="preserve">th dyslexia may have difficulties with reading and spelling but they may be gifted in other areas such as programming and creative activities(art). </w:t>
      </w:r>
    </w:p>
    <w:p w14:paraId="16B8276A" w14:textId="77777777" w:rsidR="003B6067" w:rsidRDefault="003B6067">
      <w:pPr>
        <w:jc w:val="both"/>
      </w:pPr>
    </w:p>
    <w:p w14:paraId="31CCC9E7" w14:textId="77777777" w:rsidR="003B6067" w:rsidRDefault="003B6067">
      <w:pPr>
        <w:jc w:val="both"/>
      </w:pPr>
    </w:p>
    <w:sectPr w:rsidR="003B60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6067"/>
    <w:rsid w:val="002F5D95"/>
    <w:rsid w:val="003B6067"/>
    <w:rsid w:val="00B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F2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Macintosh Word</Application>
  <DocSecurity>0</DocSecurity>
  <Lines>17</Lines>
  <Paragraphs>5</Paragraphs>
  <ScaleCrop>false</ScaleCrop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2017-02-15T14:14:00Z</dcterms:created>
  <dcterms:modified xsi:type="dcterms:W3CDTF">2017-02-15T14:15:00Z</dcterms:modified>
</cp:coreProperties>
</file>